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5" w:rsidRPr="00612978" w:rsidRDefault="001576DB" w:rsidP="00DA30CF">
      <w:pPr>
        <w:tabs>
          <w:tab w:val="right" w:pos="9360"/>
        </w:tabs>
        <w:spacing w:after="0" w:line="210" w:lineRule="exact"/>
        <w:rPr>
          <w:rFonts w:ascii="Times New Roman" w:hAnsi="Times New Roman"/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31pt;width:112.95pt;height:110.5pt;z-index:251657728;visibility:visible;mso-position-horizontal:center;mso-position-horizontal-relative:margin">
            <v:imagedata r:id="rId8" o:title=""/>
            <w10:wrap type="topAndBottom" anchorx="margin"/>
          </v:shape>
        </w:pict>
      </w:r>
      <w:r w:rsidR="00B152A8" w:rsidRPr="00612978">
        <w:rPr>
          <w:rFonts w:ascii="Times New Roman" w:hAnsi="Times New Roman"/>
          <w:sz w:val="21"/>
          <w:szCs w:val="21"/>
        </w:rPr>
        <w:t xml:space="preserve">No. </w:t>
      </w:r>
      <w:r w:rsidR="00602351">
        <w:rPr>
          <w:rFonts w:ascii="Times New Roman" w:hAnsi="Times New Roman"/>
          <w:sz w:val="21"/>
          <w:szCs w:val="21"/>
        </w:rPr>
        <w:t>33</w:t>
      </w:r>
      <w:r w:rsidR="00DA30CF" w:rsidRPr="00612978">
        <w:rPr>
          <w:rFonts w:ascii="Times New Roman" w:hAnsi="Times New Roman"/>
          <w:sz w:val="21"/>
          <w:szCs w:val="21"/>
        </w:rPr>
        <w:tab/>
      </w:r>
      <w:r w:rsidR="00575614">
        <w:rPr>
          <w:rFonts w:ascii="Times New Roman" w:hAnsi="Times New Roman"/>
          <w:sz w:val="21"/>
          <w:szCs w:val="21"/>
        </w:rPr>
        <w:t xml:space="preserve">p. </w:t>
      </w:r>
      <w:r w:rsidR="00602351">
        <w:rPr>
          <w:rFonts w:ascii="Times New Roman" w:hAnsi="Times New Roman"/>
          <w:sz w:val="21"/>
          <w:szCs w:val="21"/>
        </w:rPr>
        <w:t>803</w:t>
      </w:r>
    </w:p>
    <w:p w:rsidR="00777F88" w:rsidRPr="00612978" w:rsidRDefault="00A54E7C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602351">
        <w:rPr>
          <w:rFonts w:ascii="Times New Roman" w:hAnsi="Times New Roman"/>
          <w:smallCaps/>
          <w:color w:val="000000"/>
          <w:sz w:val="28"/>
          <w:szCs w:val="26"/>
        </w:rPr>
        <w:t>Monday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602351">
        <w:rPr>
          <w:rFonts w:ascii="Times New Roman" w:hAnsi="Times New Roman"/>
          <w:smallCaps/>
          <w:color w:val="000000"/>
          <w:sz w:val="28"/>
          <w:szCs w:val="26"/>
        </w:rPr>
        <w:t>20 April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20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>20</w:t>
      </w:r>
    </w:p>
    <w:p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B7138" w:rsidRPr="008008DD" w:rsidRDefault="001B7138" w:rsidP="001B7138">
      <w:pPr>
        <w:spacing w:after="0" w:line="360" w:lineRule="exact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008DD">
        <w:rPr>
          <w:rFonts w:ascii="Times New Roman" w:hAnsi="Times New Roman"/>
          <w:b/>
          <w:smallCaps/>
          <w:sz w:val="20"/>
          <w:szCs w:val="20"/>
        </w:rPr>
        <w:t>Contents</w:t>
      </w:r>
    </w:p>
    <w:p w:rsidR="001B7138" w:rsidRPr="00FB48A8" w:rsidRDefault="001B7138" w:rsidP="00FB48A8">
      <w:pPr>
        <w:spacing w:after="0" w:line="320" w:lineRule="exact"/>
        <w:ind w:left="2268" w:right="2414" w:firstLine="142"/>
        <w:rPr>
          <w:rFonts w:ascii="Times New Roman" w:hAnsi="Times New Roman"/>
          <w:smallCaps/>
          <w:sz w:val="17"/>
          <w:szCs w:val="17"/>
        </w:rPr>
      </w:pPr>
    </w:p>
    <w:p w:rsidR="00FB48A8" w:rsidRPr="00FB48A8" w:rsidRDefault="00FB48A8" w:rsidP="00FB48A8">
      <w:pPr>
        <w:spacing w:after="0" w:line="320" w:lineRule="exact"/>
        <w:ind w:firstLine="142"/>
        <w:rPr>
          <w:rFonts w:ascii="Times New Roman" w:hAnsi="Times New Roman"/>
          <w:b/>
          <w:smallCaps/>
          <w:sz w:val="17"/>
          <w:szCs w:val="17"/>
        </w:rPr>
        <w:sectPr w:rsidR="00FB48A8" w:rsidRPr="00FB48A8" w:rsidSect="009D586E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1256" w:bottom="1134" w:left="1290" w:header="708" w:footer="1200" w:gutter="0"/>
          <w:cols w:space="708"/>
          <w:titlePg/>
          <w:docGrid w:linePitch="360"/>
        </w:sectPr>
      </w:pPr>
    </w:p>
    <w:bookmarkStart w:id="0" w:name="_GoBack"/>
    <w:p w:rsidR="00DA21D9" w:rsidRPr="00DA21D9" w:rsidRDefault="00DA21D9" w:rsidP="00DA21D9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jc w:val="left"/>
        <w:rPr>
          <w:b/>
          <w:smallCaps/>
          <w:lang w:eastAsia="en-US"/>
        </w:rPr>
      </w:pPr>
      <w:r>
        <w:rPr>
          <w:b/>
          <w:bCs/>
          <w:noProof/>
        </w:rPr>
        <w:fldChar w:fldCharType="begin"/>
      </w:r>
      <w:r>
        <w:rPr>
          <w:b/>
          <w:bCs/>
          <w:noProof/>
        </w:rPr>
        <w:instrText xml:space="preserve"> TOC \o "1-3" \h \z \u </w:instrText>
      </w:r>
      <w:r>
        <w:rPr>
          <w:b/>
          <w:bCs/>
          <w:noProof/>
        </w:rPr>
        <w:fldChar w:fldCharType="separate"/>
      </w:r>
      <w:hyperlink w:anchor="_Toc38281936" w:history="1">
        <w:r w:rsidRPr="00DA21D9">
          <w:rPr>
            <w:b/>
            <w:smallCaps/>
            <w:lang w:eastAsia="en-US"/>
          </w:rPr>
          <w:t>Governor’s Instruments</w:t>
        </w:r>
      </w:hyperlink>
    </w:p>
    <w:p w:rsidR="00DA21D9" w:rsidRPr="00DA21D9" w:rsidRDefault="00DA21D9" w:rsidP="00DA21D9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jc w:val="left"/>
        <w:rPr>
          <w:lang w:eastAsia="en-US"/>
        </w:rPr>
      </w:pPr>
      <w:hyperlink w:anchor="_Toc38281937" w:history="1">
        <w:r w:rsidRPr="00DA21D9">
          <w:rPr>
            <w:lang w:eastAsia="en-US"/>
          </w:rPr>
          <w:t>Regulations</w:t>
        </w:r>
      </w:hyperlink>
      <w:r>
        <w:rPr>
          <w:lang w:eastAsia="en-US"/>
        </w:rPr>
        <w:t>—</w:t>
      </w:r>
    </w:p>
    <w:p w:rsidR="00DA21D9" w:rsidRPr="00DA21D9" w:rsidRDefault="00DA21D9" w:rsidP="00DA21D9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ind w:left="320" w:hanging="320"/>
        <w:jc w:val="left"/>
        <w:rPr>
          <w:lang w:eastAsia="en-US"/>
        </w:rPr>
      </w:pPr>
      <w:r>
        <w:rPr>
          <w:lang w:eastAsia="en-US"/>
        </w:rPr>
        <w:tab/>
      </w:r>
      <w:hyperlink w:anchor="_Toc38281938" w:history="1">
        <w:r w:rsidRPr="00DA21D9">
          <w:rPr>
            <w:lang w:eastAsia="en-US"/>
          </w:rPr>
          <w:t xml:space="preserve">COVID-19 Emergency Response (Section 16) </w:t>
        </w:r>
        <w:r>
          <w:rPr>
            <w:lang w:eastAsia="en-US"/>
          </w:rPr>
          <w:br/>
        </w:r>
        <w:r w:rsidRPr="00DA21D9">
          <w:rPr>
            <w:lang w:eastAsia="en-US"/>
          </w:rPr>
          <w:t>Regulations 2020</w:t>
        </w:r>
        <w:r>
          <w:rPr>
            <w:lang w:eastAsia="en-US"/>
          </w:rPr>
          <w:t>—No. 47 of 2020</w:t>
        </w:r>
        <w:r w:rsidRPr="00DA21D9">
          <w:rPr>
            <w:webHidden/>
            <w:lang w:eastAsia="en-US"/>
          </w:rPr>
          <w:tab/>
        </w:r>
        <w:r w:rsidRPr="00DA21D9">
          <w:rPr>
            <w:webHidden/>
            <w:lang w:eastAsia="en-US"/>
          </w:rPr>
          <w:fldChar w:fldCharType="begin"/>
        </w:r>
        <w:r w:rsidRPr="00DA21D9">
          <w:rPr>
            <w:webHidden/>
            <w:lang w:eastAsia="en-US"/>
          </w:rPr>
          <w:instrText xml:space="preserve"> PAGEREF _Toc38281938 \h </w:instrText>
        </w:r>
        <w:r w:rsidRPr="00DA21D9">
          <w:rPr>
            <w:webHidden/>
            <w:lang w:eastAsia="en-US"/>
          </w:rPr>
        </w:r>
        <w:r w:rsidRPr="00DA21D9">
          <w:rPr>
            <w:webHidden/>
            <w:lang w:eastAsia="en-US"/>
          </w:rPr>
          <w:fldChar w:fldCharType="separate"/>
        </w:r>
        <w:r w:rsidRPr="00DA21D9">
          <w:rPr>
            <w:noProof/>
            <w:webHidden/>
            <w:lang w:eastAsia="en-US"/>
          </w:rPr>
          <w:t>804</w:t>
        </w:r>
        <w:r w:rsidRPr="00DA21D9">
          <w:rPr>
            <w:webHidden/>
            <w:lang w:eastAsia="en-US"/>
          </w:rPr>
          <w:fldChar w:fldCharType="end"/>
        </w:r>
      </w:hyperlink>
    </w:p>
    <w:p w:rsidR="00DA21D9" w:rsidRPr="00DA21D9" w:rsidRDefault="00DA21D9" w:rsidP="00DA21D9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ind w:left="320" w:hanging="320"/>
        <w:jc w:val="left"/>
        <w:rPr>
          <w:lang w:eastAsia="en-US"/>
        </w:rPr>
      </w:pPr>
      <w:r>
        <w:rPr>
          <w:lang w:eastAsia="en-US"/>
        </w:rPr>
        <w:tab/>
      </w:r>
      <w:hyperlink w:anchor="_Toc38281939" w:history="1">
        <w:r w:rsidRPr="00DA21D9">
          <w:rPr>
            <w:lang w:eastAsia="en-US"/>
          </w:rPr>
          <w:t xml:space="preserve">COVID-19 Emergency Response (Section 17) </w:t>
        </w:r>
        <w:r>
          <w:rPr>
            <w:lang w:eastAsia="en-US"/>
          </w:rPr>
          <w:br/>
        </w:r>
        <w:r w:rsidRPr="00DA21D9">
          <w:rPr>
            <w:lang w:eastAsia="en-US"/>
          </w:rPr>
          <w:t>Regulations 2020—No. 4</w:t>
        </w:r>
        <w:r>
          <w:rPr>
            <w:lang w:eastAsia="en-US"/>
          </w:rPr>
          <w:t>8</w:t>
        </w:r>
        <w:r w:rsidRPr="00DA21D9">
          <w:rPr>
            <w:lang w:eastAsia="en-US"/>
          </w:rPr>
          <w:t xml:space="preserve"> of 2020</w:t>
        </w:r>
        <w:r w:rsidRPr="00DA21D9">
          <w:rPr>
            <w:webHidden/>
            <w:lang w:eastAsia="en-US"/>
          </w:rPr>
          <w:tab/>
        </w:r>
        <w:r w:rsidRPr="00DA21D9">
          <w:rPr>
            <w:webHidden/>
            <w:lang w:eastAsia="en-US"/>
          </w:rPr>
          <w:fldChar w:fldCharType="begin"/>
        </w:r>
        <w:r w:rsidRPr="00DA21D9">
          <w:rPr>
            <w:webHidden/>
            <w:lang w:eastAsia="en-US"/>
          </w:rPr>
          <w:instrText xml:space="preserve"> PAGEREF _Toc38281939 \h </w:instrText>
        </w:r>
        <w:r w:rsidRPr="00DA21D9">
          <w:rPr>
            <w:webHidden/>
            <w:lang w:eastAsia="en-US"/>
          </w:rPr>
        </w:r>
        <w:r w:rsidRPr="00DA21D9">
          <w:rPr>
            <w:webHidden/>
            <w:lang w:eastAsia="en-US"/>
          </w:rPr>
          <w:fldChar w:fldCharType="separate"/>
        </w:r>
        <w:r w:rsidRPr="00DA21D9">
          <w:rPr>
            <w:noProof/>
            <w:webHidden/>
            <w:lang w:eastAsia="en-US"/>
          </w:rPr>
          <w:t>807</w:t>
        </w:r>
        <w:r w:rsidRPr="00DA21D9">
          <w:rPr>
            <w:webHidden/>
            <w:lang w:eastAsia="en-US"/>
          </w:rPr>
          <w:fldChar w:fldCharType="end"/>
        </w:r>
      </w:hyperlink>
    </w:p>
    <w:p w:rsidR="00842BD5" w:rsidRPr="00DA21D9" w:rsidRDefault="00DA21D9" w:rsidP="00DA21D9">
      <w:r>
        <w:rPr>
          <w:b/>
          <w:bCs/>
          <w:noProof/>
        </w:rPr>
        <w:fldChar w:fldCharType="end"/>
      </w:r>
    </w:p>
    <w:p w:rsidR="00FB48A8" w:rsidRPr="00612978" w:rsidRDefault="00FB48A8" w:rsidP="00FB48A8">
      <w:pPr>
        <w:spacing w:after="0"/>
        <w:rPr>
          <w:rFonts w:ascii="Times New Roman" w:hAnsi="Times New Roman"/>
          <w:smallCaps/>
          <w:sz w:val="17"/>
          <w:szCs w:val="17"/>
        </w:rPr>
        <w:sectPr w:rsidR="00FB48A8" w:rsidRPr="00612978" w:rsidSect="00842BD5">
          <w:headerReference w:type="even" r:id="rId13"/>
          <w:headerReference w:type="default" r:id="rId14"/>
          <w:footerReference w:type="default" r:id="rId15"/>
          <w:footerReference w:type="first" r:id="rId16"/>
          <w:type w:val="continuous"/>
          <w:pgSz w:w="11906" w:h="16838"/>
          <w:pgMar w:top="1134" w:right="3674" w:bottom="1134" w:left="3674" w:header="708" w:footer="708" w:gutter="0"/>
          <w:cols w:space="240"/>
          <w:docGrid w:linePitch="360"/>
        </w:sectPr>
      </w:pPr>
    </w:p>
    <w:p w:rsidR="00F337C8" w:rsidRPr="00C32E4F" w:rsidRDefault="00F337C8" w:rsidP="00353563">
      <w:pPr>
        <w:pStyle w:val="Heading1"/>
      </w:pPr>
      <w:bookmarkStart w:id="1" w:name="_Toc38281936"/>
      <w:bookmarkEnd w:id="0"/>
      <w:r w:rsidRPr="009D1E2E">
        <w:lastRenderedPageBreak/>
        <w:t xml:space="preserve">Governor’s </w:t>
      </w:r>
      <w:r w:rsidRPr="00353563">
        <w:t>Instruments</w:t>
      </w:r>
      <w:bookmarkEnd w:id="1"/>
      <w:r>
        <w:t xml:space="preserve"> </w:t>
      </w:r>
    </w:p>
    <w:p w:rsidR="00F337C8" w:rsidRDefault="00854511" w:rsidP="00353563">
      <w:pPr>
        <w:pStyle w:val="Heading2"/>
      </w:pPr>
      <w:bookmarkStart w:id="2" w:name="_Toc38281937"/>
      <w:r w:rsidRPr="00353563">
        <w:t>Regulations</w:t>
      </w:r>
      <w:bookmarkEnd w:id="2"/>
    </w:p>
    <w:p w:rsidR="00854511" w:rsidRPr="00854511" w:rsidRDefault="00854511" w:rsidP="00854511">
      <w:pPr>
        <w:keepLines/>
        <w:autoSpaceDE w:val="0"/>
        <w:autoSpaceDN w:val="0"/>
        <w:adjustRightInd w:val="0"/>
        <w:spacing w:before="240"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8"/>
          <w:szCs w:val="28"/>
          <w:lang w:eastAsia="en-AU"/>
        </w:rPr>
        <w:t>South Australia</w:t>
      </w:r>
    </w:p>
    <w:p w:rsidR="00854511" w:rsidRPr="00854511" w:rsidRDefault="00854511" w:rsidP="00353563">
      <w:pPr>
        <w:pStyle w:val="Heading3"/>
      </w:pPr>
      <w:bookmarkStart w:id="3" w:name="_Toc38281938"/>
      <w:r w:rsidRPr="00854511">
        <w:t>COVID-19 Emergency Response (Section 16) Regulations </w:t>
      </w:r>
      <w:r w:rsidRPr="00DA21D9">
        <w:t>2020</w:t>
      </w:r>
      <w:bookmarkEnd w:id="3"/>
    </w:p>
    <w:p w:rsidR="00854511" w:rsidRPr="00854511" w:rsidRDefault="00854511" w:rsidP="00854511">
      <w:pPr>
        <w:keepLines/>
        <w:autoSpaceDE w:val="0"/>
        <w:autoSpaceDN w:val="0"/>
        <w:adjustRightInd w:val="0"/>
        <w:spacing w:before="80" w:after="24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 xml:space="preserve">under the </w:t>
      </w:r>
      <w:r w:rsidRPr="0085451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AU"/>
        </w:rPr>
        <w:t>COVID-19 Emergency Response Act 2020</w:t>
      </w:r>
    </w:p>
    <w:p w:rsidR="00854511" w:rsidRPr="00854511" w:rsidRDefault="00854511" w:rsidP="00854511">
      <w:pPr>
        <w:keepLines/>
        <w:pBdr>
          <w:top w:val="single" w:sz="4" w:space="0" w:color="auto"/>
        </w:pBd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/>
          <w:color w:val="000000"/>
          <w:sz w:val="2"/>
          <w:szCs w:val="2"/>
          <w:lang w:eastAsia="en-AU"/>
        </w:rPr>
      </w:pPr>
    </w:p>
    <w:p w:rsidR="00854511" w:rsidRPr="00854511" w:rsidRDefault="00854511" w:rsidP="00854511">
      <w:pPr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</w:pPr>
      <w:r w:rsidRPr="0085451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  <w:t>Contents</w:t>
      </w:r>
    </w:p>
    <w:p w:rsidR="00854511" w:rsidRPr="00854511" w:rsidRDefault="00854511" w:rsidP="00854511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1" w:history="1">
        <w:r w:rsidRPr="00854511">
          <w:rPr>
            <w:rFonts w:ascii="Times New Roman" w:eastAsia="Times New Roman" w:hAnsi="Times New Roman"/>
            <w:color w:val="000000"/>
            <w:lang w:eastAsia="en-AU"/>
          </w:rPr>
          <w:t>1</w:t>
        </w:r>
        <w:r w:rsidRPr="00854511">
          <w:rPr>
            <w:rFonts w:ascii="Times New Roman" w:eastAsia="Times New Roman" w:hAnsi="Times New Roman"/>
            <w:color w:val="000000"/>
            <w:lang w:eastAsia="en-AU"/>
          </w:rPr>
          <w:tab/>
          <w:t>Short title</w:t>
        </w:r>
      </w:hyperlink>
    </w:p>
    <w:p w:rsidR="00854511" w:rsidRPr="00854511" w:rsidRDefault="00854511" w:rsidP="00854511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2" w:history="1">
        <w:r w:rsidRPr="00854511">
          <w:rPr>
            <w:rFonts w:ascii="Times New Roman" w:eastAsia="Times New Roman" w:hAnsi="Times New Roman"/>
            <w:color w:val="000000"/>
            <w:lang w:eastAsia="en-AU"/>
          </w:rPr>
          <w:t>2</w:t>
        </w:r>
        <w:r w:rsidRPr="00854511">
          <w:rPr>
            <w:rFonts w:ascii="Times New Roman" w:eastAsia="Times New Roman" w:hAnsi="Times New Roman"/>
            <w:color w:val="000000"/>
            <w:lang w:eastAsia="en-AU"/>
          </w:rPr>
          <w:tab/>
          <w:t>Commencement</w:t>
        </w:r>
      </w:hyperlink>
    </w:p>
    <w:p w:rsidR="00854511" w:rsidRPr="00854511" w:rsidRDefault="00854511" w:rsidP="00854511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3" w:history="1">
        <w:r w:rsidRPr="00854511">
          <w:rPr>
            <w:rFonts w:ascii="Times New Roman" w:eastAsia="Times New Roman" w:hAnsi="Times New Roman"/>
            <w:color w:val="000000"/>
            <w:lang w:eastAsia="en-AU"/>
          </w:rPr>
          <w:t>3</w:t>
        </w:r>
        <w:r w:rsidRPr="00854511">
          <w:rPr>
            <w:rFonts w:ascii="Times New Roman" w:eastAsia="Times New Roman" w:hAnsi="Times New Roman"/>
            <w:color w:val="000000"/>
            <w:lang w:eastAsia="en-AU"/>
          </w:rPr>
          <w:tab/>
          <w:t>Interpretation</w:t>
        </w:r>
      </w:hyperlink>
    </w:p>
    <w:p w:rsidR="00854511" w:rsidRPr="00854511" w:rsidRDefault="00854511" w:rsidP="00854511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4" w:history="1">
        <w:r w:rsidRPr="00854511">
          <w:rPr>
            <w:rFonts w:ascii="Times New Roman" w:eastAsia="Times New Roman" w:hAnsi="Times New Roman"/>
            <w:color w:val="000000"/>
            <w:lang w:eastAsia="en-AU"/>
          </w:rPr>
          <w:t>4</w:t>
        </w:r>
        <w:r w:rsidRPr="00854511">
          <w:rPr>
            <w:rFonts w:ascii="Times New Roman" w:eastAsia="Times New Roman" w:hAnsi="Times New Roman"/>
            <w:color w:val="000000"/>
            <w:lang w:eastAsia="en-AU"/>
          </w:rPr>
          <w:tab/>
          <w:t>Statutory Declarations</w:t>
        </w:r>
      </w:hyperlink>
    </w:p>
    <w:p w:rsidR="00854511" w:rsidRPr="00854511" w:rsidRDefault="00854511" w:rsidP="00854511">
      <w:pPr>
        <w:keepLines/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en-AU"/>
        </w:rPr>
      </w:pPr>
      <w:hyperlink w:anchor="idbedb7b9c_558f_45ab_836d_f5f3bfcb5b28_0" w:history="1">
        <w:r w:rsidRPr="00854511">
          <w:rPr>
            <w:rFonts w:ascii="Times New Roman" w:eastAsia="Times New Roman" w:hAnsi="Times New Roman"/>
            <w:color w:val="000000"/>
            <w:sz w:val="28"/>
            <w:szCs w:val="28"/>
            <w:lang w:eastAsia="en-AU"/>
          </w:rPr>
          <w:t>Schedule 1—Persons who may take statutory declarations</w:t>
        </w:r>
      </w:hyperlink>
    </w:p>
    <w:p w:rsidR="00854511" w:rsidRPr="00854511" w:rsidRDefault="00854511" w:rsidP="00854511">
      <w:pPr>
        <w:keepLines/>
        <w:pBdr>
          <w:top w:val="single" w:sz="4" w:space="0" w:color="auto"/>
        </w:pBd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/>
          <w:color w:val="000000"/>
          <w:sz w:val="2"/>
          <w:szCs w:val="2"/>
          <w:lang w:eastAsia="en-AU"/>
        </w:rPr>
      </w:pPr>
    </w:p>
    <w:p w:rsidR="00854511" w:rsidRPr="00854511" w:rsidRDefault="00854511" w:rsidP="00854511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bookmarkStart w:id="4" w:name="Elkera_Print_TOC1"/>
      <w:bookmarkStart w:id="5" w:name="Elkera_Print_BK1"/>
      <w:r w:rsidRPr="0085451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1—Short title</w:t>
      </w:r>
      <w:bookmarkEnd w:id="4"/>
      <w:bookmarkEnd w:id="5"/>
    </w:p>
    <w:p w:rsidR="00854511" w:rsidRPr="00854511" w:rsidRDefault="00854511" w:rsidP="00854511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These regulations may be cited as the </w:t>
      </w:r>
      <w:r w:rsidRPr="00854511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>COVID-19 Emergency Response (Section 16) Regulations 2020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.</w:t>
      </w:r>
    </w:p>
    <w:p w:rsidR="00854511" w:rsidRPr="00854511" w:rsidRDefault="00854511" w:rsidP="00854511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bookmarkStart w:id="6" w:name="Elkera_Print_TOC2"/>
      <w:bookmarkStart w:id="7" w:name="Elkera_Print_BK2"/>
      <w:r w:rsidRPr="0085451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2—Commencement</w:t>
      </w:r>
      <w:bookmarkEnd w:id="6"/>
      <w:bookmarkEnd w:id="7"/>
    </w:p>
    <w:p w:rsidR="00854511" w:rsidRPr="00854511" w:rsidRDefault="00854511" w:rsidP="00854511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These regulations come into operation on the day on which they are made.</w:t>
      </w:r>
    </w:p>
    <w:p w:rsidR="00854511" w:rsidRPr="00854511" w:rsidRDefault="00854511" w:rsidP="00854511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bookmarkStart w:id="8" w:name="Elkera_Print_TOC3"/>
      <w:bookmarkStart w:id="9" w:name="Elkera_Print_BK3"/>
      <w:r w:rsidRPr="0085451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3—Interpretation</w:t>
      </w:r>
      <w:bookmarkEnd w:id="8"/>
      <w:bookmarkEnd w:id="9"/>
    </w:p>
    <w:p w:rsidR="00854511" w:rsidRPr="00854511" w:rsidRDefault="00854511" w:rsidP="00854511">
      <w:pPr>
        <w:keepNext/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In these regulations, unless the contrary intention appears—</w:t>
      </w:r>
    </w:p>
    <w:p w:rsidR="00854511" w:rsidRPr="00854511" w:rsidRDefault="00854511" w:rsidP="00854511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b/>
          <w:bCs/>
          <w:i/>
          <w:iCs/>
          <w:color w:val="000000"/>
          <w:sz w:val="23"/>
          <w:szCs w:val="23"/>
          <w:lang w:eastAsia="en-AU"/>
        </w:rPr>
        <w:t>Act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means the </w:t>
      </w:r>
      <w:hyperlink r:id="rId17" w:history="1">
        <w:r w:rsidRPr="00854511">
          <w:rPr>
            <w:rFonts w:ascii="Times New Roman" w:eastAsia="Times New Roman" w:hAnsi="Times New Roman"/>
            <w:i/>
            <w:iCs/>
            <w:color w:val="000000"/>
            <w:sz w:val="23"/>
            <w:szCs w:val="23"/>
            <w:lang w:eastAsia="en-AU"/>
          </w:rPr>
          <w:t>COVID-19 Emergency Response Act 2020</w:t>
        </w:r>
      </w:hyperlink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.</w:t>
      </w:r>
    </w:p>
    <w:p w:rsidR="00854511" w:rsidRPr="00854511" w:rsidRDefault="00854511" w:rsidP="00854511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bookmarkStart w:id="10" w:name="Elkera_Print_TOC4"/>
      <w:bookmarkStart w:id="11" w:name="Elkera_Print_BK4"/>
      <w:r w:rsidRPr="0085451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4—Statutory Declarations</w:t>
      </w:r>
      <w:bookmarkEnd w:id="10"/>
      <w:bookmarkEnd w:id="11"/>
    </w:p>
    <w:p w:rsidR="00854511" w:rsidRPr="00854511" w:rsidRDefault="00854511" w:rsidP="00854511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In accordance with section 16 of the Act, requirements under any Act or law relating to the taking of a statutory declaration are modified such that the persons, and classes of person, who may take the declaration are those listed in Schedule 1.</w:t>
      </w:r>
    </w:p>
    <w:p w:rsidR="00854511" w:rsidRPr="00854511" w:rsidRDefault="00854511" w:rsidP="00854511">
      <w:pPr>
        <w:keepNext/>
        <w:keepLines/>
        <w:autoSpaceDE w:val="0"/>
        <w:autoSpaceDN w:val="0"/>
        <w:adjustRightInd w:val="0"/>
        <w:spacing w:before="28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</w:pPr>
      <w:bookmarkStart w:id="12" w:name="Elkera_Print_TOC6"/>
      <w:bookmarkStart w:id="13" w:name="idbedb7b9c_558f_45ab_836d_f5f3bfcb5b28_0"/>
      <w:r w:rsidRPr="0085451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  <w:t>Schedule 1—Persons who may take statutory declarations</w:t>
      </w:r>
      <w:bookmarkEnd w:id="12"/>
      <w:bookmarkEnd w:id="13"/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(a)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persons authorised to take a statutory declaration under the law of the State as in force immediately before the commencement of this Schedule;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(b)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agents of the Australian Postal Corporation in charge of an office supplying postal services to the public;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(c)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 xml:space="preserve">Australian Consular Officers or Australian Diplomatic Officers within the meaning of the </w:t>
      </w:r>
      <w:r w:rsidRPr="00854511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>Consular Fees Act 1955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of the Commonwealth;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(d)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bailiffs;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(e)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bank officers with 5 or more continuous years of service;</w:t>
      </w:r>
    </w:p>
    <w:p w:rsidR="00854511" w:rsidRPr="00854511" w:rsidRDefault="00353563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br w:type="page"/>
      </w:r>
      <w:r w:rsidR="00854511"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lastRenderedPageBreak/>
        <w:tab/>
        <w:t>(f)</w:t>
      </w:r>
      <w:r w:rsidR="00854511"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building society officers with 5 or more years of continuous service;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(g)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chief executive officers of Commonwealth courts;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(h)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clerks of courts;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(i)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commissioners for taking affidavits;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(j)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commissioners for declarations;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(k)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credit union officers with 5 or more years of continuous service;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(l)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employees of the Australian Trade Commission who are—</w:t>
      </w:r>
    </w:p>
    <w:p w:rsidR="00854511" w:rsidRPr="00854511" w:rsidRDefault="00854511" w:rsidP="00854511">
      <w:pPr>
        <w:keepLines/>
        <w:tabs>
          <w:tab w:val="center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(i)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in a country or place outside Australia; and</w:t>
      </w:r>
    </w:p>
    <w:p w:rsidR="00854511" w:rsidRPr="00854511" w:rsidRDefault="00854511" w:rsidP="00854511">
      <w:pPr>
        <w:keepLines/>
        <w:tabs>
          <w:tab w:val="center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(ii)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 xml:space="preserve">authorised under paragraph 3(d) of the </w:t>
      </w:r>
      <w:r w:rsidRPr="00854511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>Consular Fees Act 1955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of the Commonwealth; and</w:t>
      </w:r>
    </w:p>
    <w:p w:rsidR="00854511" w:rsidRPr="00854511" w:rsidRDefault="00854511" w:rsidP="00854511">
      <w:pPr>
        <w:keepLines/>
        <w:tabs>
          <w:tab w:val="center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(iii)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exercising his or her function in that place;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(m)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employees of the Commonwealth who are—</w:t>
      </w:r>
    </w:p>
    <w:p w:rsidR="00854511" w:rsidRPr="00854511" w:rsidRDefault="00854511" w:rsidP="00854511">
      <w:pPr>
        <w:keepLines/>
        <w:tabs>
          <w:tab w:val="center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(i)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in a country or place outside Australia; and</w:t>
      </w:r>
    </w:p>
    <w:p w:rsidR="00854511" w:rsidRPr="00854511" w:rsidRDefault="00854511" w:rsidP="00854511">
      <w:pPr>
        <w:keepLines/>
        <w:tabs>
          <w:tab w:val="center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(ii)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 xml:space="preserve">authorised under paragraph 3(c) of the </w:t>
      </w:r>
      <w:r w:rsidRPr="00854511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>Consular Fees Act 1955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of the Commonwealth; and</w:t>
      </w:r>
    </w:p>
    <w:p w:rsidR="00854511" w:rsidRPr="00854511" w:rsidRDefault="00854511" w:rsidP="00854511">
      <w:pPr>
        <w:keepLines/>
        <w:tabs>
          <w:tab w:val="center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(iii)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exercising his or her function in that place;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(n)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fellows of the National Tax and Accountants' Association;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(o)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health practitioners;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(p)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finance company officers with 5 or more years of continuous service;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(q)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holders of a statutory office not specified in another item in this list;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(r)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Judges of courts;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(s)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Justices of the Peace;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(t)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Magistrates;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(u)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 xml:space="preserve">marriage celebrants registered under Subdivision C of Division 1 of Part IV of the </w:t>
      </w:r>
      <w:r w:rsidRPr="00854511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>Marriage Act 1961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of the Commonwealth;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(v)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Masters of court;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(w)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members of Governance Institute of Australia;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(x)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members of Engineers Australia, other than at the grade of student;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(y)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members of the Association of Taxation and Management Accountants;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(z)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members of the Australasian Institute of Mining and Metallurgy;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(za)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a member of the Australian Defence Force who is—</w:t>
      </w:r>
    </w:p>
    <w:p w:rsidR="00854511" w:rsidRPr="00854511" w:rsidRDefault="00854511" w:rsidP="00854511">
      <w:pPr>
        <w:keepLines/>
        <w:tabs>
          <w:tab w:val="center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(i)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an officer; or</w:t>
      </w:r>
    </w:p>
    <w:p w:rsidR="00854511" w:rsidRPr="00854511" w:rsidRDefault="00854511" w:rsidP="00854511">
      <w:pPr>
        <w:keepLines/>
        <w:tabs>
          <w:tab w:val="center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(ii)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a non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noBreakHyphen/>
        <w:t xml:space="preserve">commissioned officer within the meaning of the </w:t>
      </w:r>
      <w:r w:rsidRPr="00854511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>Defence Force Discipline Act 1982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of the Commonwealth with 5 or more years of continuous service; or</w:t>
      </w:r>
    </w:p>
    <w:p w:rsidR="00854511" w:rsidRPr="00854511" w:rsidRDefault="00854511" w:rsidP="00854511">
      <w:pPr>
        <w:keepLines/>
        <w:tabs>
          <w:tab w:val="center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(iii)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a warrant officer within the meaning of that Act;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(zb)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members of the Institute of Chartered Accountants in Australia, CPA Australia (Certified Public Accountants) or the Institute of Public Accountants;</w:t>
      </w:r>
    </w:p>
    <w:p w:rsidR="00854511" w:rsidRPr="00854511" w:rsidRDefault="00353563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br w:type="page"/>
      </w:r>
      <w:r w:rsidR="00854511"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lastRenderedPageBreak/>
        <w:tab/>
        <w:t>(zc)</w:t>
      </w:r>
      <w:r w:rsidR="00854511"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Members of—</w:t>
      </w:r>
    </w:p>
    <w:p w:rsidR="00854511" w:rsidRPr="00854511" w:rsidRDefault="00854511" w:rsidP="00854511">
      <w:pPr>
        <w:keepLines/>
        <w:tabs>
          <w:tab w:val="center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(i)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the Parliament of the Commonwealth; or</w:t>
      </w:r>
    </w:p>
    <w:p w:rsidR="00854511" w:rsidRPr="00854511" w:rsidRDefault="00854511" w:rsidP="00854511">
      <w:pPr>
        <w:keepLines/>
        <w:tabs>
          <w:tab w:val="center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(ii)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the Parliament of a State; or</w:t>
      </w:r>
    </w:p>
    <w:p w:rsidR="00854511" w:rsidRPr="00854511" w:rsidRDefault="00854511" w:rsidP="00854511">
      <w:pPr>
        <w:keepLines/>
        <w:tabs>
          <w:tab w:val="center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(iii)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a Territory legislature; or</w:t>
      </w:r>
    </w:p>
    <w:p w:rsidR="00854511" w:rsidRPr="00854511" w:rsidRDefault="00854511" w:rsidP="00854511">
      <w:pPr>
        <w:keepLines/>
        <w:tabs>
          <w:tab w:val="center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(iv)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a local government authority of a State or Territory;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(zd)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 xml:space="preserve">ministers of religion registered under Subdivision A of Division 1 of Part IV of the </w:t>
      </w:r>
      <w:r w:rsidRPr="00854511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>Marriage Act 1961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of the Commonwealth;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(ze)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notary public;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(zf)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patent attorneys or trade marks attorneys;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(zg)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permanent employees of the Australian Postal Corporation with 5 or more years of continuous service who are employed in an office supplying postal services to the public;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(zh)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permanent employees of—</w:t>
      </w:r>
    </w:p>
    <w:p w:rsidR="00854511" w:rsidRPr="00854511" w:rsidRDefault="00854511" w:rsidP="00854511">
      <w:pPr>
        <w:keepLines/>
        <w:tabs>
          <w:tab w:val="center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(i)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the Commonwealth or a Commonwealth authority; or</w:t>
      </w:r>
    </w:p>
    <w:p w:rsidR="00854511" w:rsidRPr="00854511" w:rsidRDefault="00854511" w:rsidP="00854511">
      <w:pPr>
        <w:keepLines/>
        <w:tabs>
          <w:tab w:val="center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(ii)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a State or Territory or a State or Territory authority; or</w:t>
      </w:r>
    </w:p>
    <w:p w:rsidR="00854511" w:rsidRPr="00854511" w:rsidRDefault="00854511" w:rsidP="00854511">
      <w:pPr>
        <w:keepLines/>
        <w:tabs>
          <w:tab w:val="center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(iii)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a local government authority,</w:t>
      </w:r>
    </w:p>
    <w:p w:rsidR="00854511" w:rsidRPr="00854511" w:rsidRDefault="00854511" w:rsidP="00854511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with 5 or more years of continuous service who are not specified in another item in this list;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(zi)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persons enrolled on the roll of the Supreme Court of a State or Territory, or the High Court of Australia, as a legal practitioner (however described);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(zj)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police officers;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(zk)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Registrars, or Deputy Registrars, of a court;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(zl)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Senior Executive Service employees of—</w:t>
      </w:r>
    </w:p>
    <w:p w:rsidR="00854511" w:rsidRPr="00854511" w:rsidRDefault="00854511" w:rsidP="00854511">
      <w:pPr>
        <w:keepLines/>
        <w:tabs>
          <w:tab w:val="center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(i)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the Commonwealth or a Commonwealth authority; or</w:t>
      </w:r>
    </w:p>
    <w:p w:rsidR="00854511" w:rsidRPr="00854511" w:rsidRDefault="00854511" w:rsidP="00854511">
      <w:pPr>
        <w:keepLines/>
        <w:tabs>
          <w:tab w:val="center" w:pos="1191"/>
          <w:tab w:val="left" w:pos="1588"/>
        </w:tabs>
        <w:autoSpaceDE w:val="0"/>
        <w:autoSpaceDN w:val="0"/>
        <w:adjustRightInd w:val="0"/>
        <w:spacing w:before="120"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(ii)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a State or Territory or a State or Territory authority;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(zm)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sheriffs;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(zn)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sheriff's officers;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(zo)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teachers employed on a full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noBreakHyphen/>
        <w:t>time basis at a school or tertiary education institution;</w:t>
      </w:r>
    </w:p>
    <w:p w:rsidR="00854511" w:rsidRPr="00854511" w:rsidRDefault="00854511" w:rsidP="00854511">
      <w:pPr>
        <w:keepLines/>
        <w:tabs>
          <w:tab w:val="center" w:pos="397"/>
          <w:tab w:val="left" w:pos="794"/>
        </w:tabs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(zp)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veterinary surgeons.</w:t>
      </w:r>
    </w:p>
    <w:p w:rsidR="00854511" w:rsidRPr="00854511" w:rsidRDefault="00854511" w:rsidP="00854511">
      <w:pPr>
        <w:keepNext/>
        <w:keepLines/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</w:pPr>
      <w:r w:rsidRPr="0085451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  <w:t>Note—</w:t>
      </w:r>
    </w:p>
    <w:p w:rsidR="00854511" w:rsidRPr="00854511" w:rsidRDefault="00854511" w:rsidP="00854511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0"/>
          <w:szCs w:val="20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 xml:space="preserve">As required by section 10AA(2) of the </w:t>
      </w:r>
      <w:hyperlink r:id="rId18" w:history="1">
        <w:r w:rsidRPr="00854511">
          <w:rPr>
            <w:rFonts w:ascii="Times New Roman" w:eastAsia="Times New Roman" w:hAnsi="Times New Roman"/>
            <w:i/>
            <w:iCs/>
            <w:color w:val="000000"/>
            <w:sz w:val="20"/>
            <w:szCs w:val="20"/>
            <w:lang w:eastAsia="en-AU"/>
          </w:rPr>
          <w:t>Subordinate Legislation Act 1978</w:t>
        </w:r>
      </w:hyperlink>
      <w:r w:rsidRPr="00854511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>, the Minister has certified that, in the Minister's opinion, it is necessary or appropriate that these regulations come into operation as set out in these regulations.</w:t>
      </w:r>
    </w:p>
    <w:p w:rsidR="00854511" w:rsidRPr="00854511" w:rsidRDefault="00854511" w:rsidP="00854511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85451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Made by the Governor</w:t>
      </w:r>
    </w:p>
    <w:p w:rsidR="00854511" w:rsidRPr="00854511" w:rsidRDefault="00854511" w:rsidP="00854511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with the advice and consent of the Executive Council</w:t>
      </w:r>
    </w:p>
    <w:p w:rsidR="00854511" w:rsidRPr="00854511" w:rsidRDefault="00854511" w:rsidP="00854511">
      <w:pPr>
        <w:keepNext/>
        <w:keepLine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on 20 April 2020</w:t>
      </w:r>
    </w:p>
    <w:p w:rsidR="00854511" w:rsidRDefault="00854511" w:rsidP="00854511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No 47 of 2020</w:t>
      </w:r>
    </w:p>
    <w:p w:rsidR="00854511" w:rsidRDefault="00854511" w:rsidP="00854511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</w:p>
    <w:p w:rsidR="00854511" w:rsidRDefault="00854511" w:rsidP="00854511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</w:p>
    <w:p w:rsidR="00854511" w:rsidRPr="00854511" w:rsidRDefault="00854511" w:rsidP="00854511">
      <w:pPr>
        <w:keepLines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en-A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br w:type="page"/>
      </w:r>
      <w:r w:rsidRPr="00854511">
        <w:rPr>
          <w:rFonts w:ascii="Times New Roman" w:eastAsia="Times New Roman" w:hAnsi="Times New Roman"/>
          <w:color w:val="000000"/>
          <w:sz w:val="28"/>
          <w:szCs w:val="28"/>
          <w:lang w:eastAsia="en-AU"/>
        </w:rPr>
        <w:lastRenderedPageBreak/>
        <w:t>South Australia</w:t>
      </w:r>
    </w:p>
    <w:p w:rsidR="00854511" w:rsidRPr="00854511" w:rsidRDefault="00854511" w:rsidP="00353563">
      <w:pPr>
        <w:pStyle w:val="Heading3"/>
      </w:pPr>
      <w:bookmarkStart w:id="14" w:name="_Toc38281939"/>
      <w:r w:rsidRPr="00854511">
        <w:t>COVID-19 Emergency Response (Section 17) Regulations 2020</w:t>
      </w:r>
      <w:bookmarkEnd w:id="14"/>
    </w:p>
    <w:p w:rsidR="00854511" w:rsidRPr="00854511" w:rsidRDefault="00854511" w:rsidP="00854511">
      <w:pPr>
        <w:keepLines/>
        <w:autoSpaceDE w:val="0"/>
        <w:autoSpaceDN w:val="0"/>
        <w:adjustRightInd w:val="0"/>
        <w:spacing w:before="80" w:after="24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 xml:space="preserve">under the </w:t>
      </w:r>
      <w:r w:rsidRPr="0085451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AU"/>
        </w:rPr>
        <w:t>COVID-19 Emergency Response Act 2020</w:t>
      </w:r>
    </w:p>
    <w:p w:rsidR="00854511" w:rsidRPr="00854511" w:rsidRDefault="00854511" w:rsidP="00854511">
      <w:pPr>
        <w:keepLines/>
        <w:pBdr>
          <w:top w:val="single" w:sz="4" w:space="0" w:color="auto"/>
        </w:pBd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/>
          <w:color w:val="000000"/>
          <w:sz w:val="2"/>
          <w:szCs w:val="2"/>
          <w:lang w:eastAsia="en-AU"/>
        </w:rPr>
      </w:pPr>
    </w:p>
    <w:p w:rsidR="00854511" w:rsidRPr="00854511" w:rsidRDefault="00854511" w:rsidP="00854511">
      <w:pPr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</w:pPr>
      <w:r w:rsidRPr="0085451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  <w:t>Contents</w:t>
      </w:r>
    </w:p>
    <w:p w:rsidR="00854511" w:rsidRPr="00854511" w:rsidRDefault="00854511" w:rsidP="00854511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1" w:history="1">
        <w:r w:rsidRPr="00854511">
          <w:rPr>
            <w:rFonts w:ascii="Times New Roman" w:eastAsia="Times New Roman" w:hAnsi="Times New Roman"/>
            <w:color w:val="000000"/>
            <w:lang w:eastAsia="en-AU"/>
          </w:rPr>
          <w:t>1</w:t>
        </w:r>
        <w:r w:rsidRPr="00854511">
          <w:rPr>
            <w:rFonts w:ascii="Times New Roman" w:eastAsia="Times New Roman" w:hAnsi="Times New Roman"/>
            <w:color w:val="000000"/>
            <w:lang w:eastAsia="en-AU"/>
          </w:rPr>
          <w:tab/>
          <w:t>Short title</w:t>
        </w:r>
      </w:hyperlink>
    </w:p>
    <w:p w:rsidR="00854511" w:rsidRPr="00854511" w:rsidRDefault="00854511" w:rsidP="00854511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2" w:history="1">
        <w:r w:rsidRPr="00854511">
          <w:rPr>
            <w:rFonts w:ascii="Times New Roman" w:eastAsia="Times New Roman" w:hAnsi="Times New Roman"/>
            <w:color w:val="000000"/>
            <w:lang w:eastAsia="en-AU"/>
          </w:rPr>
          <w:t>2</w:t>
        </w:r>
        <w:r w:rsidRPr="00854511">
          <w:rPr>
            <w:rFonts w:ascii="Times New Roman" w:eastAsia="Times New Roman" w:hAnsi="Times New Roman"/>
            <w:color w:val="000000"/>
            <w:lang w:eastAsia="en-AU"/>
          </w:rPr>
          <w:tab/>
          <w:t>Commencement</w:t>
        </w:r>
      </w:hyperlink>
    </w:p>
    <w:p w:rsidR="00854511" w:rsidRPr="00854511" w:rsidRDefault="00854511" w:rsidP="00854511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3" w:history="1">
        <w:r w:rsidRPr="00854511">
          <w:rPr>
            <w:rFonts w:ascii="Times New Roman" w:eastAsia="Times New Roman" w:hAnsi="Times New Roman"/>
            <w:color w:val="000000"/>
            <w:lang w:eastAsia="en-AU"/>
          </w:rPr>
          <w:t>3</w:t>
        </w:r>
        <w:r w:rsidRPr="00854511">
          <w:rPr>
            <w:rFonts w:ascii="Times New Roman" w:eastAsia="Times New Roman" w:hAnsi="Times New Roman"/>
            <w:color w:val="000000"/>
            <w:lang w:eastAsia="en-AU"/>
          </w:rPr>
          <w:tab/>
          <w:t>Interpretation</w:t>
        </w:r>
      </w:hyperlink>
    </w:p>
    <w:p w:rsidR="00854511" w:rsidRPr="00854511" w:rsidRDefault="00854511" w:rsidP="00854511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4" w:history="1">
        <w:r w:rsidRPr="00854511">
          <w:rPr>
            <w:rFonts w:ascii="Times New Roman" w:eastAsia="Times New Roman" w:hAnsi="Times New Roman"/>
            <w:color w:val="000000"/>
            <w:lang w:eastAsia="en-AU"/>
          </w:rPr>
          <w:t>4</w:t>
        </w:r>
        <w:r w:rsidRPr="00854511">
          <w:rPr>
            <w:rFonts w:ascii="Times New Roman" w:eastAsia="Times New Roman" w:hAnsi="Times New Roman"/>
            <w:color w:val="000000"/>
            <w:lang w:eastAsia="en-AU"/>
          </w:rPr>
          <w:tab/>
          <w:t>Witnessing of documents</w:t>
        </w:r>
      </w:hyperlink>
    </w:p>
    <w:p w:rsidR="00854511" w:rsidRPr="00854511" w:rsidRDefault="00854511" w:rsidP="00854511">
      <w:pPr>
        <w:keepLines/>
        <w:pBdr>
          <w:top w:val="single" w:sz="4" w:space="0" w:color="auto"/>
        </w:pBd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/>
          <w:color w:val="000000"/>
          <w:sz w:val="2"/>
          <w:szCs w:val="2"/>
          <w:lang w:eastAsia="en-AU"/>
        </w:rPr>
      </w:pPr>
    </w:p>
    <w:p w:rsidR="00854511" w:rsidRPr="00854511" w:rsidRDefault="00854511" w:rsidP="00854511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85451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1—Short title</w:t>
      </w:r>
    </w:p>
    <w:p w:rsidR="00854511" w:rsidRPr="00854511" w:rsidRDefault="00854511" w:rsidP="00854511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These regulations may be cited as the </w:t>
      </w:r>
      <w:r w:rsidRPr="00854511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>COVID-19 Emergency Response (Section 17) Regulations 2020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.</w:t>
      </w:r>
    </w:p>
    <w:p w:rsidR="00854511" w:rsidRPr="00854511" w:rsidRDefault="00854511" w:rsidP="00854511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85451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2—Commencement</w:t>
      </w:r>
    </w:p>
    <w:p w:rsidR="00854511" w:rsidRPr="00854511" w:rsidRDefault="00854511" w:rsidP="00854511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These regulations come into operation on the day on which they are made.</w:t>
      </w:r>
    </w:p>
    <w:p w:rsidR="00854511" w:rsidRPr="00854511" w:rsidRDefault="00854511" w:rsidP="00854511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85451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3—Interpretation</w:t>
      </w:r>
    </w:p>
    <w:p w:rsidR="00854511" w:rsidRPr="00854511" w:rsidRDefault="00854511" w:rsidP="00854511">
      <w:pPr>
        <w:keepNext/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In these regulations, unless the contrary intention appears—</w:t>
      </w:r>
    </w:p>
    <w:p w:rsidR="00854511" w:rsidRPr="00854511" w:rsidRDefault="00854511" w:rsidP="00854511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b/>
          <w:bCs/>
          <w:i/>
          <w:iCs/>
          <w:color w:val="000000"/>
          <w:sz w:val="23"/>
          <w:szCs w:val="23"/>
          <w:lang w:eastAsia="en-AU"/>
        </w:rPr>
        <w:t>Act</w:t>
      </w: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means the </w:t>
      </w:r>
      <w:hyperlink r:id="rId19" w:history="1">
        <w:r w:rsidRPr="00854511">
          <w:rPr>
            <w:rFonts w:ascii="Times New Roman" w:eastAsia="Times New Roman" w:hAnsi="Times New Roman"/>
            <w:i/>
            <w:iCs/>
            <w:color w:val="000000"/>
            <w:sz w:val="23"/>
            <w:szCs w:val="23"/>
            <w:lang w:eastAsia="en-AU"/>
          </w:rPr>
          <w:t>COVID-19 Emergency Response Act 2020</w:t>
        </w:r>
      </w:hyperlink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.</w:t>
      </w:r>
    </w:p>
    <w:p w:rsidR="00854511" w:rsidRPr="00854511" w:rsidRDefault="00854511" w:rsidP="00854511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85451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4—Witnessing of documents</w:t>
      </w:r>
    </w:p>
    <w:p w:rsidR="00854511" w:rsidRPr="00854511" w:rsidRDefault="00854511" w:rsidP="00854511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Section 17 of the Act does not apply to a requirement that a person be physically present to witness the signing, execution, certification or stamping of a document or to take any oath, affirmation or declaration in relation to a document.</w:t>
      </w:r>
    </w:p>
    <w:p w:rsidR="00854511" w:rsidRPr="00854511" w:rsidRDefault="00854511" w:rsidP="00854511">
      <w:pPr>
        <w:keepNext/>
        <w:keepLines/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</w:pPr>
      <w:r w:rsidRPr="0085451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  <w:t>Note—</w:t>
      </w:r>
    </w:p>
    <w:p w:rsidR="00854511" w:rsidRPr="00854511" w:rsidRDefault="00854511" w:rsidP="00854511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0"/>
          <w:szCs w:val="20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 xml:space="preserve">As required by section 10AA(2) of the </w:t>
      </w:r>
      <w:hyperlink r:id="rId20" w:history="1">
        <w:r w:rsidRPr="00854511">
          <w:rPr>
            <w:rFonts w:ascii="Times New Roman" w:eastAsia="Times New Roman" w:hAnsi="Times New Roman"/>
            <w:i/>
            <w:iCs/>
            <w:color w:val="000000"/>
            <w:sz w:val="20"/>
            <w:szCs w:val="20"/>
            <w:lang w:eastAsia="en-AU"/>
          </w:rPr>
          <w:t>Subordinate Legislation Act 1978</w:t>
        </w:r>
      </w:hyperlink>
      <w:r w:rsidRPr="00854511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>, the Minister has certified that, in the Minister's opinion, it is necessary or appropriate that these regulations come into operation as set out in these regulations.</w:t>
      </w:r>
    </w:p>
    <w:p w:rsidR="00854511" w:rsidRPr="00854511" w:rsidRDefault="00854511" w:rsidP="00854511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85451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Made by the Governor</w:t>
      </w:r>
    </w:p>
    <w:p w:rsidR="00854511" w:rsidRPr="00854511" w:rsidRDefault="00854511" w:rsidP="00854511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with the advice and consent of the Executive Council</w:t>
      </w:r>
    </w:p>
    <w:p w:rsidR="00854511" w:rsidRPr="00854511" w:rsidRDefault="00854511" w:rsidP="00854511">
      <w:pPr>
        <w:keepNext/>
        <w:keepLine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on 20 April 2020</w:t>
      </w:r>
    </w:p>
    <w:p w:rsidR="00854511" w:rsidRDefault="00854511" w:rsidP="00854511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5451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No 48 of 2020</w:t>
      </w:r>
    </w:p>
    <w:p w:rsidR="00854511" w:rsidRDefault="00854511" w:rsidP="00854511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</w:p>
    <w:p w:rsidR="00854511" w:rsidRDefault="00854511" w:rsidP="00854511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</w:p>
    <w:p w:rsidR="00854511" w:rsidRDefault="00854511" w:rsidP="00F337C8">
      <w:pPr>
        <w:pStyle w:val="GG-body"/>
        <w:rPr>
          <w:lang w:val="en-US"/>
        </w:rPr>
      </w:pPr>
    </w:p>
    <w:p w:rsidR="00854511" w:rsidRDefault="00854511" w:rsidP="00F337C8">
      <w:pPr>
        <w:pStyle w:val="GG-body"/>
        <w:rPr>
          <w:lang w:val="en-US"/>
        </w:rPr>
      </w:pPr>
    </w:p>
    <w:p w:rsidR="00854511" w:rsidRDefault="00854511" w:rsidP="00F337C8">
      <w:pPr>
        <w:pStyle w:val="GG-body"/>
        <w:rPr>
          <w:lang w:val="en-US"/>
        </w:rPr>
      </w:pPr>
    </w:p>
    <w:p w:rsidR="00F337C8" w:rsidRDefault="00F337C8" w:rsidP="00F337C8">
      <w:pPr>
        <w:pStyle w:val="GG-body"/>
        <w:rPr>
          <w:lang w:val="en-US"/>
        </w:rPr>
      </w:pPr>
    </w:p>
    <w:p w:rsidR="00F337C8" w:rsidRDefault="00F337C8" w:rsidP="00F337C8">
      <w:pPr>
        <w:pStyle w:val="GG-body"/>
      </w:pPr>
    </w:p>
    <w:p w:rsidR="00854511" w:rsidRDefault="00854511" w:rsidP="00854511">
      <w:pPr>
        <w:pStyle w:val="GG-body"/>
        <w:spacing w:after="240"/>
      </w:pPr>
    </w:p>
    <w:p w:rsidR="00F337C8" w:rsidRPr="00144772" w:rsidRDefault="00F337C8" w:rsidP="00F337C8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line="22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All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>instruments</w:t>
      </w: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 appearing in this gazette are to be considered official, and obeyed as such</w:t>
      </w:r>
    </w:p>
    <w:p w:rsidR="00F337C8" w:rsidRPr="00144772" w:rsidRDefault="00F337C8" w:rsidP="00F337C8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after="0" w:line="14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:rsidR="00F337C8" w:rsidRPr="00777F88" w:rsidRDefault="00F337C8" w:rsidP="00F337C8">
      <w:pPr>
        <w:pStyle w:val="Footer"/>
        <w:spacing w:before="180" w:line="170" w:lineRule="exact"/>
        <w:jc w:val="center"/>
        <w:rPr>
          <w:rFonts w:ascii="Times New Roman" w:hAnsi="Times New Roman"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Printed and published weekly by authority of </w:t>
      </w:r>
      <w:r w:rsidRPr="007A0777">
        <w:rPr>
          <w:rFonts w:ascii="Times New Roman" w:hAnsi="Times New Roman"/>
          <w:smallCaps/>
          <w:sz w:val="17"/>
          <w:szCs w:val="17"/>
        </w:rPr>
        <w:t xml:space="preserve">S. </w:t>
      </w:r>
      <w:r>
        <w:rPr>
          <w:rFonts w:ascii="Times New Roman" w:hAnsi="Times New Roman"/>
          <w:smallCaps/>
          <w:sz w:val="17"/>
          <w:szCs w:val="17"/>
        </w:rPr>
        <w:t>Smith</w:t>
      </w:r>
      <w:r w:rsidRPr="00541253">
        <w:rPr>
          <w:rFonts w:ascii="Times New Roman" w:hAnsi="Times New Roman"/>
          <w:smallCaps/>
          <w:sz w:val="17"/>
          <w:szCs w:val="17"/>
        </w:rPr>
        <w:t xml:space="preserve">, </w:t>
      </w:r>
      <w:r w:rsidRPr="00777F88">
        <w:rPr>
          <w:rFonts w:ascii="Times New Roman" w:hAnsi="Times New Roman"/>
          <w:sz w:val="17"/>
          <w:szCs w:val="17"/>
        </w:rPr>
        <w:t>Government Printer, South Australia</w:t>
      </w:r>
    </w:p>
    <w:p w:rsidR="00F337C8" w:rsidRPr="00777F88" w:rsidRDefault="00F337C8" w:rsidP="00F337C8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FE60C0">
        <w:rPr>
          <w:rFonts w:ascii="Times New Roman" w:hAnsi="Times New Roman"/>
          <w:sz w:val="17"/>
          <w:szCs w:val="17"/>
        </w:rPr>
        <w:t>$7.70 per issue (plus postage), $387.60 per annual subscription—GST inclusive</w:t>
      </w:r>
    </w:p>
    <w:p w:rsidR="00F337C8" w:rsidRPr="00D0446B" w:rsidRDefault="00F337C8" w:rsidP="00F337C8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Online publications: </w:t>
      </w:r>
      <w:hyperlink r:id="rId21" w:history="1">
        <w:r w:rsidRPr="000B6B42">
          <w:rPr>
            <w:rStyle w:val="Hyperlink"/>
            <w:rFonts w:ascii="Times New Roman" w:hAnsi="Times New Roman"/>
            <w:sz w:val="17"/>
            <w:szCs w:val="17"/>
          </w:rPr>
          <w:t>www.governmentgazette.sa.gov.au</w:t>
        </w:r>
      </w:hyperlink>
      <w:r>
        <w:rPr>
          <w:rFonts w:ascii="Times New Roman" w:hAnsi="Times New Roman"/>
          <w:sz w:val="17"/>
          <w:szCs w:val="17"/>
        </w:rPr>
        <w:t xml:space="preserve"> </w:t>
      </w:r>
    </w:p>
    <w:sectPr w:rsidR="00F337C8" w:rsidRPr="00D0446B" w:rsidSect="00602351">
      <w:headerReference w:type="even" r:id="rId22"/>
      <w:headerReference w:type="default" r:id="rId23"/>
      <w:footerReference w:type="default" r:id="rId24"/>
      <w:pgSz w:w="11906" w:h="16838"/>
      <w:pgMar w:top="1674" w:right="1256" w:bottom="1134" w:left="1290" w:header="1134" w:footer="934" w:gutter="0"/>
      <w:pgNumType w:start="804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51" w:rsidRDefault="00602351" w:rsidP="00777F88">
      <w:pPr>
        <w:spacing w:after="0" w:line="240" w:lineRule="auto"/>
      </w:pPr>
      <w:r>
        <w:separator/>
      </w:r>
    </w:p>
  </w:endnote>
  <w:endnote w:type="continuationSeparator" w:id="0">
    <w:p w:rsidR="00602351" w:rsidRDefault="00602351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0446B" w:rsidRDefault="001B7138" w:rsidP="00D0446B">
    <w:pPr>
      <w:pStyle w:val="Footer"/>
    </w:pPr>
    <w:r w:rsidRPr="00D0446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144772" w:rsidRDefault="001B7138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F337C8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instruments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 appearing in this gazette are to be considered official, and obeyed as such</w:t>
    </w:r>
  </w:p>
  <w:p w:rsidR="001B7138" w:rsidRPr="00144772" w:rsidRDefault="001B7138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1B7138" w:rsidRPr="00777F88" w:rsidRDefault="001B7138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="00720680" w:rsidRPr="007A0777">
      <w:rPr>
        <w:rFonts w:ascii="Times New Roman" w:hAnsi="Times New Roman"/>
        <w:smallCaps/>
        <w:sz w:val="17"/>
        <w:szCs w:val="17"/>
      </w:rPr>
      <w:t xml:space="preserve">S. </w:t>
    </w:r>
    <w:r w:rsidR="00665367">
      <w:rPr>
        <w:rFonts w:ascii="Times New Roman" w:hAnsi="Times New Roman"/>
        <w:smallCaps/>
        <w:sz w:val="17"/>
        <w:szCs w:val="17"/>
      </w:rPr>
      <w:t>Smith</w:t>
    </w:r>
    <w:r w:rsidR="00541253" w:rsidRPr="00541253">
      <w:rPr>
        <w:rFonts w:ascii="Times New Roman" w:hAnsi="Times New Roman"/>
        <w:smallCaps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1B7138" w:rsidRPr="00777F88" w:rsidRDefault="00FE60C0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FE60C0">
      <w:rPr>
        <w:rFonts w:ascii="Times New Roman" w:hAnsi="Times New Roman"/>
        <w:sz w:val="17"/>
        <w:szCs w:val="17"/>
      </w:rPr>
      <w:t>$7.70 per issue (plus postage), $387.60 per annual subscription—GST inclusive</w:t>
    </w:r>
  </w:p>
  <w:p w:rsidR="001B7138" w:rsidRPr="00D0446B" w:rsidRDefault="001B7138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0446B" w:rsidRDefault="009F15D7" w:rsidP="00D0446B">
    <w:pPr>
      <w:pStyle w:val="Footer"/>
    </w:pPr>
    <w:r w:rsidRPr="00D0446B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144772" w:rsidRDefault="009F15D7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9F15D7" w:rsidRPr="00144772" w:rsidRDefault="009F15D7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9F15D7" w:rsidRPr="00777F88" w:rsidRDefault="009F15D7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ue-Ann</w:t>
    </w:r>
    <w:r w:rsidRPr="00D23AB5">
      <w:rPr>
        <w:rFonts w:ascii="Times New Roman" w:hAnsi="Times New Roman"/>
        <w:smallCaps/>
        <w:sz w:val="17"/>
        <w:szCs w:val="17"/>
      </w:rPr>
      <w:t xml:space="preserve"> Charlton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9F15D7" w:rsidRPr="00777F88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$7.21 per issue (plus postage), $361.90 per annual subscription—GST inclusive</w:t>
    </w:r>
  </w:p>
  <w:p w:rsidR="009F15D7" w:rsidRPr="00D0446B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Footer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51" w:rsidRDefault="00602351" w:rsidP="00777F88">
      <w:pPr>
        <w:spacing w:after="0" w:line="240" w:lineRule="auto"/>
      </w:pPr>
      <w:r>
        <w:separator/>
      </w:r>
    </w:p>
  </w:footnote>
  <w:footnote w:type="continuationSeparator" w:id="0">
    <w:p w:rsidR="00602351" w:rsidRDefault="00602351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34074D" w:rsidRDefault="001B7138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1B7138" w:rsidRPr="0034074D" w:rsidRDefault="001B7138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1B7138" w:rsidRPr="0034074D" w:rsidRDefault="001B7138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A30CF" w:rsidRDefault="001B713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9F15D7" w:rsidRPr="0034074D" w:rsidRDefault="009F15D7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9F15D7" w:rsidRPr="0034074D" w:rsidRDefault="009F15D7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A30CF" w:rsidRDefault="009F15D7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1576DB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</w:rPr>
      <w:pict>
        <v:rect id="Rectangle 2" o:spid="_x0000_s2050" style="position:absolute;margin-left:64.65pt;margin-top:57.55pt;width:468pt;height:26.0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" o:allowincell="f" filled="f" stroked="f">
          <v:textbox inset="0,0,0,0">
            <w:txbxContent>
              <w:p w:rsidR="009F15D7" w:rsidRPr="00C032B2" w:rsidRDefault="00E02241" w:rsidP="00BC4D92">
                <w:pPr>
                  <w:tabs>
                    <w:tab w:val="center" w:pos="4680"/>
                    <w:tab w:val="right" w:pos="9360"/>
                  </w:tabs>
                  <w:spacing w:after="0" w:line="210" w:lineRule="exact"/>
                  <w:rPr>
                    <w:rStyle w:val="PageNumber"/>
                    <w:rFonts w:ascii="Times New Roman" w:hAnsi="Times New Roman"/>
                    <w:sz w:val="21"/>
                  </w:rPr>
                </w:pPr>
                <w:r>
                  <w:rPr>
                    <w:rStyle w:val="PageNumber"/>
                    <w:rFonts w:ascii="Times New Roman" w:hAnsi="Times New Roman"/>
                    <w:sz w:val="21"/>
                  </w:rPr>
                  <w:t xml:space="preserve">No. </w:t>
                </w:r>
                <w:r w:rsidR="00602351">
                  <w:rPr>
                    <w:rStyle w:val="PageNumber"/>
                    <w:rFonts w:ascii="Times New Roman" w:hAnsi="Times New Roman"/>
                    <w:sz w:val="21"/>
                  </w:rPr>
                  <w:t>33</w:t>
                </w:r>
                <w:r>
                  <w:rPr>
                    <w:rStyle w:val="PageNumber"/>
                    <w:rFonts w:ascii="Times New Roman" w:hAnsi="Times New Roman"/>
                    <w:sz w:val="21"/>
                  </w:rPr>
                  <w:t xml:space="preserve"> p. </w:t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fldChar w:fldCharType="begin"/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instrText xml:space="preserve"> PAGE </w:instrText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fldChar w:fldCharType="separate"/>
                </w:r>
                <w:r w:rsidR="0045729D">
                  <w:rPr>
                    <w:rStyle w:val="PageNumber"/>
                    <w:rFonts w:ascii="Times New Roman" w:hAnsi="Times New Roman"/>
                    <w:noProof/>
                    <w:sz w:val="21"/>
                  </w:rPr>
                  <w:t>804</w:t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fldChar w:fldCharType="end"/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tab/>
                </w:r>
                <w:r w:rsidRPr="00E02241">
                  <w:rPr>
                    <w:rStyle w:val="PageNumber"/>
                    <w:rFonts w:ascii="Times New Roman" w:hAnsi="Times New Roman"/>
                    <w:smallCaps/>
                    <w:sz w:val="21"/>
                  </w:rPr>
                  <w:t>The South Australian Government Gazette</w:t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tab/>
                </w:r>
                <w:r w:rsidR="00602351">
                  <w:rPr>
                    <w:rStyle w:val="PageNumber"/>
                    <w:rFonts w:ascii="Times New Roman" w:hAnsi="Times New Roman"/>
                    <w:sz w:val="21"/>
                  </w:rPr>
                  <w:t>20 April</w:t>
                </w:r>
                <w:r w:rsidR="00301E5B">
                  <w:rPr>
                    <w:rStyle w:val="PageNumber"/>
                    <w:rFonts w:ascii="Times New Roman" w:hAnsi="Times New Roman"/>
                    <w:sz w:val="21"/>
                  </w:rPr>
                  <w:t xml:space="preserve"> </w:t>
                </w:r>
                <w:r w:rsidR="009F15D7" w:rsidRPr="00C032B2">
                  <w:rPr>
                    <w:rFonts w:ascii="Times New Roman" w:hAnsi="Times New Roman"/>
                    <w:sz w:val="21"/>
                  </w:rPr>
                  <w:t>20</w:t>
                </w:r>
                <w:r>
                  <w:rPr>
                    <w:rFonts w:ascii="Times New Roman" w:hAnsi="Times New Roman"/>
                    <w:sz w:val="21"/>
                  </w:rPr>
                  <w:t>20</w:t>
                </w:r>
              </w:p>
              <w:p w:rsidR="009F15D7" w:rsidRPr="00C032B2" w:rsidRDefault="009F15D7">
                <w:pPr>
                  <w:pBdr>
                    <w:top w:val="single" w:sz="6" w:space="1" w:color="auto"/>
                  </w:pBdr>
                  <w:tabs>
                    <w:tab w:val="center" w:pos="4680"/>
                    <w:tab w:val="right" w:pos="9360"/>
                  </w:tabs>
                  <w:spacing w:before="80" w:line="210" w:lineRule="exact"/>
                  <w:rPr>
                    <w:rFonts w:ascii="Times New Roman" w:hAnsi="Times New Roman"/>
                    <w:sz w:val="21"/>
                  </w:rPr>
                </w:pPr>
              </w:p>
            </w:txbxContent>
          </v:textbox>
          <w10:wrap anchorx="page" anchory="page"/>
          <w10:anchorlock/>
        </v:rect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1576DB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</w:rPr>
      <w:pict>
        <v:rect id="Rectangle 5" o:spid="_x0000_s2049" style="position:absolute;margin-left:64.65pt;margin-top:57.9pt;width:468pt;height:27.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" o:allowincell="f" filled="f" stroked="f">
          <v:textbox inset="0,0,0,0">
            <w:txbxContent>
              <w:p w:rsidR="009F15D7" w:rsidRPr="00C032B2" w:rsidRDefault="00602351" w:rsidP="00BC4D92">
                <w:pPr>
                  <w:tabs>
                    <w:tab w:val="center" w:pos="4680"/>
                    <w:tab w:val="right" w:pos="9360"/>
                  </w:tabs>
                  <w:spacing w:after="0" w:line="210" w:lineRule="exact"/>
                  <w:rPr>
                    <w:rStyle w:val="PageNumber"/>
                    <w:rFonts w:ascii="Times New Roman" w:hAnsi="Times New Roman"/>
                    <w:sz w:val="21"/>
                  </w:rPr>
                </w:pPr>
                <w:r>
                  <w:rPr>
                    <w:rStyle w:val="PageNumber"/>
                    <w:rFonts w:ascii="Times New Roman" w:hAnsi="Times New Roman"/>
                    <w:sz w:val="21"/>
                  </w:rPr>
                  <w:t xml:space="preserve">20 April </w:t>
                </w:r>
                <w:r w:rsidR="009F15D7" w:rsidRPr="00C032B2">
                  <w:rPr>
                    <w:rFonts w:ascii="Times New Roman" w:hAnsi="Times New Roman"/>
                    <w:sz w:val="21"/>
                  </w:rPr>
                  <w:t>20</w:t>
                </w:r>
                <w:r w:rsidR="00E02241">
                  <w:rPr>
                    <w:rFonts w:ascii="Times New Roman" w:hAnsi="Times New Roman"/>
                    <w:sz w:val="21"/>
                  </w:rPr>
                  <w:t>20</w:t>
                </w:r>
                <w:r w:rsidR="009F15D7" w:rsidRPr="00C032B2">
                  <w:rPr>
                    <w:rFonts w:ascii="Times New Roman" w:hAnsi="Times New Roman"/>
                    <w:sz w:val="21"/>
                  </w:rPr>
                  <w:tab/>
                </w:r>
                <w:r w:rsidR="00E02241" w:rsidRPr="00E02241">
                  <w:rPr>
                    <w:rStyle w:val="PageNumber"/>
                    <w:rFonts w:ascii="Times New Roman" w:hAnsi="Times New Roman"/>
                    <w:smallCaps/>
                    <w:sz w:val="21"/>
                  </w:rPr>
                  <w:t>The South Australian Government Gazette</w:t>
                </w:r>
                <w:r w:rsidR="009F15D7" w:rsidRPr="00C032B2">
                  <w:rPr>
                    <w:rFonts w:ascii="Times New Roman" w:hAnsi="Times New Roman"/>
                    <w:sz w:val="21"/>
                  </w:rPr>
                  <w:tab/>
                </w:r>
                <w:r w:rsidR="00E02241">
                  <w:rPr>
                    <w:rStyle w:val="PageNumber"/>
                    <w:rFonts w:ascii="Times New Roman" w:hAnsi="Times New Roman"/>
                    <w:sz w:val="21"/>
                  </w:rPr>
                  <w:t xml:space="preserve">No. </w:t>
                </w:r>
                <w:r>
                  <w:rPr>
                    <w:rStyle w:val="PageNumber"/>
                    <w:rFonts w:ascii="Times New Roman" w:hAnsi="Times New Roman"/>
                    <w:sz w:val="21"/>
                  </w:rPr>
                  <w:t>33</w:t>
                </w:r>
                <w:r w:rsidR="00E02241">
                  <w:rPr>
                    <w:rStyle w:val="PageNumber"/>
                    <w:rFonts w:ascii="Times New Roman" w:hAnsi="Times New Roman"/>
                    <w:sz w:val="21"/>
                  </w:rPr>
                  <w:t xml:space="preserve"> p. </w:t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fldChar w:fldCharType="begin"/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instrText xml:space="preserve"> PAGE </w:instrText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fldChar w:fldCharType="separate"/>
                </w:r>
                <w:r w:rsidR="0045729D">
                  <w:rPr>
                    <w:rStyle w:val="PageNumber"/>
                    <w:rFonts w:ascii="Times New Roman" w:hAnsi="Times New Roman"/>
                    <w:noProof/>
                    <w:sz w:val="21"/>
                  </w:rPr>
                  <w:t>807</w:t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fldChar w:fldCharType="end"/>
                </w:r>
              </w:p>
              <w:p w:rsidR="009F15D7" w:rsidRPr="00BC4D92" w:rsidRDefault="009F15D7" w:rsidP="00BC4D92">
                <w:pPr>
                  <w:pBdr>
                    <w:top w:val="single" w:sz="6" w:space="1" w:color="auto"/>
                  </w:pBdr>
                  <w:tabs>
                    <w:tab w:val="center" w:pos="4680"/>
                    <w:tab w:val="right" w:pos="9360"/>
                  </w:tabs>
                  <w:spacing w:before="80" w:line="210" w:lineRule="exact"/>
                  <w:rPr>
                    <w:rFonts w:ascii="Times New Roman" w:hAnsi="Times New Roman"/>
                    <w:sz w:val="21"/>
                  </w:rPr>
                </w:pPr>
              </w:p>
            </w:txbxContent>
          </v:textbox>
          <w10:wrap anchorx="page" anchory="page"/>
          <w10:anchorlock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16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351"/>
    <w:rsid w:val="000100A7"/>
    <w:rsid w:val="000104A7"/>
    <w:rsid w:val="0002085F"/>
    <w:rsid w:val="00050A2F"/>
    <w:rsid w:val="000620AF"/>
    <w:rsid w:val="00063D6D"/>
    <w:rsid w:val="00070E37"/>
    <w:rsid w:val="00081074"/>
    <w:rsid w:val="000B0640"/>
    <w:rsid w:val="000B3572"/>
    <w:rsid w:val="000D34A3"/>
    <w:rsid w:val="000E2F18"/>
    <w:rsid w:val="000E45A0"/>
    <w:rsid w:val="000E655C"/>
    <w:rsid w:val="000F0B45"/>
    <w:rsid w:val="000F2CEA"/>
    <w:rsid w:val="00124474"/>
    <w:rsid w:val="00147592"/>
    <w:rsid w:val="00153708"/>
    <w:rsid w:val="00153834"/>
    <w:rsid w:val="001572AD"/>
    <w:rsid w:val="001576DB"/>
    <w:rsid w:val="00160CDB"/>
    <w:rsid w:val="00180625"/>
    <w:rsid w:val="0019539C"/>
    <w:rsid w:val="00196D44"/>
    <w:rsid w:val="001B7138"/>
    <w:rsid w:val="001C09DA"/>
    <w:rsid w:val="00204C2A"/>
    <w:rsid w:val="00214B74"/>
    <w:rsid w:val="0029410F"/>
    <w:rsid w:val="002977EE"/>
    <w:rsid w:val="002A4530"/>
    <w:rsid w:val="002C2B7C"/>
    <w:rsid w:val="002C2E97"/>
    <w:rsid w:val="002D4754"/>
    <w:rsid w:val="00301E5B"/>
    <w:rsid w:val="0034074D"/>
    <w:rsid w:val="00353563"/>
    <w:rsid w:val="00362C85"/>
    <w:rsid w:val="00372CA3"/>
    <w:rsid w:val="003967FE"/>
    <w:rsid w:val="003D2332"/>
    <w:rsid w:val="003E3565"/>
    <w:rsid w:val="00421804"/>
    <w:rsid w:val="0042678B"/>
    <w:rsid w:val="0043387B"/>
    <w:rsid w:val="00435ECE"/>
    <w:rsid w:val="004535E8"/>
    <w:rsid w:val="0045729D"/>
    <w:rsid w:val="004872C1"/>
    <w:rsid w:val="004A16B7"/>
    <w:rsid w:val="004B1B9B"/>
    <w:rsid w:val="004E545F"/>
    <w:rsid w:val="005115D3"/>
    <w:rsid w:val="00541253"/>
    <w:rsid w:val="0054338C"/>
    <w:rsid w:val="00555C1B"/>
    <w:rsid w:val="00567B3E"/>
    <w:rsid w:val="00571C05"/>
    <w:rsid w:val="00575614"/>
    <w:rsid w:val="00582BEE"/>
    <w:rsid w:val="005A3A1B"/>
    <w:rsid w:val="005B4E55"/>
    <w:rsid w:val="005B69B3"/>
    <w:rsid w:val="005C6C9D"/>
    <w:rsid w:val="005D24AC"/>
    <w:rsid w:val="005E7D95"/>
    <w:rsid w:val="005F4618"/>
    <w:rsid w:val="005F5395"/>
    <w:rsid w:val="00602351"/>
    <w:rsid w:val="00612978"/>
    <w:rsid w:val="00665367"/>
    <w:rsid w:val="006B561D"/>
    <w:rsid w:val="006B5B96"/>
    <w:rsid w:val="006C2F10"/>
    <w:rsid w:val="006E0C7D"/>
    <w:rsid w:val="006E60D6"/>
    <w:rsid w:val="00703D70"/>
    <w:rsid w:val="00720680"/>
    <w:rsid w:val="007529D9"/>
    <w:rsid w:val="00777F88"/>
    <w:rsid w:val="007C302D"/>
    <w:rsid w:val="007E60AA"/>
    <w:rsid w:val="0080019C"/>
    <w:rsid w:val="008008DD"/>
    <w:rsid w:val="00802490"/>
    <w:rsid w:val="00842BD5"/>
    <w:rsid w:val="00854511"/>
    <w:rsid w:val="00854962"/>
    <w:rsid w:val="00856E06"/>
    <w:rsid w:val="00867EF2"/>
    <w:rsid w:val="0087319A"/>
    <w:rsid w:val="00873673"/>
    <w:rsid w:val="0090520A"/>
    <w:rsid w:val="00914649"/>
    <w:rsid w:val="0093079E"/>
    <w:rsid w:val="009369DD"/>
    <w:rsid w:val="00947809"/>
    <w:rsid w:val="00977C9F"/>
    <w:rsid w:val="009A605E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2758A"/>
    <w:rsid w:val="00A44FFB"/>
    <w:rsid w:val="00A54E7C"/>
    <w:rsid w:val="00A747D0"/>
    <w:rsid w:val="00A773E8"/>
    <w:rsid w:val="00A97608"/>
    <w:rsid w:val="00AC18FD"/>
    <w:rsid w:val="00AF68F7"/>
    <w:rsid w:val="00B07083"/>
    <w:rsid w:val="00B152A8"/>
    <w:rsid w:val="00B22E26"/>
    <w:rsid w:val="00B53F6A"/>
    <w:rsid w:val="00B67220"/>
    <w:rsid w:val="00B8243A"/>
    <w:rsid w:val="00BC4D92"/>
    <w:rsid w:val="00BE137F"/>
    <w:rsid w:val="00BE59CC"/>
    <w:rsid w:val="00BF1895"/>
    <w:rsid w:val="00BF6670"/>
    <w:rsid w:val="00C00001"/>
    <w:rsid w:val="00C032B2"/>
    <w:rsid w:val="00C67086"/>
    <w:rsid w:val="00C971BF"/>
    <w:rsid w:val="00CD460E"/>
    <w:rsid w:val="00D0446B"/>
    <w:rsid w:val="00D14F34"/>
    <w:rsid w:val="00D15B81"/>
    <w:rsid w:val="00D23AB5"/>
    <w:rsid w:val="00D35BBC"/>
    <w:rsid w:val="00D83C2C"/>
    <w:rsid w:val="00DA21D9"/>
    <w:rsid w:val="00DA30CF"/>
    <w:rsid w:val="00DA6921"/>
    <w:rsid w:val="00DB5A8F"/>
    <w:rsid w:val="00DE347D"/>
    <w:rsid w:val="00DF632D"/>
    <w:rsid w:val="00E02241"/>
    <w:rsid w:val="00E21999"/>
    <w:rsid w:val="00E222C6"/>
    <w:rsid w:val="00E36C01"/>
    <w:rsid w:val="00E4712A"/>
    <w:rsid w:val="00E57D4E"/>
    <w:rsid w:val="00E663DF"/>
    <w:rsid w:val="00E92649"/>
    <w:rsid w:val="00EA0D33"/>
    <w:rsid w:val="00EC2419"/>
    <w:rsid w:val="00ED024C"/>
    <w:rsid w:val="00EE2A33"/>
    <w:rsid w:val="00EE7338"/>
    <w:rsid w:val="00F011AF"/>
    <w:rsid w:val="00F12687"/>
    <w:rsid w:val="00F16F9B"/>
    <w:rsid w:val="00F337C8"/>
    <w:rsid w:val="00F8336F"/>
    <w:rsid w:val="00F84DBC"/>
    <w:rsid w:val="00FB374C"/>
    <w:rsid w:val="00FB48A8"/>
    <w:rsid w:val="00FB5F67"/>
    <w:rsid w:val="00FD49B3"/>
    <w:rsid w:val="00FE3648"/>
    <w:rsid w:val="00FE60C0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68EB5AB-17FC-4A79-8835-9DD018EF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353563"/>
    <w:pPr>
      <w:outlineLvl w:val="0"/>
    </w:pPr>
  </w:style>
  <w:style w:type="paragraph" w:styleId="Heading2">
    <w:name w:val="heading 2"/>
    <w:basedOn w:val="GG-Title1"/>
    <w:next w:val="Normal"/>
    <w:link w:val="Heading2Char"/>
    <w:uiPriority w:val="9"/>
    <w:unhideWhenUsed/>
    <w:qFormat/>
    <w:rsid w:val="00353563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563"/>
    <w:pPr>
      <w:keepLines/>
      <w:autoSpaceDE w:val="0"/>
      <w:autoSpaceDN w:val="0"/>
      <w:adjustRightInd w:val="0"/>
      <w:spacing w:before="120" w:after="200" w:line="240" w:lineRule="auto"/>
      <w:jc w:val="left"/>
      <w:outlineLvl w:val="2"/>
    </w:pPr>
    <w:rPr>
      <w:rFonts w:ascii="Times New Roman" w:eastAsia="Times New Roman" w:hAnsi="Times New Roman"/>
      <w:b/>
      <w:bCs/>
      <w:color w:val="000000"/>
      <w:sz w:val="36"/>
      <w:szCs w:val="3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353563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353563"/>
    <w:rPr>
      <w:rFonts w:ascii="Times New Roman" w:hAnsi="Times New Roman"/>
      <w:caps/>
      <w:sz w:val="17"/>
      <w:szCs w:val="17"/>
      <w:lang w:val="en-US" w:eastAsia="en-US"/>
    </w:rPr>
  </w:style>
  <w:style w:type="character" w:customStyle="1" w:styleId="Heading3Char">
    <w:name w:val="Heading 3 Char"/>
    <w:link w:val="Heading3"/>
    <w:uiPriority w:val="9"/>
    <w:rsid w:val="00353563"/>
    <w:rPr>
      <w:rFonts w:ascii="Times New Roman" w:eastAsia="Times New Roman" w:hAnsi="Times New Roman"/>
      <w:b/>
      <w:bCs/>
      <w:color w:val="000000"/>
      <w:sz w:val="36"/>
      <w:szCs w:val="36"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081074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081074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081074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081074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081074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081074"/>
    <w:pPr>
      <w:spacing w:after="0"/>
    </w:pPr>
  </w:style>
  <w:style w:type="character" w:customStyle="1" w:styleId="GG-SDatedChar">
    <w:name w:val="GG-S.Dated Char"/>
    <w:link w:val="GG-SDated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081074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081074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081074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081074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081074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081074"/>
    <w:rPr>
      <w:b/>
    </w:rPr>
  </w:style>
  <w:style w:type="character" w:customStyle="1" w:styleId="GG-Sub1Char">
    <w:name w:val="GG-Sub1 Char"/>
    <w:link w:val="GG-Sub1"/>
    <w:rsid w:val="00081074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081074"/>
    <w:rPr>
      <w:b w:val="0"/>
      <w:i/>
    </w:rPr>
  </w:style>
  <w:style w:type="character" w:customStyle="1" w:styleId="GG-Sub2Char">
    <w:name w:val="GG-Sub2 Char"/>
    <w:link w:val="GG-Sub2"/>
    <w:rsid w:val="00081074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081074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081074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081074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081074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081074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F337C8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F337C8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A21D9"/>
  </w:style>
  <w:style w:type="paragraph" w:styleId="TOC2">
    <w:name w:val="toc 2"/>
    <w:basedOn w:val="Normal"/>
    <w:next w:val="Normal"/>
    <w:autoRedefine/>
    <w:uiPriority w:val="39"/>
    <w:unhideWhenUsed/>
    <w:rsid w:val="00DA21D9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A21D9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legislation.sa.gov.au/index.aspx?action=legref&amp;type=act&amp;legtitle=Subordinate%20Legislation%20Act%20197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vernmentgazette.sa.gov.a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sa.gov.au/index.aspx?action=legref&amp;type=act&amp;legtitle=COVID-19%20Emergency%20Response%20Act%20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legislation.sa.gov.au/index.aspx?action=legref&amp;type=act&amp;legtitle=Subordinate%20Legislation%20Act%2019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://www.legislation.sa.gov.au/index.aspx?action=legref&amp;type=act&amp;legtitle=COVID-19%20Emergency%20Response%20Act%2020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GAZETTE\TEMPLATES\TEMPLATE_SUPP+CONTENTS_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EBE6-5A49-4887-B620-5A0B10A8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TEMPLATE_SUPP+CONTENTS_2020.dot</Template>
  <TotalTime>1</TotalTime>
  <Pages>5</Pages>
  <Words>1302</Words>
  <Characters>6836</Characters>
  <Application>Microsoft Office Word</Application>
  <DocSecurity>0</DocSecurity>
  <Lines>379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33 - Monday, 20 April 2020 (pp. 803–807)</vt:lpstr>
    </vt:vector>
  </TitlesOfParts>
  <Company>SA Government</Company>
  <LinksUpToDate>false</LinksUpToDate>
  <CharactersWithSpaces>7949</CharactersWithSpaces>
  <SharedDoc>false</SharedDoc>
  <HLinks>
    <vt:vector size="18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33 - Monday, 20 April 2020 (pp. 803–807)</dc:title>
  <dc:subject/>
  <dc:creator>Elyse Ellgar</dc:creator>
  <cp:keywords/>
  <cp:lastModifiedBy>Elyse Ellgar</cp:lastModifiedBy>
  <cp:revision>2</cp:revision>
  <cp:lastPrinted>2017-03-20T23:21:00Z</cp:lastPrinted>
  <dcterms:created xsi:type="dcterms:W3CDTF">2020-04-20T05:08:00Z</dcterms:created>
  <dcterms:modified xsi:type="dcterms:W3CDTF">2020-04-20T05:08:00Z</dcterms:modified>
</cp:coreProperties>
</file>