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111C2E" w:rsidP="00DA30CF">
      <w:pPr>
        <w:tabs>
          <w:tab w:val="right" w:pos="9360"/>
        </w:tabs>
        <w:spacing w:after="0" w:line="210" w:lineRule="exact"/>
        <w:rPr>
          <w:rFonts w:ascii="Times New Roman" w:hAnsi="Times New Roman"/>
          <w:sz w:val="21"/>
          <w:szCs w:val="21"/>
        </w:rPr>
      </w:pPr>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0E61B7">
        <w:rPr>
          <w:rFonts w:ascii="Times New Roman" w:hAnsi="Times New Roman"/>
          <w:sz w:val="21"/>
          <w:szCs w:val="21"/>
        </w:rPr>
        <w:t>95</w:t>
      </w:r>
      <w:r w:rsidR="00DA30CF" w:rsidRPr="00612978">
        <w:rPr>
          <w:rFonts w:ascii="Times New Roman" w:hAnsi="Times New Roman"/>
          <w:sz w:val="21"/>
          <w:szCs w:val="21"/>
        </w:rPr>
        <w:tab/>
      </w:r>
      <w:r w:rsidR="00575614">
        <w:rPr>
          <w:rFonts w:ascii="Times New Roman" w:hAnsi="Times New Roman"/>
          <w:sz w:val="21"/>
          <w:szCs w:val="21"/>
        </w:rPr>
        <w:t xml:space="preserve">p. </w:t>
      </w:r>
      <w:r w:rsidR="001F1724">
        <w:rPr>
          <w:rFonts w:ascii="Times New Roman" w:hAnsi="Times New Roman"/>
          <w:sz w:val="21"/>
          <w:szCs w:val="21"/>
        </w:rPr>
        <w:t>5631</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0E61B7">
        <w:rPr>
          <w:rFonts w:ascii="Times New Roman" w:hAnsi="Times New Roman"/>
          <w:smallCaps/>
          <w:color w:val="000000"/>
          <w:sz w:val="28"/>
          <w:szCs w:val="26"/>
        </w:rPr>
        <w:t>Tuesday</w:t>
      </w:r>
      <w:r w:rsidRPr="00612978">
        <w:rPr>
          <w:rFonts w:ascii="Times New Roman" w:hAnsi="Times New Roman"/>
          <w:smallCaps/>
          <w:color w:val="000000"/>
          <w:sz w:val="28"/>
          <w:szCs w:val="26"/>
        </w:rPr>
        <w:t xml:space="preserve">, </w:t>
      </w:r>
      <w:r w:rsidR="000E61B7">
        <w:rPr>
          <w:rFonts w:ascii="Times New Roman" w:hAnsi="Times New Roman"/>
          <w:smallCaps/>
          <w:color w:val="000000"/>
          <w:sz w:val="28"/>
          <w:szCs w:val="26"/>
        </w:rPr>
        <w:t>8</w:t>
      </w:r>
      <w:r w:rsidR="00E02241">
        <w:rPr>
          <w:rFonts w:ascii="Times New Roman" w:hAnsi="Times New Roman"/>
          <w:smallCaps/>
          <w:color w:val="000000"/>
          <w:sz w:val="28"/>
          <w:szCs w:val="26"/>
        </w:rPr>
        <w:t xml:space="preserve"> </w:t>
      </w:r>
      <w:r w:rsidR="000E61B7">
        <w:rPr>
          <w:rFonts w:ascii="Times New Roman" w:hAnsi="Times New Roman"/>
          <w:smallCaps/>
          <w:color w:val="000000"/>
          <w:sz w:val="28"/>
          <w:szCs w:val="26"/>
        </w:rPr>
        <w:t>December</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20</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id w:val="-759982473"/>
        <w:docPartObj>
          <w:docPartGallery w:val="Table of Contents"/>
          <w:docPartUnique/>
        </w:docPartObj>
      </w:sdtPr>
      <w:sdtEndPr>
        <w:rPr>
          <w:rFonts w:ascii="Calibri" w:eastAsia="Calibri" w:hAnsi="Calibri"/>
          <w:b/>
          <w:bCs/>
          <w:noProof/>
          <w:sz w:val="22"/>
          <w:szCs w:val="22"/>
          <w:lang w:eastAsia="en-US"/>
        </w:rPr>
      </w:sdtEndPr>
      <w:sdtContent>
        <w:p w:rsidR="0032305D" w:rsidRPr="0032305D" w:rsidRDefault="0032305D" w:rsidP="0032305D">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before="80" w:after="0"/>
            <w:jc w:val="left"/>
            <w:rPr>
              <w:b/>
              <w:smallCaps/>
              <w:noProof/>
              <w:lang w:eastAsia="en-US"/>
            </w:rPr>
          </w:pPr>
          <w:r>
            <w:rPr>
              <w:b/>
              <w:bCs/>
              <w:noProof/>
            </w:rPr>
            <w:fldChar w:fldCharType="begin"/>
          </w:r>
          <w:r>
            <w:rPr>
              <w:b/>
              <w:bCs/>
              <w:noProof/>
            </w:rPr>
            <w:instrText xml:space="preserve"> TOC \o "1-3" \h \z \u </w:instrText>
          </w:r>
          <w:r>
            <w:rPr>
              <w:b/>
              <w:bCs/>
              <w:noProof/>
            </w:rPr>
            <w:fldChar w:fldCharType="separate"/>
          </w:r>
          <w:hyperlink w:anchor="_Toc57976982" w:history="1">
            <w:r w:rsidRPr="0032305D">
              <w:rPr>
                <w:b/>
                <w:smallCaps/>
                <w:noProof/>
                <w:lang w:eastAsia="en-US"/>
              </w:rPr>
              <w:t>State Government Instruments</w:t>
            </w:r>
          </w:hyperlink>
        </w:p>
        <w:p w:rsidR="0032305D" w:rsidRPr="0032305D" w:rsidRDefault="0032305D" w:rsidP="0032305D">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noProof/>
              <w:szCs w:val="17"/>
            </w:rPr>
          </w:pPr>
          <w:hyperlink w:anchor="_Toc57976983" w:history="1">
            <w:r w:rsidRPr="0032305D">
              <w:rPr>
                <w:noProof/>
                <w:szCs w:val="17"/>
              </w:rPr>
              <w:t>Plant Health Act 2009</w:t>
            </w:r>
            <w:r w:rsidRPr="0032305D">
              <w:rPr>
                <w:noProof/>
                <w:webHidden/>
                <w:szCs w:val="17"/>
              </w:rPr>
              <w:tab/>
            </w:r>
            <w:r w:rsidRPr="0032305D">
              <w:rPr>
                <w:noProof/>
                <w:webHidden/>
                <w:szCs w:val="17"/>
              </w:rPr>
              <w:fldChar w:fldCharType="begin"/>
            </w:r>
            <w:r w:rsidRPr="0032305D">
              <w:rPr>
                <w:noProof/>
                <w:webHidden/>
                <w:szCs w:val="17"/>
              </w:rPr>
              <w:instrText xml:space="preserve"> PAGEREF _Toc57976983 \h </w:instrText>
            </w:r>
            <w:r w:rsidRPr="0032305D">
              <w:rPr>
                <w:noProof/>
                <w:webHidden/>
                <w:szCs w:val="17"/>
              </w:rPr>
            </w:r>
            <w:r w:rsidRPr="0032305D">
              <w:rPr>
                <w:noProof/>
                <w:webHidden/>
                <w:szCs w:val="17"/>
              </w:rPr>
              <w:fldChar w:fldCharType="separate"/>
            </w:r>
            <w:r w:rsidR="00AD01FC">
              <w:rPr>
                <w:noProof/>
                <w:webHidden/>
                <w:szCs w:val="17"/>
              </w:rPr>
              <w:t>5632</w:t>
            </w:r>
            <w:r w:rsidRPr="0032305D">
              <w:rPr>
                <w:noProof/>
                <w:webHidden/>
                <w:szCs w:val="17"/>
              </w:rPr>
              <w:fldChar w:fldCharType="end"/>
            </w:r>
          </w:hyperlink>
        </w:p>
        <w:p w:rsidR="0032305D" w:rsidRDefault="0032305D">
          <w:r>
            <w:rPr>
              <w:b/>
              <w:bCs/>
              <w:noProof/>
            </w:rPr>
            <w:fldChar w:fldCharType="end"/>
          </w:r>
        </w:p>
        <w:bookmarkStart w:id="0" w:name="_GoBack" w:displacedByCustomXml="next"/>
        <w:bookmarkEnd w:id="0" w:displacedByCustomXml="next"/>
      </w:sdtContent>
    </w:sdt>
    <w:p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Pr="009D1E2E" w:rsidRDefault="00F337C8" w:rsidP="00710A5D">
      <w:pPr>
        <w:pStyle w:val="Heading1"/>
        <w:spacing w:before="0"/>
      </w:pPr>
      <w:bookmarkStart w:id="1" w:name="_Toc57976982"/>
      <w:r w:rsidRPr="009D1E2E">
        <w:lastRenderedPageBreak/>
        <w:t>State Government Instruments</w:t>
      </w:r>
      <w:bookmarkEnd w:id="1"/>
    </w:p>
    <w:p w:rsidR="004D4E4F" w:rsidRPr="004D4E4F" w:rsidRDefault="004D4E4F" w:rsidP="0080532E">
      <w:pPr>
        <w:pStyle w:val="Heading2"/>
      </w:pPr>
      <w:bookmarkStart w:id="2" w:name="_Toc57976983"/>
      <w:r w:rsidRPr="004D4E4F">
        <w:t>Plant Health Act 2009</w:t>
      </w:r>
      <w:bookmarkEnd w:id="2"/>
    </w:p>
    <w:p w:rsidR="004D4E4F" w:rsidRPr="004D4E4F" w:rsidRDefault="004D4E4F" w:rsidP="004D4E4F">
      <w:pPr>
        <w:jc w:val="center"/>
        <w:rPr>
          <w:rFonts w:ascii="Times New Roman" w:hAnsi="Times New Roman"/>
          <w:smallCaps/>
          <w:sz w:val="17"/>
          <w:szCs w:val="17"/>
        </w:rPr>
      </w:pPr>
      <w:r w:rsidRPr="004D4E4F">
        <w:rPr>
          <w:rFonts w:ascii="Times New Roman" w:hAnsi="Times New Roman"/>
          <w:smallCaps/>
          <w:sz w:val="17"/>
          <w:szCs w:val="17"/>
        </w:rPr>
        <w:t>Sections 4 and 8</w:t>
      </w:r>
    </w:p>
    <w:p w:rsidR="004D4E4F" w:rsidRPr="004D4E4F" w:rsidRDefault="004D4E4F" w:rsidP="004D4E4F">
      <w:pPr>
        <w:jc w:val="center"/>
        <w:rPr>
          <w:rFonts w:ascii="Times New Roman" w:hAnsi="Times New Roman"/>
          <w:i/>
          <w:sz w:val="17"/>
          <w:szCs w:val="17"/>
        </w:rPr>
      </w:pPr>
      <w:r w:rsidRPr="004D4E4F">
        <w:rPr>
          <w:rFonts w:ascii="Times New Roman" w:hAnsi="Times New Roman"/>
          <w:i/>
          <w:sz w:val="17"/>
          <w:szCs w:val="17"/>
        </w:rPr>
        <w:t>Declaration of Pests</w:t>
      </w:r>
    </w:p>
    <w:p w:rsidR="004D4E4F" w:rsidRPr="004D4E4F" w:rsidRDefault="004D4E4F" w:rsidP="004D4E4F">
      <w:pPr>
        <w:rPr>
          <w:rFonts w:ascii="Times New Roman" w:eastAsia="Times New Roman" w:hAnsi="Times New Roman"/>
          <w:sz w:val="17"/>
          <w:szCs w:val="17"/>
        </w:rPr>
      </w:pPr>
      <w:r w:rsidRPr="004D4E4F">
        <w:rPr>
          <w:rFonts w:ascii="Times New Roman" w:eastAsia="Times New Roman" w:hAnsi="Times New Roman"/>
          <w:sz w:val="17"/>
          <w:szCs w:val="17"/>
        </w:rPr>
        <w:t xml:space="preserve">PURSUANT to Sections 4 and 8 of the </w:t>
      </w:r>
      <w:r w:rsidRPr="004D4E4F">
        <w:rPr>
          <w:rFonts w:ascii="Times New Roman" w:eastAsia="Times New Roman" w:hAnsi="Times New Roman"/>
          <w:i/>
          <w:sz w:val="17"/>
          <w:szCs w:val="17"/>
        </w:rPr>
        <w:t>Plant Health Act 2009</w:t>
      </w:r>
      <w:r w:rsidRPr="004D4E4F">
        <w:rPr>
          <w:rFonts w:ascii="Times New Roman" w:eastAsia="Times New Roman" w:hAnsi="Times New Roman"/>
          <w:sz w:val="17"/>
          <w:szCs w:val="17"/>
        </w:rPr>
        <w:t>, I, Ross Meffin, Chief Inspector (Plant Health), delegate of the Minister for Primary Industries and Regional Development (</w:t>
      </w:r>
      <w:r w:rsidRPr="004D4E4F">
        <w:rPr>
          <w:rFonts w:ascii="Times New Roman" w:eastAsia="Times New Roman" w:hAnsi="Times New Roman"/>
          <w:i/>
          <w:sz w:val="17"/>
          <w:szCs w:val="17"/>
        </w:rPr>
        <w:t>Plant Health Act 2009</w:t>
      </w:r>
      <w:r w:rsidRPr="004D4E4F">
        <w:rPr>
          <w:rFonts w:ascii="Times New Roman" w:eastAsia="Times New Roman" w:hAnsi="Times New Roman"/>
          <w:sz w:val="17"/>
          <w:szCs w:val="17"/>
        </w:rPr>
        <w:t>), make the following notice:</w:t>
      </w:r>
    </w:p>
    <w:p w:rsidR="004D4E4F" w:rsidRPr="004D4E4F" w:rsidRDefault="004D4E4F" w:rsidP="004D4E4F">
      <w:pPr>
        <w:ind w:left="426" w:hanging="284"/>
        <w:rPr>
          <w:rFonts w:ascii="Times New Roman" w:eastAsia="Times New Roman" w:hAnsi="Times New Roman"/>
          <w:sz w:val="17"/>
          <w:szCs w:val="17"/>
        </w:rPr>
      </w:pPr>
      <w:r w:rsidRPr="004D4E4F">
        <w:rPr>
          <w:rFonts w:ascii="Times New Roman" w:eastAsia="Times New Roman" w:hAnsi="Times New Roman"/>
          <w:sz w:val="17"/>
          <w:szCs w:val="17"/>
        </w:rPr>
        <w:t>1.</w:t>
      </w:r>
      <w:r w:rsidRPr="004D4E4F">
        <w:rPr>
          <w:rFonts w:ascii="Times New Roman" w:eastAsia="Times New Roman" w:hAnsi="Times New Roman"/>
          <w:sz w:val="17"/>
          <w:szCs w:val="17"/>
        </w:rPr>
        <w:tab/>
      </w:r>
      <w:r w:rsidRPr="004D4E4F">
        <w:rPr>
          <w:rFonts w:ascii="Times New Roman" w:eastAsia="Times New Roman" w:hAnsi="Times New Roman"/>
          <w:b/>
          <w:sz w:val="17"/>
          <w:szCs w:val="17"/>
        </w:rPr>
        <w:t>Application</w:t>
      </w:r>
    </w:p>
    <w:p w:rsidR="004D4E4F" w:rsidRPr="004D4E4F" w:rsidRDefault="004D4E4F" w:rsidP="004D4E4F">
      <w:pPr>
        <w:ind w:left="426"/>
        <w:rPr>
          <w:rFonts w:ascii="Times New Roman" w:eastAsia="Times New Roman" w:hAnsi="Times New Roman"/>
          <w:sz w:val="17"/>
          <w:szCs w:val="17"/>
        </w:rPr>
      </w:pPr>
      <w:r w:rsidRPr="004D4E4F">
        <w:rPr>
          <w:rFonts w:ascii="Times New Roman" w:eastAsia="Times New Roman" w:hAnsi="Times New Roman"/>
          <w:sz w:val="17"/>
          <w:szCs w:val="17"/>
        </w:rPr>
        <w:t xml:space="preserve">All previous notices made pursuant to Sections 4 and 8 of the </w:t>
      </w:r>
      <w:r w:rsidRPr="004D4E4F">
        <w:rPr>
          <w:rFonts w:ascii="Times New Roman" w:eastAsia="Times New Roman" w:hAnsi="Times New Roman"/>
          <w:i/>
          <w:sz w:val="17"/>
          <w:szCs w:val="17"/>
        </w:rPr>
        <w:t>Plant Health Act 2009</w:t>
      </w:r>
      <w:r w:rsidRPr="004D4E4F">
        <w:rPr>
          <w:rFonts w:ascii="Times New Roman" w:eastAsia="Times New Roman" w:hAnsi="Times New Roman"/>
          <w:sz w:val="17"/>
          <w:szCs w:val="17"/>
        </w:rPr>
        <w:t xml:space="preserve"> are hereby revoked.</w:t>
      </w:r>
    </w:p>
    <w:p w:rsidR="004D4E4F" w:rsidRPr="004D4E4F" w:rsidRDefault="004D4E4F" w:rsidP="004D4E4F">
      <w:pPr>
        <w:ind w:left="426" w:hanging="284"/>
        <w:rPr>
          <w:rFonts w:ascii="Times New Roman" w:eastAsia="Times New Roman" w:hAnsi="Times New Roman"/>
          <w:sz w:val="17"/>
          <w:szCs w:val="17"/>
        </w:rPr>
      </w:pPr>
      <w:r w:rsidRPr="004D4E4F">
        <w:rPr>
          <w:rFonts w:ascii="Times New Roman" w:eastAsia="Times New Roman" w:hAnsi="Times New Roman"/>
          <w:sz w:val="17"/>
          <w:szCs w:val="17"/>
        </w:rPr>
        <w:t>2.</w:t>
      </w:r>
      <w:r w:rsidRPr="004D4E4F">
        <w:rPr>
          <w:rFonts w:ascii="Times New Roman" w:eastAsia="Times New Roman" w:hAnsi="Times New Roman"/>
          <w:sz w:val="17"/>
          <w:szCs w:val="17"/>
        </w:rPr>
        <w:tab/>
      </w:r>
      <w:r w:rsidRPr="004D4E4F">
        <w:rPr>
          <w:rFonts w:ascii="Times New Roman" w:eastAsia="Times New Roman" w:hAnsi="Times New Roman"/>
          <w:b/>
          <w:sz w:val="17"/>
          <w:szCs w:val="17"/>
        </w:rPr>
        <w:t>Interpretation</w:t>
      </w:r>
    </w:p>
    <w:p w:rsidR="004D4E4F" w:rsidRPr="004D4E4F" w:rsidRDefault="004D4E4F" w:rsidP="004D4E4F">
      <w:pPr>
        <w:ind w:left="426"/>
        <w:rPr>
          <w:rFonts w:ascii="Times New Roman" w:eastAsia="Times New Roman" w:hAnsi="Times New Roman"/>
          <w:sz w:val="17"/>
          <w:szCs w:val="17"/>
        </w:rPr>
      </w:pPr>
      <w:r w:rsidRPr="004D4E4F">
        <w:rPr>
          <w:rFonts w:ascii="Times New Roman" w:eastAsia="Times New Roman" w:hAnsi="Times New Roman"/>
          <w:sz w:val="17"/>
          <w:szCs w:val="17"/>
        </w:rPr>
        <w:t>In this notice:</w:t>
      </w:r>
    </w:p>
    <w:p w:rsidR="004D4E4F" w:rsidRPr="004D4E4F" w:rsidRDefault="004D4E4F" w:rsidP="004D4E4F">
      <w:pPr>
        <w:spacing w:after="40"/>
        <w:ind w:left="567" w:hanging="142"/>
        <w:rPr>
          <w:rFonts w:ascii="Times New Roman" w:eastAsia="Times New Roman" w:hAnsi="Times New Roman"/>
          <w:sz w:val="17"/>
          <w:szCs w:val="17"/>
        </w:rPr>
      </w:pPr>
      <w:r w:rsidRPr="004D4E4F">
        <w:rPr>
          <w:rFonts w:ascii="Times New Roman" w:eastAsia="Times New Roman" w:hAnsi="Times New Roman"/>
          <w:sz w:val="17"/>
          <w:szCs w:val="17"/>
        </w:rPr>
        <w:t>•</w:t>
      </w:r>
      <w:r w:rsidRPr="004D4E4F">
        <w:rPr>
          <w:rFonts w:ascii="Times New Roman" w:eastAsia="Times New Roman" w:hAnsi="Times New Roman"/>
          <w:sz w:val="17"/>
          <w:szCs w:val="17"/>
        </w:rPr>
        <w:tab/>
        <w:t xml:space="preserve">“the Act” means the </w:t>
      </w:r>
      <w:r w:rsidRPr="004D4E4F">
        <w:rPr>
          <w:rFonts w:ascii="Times New Roman" w:eastAsia="Times New Roman" w:hAnsi="Times New Roman"/>
          <w:i/>
          <w:sz w:val="17"/>
          <w:szCs w:val="17"/>
        </w:rPr>
        <w:t>Plant Health Act 2009</w:t>
      </w:r>
    </w:p>
    <w:p w:rsidR="004D4E4F" w:rsidRPr="004D4E4F" w:rsidRDefault="004D4E4F" w:rsidP="004D4E4F">
      <w:pPr>
        <w:spacing w:after="40"/>
        <w:ind w:left="567" w:hanging="142"/>
        <w:rPr>
          <w:rFonts w:ascii="Times New Roman" w:eastAsia="Times New Roman" w:hAnsi="Times New Roman"/>
          <w:sz w:val="17"/>
          <w:szCs w:val="17"/>
        </w:rPr>
      </w:pPr>
      <w:r w:rsidRPr="004D4E4F">
        <w:rPr>
          <w:rFonts w:ascii="Times New Roman" w:eastAsia="Times New Roman" w:hAnsi="Times New Roman"/>
          <w:sz w:val="17"/>
          <w:szCs w:val="17"/>
        </w:rPr>
        <w:t>•</w:t>
      </w:r>
      <w:r w:rsidRPr="004D4E4F">
        <w:rPr>
          <w:rFonts w:ascii="Times New Roman" w:eastAsia="Times New Roman" w:hAnsi="Times New Roman"/>
          <w:sz w:val="17"/>
          <w:szCs w:val="17"/>
        </w:rPr>
        <w:tab/>
        <w:t>“fruit fly outbreak area” means an area within 1.5 km radius of a fruit fly outbreak centre</w:t>
      </w:r>
    </w:p>
    <w:p w:rsidR="004D4E4F" w:rsidRPr="004D4E4F" w:rsidRDefault="004D4E4F" w:rsidP="004D4E4F">
      <w:pPr>
        <w:spacing w:after="40"/>
        <w:ind w:left="567" w:hanging="142"/>
        <w:rPr>
          <w:rFonts w:ascii="Times New Roman" w:eastAsia="Times New Roman" w:hAnsi="Times New Roman"/>
          <w:sz w:val="17"/>
          <w:szCs w:val="17"/>
        </w:rPr>
      </w:pPr>
      <w:r w:rsidRPr="004D4E4F">
        <w:rPr>
          <w:rFonts w:ascii="Times New Roman" w:eastAsia="Times New Roman" w:hAnsi="Times New Roman"/>
          <w:sz w:val="17"/>
          <w:szCs w:val="17"/>
        </w:rPr>
        <w:t>•</w:t>
      </w:r>
      <w:r w:rsidRPr="004D4E4F">
        <w:rPr>
          <w:rFonts w:ascii="Times New Roman" w:eastAsia="Times New Roman" w:hAnsi="Times New Roman"/>
          <w:sz w:val="17"/>
          <w:szCs w:val="17"/>
        </w:rPr>
        <w:tab/>
        <w:t>“fruit fly outbreak centre” means the single discovery point where eggs, larvae or adults of fruit flies have been detected that meet the triggers for outbreak declaration set in Australia’s national fruit fly management agreements, or the epicentre of several such discovery points which are no more than 1 km apart</w:t>
      </w:r>
    </w:p>
    <w:p w:rsidR="004D4E4F" w:rsidRPr="004D4E4F" w:rsidRDefault="004D4E4F" w:rsidP="004D4E4F">
      <w:pPr>
        <w:spacing w:after="40"/>
        <w:ind w:left="567" w:hanging="142"/>
        <w:rPr>
          <w:rFonts w:ascii="Times New Roman" w:eastAsia="Times New Roman" w:hAnsi="Times New Roman"/>
          <w:sz w:val="17"/>
          <w:szCs w:val="17"/>
        </w:rPr>
      </w:pPr>
      <w:r w:rsidRPr="004D4E4F">
        <w:rPr>
          <w:rFonts w:ascii="Times New Roman" w:eastAsia="Times New Roman" w:hAnsi="Times New Roman"/>
          <w:sz w:val="17"/>
          <w:szCs w:val="17"/>
        </w:rPr>
        <w:t>•</w:t>
      </w:r>
      <w:r w:rsidRPr="004D4E4F">
        <w:rPr>
          <w:rFonts w:ascii="Times New Roman" w:eastAsia="Times New Roman" w:hAnsi="Times New Roman"/>
          <w:sz w:val="17"/>
          <w:szCs w:val="17"/>
        </w:rPr>
        <w:tab/>
        <w:t>“fruit fly suspension area” means an area surrounding a fruit fly outbreak centre that has lost area freedom status, in accordance with Australia’s national fruit fly management agreements. The fruit fly suspension area consists of all of the land within a 15 km radius for Queensland fruit fly, or within a 7.5 km radius for Mediterranean fruit fly, of the “fruit fly outbreak centre”</w:t>
      </w:r>
    </w:p>
    <w:p w:rsidR="004D4E4F" w:rsidRPr="004D4E4F" w:rsidRDefault="004D4E4F" w:rsidP="004D4E4F">
      <w:pPr>
        <w:spacing w:after="40"/>
        <w:ind w:left="567" w:hanging="142"/>
        <w:rPr>
          <w:rFonts w:ascii="Times New Roman" w:eastAsia="Times New Roman" w:hAnsi="Times New Roman"/>
          <w:sz w:val="17"/>
          <w:szCs w:val="17"/>
        </w:rPr>
      </w:pPr>
      <w:r w:rsidRPr="004D4E4F">
        <w:rPr>
          <w:rFonts w:ascii="Times New Roman" w:eastAsia="Times New Roman" w:hAnsi="Times New Roman"/>
          <w:sz w:val="17"/>
          <w:szCs w:val="17"/>
        </w:rPr>
        <w:t>•</w:t>
      </w:r>
      <w:r w:rsidRPr="004D4E4F">
        <w:rPr>
          <w:rFonts w:ascii="Times New Roman" w:eastAsia="Times New Roman" w:hAnsi="Times New Roman"/>
          <w:sz w:val="17"/>
          <w:szCs w:val="17"/>
        </w:rPr>
        <w:tab/>
        <w:t>“inspector” means an inspector appointed pursuant to Section 41 of the Act</w:t>
      </w:r>
    </w:p>
    <w:p w:rsidR="004D4E4F" w:rsidRPr="004D4E4F" w:rsidRDefault="004D4E4F" w:rsidP="004D4E4F">
      <w:pPr>
        <w:spacing w:after="40"/>
        <w:ind w:left="567" w:hanging="142"/>
        <w:rPr>
          <w:rFonts w:ascii="Times New Roman" w:eastAsia="Times New Roman" w:hAnsi="Times New Roman"/>
          <w:sz w:val="17"/>
          <w:szCs w:val="17"/>
        </w:rPr>
      </w:pPr>
      <w:r w:rsidRPr="004D4E4F">
        <w:rPr>
          <w:rFonts w:ascii="Times New Roman" w:eastAsia="Times New Roman" w:hAnsi="Times New Roman"/>
          <w:sz w:val="17"/>
          <w:szCs w:val="17"/>
        </w:rPr>
        <w:t>•</w:t>
      </w:r>
      <w:r w:rsidRPr="004D4E4F">
        <w:rPr>
          <w:rFonts w:ascii="Times New Roman" w:eastAsia="Times New Roman" w:hAnsi="Times New Roman"/>
          <w:sz w:val="17"/>
          <w:szCs w:val="17"/>
        </w:rPr>
        <w:tab/>
        <w:t>“retail purchase docket” means a sales receipt provided by a retail sales outlet for fruit or fruiting vegetables sold to the public for personal consumption, rather than for re-sale</w:t>
      </w:r>
    </w:p>
    <w:p w:rsidR="004D4E4F" w:rsidRPr="004D4E4F" w:rsidRDefault="004D4E4F" w:rsidP="004D4E4F">
      <w:pPr>
        <w:ind w:left="567" w:hanging="141"/>
        <w:rPr>
          <w:rFonts w:ascii="Times New Roman" w:eastAsia="Times New Roman" w:hAnsi="Times New Roman"/>
          <w:sz w:val="17"/>
          <w:szCs w:val="17"/>
        </w:rPr>
      </w:pPr>
      <w:r w:rsidRPr="004D4E4F">
        <w:rPr>
          <w:rFonts w:ascii="Times New Roman" w:eastAsia="Times New Roman" w:hAnsi="Times New Roman"/>
          <w:sz w:val="17"/>
          <w:szCs w:val="17"/>
        </w:rPr>
        <w:t>•</w:t>
      </w:r>
      <w:r w:rsidRPr="004D4E4F">
        <w:rPr>
          <w:rFonts w:ascii="Times New Roman" w:eastAsia="Times New Roman" w:hAnsi="Times New Roman"/>
          <w:sz w:val="17"/>
          <w:szCs w:val="17"/>
        </w:rPr>
        <w:tab/>
        <w:t>“the Standard” means the document published by Primary Industries and Regions South Australia entitled the “Plant Quarantine Standard South Australia”</w:t>
      </w:r>
    </w:p>
    <w:p w:rsidR="004D4E4F" w:rsidRPr="004D4E4F" w:rsidRDefault="004D4E4F" w:rsidP="004D4E4F">
      <w:pPr>
        <w:ind w:left="426" w:hanging="284"/>
        <w:rPr>
          <w:rFonts w:ascii="Times New Roman" w:eastAsia="Times New Roman" w:hAnsi="Times New Roman"/>
          <w:sz w:val="17"/>
          <w:szCs w:val="17"/>
        </w:rPr>
      </w:pPr>
      <w:r w:rsidRPr="004D4E4F">
        <w:rPr>
          <w:rFonts w:ascii="Times New Roman" w:eastAsia="Times New Roman" w:hAnsi="Times New Roman"/>
          <w:sz w:val="17"/>
          <w:szCs w:val="17"/>
        </w:rPr>
        <w:t>3.</w:t>
      </w:r>
      <w:r w:rsidRPr="004D4E4F">
        <w:rPr>
          <w:rFonts w:ascii="Times New Roman" w:eastAsia="Times New Roman" w:hAnsi="Times New Roman"/>
          <w:sz w:val="17"/>
          <w:szCs w:val="17"/>
        </w:rPr>
        <w:tab/>
      </w:r>
      <w:r w:rsidRPr="004D4E4F">
        <w:rPr>
          <w:rFonts w:ascii="Times New Roman" w:eastAsia="Times New Roman" w:hAnsi="Times New Roman"/>
          <w:b/>
          <w:sz w:val="17"/>
          <w:szCs w:val="17"/>
        </w:rPr>
        <w:t>Declaration of Pests—Pursuant to Section 4 of the Act</w:t>
      </w:r>
    </w:p>
    <w:p w:rsidR="004D4E4F" w:rsidRPr="004D4E4F" w:rsidRDefault="004D4E4F" w:rsidP="004D4E4F">
      <w:pPr>
        <w:ind w:left="709" w:hanging="283"/>
        <w:rPr>
          <w:rFonts w:ascii="Times New Roman" w:eastAsia="Times New Roman" w:hAnsi="Times New Roman"/>
          <w:sz w:val="17"/>
          <w:szCs w:val="17"/>
        </w:rPr>
      </w:pPr>
      <w:r w:rsidRPr="004D4E4F">
        <w:rPr>
          <w:rFonts w:ascii="Times New Roman" w:eastAsia="Times New Roman" w:hAnsi="Times New Roman"/>
          <w:sz w:val="17"/>
          <w:szCs w:val="17"/>
        </w:rPr>
        <w:t>3.1</w:t>
      </w:r>
      <w:r w:rsidRPr="004D4E4F">
        <w:rPr>
          <w:rFonts w:ascii="Times New Roman" w:eastAsia="Times New Roman" w:hAnsi="Times New Roman"/>
          <w:sz w:val="17"/>
          <w:szCs w:val="17"/>
        </w:rPr>
        <w:tab/>
        <w:t>The following are declared to be pests for the purposes of the Act:</w:t>
      </w:r>
    </w:p>
    <w:p w:rsidR="004D4E4F" w:rsidRPr="004D4E4F" w:rsidRDefault="004D4E4F" w:rsidP="004D4E4F">
      <w:pPr>
        <w:ind w:left="709"/>
        <w:rPr>
          <w:rFonts w:ascii="Times New Roman" w:eastAsia="Times New Roman" w:hAnsi="Times New Roman"/>
          <w:sz w:val="17"/>
          <w:szCs w:val="17"/>
        </w:rPr>
      </w:pPr>
      <w:r w:rsidRPr="004D4E4F">
        <w:rPr>
          <w:rFonts w:ascii="Times New Roman" w:eastAsia="Times New Roman" w:hAnsi="Times New Roman"/>
          <w:sz w:val="17"/>
          <w:szCs w:val="17"/>
        </w:rPr>
        <w:t>(1)</w:t>
      </w:r>
      <w:r w:rsidRPr="004D4E4F">
        <w:rPr>
          <w:rFonts w:ascii="Times New Roman" w:eastAsia="Times New Roman" w:hAnsi="Times New Roman"/>
          <w:sz w:val="17"/>
          <w:szCs w:val="17"/>
        </w:rPr>
        <w:tab/>
        <w:t>The pests specified by common name and scientific name immediately below:</w:t>
      </w:r>
    </w:p>
    <w:tbl>
      <w:tblPr>
        <w:tblStyle w:val="TableGrid"/>
        <w:tblW w:w="4467" w:type="pct"/>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74"/>
        <w:gridCol w:w="4388"/>
      </w:tblGrid>
      <w:tr w:rsidR="004D4E4F" w:rsidRPr="004D4E4F" w:rsidTr="00191267">
        <w:trPr>
          <w:trHeight w:val="20"/>
          <w:tblHeader/>
        </w:trPr>
        <w:tc>
          <w:tcPr>
            <w:tcW w:w="2376" w:type="pct"/>
            <w:tcBorders>
              <w:top w:val="single" w:sz="4" w:space="0" w:color="auto"/>
              <w:bottom w:val="single" w:sz="4" w:space="0" w:color="auto"/>
            </w:tcBorders>
            <w:vAlign w:val="center"/>
          </w:tcPr>
          <w:p w:rsidR="004D4E4F" w:rsidRPr="004D4E4F" w:rsidRDefault="004D4E4F" w:rsidP="004D4E4F">
            <w:pPr>
              <w:spacing w:before="40" w:after="40"/>
              <w:jc w:val="center"/>
              <w:rPr>
                <w:b/>
                <w:sz w:val="17"/>
                <w:szCs w:val="17"/>
              </w:rPr>
            </w:pPr>
            <w:r w:rsidRPr="004D4E4F">
              <w:rPr>
                <w:b/>
                <w:sz w:val="17"/>
                <w:szCs w:val="17"/>
              </w:rPr>
              <w:t>Common Name(s)</w:t>
            </w:r>
          </w:p>
        </w:tc>
        <w:tc>
          <w:tcPr>
            <w:tcW w:w="2624" w:type="pct"/>
            <w:tcBorders>
              <w:top w:val="single" w:sz="4" w:space="0" w:color="auto"/>
              <w:bottom w:val="single" w:sz="4" w:space="0" w:color="auto"/>
            </w:tcBorders>
            <w:vAlign w:val="center"/>
          </w:tcPr>
          <w:p w:rsidR="004D4E4F" w:rsidRPr="004D4E4F" w:rsidRDefault="004D4E4F" w:rsidP="004D4E4F">
            <w:pPr>
              <w:spacing w:before="40" w:after="40"/>
              <w:jc w:val="center"/>
              <w:rPr>
                <w:b/>
                <w:sz w:val="17"/>
                <w:szCs w:val="17"/>
              </w:rPr>
            </w:pPr>
            <w:r w:rsidRPr="004D4E4F">
              <w:rPr>
                <w:b/>
                <w:sz w:val="17"/>
                <w:szCs w:val="17"/>
              </w:rPr>
              <w:t>Scientific Name(s)</w:t>
            </w:r>
          </w:p>
        </w:tc>
      </w:tr>
      <w:tr w:rsidR="004D4E4F" w:rsidRPr="004D4E4F" w:rsidTr="00191267">
        <w:trPr>
          <w:trHeight w:val="52"/>
          <w:tblHeader/>
        </w:trPr>
        <w:tc>
          <w:tcPr>
            <w:tcW w:w="2376" w:type="pct"/>
            <w:tcBorders>
              <w:top w:val="single" w:sz="4" w:space="0" w:color="auto"/>
            </w:tcBorders>
            <w:vAlign w:val="center"/>
          </w:tcPr>
          <w:p w:rsidR="004D4E4F" w:rsidRPr="004D4E4F" w:rsidRDefault="004D4E4F" w:rsidP="004D4E4F">
            <w:pPr>
              <w:spacing w:after="0" w:line="80" w:lineRule="exact"/>
              <w:jc w:val="left"/>
              <w:rPr>
                <w:b/>
                <w:sz w:val="17"/>
                <w:szCs w:val="17"/>
              </w:rPr>
            </w:pPr>
          </w:p>
        </w:tc>
        <w:tc>
          <w:tcPr>
            <w:tcW w:w="2624" w:type="pct"/>
            <w:tcBorders>
              <w:top w:val="single" w:sz="4" w:space="0" w:color="auto"/>
            </w:tcBorders>
            <w:vAlign w:val="center"/>
          </w:tcPr>
          <w:p w:rsidR="004D4E4F" w:rsidRPr="004D4E4F" w:rsidRDefault="004D4E4F" w:rsidP="004D4E4F">
            <w:pPr>
              <w:spacing w:after="0" w:line="80" w:lineRule="exact"/>
              <w:jc w:val="left"/>
              <w:rPr>
                <w:b/>
                <w:sz w:val="17"/>
                <w:szCs w:val="17"/>
              </w:rPr>
            </w:pPr>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African citrus psyllid</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Trioza</w:t>
            </w:r>
            <w:proofErr w:type="spellEnd"/>
            <w:r w:rsidRPr="004D4E4F">
              <w:rPr>
                <w:i/>
                <w:sz w:val="17"/>
                <w:szCs w:val="17"/>
              </w:rPr>
              <w:t xml:space="preserve"> </w:t>
            </w:r>
            <w:proofErr w:type="spellStart"/>
            <w:r w:rsidRPr="004D4E4F">
              <w:rPr>
                <w:i/>
                <w:sz w:val="17"/>
                <w:szCs w:val="17"/>
              </w:rPr>
              <w:t>erytreae</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American serpentine leaf miner</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Liriomyza</w:t>
            </w:r>
            <w:proofErr w:type="spellEnd"/>
            <w:r w:rsidRPr="004D4E4F">
              <w:rPr>
                <w:i/>
                <w:sz w:val="17"/>
                <w:szCs w:val="17"/>
              </w:rPr>
              <w:t xml:space="preserve"> </w:t>
            </w:r>
            <w:proofErr w:type="spellStart"/>
            <w:r w:rsidRPr="004D4E4F">
              <w:rPr>
                <w:i/>
                <w:sz w:val="17"/>
                <w:szCs w:val="17"/>
              </w:rPr>
              <w:t>trifolii</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Anthracnose of Brassica crops</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Colletotrichum</w:t>
            </w:r>
            <w:proofErr w:type="spellEnd"/>
            <w:r w:rsidRPr="004D4E4F">
              <w:rPr>
                <w:i/>
                <w:sz w:val="17"/>
                <w:szCs w:val="17"/>
              </w:rPr>
              <w:t xml:space="preserve"> </w:t>
            </w:r>
            <w:proofErr w:type="spellStart"/>
            <w:r w:rsidRPr="004D4E4F">
              <w:rPr>
                <w:i/>
                <w:sz w:val="17"/>
                <w:szCs w:val="17"/>
              </w:rPr>
              <w:t>higginsianum</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Asian citrus psyllid</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Diaphorina</w:t>
            </w:r>
            <w:proofErr w:type="spellEnd"/>
            <w:r w:rsidRPr="004D4E4F">
              <w:rPr>
                <w:i/>
                <w:sz w:val="17"/>
                <w:szCs w:val="17"/>
              </w:rPr>
              <w:t xml:space="preserve"> </w:t>
            </w:r>
            <w:proofErr w:type="spellStart"/>
            <w:r w:rsidRPr="004D4E4F">
              <w:rPr>
                <w:i/>
                <w:sz w:val="17"/>
                <w:szCs w:val="17"/>
              </w:rPr>
              <w:t>citri</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Asian longicorn beetle</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Anaplophora</w:t>
            </w:r>
            <w:proofErr w:type="spellEnd"/>
            <w:r w:rsidRPr="004D4E4F">
              <w:rPr>
                <w:i/>
                <w:sz w:val="17"/>
                <w:szCs w:val="17"/>
              </w:rPr>
              <w:t xml:space="preserve"> </w:t>
            </w:r>
            <w:proofErr w:type="spellStart"/>
            <w:r w:rsidRPr="004D4E4F">
              <w:rPr>
                <w:i/>
                <w:sz w:val="17"/>
                <w:szCs w:val="17"/>
              </w:rPr>
              <w:t>glabripennis</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Asian subterranean termite</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Cryptotermes</w:t>
            </w:r>
            <w:proofErr w:type="spellEnd"/>
            <w:r w:rsidRPr="004D4E4F">
              <w:rPr>
                <w:i/>
                <w:sz w:val="17"/>
                <w:szCs w:val="17"/>
              </w:rPr>
              <w:t xml:space="preserve"> </w:t>
            </w:r>
            <w:proofErr w:type="spellStart"/>
            <w:r w:rsidRPr="004D4E4F">
              <w:rPr>
                <w:i/>
                <w:sz w:val="17"/>
                <w:szCs w:val="17"/>
              </w:rPr>
              <w:t>gestroi</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Australian plague locust</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Chortoicetes</w:t>
            </w:r>
            <w:proofErr w:type="spellEnd"/>
            <w:r w:rsidRPr="004D4E4F">
              <w:rPr>
                <w:i/>
                <w:sz w:val="17"/>
                <w:szCs w:val="17"/>
              </w:rPr>
              <w:t xml:space="preserve"> </w:t>
            </w:r>
            <w:proofErr w:type="spellStart"/>
            <w:r w:rsidRPr="004D4E4F">
              <w:rPr>
                <w:i/>
                <w:sz w:val="17"/>
                <w:szCs w:val="17"/>
              </w:rPr>
              <w:t>terminifera</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Bacterial wilt of potato</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Ralstonia</w:t>
            </w:r>
            <w:proofErr w:type="spellEnd"/>
            <w:r w:rsidRPr="004D4E4F">
              <w:rPr>
                <w:i/>
                <w:sz w:val="17"/>
                <w:szCs w:val="17"/>
              </w:rPr>
              <w:t xml:space="preserve"> </w:t>
            </w:r>
            <w:proofErr w:type="spellStart"/>
            <w:r w:rsidRPr="004D4E4F">
              <w:rPr>
                <w:i/>
                <w:sz w:val="17"/>
                <w:szCs w:val="17"/>
              </w:rPr>
              <w:t>solanacearum</w:t>
            </w:r>
            <w:proofErr w:type="spellEnd"/>
            <w:r w:rsidRPr="004D4E4F">
              <w:rPr>
                <w:i/>
                <w:sz w:val="17"/>
                <w:szCs w:val="17"/>
              </w:rPr>
              <w:t xml:space="preserve"> </w:t>
            </w:r>
            <w:r w:rsidRPr="004D4E4F">
              <w:rPr>
                <w:sz w:val="17"/>
                <w:szCs w:val="17"/>
              </w:rPr>
              <w:t>Race 3</w:t>
            </w:r>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Barley stem gall midge</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Mayetiola</w:t>
            </w:r>
            <w:proofErr w:type="spellEnd"/>
            <w:r w:rsidRPr="004D4E4F">
              <w:rPr>
                <w:i/>
                <w:sz w:val="17"/>
                <w:szCs w:val="17"/>
              </w:rPr>
              <w:t xml:space="preserve"> </w:t>
            </w:r>
            <w:proofErr w:type="spellStart"/>
            <w:r w:rsidRPr="004D4E4F">
              <w:rPr>
                <w:i/>
                <w:sz w:val="17"/>
                <w:szCs w:val="17"/>
              </w:rPr>
              <w:t>hordei</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Barley stripe rust</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Puccinia</w:t>
            </w:r>
            <w:proofErr w:type="spellEnd"/>
            <w:r w:rsidRPr="004D4E4F">
              <w:rPr>
                <w:i/>
                <w:sz w:val="17"/>
                <w:szCs w:val="17"/>
              </w:rPr>
              <w:t xml:space="preserve"> </w:t>
            </w:r>
            <w:proofErr w:type="spellStart"/>
            <w:r w:rsidRPr="004D4E4F">
              <w:rPr>
                <w:i/>
                <w:sz w:val="17"/>
                <w:szCs w:val="17"/>
              </w:rPr>
              <w:t>striiformis</w:t>
            </w:r>
            <w:proofErr w:type="spellEnd"/>
            <w:r w:rsidRPr="004D4E4F">
              <w:rPr>
                <w:i/>
                <w:sz w:val="17"/>
                <w:szCs w:val="17"/>
              </w:rPr>
              <w:t xml:space="preserve"> f. sp. </w:t>
            </w:r>
            <w:proofErr w:type="spellStart"/>
            <w:r w:rsidRPr="004D4E4F">
              <w:rPr>
                <w:i/>
                <w:sz w:val="17"/>
                <w:szCs w:val="17"/>
              </w:rPr>
              <w:t>hordei</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Blueberry rust</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Thekopsora</w:t>
            </w:r>
            <w:proofErr w:type="spellEnd"/>
            <w:r w:rsidRPr="004D4E4F">
              <w:rPr>
                <w:i/>
                <w:sz w:val="17"/>
                <w:szCs w:val="17"/>
              </w:rPr>
              <w:t xml:space="preserve"> minima</w:t>
            </w:r>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Boil smut of maize</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Ustilago</w:t>
            </w:r>
            <w:proofErr w:type="spellEnd"/>
            <w:r w:rsidRPr="004D4E4F">
              <w:rPr>
                <w:i/>
                <w:sz w:val="17"/>
                <w:szCs w:val="17"/>
              </w:rPr>
              <w:t xml:space="preserve"> </w:t>
            </w:r>
            <w:proofErr w:type="spellStart"/>
            <w:r w:rsidRPr="004D4E4F">
              <w:rPr>
                <w:i/>
                <w:sz w:val="17"/>
                <w:szCs w:val="17"/>
              </w:rPr>
              <w:t>maydis</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 xml:space="preserve">Brown </w:t>
            </w:r>
            <w:proofErr w:type="spellStart"/>
            <w:r w:rsidRPr="004D4E4F">
              <w:rPr>
                <w:sz w:val="17"/>
                <w:szCs w:val="17"/>
              </w:rPr>
              <w:t>marmorated</w:t>
            </w:r>
            <w:proofErr w:type="spellEnd"/>
            <w:r w:rsidRPr="004D4E4F">
              <w:rPr>
                <w:sz w:val="17"/>
                <w:szCs w:val="17"/>
              </w:rPr>
              <w:t xml:space="preserve"> stink bug</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Halyomorpha</w:t>
            </w:r>
            <w:proofErr w:type="spellEnd"/>
            <w:r w:rsidRPr="004D4E4F">
              <w:rPr>
                <w:i/>
                <w:sz w:val="17"/>
                <w:szCs w:val="17"/>
              </w:rPr>
              <w:t xml:space="preserve"> </w:t>
            </w:r>
            <w:proofErr w:type="spellStart"/>
            <w:r w:rsidRPr="004D4E4F">
              <w:rPr>
                <w:i/>
                <w:sz w:val="17"/>
                <w:szCs w:val="17"/>
              </w:rPr>
              <w:t>halys</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Browsing ant</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Lepisiota</w:t>
            </w:r>
            <w:proofErr w:type="spellEnd"/>
            <w:r w:rsidRPr="004D4E4F">
              <w:rPr>
                <w:i/>
                <w:sz w:val="17"/>
                <w:szCs w:val="17"/>
              </w:rPr>
              <w:t xml:space="preserve"> </w:t>
            </w:r>
            <w:proofErr w:type="spellStart"/>
            <w:r w:rsidRPr="004D4E4F">
              <w:rPr>
                <w:i/>
                <w:sz w:val="17"/>
                <w:szCs w:val="17"/>
              </w:rPr>
              <w:t>frauenfeldi</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Burning moth</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Hylesia</w:t>
            </w:r>
            <w:proofErr w:type="spellEnd"/>
            <w:r w:rsidRPr="004D4E4F">
              <w:rPr>
                <w:i/>
                <w:sz w:val="17"/>
                <w:szCs w:val="17"/>
              </w:rPr>
              <w:t xml:space="preserve"> </w:t>
            </w:r>
            <w:proofErr w:type="spellStart"/>
            <w:r w:rsidRPr="004D4E4F">
              <w:rPr>
                <w:i/>
                <w:sz w:val="17"/>
                <w:szCs w:val="17"/>
              </w:rPr>
              <w:t>nigricans</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i/>
                <w:sz w:val="17"/>
                <w:szCs w:val="17"/>
              </w:rPr>
            </w:pPr>
            <w:proofErr w:type="spellStart"/>
            <w:r w:rsidRPr="004D4E4F">
              <w:rPr>
                <w:i/>
                <w:sz w:val="17"/>
                <w:szCs w:val="17"/>
              </w:rPr>
              <w:t>Caracollina</w:t>
            </w:r>
            <w:proofErr w:type="spellEnd"/>
            <w:r w:rsidRPr="004D4E4F">
              <w:rPr>
                <w:i/>
                <w:sz w:val="17"/>
                <w:szCs w:val="17"/>
              </w:rPr>
              <w:t xml:space="preserve"> </w:t>
            </w:r>
            <w:proofErr w:type="spellStart"/>
            <w:r w:rsidRPr="004D4E4F">
              <w:rPr>
                <w:i/>
                <w:sz w:val="17"/>
                <w:szCs w:val="17"/>
              </w:rPr>
              <w:t>lenticula</w:t>
            </w:r>
            <w:proofErr w:type="spellEnd"/>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Caracollina</w:t>
            </w:r>
            <w:proofErr w:type="spellEnd"/>
            <w:r w:rsidRPr="004D4E4F">
              <w:rPr>
                <w:i/>
                <w:sz w:val="17"/>
                <w:szCs w:val="17"/>
              </w:rPr>
              <w:t xml:space="preserve"> </w:t>
            </w:r>
            <w:proofErr w:type="spellStart"/>
            <w:r w:rsidRPr="004D4E4F">
              <w:rPr>
                <w:i/>
                <w:sz w:val="17"/>
                <w:szCs w:val="17"/>
              </w:rPr>
              <w:t>lenticula</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Ceratocystis wilt</w:t>
            </w:r>
          </w:p>
        </w:tc>
        <w:tc>
          <w:tcPr>
            <w:tcW w:w="2624" w:type="pct"/>
          </w:tcPr>
          <w:p w:rsidR="004D4E4F" w:rsidRPr="004D4E4F" w:rsidRDefault="004D4E4F" w:rsidP="004D4E4F">
            <w:pPr>
              <w:spacing w:before="20" w:after="20"/>
              <w:jc w:val="left"/>
              <w:rPr>
                <w:i/>
                <w:sz w:val="17"/>
                <w:szCs w:val="17"/>
              </w:rPr>
            </w:pPr>
            <w:r w:rsidRPr="004D4E4F">
              <w:rPr>
                <w:i/>
                <w:sz w:val="17"/>
                <w:szCs w:val="17"/>
              </w:rPr>
              <w:t xml:space="preserve">Ceratocystis </w:t>
            </w:r>
            <w:proofErr w:type="spellStart"/>
            <w:r w:rsidRPr="004D4E4F">
              <w:rPr>
                <w:i/>
                <w:sz w:val="17"/>
                <w:szCs w:val="17"/>
              </w:rPr>
              <w:t>manginecans</w:t>
            </w:r>
            <w:proofErr w:type="spellEnd"/>
            <w:r w:rsidRPr="004D4E4F">
              <w:rPr>
                <w:i/>
                <w:sz w:val="17"/>
                <w:szCs w:val="17"/>
              </w:rPr>
              <w:t xml:space="preserve">, Ceratocystis </w:t>
            </w:r>
            <w:r w:rsidRPr="004D4E4F">
              <w:rPr>
                <w:sz w:val="17"/>
                <w:szCs w:val="17"/>
              </w:rPr>
              <w:t>spp.</w:t>
            </w:r>
            <w:r w:rsidRPr="004D4E4F">
              <w:rPr>
                <w:i/>
                <w:sz w:val="17"/>
                <w:szCs w:val="17"/>
              </w:rPr>
              <w:t xml:space="preserve"> </w:t>
            </w:r>
            <w:r w:rsidRPr="004D4E4F">
              <w:rPr>
                <w:sz w:val="17"/>
                <w:szCs w:val="17"/>
              </w:rPr>
              <w:t>(exotic species)</w:t>
            </w:r>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Chestnut blight</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Cryphonectria</w:t>
            </w:r>
            <w:proofErr w:type="spellEnd"/>
            <w:r w:rsidRPr="004D4E4F">
              <w:rPr>
                <w:i/>
                <w:sz w:val="17"/>
                <w:szCs w:val="17"/>
              </w:rPr>
              <w:t xml:space="preserve"> </w:t>
            </w:r>
            <w:proofErr w:type="spellStart"/>
            <w:r w:rsidRPr="004D4E4F">
              <w:rPr>
                <w:i/>
                <w:sz w:val="17"/>
                <w:szCs w:val="17"/>
              </w:rPr>
              <w:t>parasitica</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Chickpea leaf miner</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Liriomyza</w:t>
            </w:r>
            <w:proofErr w:type="spellEnd"/>
            <w:r w:rsidRPr="004D4E4F">
              <w:rPr>
                <w:i/>
                <w:sz w:val="17"/>
                <w:szCs w:val="17"/>
              </w:rPr>
              <w:t xml:space="preserve"> </w:t>
            </w:r>
            <w:proofErr w:type="spellStart"/>
            <w:r w:rsidRPr="004D4E4F">
              <w:rPr>
                <w:i/>
                <w:sz w:val="17"/>
                <w:szCs w:val="17"/>
              </w:rPr>
              <w:t>cicerina</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Citrus blight</w:t>
            </w:r>
          </w:p>
        </w:tc>
        <w:tc>
          <w:tcPr>
            <w:tcW w:w="2624" w:type="pct"/>
          </w:tcPr>
          <w:p w:rsidR="004D4E4F" w:rsidRPr="004D4E4F" w:rsidRDefault="004D4E4F" w:rsidP="004D4E4F">
            <w:pPr>
              <w:spacing w:before="20" w:after="20"/>
              <w:jc w:val="left"/>
              <w:rPr>
                <w:sz w:val="17"/>
                <w:szCs w:val="17"/>
              </w:rPr>
            </w:pPr>
            <w:r w:rsidRPr="004D4E4F">
              <w:rPr>
                <w:sz w:val="17"/>
                <w:szCs w:val="17"/>
              </w:rPr>
              <w:t>(unknown causal agent)</w:t>
            </w:r>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Citrus canker</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Xanthomonas</w:t>
            </w:r>
            <w:proofErr w:type="spellEnd"/>
            <w:r w:rsidRPr="004D4E4F">
              <w:rPr>
                <w:i/>
                <w:sz w:val="17"/>
                <w:szCs w:val="17"/>
              </w:rPr>
              <w:t xml:space="preserve"> </w:t>
            </w:r>
            <w:proofErr w:type="spellStart"/>
            <w:r w:rsidRPr="004D4E4F">
              <w:rPr>
                <w:i/>
                <w:sz w:val="17"/>
                <w:szCs w:val="17"/>
              </w:rPr>
              <w:t>citri</w:t>
            </w:r>
            <w:proofErr w:type="spellEnd"/>
            <w:r w:rsidRPr="004D4E4F">
              <w:rPr>
                <w:i/>
                <w:sz w:val="17"/>
                <w:szCs w:val="17"/>
              </w:rPr>
              <w:t xml:space="preserve"> </w:t>
            </w:r>
            <w:r w:rsidRPr="004D4E4F">
              <w:rPr>
                <w:sz w:val="17"/>
                <w:szCs w:val="17"/>
              </w:rPr>
              <w:t>subsp.</w:t>
            </w:r>
            <w:r w:rsidRPr="004D4E4F">
              <w:rPr>
                <w:i/>
                <w:sz w:val="17"/>
                <w:szCs w:val="17"/>
              </w:rPr>
              <w:t xml:space="preserve"> </w:t>
            </w:r>
            <w:proofErr w:type="spellStart"/>
            <w:r w:rsidRPr="004D4E4F">
              <w:rPr>
                <w:i/>
                <w:sz w:val="17"/>
                <w:szCs w:val="17"/>
              </w:rPr>
              <w:t>citri</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Citrus longicorn beetle</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Anaplophora</w:t>
            </w:r>
            <w:proofErr w:type="spellEnd"/>
            <w:r w:rsidRPr="004D4E4F">
              <w:rPr>
                <w:i/>
                <w:sz w:val="17"/>
                <w:szCs w:val="17"/>
              </w:rPr>
              <w:t xml:space="preserve"> </w:t>
            </w:r>
            <w:proofErr w:type="spellStart"/>
            <w:r w:rsidRPr="004D4E4F">
              <w:rPr>
                <w:i/>
                <w:sz w:val="17"/>
                <w:szCs w:val="17"/>
              </w:rPr>
              <w:t>chinensis</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 xml:space="preserve">Citrus </w:t>
            </w:r>
            <w:proofErr w:type="spellStart"/>
            <w:r w:rsidRPr="004D4E4F">
              <w:rPr>
                <w:sz w:val="17"/>
                <w:szCs w:val="17"/>
              </w:rPr>
              <w:t>tristeza</w:t>
            </w:r>
            <w:proofErr w:type="spellEnd"/>
            <w:r w:rsidRPr="004D4E4F">
              <w:rPr>
                <w:sz w:val="17"/>
                <w:szCs w:val="17"/>
              </w:rPr>
              <w:t xml:space="preserve"> virus—sweet orange stem pitting strain</w:t>
            </w:r>
          </w:p>
        </w:tc>
        <w:tc>
          <w:tcPr>
            <w:tcW w:w="2624" w:type="pct"/>
          </w:tcPr>
          <w:p w:rsidR="004D4E4F" w:rsidRPr="004D4E4F" w:rsidRDefault="004D4E4F" w:rsidP="004D4E4F">
            <w:pPr>
              <w:spacing w:before="20" w:after="20"/>
              <w:jc w:val="left"/>
              <w:rPr>
                <w:i/>
                <w:sz w:val="17"/>
                <w:szCs w:val="17"/>
              </w:rPr>
            </w:pPr>
            <w:r w:rsidRPr="004D4E4F">
              <w:rPr>
                <w:sz w:val="17"/>
                <w:szCs w:val="17"/>
              </w:rPr>
              <w:t xml:space="preserve">Citrus </w:t>
            </w:r>
            <w:proofErr w:type="spellStart"/>
            <w:r w:rsidRPr="004D4E4F">
              <w:rPr>
                <w:sz w:val="17"/>
                <w:szCs w:val="17"/>
              </w:rPr>
              <w:t>tristeza</w:t>
            </w:r>
            <w:proofErr w:type="spellEnd"/>
            <w:r w:rsidRPr="004D4E4F">
              <w:rPr>
                <w:sz w:val="17"/>
                <w:szCs w:val="17"/>
              </w:rPr>
              <w:t xml:space="preserve"> </w:t>
            </w:r>
            <w:proofErr w:type="spellStart"/>
            <w:r w:rsidRPr="004D4E4F">
              <w:rPr>
                <w:sz w:val="17"/>
                <w:szCs w:val="17"/>
              </w:rPr>
              <w:t>closterovirus</w:t>
            </w:r>
            <w:proofErr w:type="spellEnd"/>
            <w:r w:rsidRPr="004D4E4F">
              <w:rPr>
                <w:sz w:val="17"/>
                <w:szCs w:val="17"/>
              </w:rPr>
              <w:t>—sweet orange stem pitting strain</w:t>
            </w:r>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Citrus variegated chlorosis</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Xylella</w:t>
            </w:r>
            <w:proofErr w:type="spellEnd"/>
            <w:r w:rsidRPr="004D4E4F">
              <w:rPr>
                <w:i/>
                <w:sz w:val="17"/>
                <w:szCs w:val="17"/>
              </w:rPr>
              <w:t xml:space="preserve"> </w:t>
            </w:r>
            <w:proofErr w:type="spellStart"/>
            <w:r w:rsidRPr="004D4E4F">
              <w:rPr>
                <w:i/>
                <w:sz w:val="17"/>
                <w:szCs w:val="17"/>
              </w:rPr>
              <w:t>fastidiosa</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Citrus red mite</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Panonychus</w:t>
            </w:r>
            <w:proofErr w:type="spellEnd"/>
            <w:r w:rsidRPr="004D4E4F">
              <w:rPr>
                <w:i/>
                <w:sz w:val="17"/>
                <w:szCs w:val="17"/>
              </w:rPr>
              <w:t xml:space="preserve"> </w:t>
            </w:r>
            <w:proofErr w:type="spellStart"/>
            <w:r w:rsidRPr="004D4E4F">
              <w:rPr>
                <w:i/>
                <w:sz w:val="17"/>
                <w:szCs w:val="17"/>
              </w:rPr>
              <w:t>citri</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proofErr w:type="spellStart"/>
            <w:r w:rsidRPr="004D4E4F">
              <w:rPr>
                <w:sz w:val="17"/>
                <w:szCs w:val="17"/>
              </w:rPr>
              <w:t>Columnea</w:t>
            </w:r>
            <w:proofErr w:type="spellEnd"/>
            <w:r w:rsidRPr="004D4E4F">
              <w:rPr>
                <w:sz w:val="17"/>
                <w:szCs w:val="17"/>
              </w:rPr>
              <w:t xml:space="preserve"> latent viroid (</w:t>
            </w:r>
            <w:proofErr w:type="spellStart"/>
            <w:r w:rsidRPr="004D4E4F">
              <w:rPr>
                <w:sz w:val="17"/>
                <w:szCs w:val="17"/>
              </w:rPr>
              <w:t>CLVd</w:t>
            </w:r>
            <w:proofErr w:type="spellEnd"/>
            <w:r w:rsidRPr="004D4E4F">
              <w:rPr>
                <w:sz w:val="17"/>
                <w:szCs w:val="17"/>
              </w:rPr>
              <w:t>)</w:t>
            </w:r>
          </w:p>
        </w:tc>
        <w:tc>
          <w:tcPr>
            <w:tcW w:w="2624" w:type="pct"/>
          </w:tcPr>
          <w:p w:rsidR="004D4E4F" w:rsidRPr="004D4E4F" w:rsidRDefault="004D4E4F" w:rsidP="004D4E4F">
            <w:pPr>
              <w:spacing w:before="20" w:after="20"/>
              <w:jc w:val="left"/>
              <w:rPr>
                <w:sz w:val="17"/>
                <w:szCs w:val="17"/>
              </w:rPr>
            </w:pPr>
            <w:proofErr w:type="spellStart"/>
            <w:r w:rsidRPr="004D4E4F">
              <w:rPr>
                <w:sz w:val="17"/>
                <w:szCs w:val="17"/>
              </w:rPr>
              <w:t>Columnea</w:t>
            </w:r>
            <w:proofErr w:type="spellEnd"/>
            <w:r w:rsidRPr="004D4E4F">
              <w:rPr>
                <w:sz w:val="17"/>
                <w:szCs w:val="17"/>
              </w:rPr>
              <w:t xml:space="preserve"> latent viroid</w:t>
            </w:r>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Cucumber fruit mottle mosaic virus (CFMMV)</w:t>
            </w:r>
          </w:p>
        </w:tc>
        <w:tc>
          <w:tcPr>
            <w:tcW w:w="2624" w:type="pct"/>
          </w:tcPr>
          <w:p w:rsidR="004D4E4F" w:rsidRPr="004D4E4F" w:rsidRDefault="004D4E4F" w:rsidP="004D4E4F">
            <w:pPr>
              <w:spacing w:before="20" w:after="20"/>
              <w:jc w:val="left"/>
              <w:rPr>
                <w:sz w:val="17"/>
                <w:szCs w:val="17"/>
              </w:rPr>
            </w:pPr>
            <w:r w:rsidRPr="004D4E4F">
              <w:rPr>
                <w:sz w:val="17"/>
                <w:szCs w:val="17"/>
              </w:rPr>
              <w:t xml:space="preserve">Cucumber fruit mottle mosaic </w:t>
            </w:r>
            <w:proofErr w:type="spellStart"/>
            <w:r w:rsidRPr="004D4E4F">
              <w:rPr>
                <w:sz w:val="17"/>
                <w:szCs w:val="17"/>
              </w:rPr>
              <w:t>tobamovirus</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Cucumber green mottle mosaic virus (CGMMV)</w:t>
            </w:r>
          </w:p>
        </w:tc>
        <w:tc>
          <w:tcPr>
            <w:tcW w:w="2624" w:type="pct"/>
          </w:tcPr>
          <w:p w:rsidR="004D4E4F" w:rsidRPr="004D4E4F" w:rsidRDefault="004D4E4F" w:rsidP="004D4E4F">
            <w:pPr>
              <w:spacing w:before="20" w:after="20"/>
              <w:jc w:val="left"/>
              <w:rPr>
                <w:sz w:val="17"/>
                <w:szCs w:val="17"/>
              </w:rPr>
            </w:pPr>
            <w:r w:rsidRPr="004D4E4F">
              <w:rPr>
                <w:sz w:val="17"/>
                <w:szCs w:val="17"/>
              </w:rPr>
              <w:t xml:space="preserve">Cucumber green mottle mosaic </w:t>
            </w:r>
            <w:proofErr w:type="spellStart"/>
            <w:r w:rsidRPr="004D4E4F">
              <w:rPr>
                <w:sz w:val="17"/>
                <w:szCs w:val="17"/>
              </w:rPr>
              <w:t>tobamovirus</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proofErr w:type="spellStart"/>
            <w:r w:rsidRPr="004D4E4F">
              <w:rPr>
                <w:sz w:val="17"/>
                <w:szCs w:val="17"/>
              </w:rPr>
              <w:t>Drywood</w:t>
            </w:r>
            <w:proofErr w:type="spellEnd"/>
            <w:r w:rsidRPr="004D4E4F">
              <w:rPr>
                <w:sz w:val="17"/>
                <w:szCs w:val="17"/>
              </w:rPr>
              <w:t xml:space="preserve"> termite</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Cryptotermes</w:t>
            </w:r>
            <w:proofErr w:type="spellEnd"/>
            <w:r w:rsidRPr="004D4E4F">
              <w:rPr>
                <w:i/>
                <w:sz w:val="17"/>
                <w:szCs w:val="17"/>
              </w:rPr>
              <w:t xml:space="preserve"> </w:t>
            </w:r>
            <w:proofErr w:type="spellStart"/>
            <w:r w:rsidRPr="004D4E4F">
              <w:rPr>
                <w:i/>
                <w:sz w:val="17"/>
                <w:szCs w:val="17"/>
              </w:rPr>
              <w:t>dudleyi</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Electric ant</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Wasmannia</w:t>
            </w:r>
            <w:proofErr w:type="spellEnd"/>
            <w:r w:rsidRPr="004D4E4F">
              <w:rPr>
                <w:i/>
                <w:sz w:val="17"/>
                <w:szCs w:val="17"/>
              </w:rPr>
              <w:t xml:space="preserve"> </w:t>
            </w:r>
            <w:proofErr w:type="spellStart"/>
            <w:r w:rsidRPr="004D4E4F">
              <w:rPr>
                <w:i/>
                <w:sz w:val="17"/>
                <w:szCs w:val="17"/>
              </w:rPr>
              <w:t>auropunctata</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Exotic gypsy moth</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Lymantria</w:t>
            </w:r>
            <w:proofErr w:type="spellEnd"/>
            <w:r w:rsidRPr="004D4E4F">
              <w:rPr>
                <w:i/>
                <w:sz w:val="17"/>
                <w:szCs w:val="17"/>
              </w:rPr>
              <w:t xml:space="preserve"> </w:t>
            </w:r>
            <w:r w:rsidRPr="004D4E4F">
              <w:rPr>
                <w:sz w:val="17"/>
                <w:szCs w:val="17"/>
              </w:rPr>
              <w:t>spp.</w:t>
            </w:r>
            <w:r w:rsidRPr="004D4E4F">
              <w:rPr>
                <w:i/>
                <w:sz w:val="17"/>
                <w:szCs w:val="17"/>
              </w:rPr>
              <w:t xml:space="preserve"> (L. </w:t>
            </w:r>
            <w:proofErr w:type="spellStart"/>
            <w:r w:rsidRPr="004D4E4F">
              <w:rPr>
                <w:i/>
                <w:sz w:val="17"/>
                <w:szCs w:val="17"/>
              </w:rPr>
              <w:t>dispar</w:t>
            </w:r>
            <w:proofErr w:type="spellEnd"/>
            <w:r w:rsidRPr="004D4E4F">
              <w:rPr>
                <w:i/>
                <w:sz w:val="17"/>
                <w:szCs w:val="17"/>
              </w:rPr>
              <w:t xml:space="preserve"> </w:t>
            </w:r>
            <w:r w:rsidRPr="004D4E4F">
              <w:rPr>
                <w:sz w:val="17"/>
                <w:szCs w:val="17"/>
              </w:rPr>
              <w:t>and sub-species,</w:t>
            </w:r>
            <w:r w:rsidRPr="004D4E4F">
              <w:rPr>
                <w:i/>
                <w:sz w:val="17"/>
                <w:szCs w:val="17"/>
              </w:rPr>
              <w:t xml:space="preserve"> L. </w:t>
            </w:r>
            <w:proofErr w:type="spellStart"/>
            <w:r w:rsidRPr="004D4E4F">
              <w:rPr>
                <w:i/>
                <w:sz w:val="17"/>
                <w:szCs w:val="17"/>
              </w:rPr>
              <w:t>monacha</w:t>
            </w:r>
            <w:proofErr w:type="spellEnd"/>
            <w:r w:rsidRPr="004D4E4F">
              <w:rPr>
                <w:i/>
                <w:sz w:val="17"/>
                <w:szCs w:val="17"/>
              </w:rPr>
              <w:t>)</w:t>
            </w:r>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Fire blight</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Erwinia</w:t>
            </w:r>
            <w:proofErr w:type="spellEnd"/>
            <w:r w:rsidRPr="004D4E4F">
              <w:rPr>
                <w:i/>
                <w:sz w:val="17"/>
                <w:szCs w:val="17"/>
              </w:rPr>
              <w:t xml:space="preserve"> </w:t>
            </w:r>
            <w:proofErr w:type="spellStart"/>
            <w:r w:rsidRPr="004D4E4F">
              <w:rPr>
                <w:i/>
                <w:sz w:val="17"/>
                <w:szCs w:val="17"/>
              </w:rPr>
              <w:t>amylovora</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European House Borer</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Hylotrupes</w:t>
            </w:r>
            <w:proofErr w:type="spellEnd"/>
            <w:r w:rsidRPr="004D4E4F">
              <w:rPr>
                <w:i/>
                <w:sz w:val="17"/>
                <w:szCs w:val="17"/>
              </w:rPr>
              <w:t xml:space="preserve"> </w:t>
            </w:r>
            <w:proofErr w:type="spellStart"/>
            <w:r w:rsidRPr="004D4E4F">
              <w:rPr>
                <w:i/>
                <w:sz w:val="17"/>
                <w:szCs w:val="17"/>
              </w:rPr>
              <w:t>bajulus</w:t>
            </w:r>
            <w:proofErr w:type="spellEnd"/>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Fruit flies</w:t>
            </w:r>
          </w:p>
        </w:tc>
        <w:tc>
          <w:tcPr>
            <w:tcW w:w="2624" w:type="pct"/>
          </w:tcPr>
          <w:p w:rsidR="004D4E4F" w:rsidRPr="004D4E4F" w:rsidRDefault="004D4E4F" w:rsidP="004D4E4F">
            <w:pPr>
              <w:spacing w:before="20" w:after="20"/>
              <w:jc w:val="left"/>
              <w:rPr>
                <w:sz w:val="17"/>
                <w:szCs w:val="17"/>
              </w:rPr>
            </w:pPr>
            <w:r w:rsidRPr="004D4E4F">
              <w:rPr>
                <w:sz w:val="17"/>
                <w:szCs w:val="17"/>
              </w:rPr>
              <w:t xml:space="preserve">Pest species of </w:t>
            </w:r>
            <w:proofErr w:type="spellStart"/>
            <w:r w:rsidRPr="004D4E4F">
              <w:rPr>
                <w:sz w:val="17"/>
                <w:szCs w:val="17"/>
              </w:rPr>
              <w:t>Tephritidae</w:t>
            </w:r>
            <w:proofErr w:type="spellEnd"/>
            <w:r w:rsidRPr="004D4E4F">
              <w:rPr>
                <w:sz w:val="17"/>
                <w:szCs w:val="17"/>
              </w:rPr>
              <w:t xml:space="preserve"> family</w:t>
            </w:r>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Fusarium wilt of tomatoes</w:t>
            </w:r>
          </w:p>
        </w:tc>
        <w:tc>
          <w:tcPr>
            <w:tcW w:w="2624" w:type="pct"/>
          </w:tcPr>
          <w:p w:rsidR="004D4E4F" w:rsidRPr="004D4E4F" w:rsidRDefault="004D4E4F" w:rsidP="004D4E4F">
            <w:pPr>
              <w:spacing w:before="20" w:after="20"/>
              <w:jc w:val="left"/>
              <w:rPr>
                <w:i/>
                <w:sz w:val="17"/>
                <w:szCs w:val="17"/>
              </w:rPr>
            </w:pPr>
            <w:r w:rsidRPr="004D4E4F">
              <w:rPr>
                <w:i/>
                <w:sz w:val="17"/>
                <w:szCs w:val="17"/>
              </w:rPr>
              <w:t xml:space="preserve">Fusarium </w:t>
            </w:r>
            <w:proofErr w:type="spellStart"/>
            <w:r w:rsidRPr="004D4E4F">
              <w:rPr>
                <w:i/>
                <w:sz w:val="17"/>
                <w:szCs w:val="17"/>
              </w:rPr>
              <w:t>oxysporum</w:t>
            </w:r>
            <w:proofErr w:type="spellEnd"/>
            <w:r w:rsidRPr="004D4E4F">
              <w:rPr>
                <w:sz w:val="17"/>
                <w:szCs w:val="17"/>
              </w:rPr>
              <w:t xml:space="preserve"> </w:t>
            </w:r>
            <w:proofErr w:type="spellStart"/>
            <w:r w:rsidRPr="004D4E4F">
              <w:rPr>
                <w:sz w:val="17"/>
                <w:szCs w:val="17"/>
              </w:rPr>
              <w:t>f.sp</w:t>
            </w:r>
            <w:proofErr w:type="spellEnd"/>
            <w:r w:rsidRPr="004D4E4F">
              <w:rPr>
                <w:i/>
                <w:sz w:val="17"/>
                <w:szCs w:val="17"/>
              </w:rPr>
              <w:t xml:space="preserve">. </w:t>
            </w:r>
            <w:proofErr w:type="spellStart"/>
            <w:r w:rsidRPr="004D4E4F">
              <w:rPr>
                <w:i/>
                <w:sz w:val="17"/>
                <w:szCs w:val="17"/>
              </w:rPr>
              <w:t>lycopersicon</w:t>
            </w:r>
            <w:proofErr w:type="spellEnd"/>
            <w:r w:rsidRPr="004D4E4F">
              <w:rPr>
                <w:i/>
                <w:sz w:val="17"/>
                <w:szCs w:val="17"/>
              </w:rPr>
              <w:t xml:space="preserve"> </w:t>
            </w:r>
            <w:r w:rsidRPr="004D4E4F">
              <w:rPr>
                <w:sz w:val="17"/>
                <w:szCs w:val="17"/>
              </w:rPr>
              <w:t>Race 3</w:t>
            </w:r>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t>Giant African snail</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Lissachatina</w:t>
            </w:r>
            <w:proofErr w:type="spellEnd"/>
            <w:r w:rsidRPr="004D4E4F">
              <w:rPr>
                <w:i/>
                <w:sz w:val="17"/>
                <w:szCs w:val="17"/>
              </w:rPr>
              <w:t xml:space="preserve"> </w:t>
            </w:r>
            <w:proofErr w:type="spellStart"/>
            <w:r w:rsidRPr="004D4E4F">
              <w:rPr>
                <w:i/>
                <w:sz w:val="17"/>
                <w:szCs w:val="17"/>
              </w:rPr>
              <w:t>fulica</w:t>
            </w:r>
            <w:proofErr w:type="spellEnd"/>
            <w:r w:rsidRPr="004D4E4F">
              <w:rPr>
                <w:i/>
                <w:sz w:val="17"/>
                <w:szCs w:val="17"/>
              </w:rPr>
              <w:t xml:space="preserve"> </w:t>
            </w:r>
          </w:p>
        </w:tc>
      </w:tr>
      <w:tr w:rsidR="004D4E4F" w:rsidRPr="004D4E4F" w:rsidTr="00191267">
        <w:trPr>
          <w:trHeight w:val="20"/>
        </w:trPr>
        <w:tc>
          <w:tcPr>
            <w:tcW w:w="2376" w:type="pct"/>
          </w:tcPr>
          <w:p w:rsidR="004D4E4F" w:rsidRPr="004D4E4F" w:rsidRDefault="004D4E4F" w:rsidP="004D4E4F">
            <w:pPr>
              <w:spacing w:before="20" w:after="20"/>
              <w:jc w:val="left"/>
              <w:rPr>
                <w:sz w:val="17"/>
                <w:szCs w:val="17"/>
              </w:rPr>
            </w:pPr>
            <w:r w:rsidRPr="004D4E4F">
              <w:rPr>
                <w:sz w:val="17"/>
                <w:szCs w:val="17"/>
              </w:rPr>
              <w:lastRenderedPageBreak/>
              <w:t>Giant pine scale</w:t>
            </w:r>
          </w:p>
        </w:tc>
        <w:tc>
          <w:tcPr>
            <w:tcW w:w="2624" w:type="pct"/>
          </w:tcPr>
          <w:p w:rsidR="004D4E4F" w:rsidRPr="004D4E4F" w:rsidRDefault="004D4E4F" w:rsidP="004D4E4F">
            <w:pPr>
              <w:spacing w:before="20" w:after="20"/>
              <w:jc w:val="left"/>
              <w:rPr>
                <w:i/>
                <w:sz w:val="17"/>
                <w:szCs w:val="17"/>
              </w:rPr>
            </w:pPr>
            <w:proofErr w:type="spellStart"/>
            <w:r w:rsidRPr="004D4E4F">
              <w:rPr>
                <w:i/>
                <w:sz w:val="17"/>
                <w:szCs w:val="17"/>
              </w:rPr>
              <w:t>Marchalina</w:t>
            </w:r>
            <w:proofErr w:type="spellEnd"/>
            <w:r w:rsidRPr="004D4E4F">
              <w:rPr>
                <w:i/>
                <w:sz w:val="17"/>
                <w:szCs w:val="17"/>
              </w:rPr>
              <w:t xml:space="preserve"> </w:t>
            </w:r>
            <w:proofErr w:type="spellStart"/>
            <w:r w:rsidRPr="004D4E4F">
              <w:rPr>
                <w:i/>
                <w:sz w:val="17"/>
                <w:szCs w:val="17"/>
              </w:rPr>
              <w:t>hellenica</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Glassy-winged sharpshooter</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Homalodisca</w:t>
            </w:r>
            <w:proofErr w:type="spellEnd"/>
            <w:r w:rsidRPr="004D4E4F">
              <w:rPr>
                <w:i/>
                <w:sz w:val="17"/>
                <w:szCs w:val="17"/>
              </w:rPr>
              <w:t xml:space="preserve"> </w:t>
            </w:r>
            <w:proofErr w:type="spellStart"/>
            <w:r w:rsidRPr="004D4E4F">
              <w:rPr>
                <w:i/>
                <w:sz w:val="17"/>
                <w:szCs w:val="17"/>
              </w:rPr>
              <w:t>vitripennis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Golden apple snail</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Pomacea</w:t>
            </w:r>
            <w:proofErr w:type="spellEnd"/>
            <w:r w:rsidRPr="004D4E4F">
              <w:rPr>
                <w:i/>
                <w:sz w:val="17"/>
                <w:szCs w:val="17"/>
              </w:rPr>
              <w:t xml:space="preserve"> </w:t>
            </w:r>
            <w:proofErr w:type="spellStart"/>
            <w:r w:rsidRPr="004D4E4F">
              <w:rPr>
                <w:i/>
                <w:sz w:val="17"/>
                <w:szCs w:val="17"/>
              </w:rPr>
              <w:t>canaliculata</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 xml:space="preserve">Grapevine pinot </w:t>
            </w:r>
            <w:proofErr w:type="spellStart"/>
            <w:r w:rsidRPr="004D4E4F">
              <w:rPr>
                <w:sz w:val="17"/>
                <w:szCs w:val="17"/>
              </w:rPr>
              <w:t>gris</w:t>
            </w:r>
            <w:proofErr w:type="spellEnd"/>
            <w:r w:rsidRPr="004D4E4F">
              <w:rPr>
                <w:sz w:val="17"/>
                <w:szCs w:val="17"/>
              </w:rPr>
              <w:t xml:space="preserve"> virus</w:t>
            </w:r>
          </w:p>
        </w:tc>
        <w:tc>
          <w:tcPr>
            <w:tcW w:w="2624" w:type="pct"/>
          </w:tcPr>
          <w:p w:rsidR="004D4E4F" w:rsidRPr="004D4E4F" w:rsidRDefault="004D4E4F" w:rsidP="004D4E4F">
            <w:pPr>
              <w:spacing w:after="20"/>
              <w:jc w:val="left"/>
              <w:rPr>
                <w:sz w:val="17"/>
                <w:szCs w:val="17"/>
              </w:rPr>
            </w:pPr>
            <w:r w:rsidRPr="004D4E4F">
              <w:rPr>
                <w:sz w:val="17"/>
                <w:szCs w:val="17"/>
              </w:rPr>
              <w:t xml:space="preserve">Grapevine pinot </w:t>
            </w:r>
            <w:proofErr w:type="spellStart"/>
            <w:r w:rsidRPr="004D4E4F">
              <w:rPr>
                <w:sz w:val="17"/>
                <w:szCs w:val="17"/>
              </w:rPr>
              <w:t>gris</w:t>
            </w:r>
            <w:proofErr w:type="spellEnd"/>
            <w:r w:rsidRPr="004D4E4F">
              <w:rPr>
                <w:sz w:val="17"/>
                <w:szCs w:val="17"/>
              </w:rPr>
              <w:t xml:space="preserve"> </w:t>
            </w:r>
            <w:proofErr w:type="spellStart"/>
            <w:r w:rsidRPr="004D4E4F">
              <w:rPr>
                <w:sz w:val="17"/>
                <w:szCs w:val="17"/>
              </w:rPr>
              <w:t>trichovirus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Grapevine leaf rust</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Phakopsora</w:t>
            </w:r>
            <w:proofErr w:type="spellEnd"/>
            <w:r w:rsidRPr="004D4E4F">
              <w:rPr>
                <w:i/>
                <w:sz w:val="17"/>
                <w:szCs w:val="17"/>
              </w:rPr>
              <w:t xml:space="preserve"> </w:t>
            </w:r>
            <w:proofErr w:type="spellStart"/>
            <w:r w:rsidRPr="004D4E4F">
              <w:rPr>
                <w:i/>
                <w:sz w:val="17"/>
                <w:szCs w:val="17"/>
              </w:rPr>
              <w:t>euvitis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Grapevine red blotch-associated virus</w:t>
            </w:r>
          </w:p>
        </w:tc>
        <w:tc>
          <w:tcPr>
            <w:tcW w:w="2624" w:type="pct"/>
          </w:tcPr>
          <w:p w:rsidR="004D4E4F" w:rsidRPr="004D4E4F" w:rsidRDefault="004D4E4F" w:rsidP="004D4E4F">
            <w:pPr>
              <w:spacing w:after="20"/>
              <w:jc w:val="left"/>
              <w:rPr>
                <w:sz w:val="17"/>
                <w:szCs w:val="17"/>
              </w:rPr>
            </w:pPr>
            <w:r w:rsidRPr="004D4E4F">
              <w:rPr>
                <w:sz w:val="17"/>
                <w:szCs w:val="17"/>
              </w:rPr>
              <w:t xml:space="preserve">Grapevine red blotch-associated </w:t>
            </w:r>
            <w:proofErr w:type="spellStart"/>
            <w:r w:rsidRPr="004D4E4F">
              <w:rPr>
                <w:sz w:val="17"/>
                <w:szCs w:val="17"/>
              </w:rPr>
              <w:t>geminivirus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Green snail</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Cantareus</w:t>
            </w:r>
            <w:proofErr w:type="spellEnd"/>
            <w:r w:rsidRPr="004D4E4F">
              <w:rPr>
                <w:i/>
                <w:sz w:val="17"/>
                <w:szCs w:val="17"/>
              </w:rPr>
              <w:t xml:space="preserve"> </w:t>
            </w:r>
            <w:proofErr w:type="spellStart"/>
            <w:r w:rsidRPr="004D4E4F">
              <w:rPr>
                <w:i/>
                <w:sz w:val="17"/>
                <w:szCs w:val="17"/>
              </w:rPr>
              <w:t>apertus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Harlequin lady beetle</w:t>
            </w:r>
          </w:p>
        </w:tc>
        <w:tc>
          <w:tcPr>
            <w:tcW w:w="2624" w:type="pct"/>
          </w:tcPr>
          <w:p w:rsidR="004D4E4F" w:rsidRPr="004D4E4F" w:rsidRDefault="004D4E4F" w:rsidP="004D4E4F">
            <w:pPr>
              <w:spacing w:after="20"/>
              <w:jc w:val="left"/>
              <w:rPr>
                <w:i/>
                <w:sz w:val="17"/>
                <w:szCs w:val="17"/>
              </w:rPr>
            </w:pPr>
            <w:r w:rsidRPr="004D4E4F">
              <w:rPr>
                <w:i/>
                <w:sz w:val="17"/>
                <w:szCs w:val="17"/>
              </w:rPr>
              <w:t xml:space="preserve">Harmonia </w:t>
            </w:r>
            <w:proofErr w:type="spellStart"/>
            <w:r w:rsidRPr="004D4E4F">
              <w:rPr>
                <w:i/>
                <w:sz w:val="17"/>
                <w:szCs w:val="17"/>
              </w:rPr>
              <w:t>axyridis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Hessian fly</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Mayetiola</w:t>
            </w:r>
            <w:proofErr w:type="spellEnd"/>
            <w:r w:rsidRPr="004D4E4F">
              <w:rPr>
                <w:i/>
                <w:sz w:val="17"/>
                <w:szCs w:val="17"/>
              </w:rPr>
              <w:t xml:space="preserve"> destructor</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proofErr w:type="spellStart"/>
            <w:r w:rsidRPr="004D4E4F">
              <w:rPr>
                <w:sz w:val="17"/>
                <w:szCs w:val="17"/>
              </w:rPr>
              <w:t>Huanglongbing</w:t>
            </w:r>
            <w:proofErr w:type="spellEnd"/>
            <w:r w:rsidRPr="004D4E4F">
              <w:rPr>
                <w:sz w:val="17"/>
                <w:szCs w:val="17"/>
              </w:rPr>
              <w:t xml:space="preserve"> disease of citrus</w:t>
            </w:r>
          </w:p>
        </w:tc>
        <w:tc>
          <w:tcPr>
            <w:tcW w:w="2624" w:type="pct"/>
          </w:tcPr>
          <w:p w:rsidR="004D4E4F" w:rsidRPr="004D4E4F" w:rsidRDefault="004D4E4F" w:rsidP="004D4E4F">
            <w:pPr>
              <w:spacing w:after="20"/>
              <w:jc w:val="left"/>
              <w:rPr>
                <w:i/>
                <w:sz w:val="17"/>
                <w:szCs w:val="17"/>
              </w:rPr>
            </w:pPr>
            <w:r w:rsidRPr="004D4E4F">
              <w:rPr>
                <w:i/>
                <w:sz w:val="17"/>
                <w:szCs w:val="17"/>
              </w:rPr>
              <w:t>‘</w:t>
            </w:r>
            <w:proofErr w:type="spellStart"/>
            <w:r w:rsidRPr="004D4E4F">
              <w:rPr>
                <w:i/>
                <w:sz w:val="17"/>
                <w:szCs w:val="17"/>
              </w:rPr>
              <w:t>Candidatus</w:t>
            </w:r>
            <w:proofErr w:type="spellEnd"/>
            <w:r w:rsidRPr="004D4E4F">
              <w:rPr>
                <w:i/>
                <w:sz w:val="17"/>
                <w:szCs w:val="17"/>
              </w:rPr>
              <w:t xml:space="preserve"> </w:t>
            </w:r>
            <w:proofErr w:type="spellStart"/>
            <w:r w:rsidRPr="004D4E4F">
              <w:rPr>
                <w:i/>
                <w:sz w:val="17"/>
                <w:szCs w:val="17"/>
              </w:rPr>
              <w:t>liberibacter</w:t>
            </w:r>
            <w:proofErr w:type="spellEnd"/>
            <w:r w:rsidRPr="004D4E4F">
              <w:rPr>
                <w:i/>
                <w:sz w:val="17"/>
                <w:szCs w:val="17"/>
              </w:rPr>
              <w:t>’</w:t>
            </w:r>
            <w:r w:rsidRPr="004D4E4F">
              <w:rPr>
                <w:sz w:val="17"/>
                <w:szCs w:val="17"/>
              </w:rPr>
              <w:t xml:space="preserve"> spp.</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proofErr w:type="spellStart"/>
            <w:r w:rsidRPr="004D4E4F">
              <w:rPr>
                <w:sz w:val="17"/>
                <w:szCs w:val="17"/>
              </w:rPr>
              <w:t>Karnal</w:t>
            </w:r>
            <w:proofErr w:type="spellEnd"/>
            <w:r w:rsidRPr="004D4E4F">
              <w:rPr>
                <w:sz w:val="17"/>
                <w:szCs w:val="17"/>
              </w:rPr>
              <w:t xml:space="preserve"> bunt</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Tilletia</w:t>
            </w:r>
            <w:proofErr w:type="spellEnd"/>
            <w:r w:rsidRPr="004D4E4F">
              <w:rPr>
                <w:i/>
                <w:sz w:val="17"/>
                <w:szCs w:val="17"/>
              </w:rPr>
              <w:t xml:space="preserve"> </w:t>
            </w:r>
            <w:proofErr w:type="spellStart"/>
            <w:r w:rsidRPr="004D4E4F">
              <w:rPr>
                <w:i/>
                <w:sz w:val="17"/>
                <w:szCs w:val="17"/>
              </w:rPr>
              <w:t>indica</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proofErr w:type="spellStart"/>
            <w:r w:rsidRPr="004D4E4F">
              <w:rPr>
                <w:sz w:val="17"/>
                <w:szCs w:val="17"/>
              </w:rPr>
              <w:t>Khapra</w:t>
            </w:r>
            <w:proofErr w:type="spellEnd"/>
            <w:r w:rsidRPr="004D4E4F">
              <w:rPr>
                <w:sz w:val="17"/>
                <w:szCs w:val="17"/>
              </w:rPr>
              <w:t xml:space="preserve"> beetle</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Trogoderma</w:t>
            </w:r>
            <w:proofErr w:type="spellEnd"/>
            <w:r w:rsidRPr="004D4E4F">
              <w:rPr>
                <w:i/>
                <w:sz w:val="17"/>
                <w:szCs w:val="17"/>
              </w:rPr>
              <w:t xml:space="preserve"> </w:t>
            </w:r>
            <w:proofErr w:type="spellStart"/>
            <w:r w:rsidRPr="004D4E4F">
              <w:rPr>
                <w:i/>
                <w:sz w:val="17"/>
                <w:szCs w:val="17"/>
              </w:rPr>
              <w:t>granarium</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proofErr w:type="spellStart"/>
            <w:r w:rsidRPr="004D4E4F">
              <w:rPr>
                <w:sz w:val="17"/>
                <w:szCs w:val="17"/>
              </w:rPr>
              <w:t>Kyuri</w:t>
            </w:r>
            <w:proofErr w:type="spellEnd"/>
            <w:r w:rsidRPr="004D4E4F">
              <w:rPr>
                <w:sz w:val="17"/>
                <w:szCs w:val="17"/>
              </w:rPr>
              <w:t xml:space="preserve"> green mottle mosaic virus (KGMMV)</w:t>
            </w:r>
          </w:p>
        </w:tc>
        <w:tc>
          <w:tcPr>
            <w:tcW w:w="2624" w:type="pct"/>
          </w:tcPr>
          <w:p w:rsidR="004D4E4F" w:rsidRPr="004D4E4F" w:rsidRDefault="004D4E4F" w:rsidP="004D4E4F">
            <w:pPr>
              <w:spacing w:after="20"/>
              <w:jc w:val="left"/>
              <w:rPr>
                <w:sz w:val="17"/>
                <w:szCs w:val="17"/>
              </w:rPr>
            </w:pPr>
            <w:proofErr w:type="spellStart"/>
            <w:r w:rsidRPr="004D4E4F">
              <w:rPr>
                <w:sz w:val="17"/>
                <w:szCs w:val="17"/>
              </w:rPr>
              <w:t>Kyuri</w:t>
            </w:r>
            <w:proofErr w:type="spellEnd"/>
            <w:r w:rsidRPr="004D4E4F">
              <w:rPr>
                <w:sz w:val="17"/>
                <w:szCs w:val="17"/>
              </w:rPr>
              <w:t xml:space="preserve"> green mottle mosaic </w:t>
            </w:r>
            <w:proofErr w:type="spellStart"/>
            <w:r w:rsidRPr="004D4E4F">
              <w:rPr>
                <w:sz w:val="17"/>
                <w:szCs w:val="17"/>
              </w:rPr>
              <w:t>tobamovirus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Melon necrotic spot virus (MNSV)</w:t>
            </w:r>
          </w:p>
        </w:tc>
        <w:tc>
          <w:tcPr>
            <w:tcW w:w="2624" w:type="pct"/>
          </w:tcPr>
          <w:p w:rsidR="004D4E4F" w:rsidRPr="004D4E4F" w:rsidRDefault="004D4E4F" w:rsidP="004D4E4F">
            <w:pPr>
              <w:spacing w:after="20"/>
              <w:jc w:val="left"/>
              <w:rPr>
                <w:sz w:val="17"/>
                <w:szCs w:val="17"/>
              </w:rPr>
            </w:pPr>
            <w:r w:rsidRPr="004D4E4F">
              <w:rPr>
                <w:sz w:val="17"/>
                <w:szCs w:val="17"/>
              </w:rPr>
              <w:t xml:space="preserve">Melon necrotic spot </w:t>
            </w:r>
            <w:proofErr w:type="spellStart"/>
            <w:r w:rsidRPr="004D4E4F">
              <w:rPr>
                <w:sz w:val="17"/>
                <w:szCs w:val="17"/>
              </w:rPr>
              <w:t>carmovirus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Melon thrips</w:t>
            </w:r>
          </w:p>
        </w:tc>
        <w:tc>
          <w:tcPr>
            <w:tcW w:w="2624" w:type="pct"/>
          </w:tcPr>
          <w:p w:rsidR="004D4E4F" w:rsidRPr="004D4E4F" w:rsidRDefault="004D4E4F" w:rsidP="004D4E4F">
            <w:pPr>
              <w:spacing w:after="20"/>
              <w:jc w:val="left"/>
              <w:rPr>
                <w:i/>
                <w:sz w:val="17"/>
                <w:szCs w:val="17"/>
              </w:rPr>
            </w:pPr>
            <w:r w:rsidRPr="004D4E4F">
              <w:rPr>
                <w:i/>
                <w:sz w:val="17"/>
                <w:szCs w:val="17"/>
              </w:rPr>
              <w:t xml:space="preserve">Thrips </w:t>
            </w:r>
            <w:proofErr w:type="spellStart"/>
            <w:r w:rsidRPr="004D4E4F">
              <w:rPr>
                <w:i/>
                <w:sz w:val="17"/>
                <w:szCs w:val="17"/>
              </w:rPr>
              <w:t>palmi</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Myrtle rust (exotic strains)</w:t>
            </w:r>
          </w:p>
        </w:tc>
        <w:tc>
          <w:tcPr>
            <w:tcW w:w="2624" w:type="pct"/>
          </w:tcPr>
          <w:p w:rsidR="004D4E4F" w:rsidRPr="004D4E4F" w:rsidRDefault="004D4E4F" w:rsidP="004D4E4F">
            <w:pPr>
              <w:spacing w:after="20"/>
              <w:ind w:left="141" w:hanging="141"/>
              <w:jc w:val="left"/>
              <w:rPr>
                <w:i/>
                <w:sz w:val="17"/>
                <w:szCs w:val="17"/>
              </w:rPr>
            </w:pPr>
            <w:proofErr w:type="spellStart"/>
            <w:r w:rsidRPr="004D4E4F">
              <w:rPr>
                <w:i/>
                <w:sz w:val="17"/>
                <w:szCs w:val="17"/>
              </w:rPr>
              <w:t>Austropuccinia</w:t>
            </w:r>
            <w:proofErr w:type="spellEnd"/>
            <w:r w:rsidRPr="004D4E4F">
              <w:rPr>
                <w:i/>
                <w:sz w:val="17"/>
                <w:szCs w:val="17"/>
              </w:rPr>
              <w:t xml:space="preserve"> </w:t>
            </w:r>
            <w:proofErr w:type="spellStart"/>
            <w:r w:rsidRPr="004D4E4F">
              <w:rPr>
                <w:i/>
                <w:sz w:val="17"/>
                <w:szCs w:val="17"/>
              </w:rPr>
              <w:t>psidii</w:t>
            </w:r>
            <w:proofErr w:type="spellEnd"/>
            <w:r w:rsidRPr="004D4E4F">
              <w:rPr>
                <w:i/>
                <w:sz w:val="17"/>
                <w:szCs w:val="17"/>
              </w:rPr>
              <w:t xml:space="preserve"> (</w:t>
            </w:r>
            <w:r w:rsidRPr="004D4E4F">
              <w:rPr>
                <w:sz w:val="17"/>
                <w:szCs w:val="17"/>
              </w:rPr>
              <w:t xml:space="preserve">syn. </w:t>
            </w:r>
            <w:proofErr w:type="spellStart"/>
            <w:r w:rsidRPr="004D4E4F">
              <w:rPr>
                <w:i/>
                <w:sz w:val="17"/>
                <w:szCs w:val="17"/>
              </w:rPr>
              <w:t>Puccinia</w:t>
            </w:r>
            <w:proofErr w:type="spellEnd"/>
            <w:r w:rsidRPr="004D4E4F">
              <w:rPr>
                <w:i/>
                <w:sz w:val="17"/>
                <w:szCs w:val="17"/>
              </w:rPr>
              <w:t xml:space="preserve"> </w:t>
            </w:r>
            <w:proofErr w:type="spellStart"/>
            <w:r w:rsidRPr="004D4E4F">
              <w:rPr>
                <w:i/>
                <w:sz w:val="17"/>
                <w:szCs w:val="17"/>
              </w:rPr>
              <w:t>psidii</w:t>
            </w:r>
            <w:proofErr w:type="spellEnd"/>
            <w:r w:rsidRPr="004D4E4F">
              <w:rPr>
                <w:i/>
                <w:sz w:val="17"/>
                <w:szCs w:val="17"/>
              </w:rPr>
              <w:t xml:space="preserve">, Uredo </w:t>
            </w:r>
            <w:proofErr w:type="spellStart"/>
            <w:r w:rsidRPr="004D4E4F">
              <w:rPr>
                <w:i/>
                <w:sz w:val="17"/>
                <w:szCs w:val="17"/>
              </w:rPr>
              <w:t>rangelii</w:t>
            </w:r>
            <w:proofErr w:type="spellEnd"/>
            <w:r w:rsidRPr="004D4E4F">
              <w:rPr>
                <w:i/>
                <w:sz w:val="17"/>
                <w:szCs w:val="17"/>
              </w:rPr>
              <w:t>)</w:t>
            </w:r>
            <w:r w:rsidRPr="004D4E4F">
              <w:rPr>
                <w:sz w:val="17"/>
                <w:szCs w:val="17"/>
              </w:rPr>
              <w:t>—exotic strains</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Myrtle rust</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Puccinia</w:t>
            </w:r>
            <w:proofErr w:type="spellEnd"/>
            <w:r w:rsidRPr="004D4E4F">
              <w:rPr>
                <w:i/>
                <w:sz w:val="17"/>
                <w:szCs w:val="17"/>
              </w:rPr>
              <w:t xml:space="preserve"> </w:t>
            </w:r>
            <w:proofErr w:type="spellStart"/>
            <w:r w:rsidRPr="004D4E4F">
              <w:rPr>
                <w:i/>
                <w:sz w:val="17"/>
                <w:szCs w:val="17"/>
              </w:rPr>
              <w:t>psidii</w:t>
            </w:r>
            <w:proofErr w:type="spellEnd"/>
            <w:r w:rsidRPr="004D4E4F">
              <w:rPr>
                <w:i/>
                <w:sz w:val="17"/>
                <w:szCs w:val="17"/>
              </w:rPr>
              <w:t xml:space="preserve"> (</w:t>
            </w:r>
            <w:r w:rsidRPr="004D4E4F">
              <w:rPr>
                <w:sz w:val="17"/>
                <w:szCs w:val="17"/>
              </w:rPr>
              <w:t>syn.</w:t>
            </w:r>
            <w:r w:rsidRPr="004D4E4F">
              <w:rPr>
                <w:i/>
                <w:sz w:val="17"/>
                <w:szCs w:val="17"/>
              </w:rPr>
              <w:t xml:space="preserve"> Uredo </w:t>
            </w:r>
            <w:proofErr w:type="spellStart"/>
            <w:r w:rsidRPr="004D4E4F">
              <w:rPr>
                <w:i/>
                <w:sz w:val="17"/>
                <w:szCs w:val="17"/>
              </w:rPr>
              <w:t>rangelii</w:t>
            </w:r>
            <w:proofErr w:type="spellEnd"/>
            <w:r w:rsidRPr="004D4E4F">
              <w:rPr>
                <w:i/>
                <w:sz w:val="17"/>
                <w:szCs w:val="17"/>
              </w:rPr>
              <w:t>)</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Onion Smut</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Urocystis</w:t>
            </w:r>
            <w:proofErr w:type="spellEnd"/>
            <w:r w:rsidRPr="004D4E4F">
              <w:rPr>
                <w:i/>
                <w:sz w:val="17"/>
                <w:szCs w:val="17"/>
              </w:rPr>
              <w:t xml:space="preserve"> </w:t>
            </w:r>
            <w:proofErr w:type="spellStart"/>
            <w:r w:rsidRPr="004D4E4F">
              <w:rPr>
                <w:i/>
                <w:sz w:val="17"/>
                <w:szCs w:val="17"/>
              </w:rPr>
              <w:t>cepulae</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proofErr w:type="spellStart"/>
            <w:r w:rsidRPr="004D4E4F">
              <w:rPr>
                <w:sz w:val="17"/>
                <w:szCs w:val="17"/>
              </w:rPr>
              <w:t>Parlatoria</w:t>
            </w:r>
            <w:proofErr w:type="spellEnd"/>
            <w:r w:rsidRPr="004D4E4F">
              <w:rPr>
                <w:sz w:val="17"/>
                <w:szCs w:val="17"/>
              </w:rPr>
              <w:t xml:space="preserve"> date scale</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Parlatoria</w:t>
            </w:r>
            <w:proofErr w:type="spellEnd"/>
            <w:r w:rsidRPr="004D4E4F">
              <w:rPr>
                <w:i/>
                <w:sz w:val="17"/>
                <w:szCs w:val="17"/>
              </w:rPr>
              <w:t xml:space="preserve"> </w:t>
            </w:r>
            <w:proofErr w:type="spellStart"/>
            <w:r w:rsidRPr="004D4E4F">
              <w:rPr>
                <w:i/>
                <w:sz w:val="17"/>
                <w:szCs w:val="17"/>
              </w:rPr>
              <w:t>blanchardii</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Phylloxera</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Daktulosphaira</w:t>
            </w:r>
            <w:proofErr w:type="spellEnd"/>
            <w:r w:rsidRPr="004D4E4F">
              <w:rPr>
                <w:i/>
                <w:sz w:val="17"/>
                <w:szCs w:val="17"/>
              </w:rPr>
              <w:t xml:space="preserve"> </w:t>
            </w:r>
            <w:proofErr w:type="spellStart"/>
            <w:r w:rsidRPr="004D4E4F">
              <w:rPr>
                <w:i/>
                <w:sz w:val="17"/>
                <w:szCs w:val="17"/>
              </w:rPr>
              <w:t>vitifolliae</w:t>
            </w:r>
            <w:proofErr w:type="spellEnd"/>
            <w:r w:rsidRPr="004D4E4F">
              <w:rPr>
                <w:i/>
                <w:sz w:val="17"/>
                <w:szCs w:val="17"/>
              </w:rPr>
              <w:t xml:space="preserve"> </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Potato blackleg and soft rot</w:t>
            </w:r>
          </w:p>
        </w:tc>
        <w:tc>
          <w:tcPr>
            <w:tcW w:w="2624" w:type="pct"/>
          </w:tcPr>
          <w:p w:rsidR="004D4E4F" w:rsidRPr="004D4E4F" w:rsidRDefault="004D4E4F" w:rsidP="004D4E4F">
            <w:pPr>
              <w:spacing w:after="20"/>
              <w:ind w:left="141" w:hanging="141"/>
              <w:jc w:val="left"/>
              <w:rPr>
                <w:i/>
                <w:spacing w:val="-2"/>
                <w:sz w:val="17"/>
                <w:szCs w:val="17"/>
              </w:rPr>
            </w:pPr>
            <w:proofErr w:type="spellStart"/>
            <w:r w:rsidRPr="004D4E4F">
              <w:rPr>
                <w:i/>
                <w:spacing w:val="-2"/>
                <w:sz w:val="17"/>
                <w:szCs w:val="17"/>
              </w:rPr>
              <w:t>Dickeya</w:t>
            </w:r>
            <w:proofErr w:type="spellEnd"/>
            <w:r w:rsidRPr="004D4E4F">
              <w:rPr>
                <w:i/>
                <w:spacing w:val="-2"/>
                <w:sz w:val="17"/>
                <w:szCs w:val="17"/>
              </w:rPr>
              <w:t xml:space="preserve"> spp. Including D. </w:t>
            </w:r>
            <w:proofErr w:type="spellStart"/>
            <w:r w:rsidRPr="004D4E4F">
              <w:rPr>
                <w:i/>
                <w:spacing w:val="-2"/>
                <w:sz w:val="17"/>
                <w:szCs w:val="17"/>
              </w:rPr>
              <w:t>dianthicola</w:t>
            </w:r>
            <w:proofErr w:type="spellEnd"/>
            <w:r w:rsidRPr="004D4E4F">
              <w:rPr>
                <w:i/>
                <w:spacing w:val="-2"/>
                <w:sz w:val="17"/>
                <w:szCs w:val="17"/>
              </w:rPr>
              <w:t>,</w:t>
            </w:r>
            <w:r w:rsidRPr="004D4E4F">
              <w:rPr>
                <w:spacing w:val="-2"/>
                <w:sz w:val="17"/>
                <w:szCs w:val="17"/>
              </w:rPr>
              <w:t xml:space="preserve"> </w:t>
            </w:r>
            <w:r w:rsidRPr="004D4E4F">
              <w:rPr>
                <w:i/>
                <w:spacing w:val="-2"/>
                <w:sz w:val="17"/>
                <w:szCs w:val="17"/>
              </w:rPr>
              <w:t xml:space="preserve">D. </w:t>
            </w:r>
            <w:proofErr w:type="spellStart"/>
            <w:r w:rsidRPr="004D4E4F">
              <w:rPr>
                <w:i/>
                <w:spacing w:val="-2"/>
                <w:sz w:val="17"/>
                <w:szCs w:val="17"/>
              </w:rPr>
              <w:t>dadantii</w:t>
            </w:r>
            <w:proofErr w:type="spellEnd"/>
            <w:r w:rsidRPr="004D4E4F">
              <w:rPr>
                <w:i/>
                <w:spacing w:val="-2"/>
                <w:sz w:val="17"/>
                <w:szCs w:val="17"/>
              </w:rPr>
              <w:t xml:space="preserve"> and D. </w:t>
            </w:r>
            <w:proofErr w:type="spellStart"/>
            <w:r w:rsidRPr="004D4E4F">
              <w:rPr>
                <w:i/>
                <w:spacing w:val="-2"/>
                <w:sz w:val="17"/>
                <w:szCs w:val="17"/>
              </w:rPr>
              <w:t>solani</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Potato cyst nematode</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Globodera</w:t>
            </w:r>
            <w:proofErr w:type="spellEnd"/>
            <w:r w:rsidRPr="004D4E4F">
              <w:rPr>
                <w:i/>
                <w:sz w:val="17"/>
                <w:szCs w:val="17"/>
              </w:rPr>
              <w:t xml:space="preserve"> pallida</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Potato cyst nematode</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Globodera</w:t>
            </w:r>
            <w:proofErr w:type="spellEnd"/>
            <w:r w:rsidRPr="004D4E4F">
              <w:rPr>
                <w:i/>
                <w:sz w:val="17"/>
                <w:szCs w:val="17"/>
              </w:rPr>
              <w:t xml:space="preserve"> </w:t>
            </w:r>
            <w:proofErr w:type="spellStart"/>
            <w:r w:rsidRPr="004D4E4F">
              <w:rPr>
                <w:i/>
                <w:sz w:val="17"/>
                <w:szCs w:val="17"/>
              </w:rPr>
              <w:t>rostochiensis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Potato spindle tuber viroid (</w:t>
            </w:r>
            <w:proofErr w:type="spellStart"/>
            <w:r w:rsidRPr="004D4E4F">
              <w:rPr>
                <w:sz w:val="17"/>
                <w:szCs w:val="17"/>
              </w:rPr>
              <w:t>PSTVd</w:t>
            </w:r>
            <w:proofErr w:type="spellEnd"/>
            <w:r w:rsidRPr="004D4E4F">
              <w:rPr>
                <w:sz w:val="17"/>
                <w:szCs w:val="17"/>
              </w:rPr>
              <w:t>)</w:t>
            </w:r>
          </w:p>
        </w:tc>
        <w:tc>
          <w:tcPr>
            <w:tcW w:w="2624" w:type="pct"/>
          </w:tcPr>
          <w:p w:rsidR="004D4E4F" w:rsidRPr="004D4E4F" w:rsidRDefault="004D4E4F" w:rsidP="004D4E4F">
            <w:pPr>
              <w:spacing w:after="20"/>
              <w:jc w:val="left"/>
              <w:rPr>
                <w:sz w:val="17"/>
                <w:szCs w:val="17"/>
              </w:rPr>
            </w:pPr>
            <w:r w:rsidRPr="004D4E4F">
              <w:rPr>
                <w:sz w:val="17"/>
                <w:szCs w:val="17"/>
              </w:rPr>
              <w:t xml:space="preserve">Potato spindle tuber </w:t>
            </w:r>
            <w:proofErr w:type="spellStart"/>
            <w:r w:rsidRPr="004D4E4F">
              <w:rPr>
                <w:sz w:val="17"/>
                <w:szCs w:val="17"/>
              </w:rPr>
              <w:t>pospiviroid</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proofErr w:type="spellStart"/>
            <w:r w:rsidRPr="004D4E4F">
              <w:rPr>
                <w:sz w:val="17"/>
                <w:szCs w:val="17"/>
              </w:rPr>
              <w:t>Pepino</w:t>
            </w:r>
            <w:proofErr w:type="spellEnd"/>
            <w:r w:rsidRPr="004D4E4F">
              <w:rPr>
                <w:sz w:val="17"/>
                <w:szCs w:val="17"/>
              </w:rPr>
              <w:t xml:space="preserve"> mosaic virus (</w:t>
            </w:r>
            <w:proofErr w:type="spellStart"/>
            <w:r w:rsidRPr="004D4E4F">
              <w:rPr>
                <w:sz w:val="17"/>
                <w:szCs w:val="17"/>
              </w:rPr>
              <w:t>PepMV</w:t>
            </w:r>
            <w:proofErr w:type="spellEnd"/>
            <w:r w:rsidRPr="004D4E4F">
              <w:rPr>
                <w:sz w:val="17"/>
                <w:szCs w:val="17"/>
              </w:rPr>
              <w:t>)</w:t>
            </w:r>
          </w:p>
        </w:tc>
        <w:tc>
          <w:tcPr>
            <w:tcW w:w="2624" w:type="pct"/>
          </w:tcPr>
          <w:p w:rsidR="004D4E4F" w:rsidRPr="004D4E4F" w:rsidRDefault="004D4E4F" w:rsidP="004D4E4F">
            <w:pPr>
              <w:spacing w:after="20"/>
              <w:jc w:val="left"/>
              <w:rPr>
                <w:sz w:val="17"/>
                <w:szCs w:val="17"/>
              </w:rPr>
            </w:pPr>
            <w:proofErr w:type="spellStart"/>
            <w:r w:rsidRPr="004D4E4F">
              <w:rPr>
                <w:sz w:val="17"/>
                <w:szCs w:val="17"/>
              </w:rPr>
              <w:t>Pepino</w:t>
            </w:r>
            <w:proofErr w:type="spellEnd"/>
            <w:r w:rsidRPr="004D4E4F">
              <w:rPr>
                <w:sz w:val="17"/>
                <w:szCs w:val="17"/>
              </w:rPr>
              <w:t xml:space="preserve"> mosaic </w:t>
            </w:r>
            <w:proofErr w:type="spellStart"/>
            <w:r w:rsidRPr="004D4E4F">
              <w:rPr>
                <w:sz w:val="17"/>
                <w:szCs w:val="17"/>
              </w:rPr>
              <w:t>potexvirus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Pepper chat fruit viroid (</w:t>
            </w:r>
            <w:proofErr w:type="spellStart"/>
            <w:r w:rsidRPr="004D4E4F">
              <w:rPr>
                <w:sz w:val="17"/>
                <w:szCs w:val="17"/>
              </w:rPr>
              <w:t>PCFVd</w:t>
            </w:r>
            <w:proofErr w:type="spellEnd"/>
            <w:r w:rsidRPr="004D4E4F">
              <w:rPr>
                <w:sz w:val="17"/>
                <w:szCs w:val="17"/>
              </w:rPr>
              <w:t>)</w:t>
            </w:r>
          </w:p>
        </w:tc>
        <w:tc>
          <w:tcPr>
            <w:tcW w:w="2624" w:type="pct"/>
          </w:tcPr>
          <w:p w:rsidR="004D4E4F" w:rsidRPr="004D4E4F" w:rsidRDefault="004D4E4F" w:rsidP="004D4E4F">
            <w:pPr>
              <w:spacing w:after="20"/>
              <w:jc w:val="left"/>
              <w:rPr>
                <w:sz w:val="17"/>
                <w:szCs w:val="17"/>
              </w:rPr>
            </w:pPr>
            <w:r w:rsidRPr="004D4E4F">
              <w:rPr>
                <w:sz w:val="17"/>
                <w:szCs w:val="17"/>
              </w:rPr>
              <w:t>Pepper chat fruit viroid</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Phoney peach disease</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Xylella</w:t>
            </w:r>
            <w:proofErr w:type="spellEnd"/>
            <w:r w:rsidRPr="004D4E4F">
              <w:rPr>
                <w:i/>
                <w:sz w:val="17"/>
                <w:szCs w:val="17"/>
              </w:rPr>
              <w:t xml:space="preserve"> </w:t>
            </w:r>
            <w:proofErr w:type="spellStart"/>
            <w:r w:rsidRPr="004D4E4F">
              <w:rPr>
                <w:i/>
                <w:sz w:val="17"/>
                <w:szCs w:val="17"/>
              </w:rPr>
              <w:t>fastidiosa</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Phytophthora blight</w:t>
            </w:r>
          </w:p>
        </w:tc>
        <w:tc>
          <w:tcPr>
            <w:tcW w:w="2624" w:type="pct"/>
          </w:tcPr>
          <w:p w:rsidR="004D4E4F" w:rsidRPr="004D4E4F" w:rsidRDefault="004D4E4F" w:rsidP="004D4E4F">
            <w:pPr>
              <w:spacing w:after="20"/>
              <w:jc w:val="left"/>
              <w:rPr>
                <w:i/>
                <w:sz w:val="17"/>
                <w:szCs w:val="17"/>
              </w:rPr>
            </w:pPr>
            <w:r w:rsidRPr="004D4E4F">
              <w:rPr>
                <w:i/>
                <w:sz w:val="17"/>
                <w:szCs w:val="17"/>
              </w:rPr>
              <w:t xml:space="preserve">Phytophthora </w:t>
            </w:r>
            <w:proofErr w:type="spellStart"/>
            <w:r w:rsidRPr="004D4E4F">
              <w:rPr>
                <w:i/>
                <w:sz w:val="17"/>
                <w:szCs w:val="17"/>
              </w:rPr>
              <w:t>kernoviae</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Pierce’s disease of grapevines</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Xylella</w:t>
            </w:r>
            <w:proofErr w:type="spellEnd"/>
            <w:r w:rsidRPr="004D4E4F">
              <w:rPr>
                <w:i/>
                <w:sz w:val="17"/>
                <w:szCs w:val="17"/>
              </w:rPr>
              <w:t xml:space="preserve"> </w:t>
            </w:r>
            <w:proofErr w:type="spellStart"/>
            <w:r w:rsidRPr="004D4E4F">
              <w:rPr>
                <w:i/>
                <w:sz w:val="17"/>
                <w:szCs w:val="17"/>
              </w:rPr>
              <w:t>fastidiosa</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Pine wilt nematode</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Bursaphelenchus</w:t>
            </w:r>
            <w:proofErr w:type="spellEnd"/>
            <w:r w:rsidRPr="004D4E4F">
              <w:rPr>
                <w:i/>
                <w:sz w:val="17"/>
                <w:szCs w:val="17"/>
              </w:rPr>
              <w:t xml:space="preserve"> </w:t>
            </w:r>
            <w:r w:rsidRPr="004D4E4F">
              <w:rPr>
                <w:sz w:val="17"/>
                <w:szCs w:val="17"/>
              </w:rPr>
              <w:t xml:space="preserve">spp. including </w:t>
            </w:r>
            <w:r w:rsidRPr="004D4E4F">
              <w:rPr>
                <w:i/>
                <w:sz w:val="17"/>
                <w:szCs w:val="17"/>
              </w:rPr>
              <w:t xml:space="preserve">B. </w:t>
            </w:r>
            <w:proofErr w:type="spellStart"/>
            <w:r w:rsidRPr="004D4E4F">
              <w:rPr>
                <w:i/>
                <w:sz w:val="17"/>
                <w:szCs w:val="17"/>
              </w:rPr>
              <w:t>xylophilus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Pitch canker</w:t>
            </w:r>
          </w:p>
        </w:tc>
        <w:tc>
          <w:tcPr>
            <w:tcW w:w="2624" w:type="pct"/>
          </w:tcPr>
          <w:p w:rsidR="004D4E4F" w:rsidRPr="004D4E4F" w:rsidRDefault="004D4E4F" w:rsidP="004D4E4F">
            <w:pPr>
              <w:spacing w:after="20"/>
              <w:jc w:val="left"/>
              <w:rPr>
                <w:i/>
                <w:sz w:val="17"/>
                <w:szCs w:val="17"/>
              </w:rPr>
            </w:pPr>
            <w:r w:rsidRPr="004D4E4F">
              <w:rPr>
                <w:i/>
                <w:sz w:val="17"/>
                <w:szCs w:val="17"/>
              </w:rPr>
              <w:t xml:space="preserve">Fusarium </w:t>
            </w:r>
            <w:proofErr w:type="spellStart"/>
            <w:r w:rsidRPr="004D4E4F">
              <w:rPr>
                <w:i/>
                <w:sz w:val="17"/>
                <w:szCs w:val="17"/>
              </w:rPr>
              <w:t>circinatum</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Polyphagous shot hole borer-associated fusarium wilt</w:t>
            </w:r>
          </w:p>
        </w:tc>
        <w:tc>
          <w:tcPr>
            <w:tcW w:w="2624" w:type="pct"/>
          </w:tcPr>
          <w:p w:rsidR="004D4E4F" w:rsidRPr="004D4E4F" w:rsidRDefault="004D4E4F" w:rsidP="004D4E4F">
            <w:pPr>
              <w:spacing w:after="20"/>
              <w:jc w:val="left"/>
              <w:rPr>
                <w:i/>
                <w:sz w:val="17"/>
                <w:szCs w:val="17"/>
              </w:rPr>
            </w:pPr>
            <w:r w:rsidRPr="004D4E4F">
              <w:rPr>
                <w:i/>
                <w:sz w:val="17"/>
                <w:szCs w:val="17"/>
              </w:rPr>
              <w:t xml:space="preserve">Fusarium </w:t>
            </w:r>
            <w:proofErr w:type="spellStart"/>
            <w:r w:rsidRPr="004D4E4F">
              <w:rPr>
                <w:i/>
                <w:sz w:val="17"/>
                <w:szCs w:val="17"/>
              </w:rPr>
              <w:t>euwallaceae</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Potato late blight</w:t>
            </w:r>
          </w:p>
        </w:tc>
        <w:tc>
          <w:tcPr>
            <w:tcW w:w="2624" w:type="pct"/>
          </w:tcPr>
          <w:p w:rsidR="004D4E4F" w:rsidRPr="004D4E4F" w:rsidRDefault="004D4E4F" w:rsidP="004D4E4F">
            <w:pPr>
              <w:spacing w:after="20"/>
              <w:jc w:val="left"/>
              <w:rPr>
                <w:i/>
                <w:sz w:val="17"/>
                <w:szCs w:val="17"/>
              </w:rPr>
            </w:pPr>
            <w:r w:rsidRPr="004D4E4F">
              <w:rPr>
                <w:i/>
                <w:sz w:val="17"/>
                <w:szCs w:val="17"/>
              </w:rPr>
              <w:t xml:space="preserve">Phytophthora </w:t>
            </w:r>
            <w:proofErr w:type="spellStart"/>
            <w:r w:rsidRPr="004D4E4F">
              <w:rPr>
                <w:i/>
                <w:sz w:val="17"/>
                <w:szCs w:val="17"/>
              </w:rPr>
              <w:t>infestans</w:t>
            </w:r>
            <w:proofErr w:type="spellEnd"/>
            <w:r w:rsidRPr="004D4E4F">
              <w:rPr>
                <w:i/>
                <w:sz w:val="17"/>
                <w:szCs w:val="17"/>
              </w:rPr>
              <w:t xml:space="preserve"> (A2 mating type)</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Pyriform scale</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Protopulvinaria</w:t>
            </w:r>
            <w:proofErr w:type="spellEnd"/>
            <w:r w:rsidRPr="004D4E4F">
              <w:rPr>
                <w:i/>
                <w:sz w:val="17"/>
                <w:szCs w:val="17"/>
              </w:rPr>
              <w:t xml:space="preserve"> pyriformis</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Red imported fire ant</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Solenopsis</w:t>
            </w:r>
            <w:proofErr w:type="spellEnd"/>
            <w:r w:rsidRPr="004D4E4F">
              <w:rPr>
                <w:i/>
                <w:sz w:val="17"/>
                <w:szCs w:val="17"/>
              </w:rPr>
              <w:t xml:space="preserve"> </w:t>
            </w:r>
            <w:proofErr w:type="spellStart"/>
            <w:r w:rsidRPr="004D4E4F">
              <w:rPr>
                <w:i/>
                <w:sz w:val="17"/>
                <w:szCs w:val="17"/>
              </w:rPr>
              <w:t>invicta</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Sawyer beetles</w:t>
            </w:r>
          </w:p>
        </w:tc>
        <w:tc>
          <w:tcPr>
            <w:tcW w:w="2624" w:type="pct"/>
          </w:tcPr>
          <w:p w:rsidR="004D4E4F" w:rsidRPr="004D4E4F" w:rsidRDefault="004D4E4F" w:rsidP="004D4E4F">
            <w:pPr>
              <w:spacing w:after="20"/>
              <w:ind w:left="141" w:hanging="141"/>
              <w:jc w:val="left"/>
              <w:rPr>
                <w:i/>
                <w:sz w:val="17"/>
                <w:szCs w:val="17"/>
              </w:rPr>
            </w:pPr>
            <w:proofErr w:type="spellStart"/>
            <w:r w:rsidRPr="004D4E4F">
              <w:rPr>
                <w:i/>
                <w:sz w:val="17"/>
                <w:szCs w:val="17"/>
              </w:rPr>
              <w:t>Monochamus</w:t>
            </w:r>
            <w:proofErr w:type="spellEnd"/>
            <w:r w:rsidRPr="004D4E4F">
              <w:rPr>
                <w:i/>
                <w:sz w:val="17"/>
                <w:szCs w:val="17"/>
              </w:rPr>
              <w:t xml:space="preserve"> spp. </w:t>
            </w:r>
            <w:r w:rsidRPr="004D4E4F">
              <w:rPr>
                <w:sz w:val="17"/>
                <w:szCs w:val="17"/>
              </w:rPr>
              <w:t xml:space="preserve">including </w:t>
            </w:r>
            <w:r w:rsidRPr="004D4E4F">
              <w:rPr>
                <w:i/>
                <w:sz w:val="17"/>
                <w:szCs w:val="17"/>
              </w:rPr>
              <w:t xml:space="preserve">M. </w:t>
            </w:r>
            <w:proofErr w:type="spellStart"/>
            <w:r w:rsidRPr="004D4E4F">
              <w:rPr>
                <w:i/>
                <w:sz w:val="17"/>
                <w:szCs w:val="17"/>
              </w:rPr>
              <w:t>alternatus</w:t>
            </w:r>
            <w:proofErr w:type="spellEnd"/>
            <w:r w:rsidRPr="004D4E4F">
              <w:rPr>
                <w:i/>
                <w:sz w:val="17"/>
                <w:szCs w:val="17"/>
              </w:rPr>
              <w:t xml:space="preserve">, </w:t>
            </w:r>
            <w:r w:rsidRPr="004D4E4F">
              <w:rPr>
                <w:i/>
                <w:sz w:val="17"/>
                <w:szCs w:val="17"/>
              </w:rPr>
              <w:br/>
              <w:t xml:space="preserve">M. </w:t>
            </w:r>
            <w:proofErr w:type="spellStart"/>
            <w:r w:rsidRPr="004D4E4F">
              <w:rPr>
                <w:i/>
                <w:sz w:val="17"/>
                <w:szCs w:val="17"/>
              </w:rPr>
              <w:t>galloprovincialis</w:t>
            </w:r>
            <w:proofErr w:type="spellEnd"/>
            <w:r w:rsidRPr="004D4E4F">
              <w:rPr>
                <w:i/>
                <w:sz w:val="17"/>
                <w:szCs w:val="17"/>
              </w:rPr>
              <w:t xml:space="preserve">, M. </w:t>
            </w:r>
            <w:proofErr w:type="spellStart"/>
            <w:r w:rsidRPr="004D4E4F">
              <w:rPr>
                <w:i/>
                <w:sz w:val="17"/>
                <w:szCs w:val="17"/>
              </w:rPr>
              <w:t>scutellatus</w:t>
            </w:r>
            <w:proofErr w:type="spellEnd"/>
            <w:r w:rsidRPr="004D4E4F">
              <w:rPr>
                <w:i/>
                <w:sz w:val="17"/>
                <w:szCs w:val="17"/>
              </w:rPr>
              <w:t xml:space="preserve">, M. </w:t>
            </w:r>
            <w:proofErr w:type="spellStart"/>
            <w:r w:rsidRPr="004D4E4F">
              <w:rPr>
                <w:i/>
                <w:sz w:val="17"/>
                <w:szCs w:val="17"/>
              </w:rPr>
              <w:t>titillator</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Serpentine leaf miner</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Liriomyza</w:t>
            </w:r>
            <w:proofErr w:type="spellEnd"/>
            <w:r w:rsidRPr="004D4E4F">
              <w:rPr>
                <w:i/>
                <w:sz w:val="17"/>
                <w:szCs w:val="17"/>
              </w:rPr>
              <w:t xml:space="preserve"> </w:t>
            </w:r>
            <w:proofErr w:type="spellStart"/>
            <w:r w:rsidRPr="004D4E4F">
              <w:rPr>
                <w:i/>
                <w:sz w:val="17"/>
                <w:szCs w:val="17"/>
              </w:rPr>
              <w:t>huidobrensis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proofErr w:type="spellStart"/>
            <w:r w:rsidRPr="004D4E4F">
              <w:rPr>
                <w:sz w:val="17"/>
                <w:szCs w:val="17"/>
              </w:rPr>
              <w:t>Sharka</w:t>
            </w:r>
            <w:proofErr w:type="spellEnd"/>
          </w:p>
        </w:tc>
        <w:tc>
          <w:tcPr>
            <w:tcW w:w="2624" w:type="pct"/>
          </w:tcPr>
          <w:p w:rsidR="004D4E4F" w:rsidRPr="004D4E4F" w:rsidRDefault="004D4E4F" w:rsidP="004D4E4F">
            <w:pPr>
              <w:spacing w:after="20"/>
              <w:jc w:val="left"/>
              <w:rPr>
                <w:sz w:val="17"/>
                <w:szCs w:val="17"/>
              </w:rPr>
            </w:pPr>
            <w:r w:rsidRPr="004D4E4F">
              <w:rPr>
                <w:sz w:val="17"/>
                <w:szCs w:val="17"/>
              </w:rPr>
              <w:t xml:space="preserve">Plum pox </w:t>
            </w:r>
            <w:proofErr w:type="spellStart"/>
            <w:r w:rsidRPr="004D4E4F">
              <w:rPr>
                <w:sz w:val="17"/>
                <w:szCs w:val="17"/>
              </w:rPr>
              <w:t>potyvirus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Small plague grasshopper</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Austroicetes</w:t>
            </w:r>
            <w:proofErr w:type="spellEnd"/>
            <w:r w:rsidRPr="004D4E4F">
              <w:rPr>
                <w:i/>
                <w:sz w:val="17"/>
                <w:szCs w:val="17"/>
              </w:rPr>
              <w:t xml:space="preserve"> </w:t>
            </w:r>
            <w:proofErr w:type="spellStart"/>
            <w:r w:rsidRPr="004D4E4F">
              <w:rPr>
                <w:i/>
                <w:sz w:val="17"/>
                <w:szCs w:val="17"/>
              </w:rPr>
              <w:t>cruciata</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Spotted-winged drosophila (fruit fly)</w:t>
            </w:r>
          </w:p>
        </w:tc>
        <w:tc>
          <w:tcPr>
            <w:tcW w:w="2624" w:type="pct"/>
          </w:tcPr>
          <w:p w:rsidR="004D4E4F" w:rsidRPr="004D4E4F" w:rsidRDefault="004D4E4F" w:rsidP="004D4E4F">
            <w:pPr>
              <w:spacing w:after="20"/>
              <w:jc w:val="left"/>
              <w:rPr>
                <w:i/>
                <w:sz w:val="17"/>
                <w:szCs w:val="17"/>
              </w:rPr>
            </w:pPr>
            <w:r w:rsidRPr="004D4E4F">
              <w:rPr>
                <w:i/>
                <w:sz w:val="17"/>
                <w:szCs w:val="17"/>
              </w:rPr>
              <w:t xml:space="preserve">Drosophila </w:t>
            </w:r>
            <w:proofErr w:type="spellStart"/>
            <w:r w:rsidRPr="004D4E4F">
              <w:rPr>
                <w:i/>
                <w:sz w:val="17"/>
                <w:szCs w:val="17"/>
              </w:rPr>
              <w:t>suzukii</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Strawberry latent ringspot virus (SLRSV)</w:t>
            </w:r>
          </w:p>
        </w:tc>
        <w:tc>
          <w:tcPr>
            <w:tcW w:w="2624" w:type="pct"/>
          </w:tcPr>
          <w:p w:rsidR="004D4E4F" w:rsidRPr="004D4E4F" w:rsidRDefault="004D4E4F" w:rsidP="004D4E4F">
            <w:pPr>
              <w:spacing w:after="20"/>
              <w:jc w:val="left"/>
              <w:rPr>
                <w:i/>
                <w:sz w:val="17"/>
                <w:szCs w:val="17"/>
              </w:rPr>
            </w:pPr>
            <w:r w:rsidRPr="004D4E4F">
              <w:rPr>
                <w:sz w:val="17"/>
                <w:szCs w:val="17"/>
              </w:rPr>
              <w:t>Strawberry latent ringspot virus</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Stubborn disease of citrus</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Spiroplasma</w:t>
            </w:r>
            <w:proofErr w:type="spellEnd"/>
            <w:r w:rsidRPr="004D4E4F">
              <w:rPr>
                <w:i/>
                <w:sz w:val="17"/>
                <w:szCs w:val="17"/>
              </w:rPr>
              <w:t xml:space="preserve"> </w:t>
            </w:r>
            <w:proofErr w:type="spellStart"/>
            <w:r w:rsidRPr="004D4E4F">
              <w:rPr>
                <w:i/>
                <w:sz w:val="17"/>
                <w:szCs w:val="17"/>
              </w:rPr>
              <w:t>citri</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Subterranean termite</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Coptotermes</w:t>
            </w:r>
            <w:proofErr w:type="spellEnd"/>
            <w:r w:rsidRPr="004D4E4F">
              <w:rPr>
                <w:i/>
                <w:sz w:val="17"/>
                <w:szCs w:val="17"/>
              </w:rPr>
              <w:t xml:space="preserve"> </w:t>
            </w:r>
            <w:proofErr w:type="spellStart"/>
            <w:r w:rsidRPr="004D4E4F">
              <w:rPr>
                <w:i/>
                <w:sz w:val="17"/>
                <w:szCs w:val="17"/>
              </w:rPr>
              <w:t>formosanus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Sudden oak death</w:t>
            </w:r>
          </w:p>
        </w:tc>
        <w:tc>
          <w:tcPr>
            <w:tcW w:w="2624" w:type="pct"/>
          </w:tcPr>
          <w:p w:rsidR="004D4E4F" w:rsidRPr="004D4E4F" w:rsidRDefault="004D4E4F" w:rsidP="004D4E4F">
            <w:pPr>
              <w:spacing w:after="20"/>
              <w:jc w:val="left"/>
              <w:rPr>
                <w:i/>
                <w:sz w:val="17"/>
                <w:szCs w:val="17"/>
              </w:rPr>
            </w:pPr>
            <w:r w:rsidRPr="004D4E4F">
              <w:rPr>
                <w:i/>
                <w:sz w:val="17"/>
                <w:szCs w:val="17"/>
              </w:rPr>
              <w:t xml:space="preserve">Phytophthora </w:t>
            </w:r>
            <w:proofErr w:type="spellStart"/>
            <w:r w:rsidRPr="004D4E4F">
              <w:rPr>
                <w:i/>
                <w:sz w:val="17"/>
                <w:szCs w:val="17"/>
              </w:rPr>
              <w:t>ramorum</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Tarnished plant bug</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Lygus</w:t>
            </w:r>
            <w:proofErr w:type="spellEnd"/>
            <w:r w:rsidRPr="004D4E4F">
              <w:rPr>
                <w:i/>
                <w:sz w:val="17"/>
                <w:szCs w:val="17"/>
              </w:rPr>
              <w:t xml:space="preserve"> </w:t>
            </w:r>
            <w:proofErr w:type="spellStart"/>
            <w:r w:rsidRPr="004D4E4F">
              <w:rPr>
                <w:i/>
                <w:sz w:val="17"/>
                <w:szCs w:val="17"/>
              </w:rPr>
              <w:t>lineolaris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proofErr w:type="spellStart"/>
            <w:r w:rsidRPr="004D4E4F">
              <w:rPr>
                <w:sz w:val="17"/>
                <w:szCs w:val="17"/>
              </w:rPr>
              <w:t>Teratosphaeria</w:t>
            </w:r>
            <w:proofErr w:type="spellEnd"/>
            <w:r w:rsidRPr="004D4E4F">
              <w:rPr>
                <w:sz w:val="17"/>
                <w:szCs w:val="17"/>
              </w:rPr>
              <w:t xml:space="preserve"> canker</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Teratosphaeria</w:t>
            </w:r>
            <w:proofErr w:type="spellEnd"/>
            <w:r w:rsidRPr="004D4E4F">
              <w:rPr>
                <w:i/>
                <w:sz w:val="17"/>
                <w:szCs w:val="17"/>
              </w:rPr>
              <w:t xml:space="preserve"> </w:t>
            </w:r>
            <w:proofErr w:type="spellStart"/>
            <w:r w:rsidRPr="004D4E4F">
              <w:rPr>
                <w:i/>
                <w:sz w:val="17"/>
                <w:szCs w:val="17"/>
              </w:rPr>
              <w:t>destructans</w:t>
            </w:r>
            <w:proofErr w:type="spellEnd"/>
            <w:r w:rsidRPr="004D4E4F">
              <w:rPr>
                <w:i/>
                <w:sz w:val="17"/>
                <w:szCs w:val="17"/>
              </w:rPr>
              <w:t xml:space="preserve"> </w:t>
            </w:r>
            <w:r w:rsidRPr="004D4E4F">
              <w:rPr>
                <w:sz w:val="17"/>
                <w:szCs w:val="17"/>
              </w:rPr>
              <w:t xml:space="preserve">and </w:t>
            </w:r>
            <w:r w:rsidRPr="004D4E4F">
              <w:rPr>
                <w:i/>
                <w:sz w:val="17"/>
                <w:szCs w:val="17"/>
              </w:rPr>
              <w:t xml:space="preserve">T. </w:t>
            </w:r>
            <w:proofErr w:type="spellStart"/>
            <w:r w:rsidRPr="004D4E4F">
              <w:rPr>
                <w:i/>
                <w:sz w:val="17"/>
                <w:szCs w:val="17"/>
              </w:rPr>
              <w:t>zuluensis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Tomato apical stunt viroid (</w:t>
            </w:r>
            <w:proofErr w:type="spellStart"/>
            <w:r w:rsidRPr="004D4E4F">
              <w:rPr>
                <w:sz w:val="17"/>
                <w:szCs w:val="17"/>
              </w:rPr>
              <w:t>TASVd</w:t>
            </w:r>
            <w:proofErr w:type="spellEnd"/>
            <w:r w:rsidRPr="004D4E4F">
              <w:rPr>
                <w:sz w:val="17"/>
                <w:szCs w:val="17"/>
              </w:rPr>
              <w:t>)</w:t>
            </w:r>
          </w:p>
        </w:tc>
        <w:tc>
          <w:tcPr>
            <w:tcW w:w="2624" w:type="pct"/>
          </w:tcPr>
          <w:p w:rsidR="004D4E4F" w:rsidRPr="004D4E4F" w:rsidRDefault="004D4E4F" w:rsidP="004D4E4F">
            <w:pPr>
              <w:spacing w:after="20"/>
              <w:jc w:val="left"/>
              <w:rPr>
                <w:sz w:val="17"/>
                <w:szCs w:val="17"/>
              </w:rPr>
            </w:pPr>
            <w:r w:rsidRPr="004D4E4F">
              <w:rPr>
                <w:sz w:val="17"/>
                <w:szCs w:val="17"/>
              </w:rPr>
              <w:t>Tomato apical stunt viroid</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Tomato black ring virus (TBRV)</w:t>
            </w:r>
          </w:p>
        </w:tc>
        <w:tc>
          <w:tcPr>
            <w:tcW w:w="2624" w:type="pct"/>
          </w:tcPr>
          <w:p w:rsidR="004D4E4F" w:rsidRPr="004D4E4F" w:rsidRDefault="004D4E4F" w:rsidP="004D4E4F">
            <w:pPr>
              <w:spacing w:after="20"/>
              <w:jc w:val="left"/>
              <w:rPr>
                <w:sz w:val="17"/>
                <w:szCs w:val="17"/>
              </w:rPr>
            </w:pPr>
            <w:r w:rsidRPr="004D4E4F">
              <w:rPr>
                <w:sz w:val="17"/>
                <w:szCs w:val="17"/>
              </w:rPr>
              <w:t xml:space="preserve">Tomato black ring </w:t>
            </w:r>
            <w:proofErr w:type="spellStart"/>
            <w:r w:rsidRPr="004D4E4F">
              <w:rPr>
                <w:sz w:val="17"/>
                <w:szCs w:val="17"/>
              </w:rPr>
              <w:t>nepovirus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Tomato brown rugose fruit virus (</w:t>
            </w:r>
            <w:proofErr w:type="spellStart"/>
            <w:r w:rsidRPr="004D4E4F">
              <w:rPr>
                <w:sz w:val="17"/>
                <w:szCs w:val="17"/>
              </w:rPr>
              <w:t>ToBRFV</w:t>
            </w:r>
            <w:proofErr w:type="spellEnd"/>
            <w:r w:rsidRPr="004D4E4F">
              <w:rPr>
                <w:sz w:val="17"/>
                <w:szCs w:val="17"/>
              </w:rPr>
              <w:t>)</w:t>
            </w:r>
          </w:p>
        </w:tc>
        <w:tc>
          <w:tcPr>
            <w:tcW w:w="2624" w:type="pct"/>
          </w:tcPr>
          <w:p w:rsidR="004D4E4F" w:rsidRPr="004D4E4F" w:rsidRDefault="004D4E4F" w:rsidP="004D4E4F">
            <w:pPr>
              <w:spacing w:after="20"/>
              <w:jc w:val="left"/>
              <w:rPr>
                <w:sz w:val="17"/>
                <w:szCs w:val="17"/>
              </w:rPr>
            </w:pPr>
            <w:r w:rsidRPr="004D4E4F">
              <w:rPr>
                <w:sz w:val="17"/>
                <w:szCs w:val="17"/>
              </w:rPr>
              <w:t xml:space="preserve">Tomato brown rugose fruit </w:t>
            </w:r>
            <w:proofErr w:type="spellStart"/>
            <w:r w:rsidRPr="004D4E4F">
              <w:rPr>
                <w:sz w:val="17"/>
                <w:szCs w:val="17"/>
              </w:rPr>
              <w:t>tobamovirus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Tomato chlorotic dwarf viroid (</w:t>
            </w:r>
            <w:proofErr w:type="spellStart"/>
            <w:r w:rsidRPr="004D4E4F">
              <w:rPr>
                <w:sz w:val="17"/>
                <w:szCs w:val="17"/>
              </w:rPr>
              <w:t>TCDVd</w:t>
            </w:r>
            <w:proofErr w:type="spellEnd"/>
            <w:r w:rsidRPr="004D4E4F">
              <w:rPr>
                <w:sz w:val="17"/>
                <w:szCs w:val="17"/>
              </w:rPr>
              <w:t>)</w:t>
            </w:r>
          </w:p>
        </w:tc>
        <w:tc>
          <w:tcPr>
            <w:tcW w:w="2624" w:type="pct"/>
          </w:tcPr>
          <w:p w:rsidR="004D4E4F" w:rsidRPr="004D4E4F" w:rsidRDefault="004D4E4F" w:rsidP="004D4E4F">
            <w:pPr>
              <w:spacing w:after="20"/>
              <w:jc w:val="left"/>
              <w:rPr>
                <w:sz w:val="17"/>
                <w:szCs w:val="17"/>
              </w:rPr>
            </w:pPr>
            <w:r w:rsidRPr="004D4E4F">
              <w:rPr>
                <w:sz w:val="17"/>
                <w:szCs w:val="17"/>
              </w:rPr>
              <w:t>Tomato chlorotic dwarf viroid</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Tomato leaf miner</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Liriomyza</w:t>
            </w:r>
            <w:proofErr w:type="spellEnd"/>
            <w:r w:rsidRPr="004D4E4F">
              <w:rPr>
                <w:i/>
                <w:sz w:val="17"/>
                <w:szCs w:val="17"/>
              </w:rPr>
              <w:t xml:space="preserve"> </w:t>
            </w:r>
            <w:proofErr w:type="spellStart"/>
            <w:r w:rsidRPr="004D4E4F">
              <w:rPr>
                <w:i/>
                <w:sz w:val="17"/>
                <w:szCs w:val="17"/>
              </w:rPr>
              <w:t>bryoniae</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Tomato mottle mosaic virus (</w:t>
            </w:r>
            <w:proofErr w:type="spellStart"/>
            <w:r w:rsidRPr="004D4E4F">
              <w:rPr>
                <w:sz w:val="17"/>
                <w:szCs w:val="17"/>
              </w:rPr>
              <w:t>ToMMV</w:t>
            </w:r>
            <w:proofErr w:type="spellEnd"/>
            <w:r w:rsidRPr="004D4E4F">
              <w:rPr>
                <w:sz w:val="17"/>
                <w:szCs w:val="17"/>
              </w:rPr>
              <w:t>)</w:t>
            </w:r>
          </w:p>
        </w:tc>
        <w:tc>
          <w:tcPr>
            <w:tcW w:w="2624" w:type="pct"/>
          </w:tcPr>
          <w:p w:rsidR="004D4E4F" w:rsidRPr="004D4E4F" w:rsidRDefault="004D4E4F" w:rsidP="004D4E4F">
            <w:pPr>
              <w:spacing w:after="20"/>
              <w:jc w:val="left"/>
              <w:rPr>
                <w:sz w:val="17"/>
                <w:szCs w:val="17"/>
              </w:rPr>
            </w:pPr>
            <w:r w:rsidRPr="004D4E4F">
              <w:rPr>
                <w:sz w:val="17"/>
                <w:szCs w:val="17"/>
              </w:rPr>
              <w:t xml:space="preserve">Tomato mottle mosaic </w:t>
            </w:r>
            <w:proofErr w:type="spellStart"/>
            <w:r w:rsidRPr="004D4E4F">
              <w:rPr>
                <w:sz w:val="17"/>
                <w:szCs w:val="17"/>
              </w:rPr>
              <w:t>tobamovirus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Tomato planta macho viroid (</w:t>
            </w:r>
            <w:proofErr w:type="spellStart"/>
            <w:r w:rsidRPr="004D4E4F">
              <w:rPr>
                <w:sz w:val="17"/>
                <w:szCs w:val="17"/>
              </w:rPr>
              <w:t>TPMVd</w:t>
            </w:r>
            <w:proofErr w:type="spellEnd"/>
            <w:r w:rsidRPr="004D4E4F">
              <w:rPr>
                <w:sz w:val="17"/>
                <w:szCs w:val="17"/>
              </w:rPr>
              <w:t>)</w:t>
            </w:r>
          </w:p>
        </w:tc>
        <w:tc>
          <w:tcPr>
            <w:tcW w:w="2624" w:type="pct"/>
          </w:tcPr>
          <w:p w:rsidR="004D4E4F" w:rsidRPr="004D4E4F" w:rsidRDefault="004D4E4F" w:rsidP="004D4E4F">
            <w:pPr>
              <w:spacing w:after="20"/>
              <w:jc w:val="left"/>
              <w:rPr>
                <w:sz w:val="17"/>
                <w:szCs w:val="17"/>
              </w:rPr>
            </w:pPr>
            <w:r w:rsidRPr="004D4E4F">
              <w:rPr>
                <w:sz w:val="17"/>
                <w:szCs w:val="17"/>
              </w:rPr>
              <w:t>Tomato planta macho viroid</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Tomato-potato psyllid</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Bactericera</w:t>
            </w:r>
            <w:proofErr w:type="spellEnd"/>
            <w:r w:rsidRPr="004D4E4F">
              <w:rPr>
                <w:i/>
                <w:sz w:val="17"/>
                <w:szCs w:val="17"/>
              </w:rPr>
              <w:t xml:space="preserve"> </w:t>
            </w:r>
            <w:proofErr w:type="spellStart"/>
            <w:r w:rsidRPr="004D4E4F">
              <w:rPr>
                <w:i/>
                <w:sz w:val="17"/>
                <w:szCs w:val="17"/>
              </w:rPr>
              <w:t>cockerelli</w:t>
            </w:r>
            <w:proofErr w:type="spellEnd"/>
            <w:r w:rsidRPr="004D4E4F">
              <w:rPr>
                <w:i/>
                <w:sz w:val="17"/>
                <w:szCs w:val="17"/>
              </w:rPr>
              <w:t xml:space="preserve"> </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Tropical fire ant</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Solenopsis</w:t>
            </w:r>
            <w:proofErr w:type="spellEnd"/>
            <w:r w:rsidRPr="004D4E4F">
              <w:rPr>
                <w:i/>
                <w:sz w:val="17"/>
                <w:szCs w:val="17"/>
              </w:rPr>
              <w:t xml:space="preserve"> </w:t>
            </w:r>
            <w:proofErr w:type="spellStart"/>
            <w:r w:rsidRPr="004D4E4F">
              <w:rPr>
                <w:i/>
                <w:sz w:val="17"/>
                <w:szCs w:val="17"/>
              </w:rPr>
              <w:t>geminata</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Vegetable leaf miner</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Liriomyza</w:t>
            </w:r>
            <w:proofErr w:type="spellEnd"/>
            <w:r w:rsidRPr="004D4E4F">
              <w:rPr>
                <w:i/>
                <w:sz w:val="17"/>
                <w:szCs w:val="17"/>
              </w:rPr>
              <w:t xml:space="preserve"> </w:t>
            </w:r>
            <w:proofErr w:type="spellStart"/>
            <w:r w:rsidRPr="004D4E4F">
              <w:rPr>
                <w:i/>
                <w:sz w:val="17"/>
                <w:szCs w:val="17"/>
              </w:rPr>
              <w:t>sativae</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Watermelon green mottle mosaic virus (WGMMV)</w:t>
            </w:r>
          </w:p>
        </w:tc>
        <w:tc>
          <w:tcPr>
            <w:tcW w:w="2624" w:type="pct"/>
          </w:tcPr>
          <w:p w:rsidR="004D4E4F" w:rsidRPr="004D4E4F" w:rsidRDefault="004D4E4F" w:rsidP="004D4E4F">
            <w:pPr>
              <w:spacing w:after="20"/>
              <w:jc w:val="left"/>
              <w:rPr>
                <w:sz w:val="17"/>
                <w:szCs w:val="17"/>
              </w:rPr>
            </w:pPr>
            <w:r w:rsidRPr="004D4E4F">
              <w:rPr>
                <w:sz w:val="17"/>
                <w:szCs w:val="17"/>
              </w:rPr>
              <w:t xml:space="preserve">Watermelon green mottle mosaic </w:t>
            </w:r>
            <w:proofErr w:type="spellStart"/>
            <w:r w:rsidRPr="004D4E4F">
              <w:rPr>
                <w:sz w:val="17"/>
                <w:szCs w:val="17"/>
              </w:rPr>
              <w:t>tobamovirus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 xml:space="preserve">West Indian </w:t>
            </w:r>
            <w:proofErr w:type="spellStart"/>
            <w:r w:rsidRPr="004D4E4F">
              <w:rPr>
                <w:sz w:val="17"/>
                <w:szCs w:val="17"/>
              </w:rPr>
              <w:t>drywood</w:t>
            </w:r>
            <w:proofErr w:type="spellEnd"/>
            <w:r w:rsidRPr="004D4E4F">
              <w:rPr>
                <w:sz w:val="17"/>
                <w:szCs w:val="17"/>
              </w:rPr>
              <w:t xml:space="preserve"> termite</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Cryptotermes</w:t>
            </w:r>
            <w:proofErr w:type="spellEnd"/>
            <w:r w:rsidRPr="004D4E4F">
              <w:rPr>
                <w:i/>
                <w:sz w:val="17"/>
                <w:szCs w:val="17"/>
              </w:rPr>
              <w:t xml:space="preserve"> brevis</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Western plant bug</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Lygus</w:t>
            </w:r>
            <w:proofErr w:type="spellEnd"/>
            <w:r w:rsidRPr="004D4E4F">
              <w:rPr>
                <w:i/>
                <w:sz w:val="17"/>
                <w:szCs w:val="17"/>
              </w:rPr>
              <w:t xml:space="preserve"> </w:t>
            </w:r>
            <w:proofErr w:type="spellStart"/>
            <w:r w:rsidRPr="004D4E4F">
              <w:rPr>
                <w:i/>
                <w:sz w:val="17"/>
                <w:szCs w:val="17"/>
              </w:rPr>
              <w:t>hesperus</w:t>
            </w:r>
            <w:proofErr w:type="spellEnd"/>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Wheat stem rust (exotic strains)</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Puccinia</w:t>
            </w:r>
            <w:proofErr w:type="spellEnd"/>
            <w:r w:rsidRPr="004D4E4F">
              <w:rPr>
                <w:i/>
                <w:sz w:val="17"/>
                <w:szCs w:val="17"/>
              </w:rPr>
              <w:t xml:space="preserve"> </w:t>
            </w:r>
            <w:proofErr w:type="spellStart"/>
            <w:r w:rsidRPr="004D4E4F">
              <w:rPr>
                <w:i/>
                <w:sz w:val="17"/>
                <w:szCs w:val="17"/>
              </w:rPr>
              <w:t>graminis</w:t>
            </w:r>
            <w:proofErr w:type="spellEnd"/>
            <w:r w:rsidRPr="004D4E4F">
              <w:rPr>
                <w:sz w:val="17"/>
                <w:szCs w:val="17"/>
              </w:rPr>
              <w:t xml:space="preserve"> f. sp.</w:t>
            </w:r>
            <w:r w:rsidRPr="004D4E4F">
              <w:rPr>
                <w:i/>
                <w:sz w:val="17"/>
                <w:szCs w:val="17"/>
              </w:rPr>
              <w:t xml:space="preserve"> </w:t>
            </w:r>
            <w:proofErr w:type="spellStart"/>
            <w:r w:rsidRPr="004D4E4F">
              <w:rPr>
                <w:i/>
                <w:sz w:val="17"/>
                <w:szCs w:val="17"/>
              </w:rPr>
              <w:t>tritici</w:t>
            </w:r>
            <w:proofErr w:type="spellEnd"/>
            <w:r w:rsidRPr="004D4E4F">
              <w:rPr>
                <w:i/>
                <w:sz w:val="17"/>
                <w:szCs w:val="17"/>
              </w:rPr>
              <w:t xml:space="preserve"> </w:t>
            </w:r>
            <w:r w:rsidRPr="004D4E4F">
              <w:rPr>
                <w:sz w:val="17"/>
                <w:szCs w:val="17"/>
              </w:rPr>
              <w:t>(exotic strains)</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Wheat stem sawfly</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Cephus</w:t>
            </w:r>
            <w:proofErr w:type="spellEnd"/>
            <w:r w:rsidRPr="004D4E4F">
              <w:rPr>
                <w:i/>
                <w:sz w:val="17"/>
                <w:szCs w:val="17"/>
              </w:rPr>
              <w:t xml:space="preserve"> </w:t>
            </w:r>
            <w:r w:rsidRPr="004D4E4F">
              <w:rPr>
                <w:sz w:val="17"/>
                <w:szCs w:val="17"/>
              </w:rPr>
              <w:t>spp.</w:t>
            </w:r>
            <w:r w:rsidRPr="004D4E4F">
              <w:rPr>
                <w:i/>
                <w:sz w:val="17"/>
                <w:szCs w:val="17"/>
              </w:rPr>
              <w:t xml:space="preserve"> (C. </w:t>
            </w:r>
            <w:proofErr w:type="spellStart"/>
            <w:r w:rsidRPr="004D4E4F">
              <w:rPr>
                <w:i/>
                <w:sz w:val="17"/>
                <w:szCs w:val="17"/>
              </w:rPr>
              <w:t>cinctus</w:t>
            </w:r>
            <w:proofErr w:type="spellEnd"/>
            <w:r w:rsidRPr="004D4E4F">
              <w:rPr>
                <w:i/>
                <w:sz w:val="17"/>
                <w:szCs w:val="17"/>
              </w:rPr>
              <w:t xml:space="preserve">, C. </w:t>
            </w:r>
            <w:proofErr w:type="spellStart"/>
            <w:r w:rsidRPr="004D4E4F">
              <w:rPr>
                <w:i/>
                <w:sz w:val="17"/>
                <w:szCs w:val="17"/>
              </w:rPr>
              <w:t>pygmeaus</w:t>
            </w:r>
            <w:proofErr w:type="spellEnd"/>
            <w:r w:rsidRPr="004D4E4F">
              <w:rPr>
                <w:i/>
                <w:sz w:val="17"/>
                <w:szCs w:val="17"/>
              </w:rPr>
              <w:t>)</w:t>
            </w:r>
          </w:p>
        </w:tc>
      </w:tr>
      <w:tr w:rsidR="004D4E4F" w:rsidRPr="004D4E4F" w:rsidTr="00191267">
        <w:trPr>
          <w:trHeight w:val="20"/>
        </w:trPr>
        <w:tc>
          <w:tcPr>
            <w:tcW w:w="2376" w:type="pct"/>
          </w:tcPr>
          <w:p w:rsidR="004D4E4F" w:rsidRPr="004D4E4F" w:rsidRDefault="004D4E4F" w:rsidP="004D4E4F">
            <w:pPr>
              <w:spacing w:after="20"/>
              <w:jc w:val="left"/>
              <w:rPr>
                <w:sz w:val="17"/>
                <w:szCs w:val="17"/>
              </w:rPr>
            </w:pPr>
            <w:r w:rsidRPr="004D4E4F">
              <w:rPr>
                <w:sz w:val="17"/>
                <w:szCs w:val="17"/>
              </w:rPr>
              <w:t>Yellow crazy ant</w:t>
            </w:r>
          </w:p>
        </w:tc>
        <w:tc>
          <w:tcPr>
            <w:tcW w:w="2624" w:type="pct"/>
          </w:tcPr>
          <w:p w:rsidR="004D4E4F" w:rsidRPr="004D4E4F" w:rsidRDefault="004D4E4F" w:rsidP="004D4E4F">
            <w:pPr>
              <w:spacing w:after="20"/>
              <w:jc w:val="left"/>
              <w:rPr>
                <w:i/>
                <w:sz w:val="17"/>
                <w:szCs w:val="17"/>
              </w:rPr>
            </w:pPr>
            <w:proofErr w:type="spellStart"/>
            <w:r w:rsidRPr="004D4E4F">
              <w:rPr>
                <w:i/>
                <w:sz w:val="17"/>
                <w:szCs w:val="17"/>
              </w:rPr>
              <w:t>Anoplolepis</w:t>
            </w:r>
            <w:proofErr w:type="spellEnd"/>
            <w:r w:rsidRPr="004D4E4F">
              <w:rPr>
                <w:i/>
                <w:sz w:val="17"/>
                <w:szCs w:val="17"/>
              </w:rPr>
              <w:t xml:space="preserve"> </w:t>
            </w:r>
            <w:proofErr w:type="spellStart"/>
            <w:r w:rsidRPr="004D4E4F">
              <w:rPr>
                <w:i/>
                <w:sz w:val="17"/>
                <w:szCs w:val="17"/>
              </w:rPr>
              <w:t>gracilipes</w:t>
            </w:r>
            <w:proofErr w:type="spellEnd"/>
          </w:p>
        </w:tc>
      </w:tr>
      <w:tr w:rsidR="004D4E4F" w:rsidRPr="004D4E4F" w:rsidTr="00191267">
        <w:trPr>
          <w:trHeight w:val="20"/>
        </w:trPr>
        <w:tc>
          <w:tcPr>
            <w:tcW w:w="2376" w:type="pct"/>
          </w:tcPr>
          <w:p w:rsidR="004D4E4F" w:rsidRPr="004D4E4F" w:rsidRDefault="004D4E4F" w:rsidP="004D4E4F">
            <w:pPr>
              <w:spacing w:after="20"/>
              <w:ind w:left="146" w:hanging="146"/>
              <w:jc w:val="left"/>
              <w:rPr>
                <w:sz w:val="17"/>
                <w:szCs w:val="17"/>
              </w:rPr>
            </w:pPr>
            <w:r w:rsidRPr="004D4E4F">
              <w:rPr>
                <w:sz w:val="17"/>
                <w:szCs w:val="17"/>
              </w:rPr>
              <w:t xml:space="preserve">Zebra chip of potatoes, ‘yellows’ and other diseases of </w:t>
            </w:r>
            <w:proofErr w:type="spellStart"/>
            <w:r w:rsidRPr="004D4E4F">
              <w:rPr>
                <w:sz w:val="17"/>
                <w:szCs w:val="17"/>
              </w:rPr>
              <w:t>solanaceous</w:t>
            </w:r>
            <w:proofErr w:type="spellEnd"/>
            <w:r w:rsidRPr="004D4E4F">
              <w:rPr>
                <w:sz w:val="17"/>
                <w:szCs w:val="17"/>
              </w:rPr>
              <w:t xml:space="preserve"> and apiaceous plants</w:t>
            </w:r>
          </w:p>
        </w:tc>
        <w:tc>
          <w:tcPr>
            <w:tcW w:w="2624" w:type="pct"/>
          </w:tcPr>
          <w:p w:rsidR="004D4E4F" w:rsidRPr="004D4E4F" w:rsidRDefault="004D4E4F" w:rsidP="004D4E4F">
            <w:pPr>
              <w:spacing w:after="20"/>
              <w:jc w:val="left"/>
              <w:rPr>
                <w:i/>
                <w:sz w:val="17"/>
                <w:szCs w:val="17"/>
              </w:rPr>
            </w:pPr>
            <w:r w:rsidRPr="004D4E4F">
              <w:rPr>
                <w:i/>
                <w:sz w:val="17"/>
                <w:szCs w:val="17"/>
              </w:rPr>
              <w:t>‘</w:t>
            </w:r>
            <w:proofErr w:type="spellStart"/>
            <w:r w:rsidRPr="004D4E4F">
              <w:rPr>
                <w:i/>
                <w:sz w:val="17"/>
                <w:szCs w:val="17"/>
              </w:rPr>
              <w:t>Candidatus</w:t>
            </w:r>
            <w:proofErr w:type="spellEnd"/>
            <w:r w:rsidRPr="004D4E4F">
              <w:rPr>
                <w:i/>
                <w:sz w:val="17"/>
                <w:szCs w:val="17"/>
              </w:rPr>
              <w:t xml:space="preserve"> </w:t>
            </w:r>
            <w:proofErr w:type="spellStart"/>
            <w:r w:rsidRPr="004D4E4F">
              <w:rPr>
                <w:sz w:val="17"/>
                <w:szCs w:val="17"/>
              </w:rPr>
              <w:t>Liberibacter</w:t>
            </w:r>
            <w:proofErr w:type="spellEnd"/>
            <w:r w:rsidRPr="004D4E4F">
              <w:rPr>
                <w:sz w:val="17"/>
                <w:szCs w:val="17"/>
              </w:rPr>
              <w:t xml:space="preserve"> </w:t>
            </w:r>
            <w:proofErr w:type="spellStart"/>
            <w:r w:rsidRPr="004D4E4F">
              <w:rPr>
                <w:sz w:val="17"/>
                <w:szCs w:val="17"/>
              </w:rPr>
              <w:t>solanacearum</w:t>
            </w:r>
            <w:proofErr w:type="spellEnd"/>
            <w:r w:rsidRPr="004D4E4F">
              <w:rPr>
                <w:i/>
                <w:sz w:val="17"/>
                <w:szCs w:val="17"/>
              </w:rPr>
              <w:t xml:space="preserve">’ </w:t>
            </w:r>
            <w:r w:rsidRPr="004D4E4F">
              <w:rPr>
                <w:sz w:val="17"/>
                <w:szCs w:val="17"/>
              </w:rPr>
              <w:t>(all Haplotypes)</w:t>
            </w:r>
          </w:p>
        </w:tc>
      </w:tr>
      <w:tr w:rsidR="004D4E4F" w:rsidRPr="004D4E4F" w:rsidTr="00191267">
        <w:trPr>
          <w:trHeight w:val="20"/>
        </w:trPr>
        <w:tc>
          <w:tcPr>
            <w:tcW w:w="2376" w:type="pct"/>
            <w:tcBorders>
              <w:bottom w:val="single" w:sz="4" w:space="0" w:color="auto"/>
            </w:tcBorders>
          </w:tcPr>
          <w:p w:rsidR="004D4E4F" w:rsidRPr="004D4E4F" w:rsidRDefault="004D4E4F" w:rsidP="004D4E4F">
            <w:pPr>
              <w:jc w:val="left"/>
              <w:rPr>
                <w:sz w:val="17"/>
                <w:szCs w:val="17"/>
              </w:rPr>
            </w:pPr>
            <w:r w:rsidRPr="004D4E4F">
              <w:rPr>
                <w:sz w:val="17"/>
                <w:szCs w:val="17"/>
              </w:rPr>
              <w:t>Zucchini green mottle mosaic virus (ZGMMV)</w:t>
            </w:r>
          </w:p>
        </w:tc>
        <w:tc>
          <w:tcPr>
            <w:tcW w:w="2624" w:type="pct"/>
            <w:tcBorders>
              <w:bottom w:val="single" w:sz="4" w:space="0" w:color="auto"/>
            </w:tcBorders>
          </w:tcPr>
          <w:p w:rsidR="004D4E4F" w:rsidRPr="004D4E4F" w:rsidRDefault="004D4E4F" w:rsidP="004D4E4F">
            <w:pPr>
              <w:jc w:val="left"/>
              <w:rPr>
                <w:sz w:val="17"/>
                <w:szCs w:val="17"/>
              </w:rPr>
            </w:pPr>
            <w:r w:rsidRPr="004D4E4F">
              <w:rPr>
                <w:sz w:val="17"/>
                <w:szCs w:val="17"/>
              </w:rPr>
              <w:t xml:space="preserve">Zucchini green mottle mosaic </w:t>
            </w:r>
            <w:proofErr w:type="spellStart"/>
            <w:r w:rsidRPr="004D4E4F">
              <w:rPr>
                <w:sz w:val="17"/>
                <w:szCs w:val="17"/>
              </w:rPr>
              <w:t>tobamovirus</w:t>
            </w:r>
            <w:proofErr w:type="spellEnd"/>
          </w:p>
        </w:tc>
      </w:tr>
      <w:tr w:rsidR="00191267" w:rsidRPr="004D4E4F" w:rsidTr="00191267">
        <w:trPr>
          <w:trHeight w:val="20"/>
        </w:trPr>
        <w:tc>
          <w:tcPr>
            <w:tcW w:w="2376" w:type="pct"/>
            <w:tcBorders>
              <w:top w:val="single" w:sz="4" w:space="0" w:color="auto"/>
            </w:tcBorders>
          </w:tcPr>
          <w:p w:rsidR="004D4E4F" w:rsidRPr="004D4E4F" w:rsidRDefault="004D4E4F" w:rsidP="004D4E4F">
            <w:pPr>
              <w:spacing w:after="0"/>
              <w:jc w:val="left"/>
              <w:rPr>
                <w:sz w:val="17"/>
                <w:szCs w:val="17"/>
              </w:rPr>
            </w:pPr>
          </w:p>
        </w:tc>
        <w:tc>
          <w:tcPr>
            <w:tcW w:w="2624" w:type="pct"/>
            <w:tcBorders>
              <w:top w:val="single" w:sz="4" w:space="0" w:color="auto"/>
            </w:tcBorders>
          </w:tcPr>
          <w:p w:rsidR="004D4E4F" w:rsidRPr="004D4E4F" w:rsidRDefault="004D4E4F" w:rsidP="004D4E4F">
            <w:pPr>
              <w:spacing w:after="0"/>
              <w:jc w:val="left"/>
              <w:rPr>
                <w:sz w:val="17"/>
                <w:szCs w:val="17"/>
              </w:rPr>
            </w:pPr>
          </w:p>
        </w:tc>
      </w:tr>
    </w:tbl>
    <w:p w:rsidR="004D4E4F" w:rsidRPr="004D4E4F" w:rsidRDefault="004D4E4F" w:rsidP="004D4E4F">
      <w:pPr>
        <w:ind w:left="993" w:hanging="284"/>
        <w:rPr>
          <w:rFonts w:ascii="Times New Roman" w:eastAsia="Times New Roman" w:hAnsi="Times New Roman"/>
          <w:sz w:val="17"/>
          <w:szCs w:val="17"/>
        </w:rPr>
      </w:pPr>
      <w:r w:rsidRPr="004D4E4F">
        <w:rPr>
          <w:rFonts w:ascii="Times New Roman" w:eastAsia="Times New Roman" w:hAnsi="Times New Roman"/>
          <w:sz w:val="17"/>
          <w:szCs w:val="17"/>
        </w:rPr>
        <w:t>(2)</w:t>
      </w:r>
      <w:r w:rsidRPr="004D4E4F">
        <w:rPr>
          <w:rFonts w:ascii="Times New Roman" w:eastAsia="Times New Roman" w:hAnsi="Times New Roman"/>
          <w:sz w:val="17"/>
          <w:szCs w:val="17"/>
        </w:rPr>
        <w:tab/>
        <w:t>Any emergent pest that warrants immediate application of the Act and subsequent declaration under sub-paragraph (1).</w:t>
      </w:r>
    </w:p>
    <w:p w:rsidR="002D15C0" w:rsidRDefault="002D15C0">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rsidR="004D4E4F" w:rsidRPr="004D4E4F" w:rsidRDefault="004D4E4F" w:rsidP="004D4E4F">
      <w:pPr>
        <w:ind w:left="426" w:hanging="284"/>
        <w:rPr>
          <w:rFonts w:ascii="Times New Roman" w:eastAsia="Times New Roman" w:hAnsi="Times New Roman"/>
          <w:sz w:val="17"/>
          <w:szCs w:val="17"/>
        </w:rPr>
      </w:pPr>
      <w:r w:rsidRPr="004D4E4F">
        <w:rPr>
          <w:rFonts w:ascii="Times New Roman" w:eastAsia="Times New Roman" w:hAnsi="Times New Roman"/>
          <w:sz w:val="17"/>
          <w:szCs w:val="17"/>
        </w:rPr>
        <w:lastRenderedPageBreak/>
        <w:t>4.</w:t>
      </w:r>
      <w:r w:rsidRPr="004D4E4F">
        <w:rPr>
          <w:rFonts w:ascii="Times New Roman" w:eastAsia="Times New Roman" w:hAnsi="Times New Roman"/>
          <w:sz w:val="17"/>
          <w:szCs w:val="17"/>
        </w:rPr>
        <w:tab/>
      </w:r>
      <w:r w:rsidRPr="004D4E4F">
        <w:rPr>
          <w:rFonts w:ascii="Times New Roman" w:eastAsia="Times New Roman" w:hAnsi="Times New Roman"/>
          <w:b/>
          <w:sz w:val="17"/>
          <w:szCs w:val="17"/>
        </w:rPr>
        <w:t>Quarantine Areas—Pursuant to Section 8 of the Act</w:t>
      </w:r>
    </w:p>
    <w:p w:rsidR="004D4E4F" w:rsidRPr="004D4E4F" w:rsidRDefault="004D4E4F" w:rsidP="004D4E4F">
      <w:pPr>
        <w:ind w:left="709" w:hanging="283"/>
        <w:rPr>
          <w:rFonts w:ascii="Times New Roman" w:eastAsia="Times New Roman" w:hAnsi="Times New Roman"/>
          <w:sz w:val="17"/>
          <w:szCs w:val="17"/>
        </w:rPr>
      </w:pPr>
      <w:r w:rsidRPr="004D4E4F">
        <w:rPr>
          <w:rFonts w:ascii="Times New Roman" w:eastAsia="Times New Roman" w:hAnsi="Times New Roman"/>
          <w:sz w:val="17"/>
          <w:szCs w:val="17"/>
        </w:rPr>
        <w:t>4.1</w:t>
      </w:r>
      <w:r w:rsidRPr="004D4E4F">
        <w:rPr>
          <w:rFonts w:ascii="Times New Roman" w:eastAsia="Times New Roman" w:hAnsi="Times New Roman"/>
          <w:sz w:val="17"/>
          <w:szCs w:val="17"/>
        </w:rPr>
        <w:tab/>
        <w:t>The following portions of the State are declared to be quarantine areas:</w:t>
      </w:r>
    </w:p>
    <w:p w:rsidR="004D4E4F" w:rsidRPr="004D4E4F" w:rsidRDefault="004D4E4F" w:rsidP="004D4E4F">
      <w:pPr>
        <w:ind w:left="993" w:hanging="284"/>
        <w:rPr>
          <w:rFonts w:ascii="Times New Roman" w:eastAsia="Times New Roman" w:hAnsi="Times New Roman"/>
          <w:sz w:val="17"/>
          <w:szCs w:val="17"/>
        </w:rPr>
      </w:pPr>
      <w:r w:rsidRPr="004D4E4F">
        <w:rPr>
          <w:rFonts w:ascii="Times New Roman" w:eastAsia="Times New Roman" w:hAnsi="Times New Roman"/>
          <w:sz w:val="17"/>
          <w:szCs w:val="17"/>
        </w:rPr>
        <w:t>(1)</w:t>
      </w:r>
      <w:r w:rsidRPr="004D4E4F">
        <w:rPr>
          <w:rFonts w:ascii="Times New Roman" w:eastAsia="Times New Roman" w:hAnsi="Times New Roman"/>
          <w:sz w:val="17"/>
          <w:szCs w:val="17"/>
        </w:rPr>
        <w:tab/>
      </w:r>
      <w:proofErr w:type="gramStart"/>
      <w:r w:rsidRPr="004D4E4F">
        <w:rPr>
          <w:rFonts w:ascii="Times New Roman" w:eastAsia="Times New Roman" w:hAnsi="Times New Roman"/>
          <w:sz w:val="17"/>
          <w:szCs w:val="17"/>
        </w:rPr>
        <w:t>in</w:t>
      </w:r>
      <w:proofErr w:type="gramEnd"/>
      <w:r w:rsidRPr="004D4E4F">
        <w:rPr>
          <w:rFonts w:ascii="Times New Roman" w:eastAsia="Times New Roman" w:hAnsi="Times New Roman"/>
          <w:sz w:val="17"/>
          <w:szCs w:val="17"/>
        </w:rPr>
        <w:t xml:space="preserve"> respect of the pest fruit flies, a “fruit fly outbreak area” (as defined in Section 2),</w:t>
      </w:r>
    </w:p>
    <w:p w:rsidR="004D4E4F" w:rsidRPr="004D4E4F" w:rsidRDefault="004D4E4F" w:rsidP="004D4E4F">
      <w:pPr>
        <w:ind w:left="993" w:hanging="284"/>
        <w:rPr>
          <w:rFonts w:ascii="Times New Roman" w:eastAsia="Times New Roman" w:hAnsi="Times New Roman"/>
          <w:sz w:val="17"/>
          <w:szCs w:val="17"/>
        </w:rPr>
      </w:pPr>
      <w:r w:rsidRPr="004D4E4F">
        <w:rPr>
          <w:rFonts w:ascii="Times New Roman" w:eastAsia="Times New Roman" w:hAnsi="Times New Roman"/>
          <w:sz w:val="17"/>
          <w:szCs w:val="17"/>
        </w:rPr>
        <w:t>(2)</w:t>
      </w:r>
      <w:r w:rsidRPr="004D4E4F">
        <w:rPr>
          <w:rFonts w:ascii="Times New Roman" w:eastAsia="Times New Roman" w:hAnsi="Times New Roman"/>
          <w:sz w:val="17"/>
          <w:szCs w:val="17"/>
        </w:rPr>
        <w:tab/>
      </w:r>
      <w:proofErr w:type="gramStart"/>
      <w:r w:rsidRPr="004D4E4F">
        <w:rPr>
          <w:rFonts w:ascii="Times New Roman" w:eastAsia="Times New Roman" w:hAnsi="Times New Roman"/>
          <w:sz w:val="17"/>
          <w:szCs w:val="17"/>
        </w:rPr>
        <w:t>in</w:t>
      </w:r>
      <w:proofErr w:type="gramEnd"/>
      <w:r w:rsidRPr="004D4E4F">
        <w:rPr>
          <w:rFonts w:ascii="Times New Roman" w:eastAsia="Times New Roman" w:hAnsi="Times New Roman"/>
          <w:sz w:val="17"/>
          <w:szCs w:val="17"/>
        </w:rPr>
        <w:t xml:space="preserve"> respect of the pest fruit flies, a “fruit fly suspension area” (as defined in Section 2),</w:t>
      </w:r>
    </w:p>
    <w:p w:rsidR="004D4E4F" w:rsidRPr="004D4E4F" w:rsidRDefault="004D4E4F" w:rsidP="004D4E4F">
      <w:pPr>
        <w:ind w:left="993" w:hanging="284"/>
        <w:rPr>
          <w:rFonts w:ascii="Times New Roman" w:eastAsia="Times New Roman" w:hAnsi="Times New Roman"/>
          <w:sz w:val="17"/>
          <w:szCs w:val="17"/>
        </w:rPr>
      </w:pPr>
      <w:r w:rsidRPr="004D4E4F">
        <w:rPr>
          <w:rFonts w:ascii="Times New Roman" w:eastAsia="Times New Roman" w:hAnsi="Times New Roman"/>
          <w:sz w:val="17"/>
          <w:szCs w:val="17"/>
        </w:rPr>
        <w:t>(3)</w:t>
      </w:r>
      <w:r w:rsidRPr="004D4E4F">
        <w:rPr>
          <w:rFonts w:ascii="Times New Roman" w:eastAsia="Times New Roman" w:hAnsi="Times New Roman"/>
          <w:sz w:val="17"/>
          <w:szCs w:val="17"/>
        </w:rPr>
        <w:tab/>
      </w:r>
      <w:proofErr w:type="gramStart"/>
      <w:r w:rsidRPr="004D4E4F">
        <w:rPr>
          <w:rFonts w:ascii="Times New Roman" w:eastAsia="Times New Roman" w:hAnsi="Times New Roman"/>
          <w:sz w:val="17"/>
          <w:szCs w:val="17"/>
        </w:rPr>
        <w:t>in</w:t>
      </w:r>
      <w:proofErr w:type="gramEnd"/>
      <w:r w:rsidRPr="004D4E4F">
        <w:rPr>
          <w:rFonts w:ascii="Times New Roman" w:eastAsia="Times New Roman" w:hAnsi="Times New Roman"/>
          <w:sz w:val="17"/>
          <w:szCs w:val="17"/>
        </w:rPr>
        <w:t xml:space="preserve"> respect of the pest fruit flies, for the purpose of excluding fruit flies from the Riverland of South Australia</w:t>
      </w:r>
    </w:p>
    <w:p w:rsidR="004D4E4F" w:rsidRPr="004D4E4F" w:rsidRDefault="004D4E4F" w:rsidP="004D4E4F">
      <w:pPr>
        <w:ind w:left="1418" w:hanging="425"/>
        <w:rPr>
          <w:rFonts w:ascii="Times New Roman" w:eastAsia="Times New Roman" w:hAnsi="Times New Roman"/>
          <w:sz w:val="17"/>
          <w:szCs w:val="17"/>
        </w:rPr>
      </w:pPr>
      <w:r w:rsidRPr="004D4E4F">
        <w:rPr>
          <w:rFonts w:ascii="Times New Roman" w:eastAsia="Times New Roman" w:hAnsi="Times New Roman"/>
          <w:sz w:val="17"/>
          <w:szCs w:val="17"/>
        </w:rPr>
        <w:t>(</w:t>
      </w:r>
      <w:proofErr w:type="spellStart"/>
      <w:r w:rsidRPr="004D4E4F">
        <w:rPr>
          <w:rFonts w:ascii="Times New Roman" w:eastAsia="Times New Roman" w:hAnsi="Times New Roman"/>
          <w:sz w:val="17"/>
          <w:szCs w:val="17"/>
        </w:rPr>
        <w:t>i</w:t>
      </w:r>
      <w:proofErr w:type="spellEnd"/>
      <w:r w:rsidRPr="004D4E4F">
        <w:rPr>
          <w:rFonts w:ascii="Times New Roman" w:eastAsia="Times New Roman" w:hAnsi="Times New Roman"/>
          <w:sz w:val="17"/>
          <w:szCs w:val="17"/>
        </w:rPr>
        <w:t>)</w:t>
      </w:r>
      <w:r w:rsidRPr="004D4E4F">
        <w:rPr>
          <w:rFonts w:ascii="Times New Roman" w:eastAsia="Times New Roman" w:hAnsi="Times New Roman"/>
          <w:sz w:val="17"/>
          <w:szCs w:val="17"/>
        </w:rPr>
        <w:tab/>
      </w:r>
      <w:proofErr w:type="gramStart"/>
      <w:r w:rsidRPr="004D4E4F">
        <w:rPr>
          <w:rFonts w:ascii="Times New Roman" w:eastAsia="Times New Roman" w:hAnsi="Times New Roman"/>
          <w:sz w:val="17"/>
          <w:szCs w:val="17"/>
        </w:rPr>
        <w:t>the</w:t>
      </w:r>
      <w:proofErr w:type="gramEnd"/>
      <w:r w:rsidRPr="004D4E4F">
        <w:rPr>
          <w:rFonts w:ascii="Times New Roman" w:eastAsia="Times New Roman" w:hAnsi="Times New Roman"/>
          <w:sz w:val="17"/>
          <w:szCs w:val="17"/>
        </w:rPr>
        <w:t xml:space="preserve"> County of </w:t>
      </w:r>
      <w:proofErr w:type="spellStart"/>
      <w:r w:rsidRPr="004D4E4F">
        <w:rPr>
          <w:rFonts w:ascii="Times New Roman" w:eastAsia="Times New Roman" w:hAnsi="Times New Roman"/>
          <w:sz w:val="17"/>
          <w:szCs w:val="17"/>
        </w:rPr>
        <w:t>Hamley</w:t>
      </w:r>
      <w:proofErr w:type="spellEnd"/>
      <w:r w:rsidRPr="004D4E4F">
        <w:rPr>
          <w:rFonts w:ascii="Times New Roman" w:eastAsia="Times New Roman" w:hAnsi="Times New Roman"/>
          <w:sz w:val="17"/>
          <w:szCs w:val="17"/>
        </w:rPr>
        <w:t>, and</w:t>
      </w:r>
    </w:p>
    <w:p w:rsidR="004D4E4F" w:rsidRPr="004D4E4F" w:rsidRDefault="004D4E4F" w:rsidP="004D4E4F">
      <w:pPr>
        <w:ind w:left="1418" w:hanging="425"/>
        <w:rPr>
          <w:rFonts w:ascii="Times New Roman" w:eastAsia="Times New Roman" w:hAnsi="Times New Roman"/>
          <w:sz w:val="17"/>
          <w:szCs w:val="17"/>
        </w:rPr>
      </w:pPr>
      <w:r w:rsidRPr="004D4E4F">
        <w:rPr>
          <w:rFonts w:ascii="Times New Roman" w:eastAsia="Times New Roman" w:hAnsi="Times New Roman"/>
          <w:sz w:val="17"/>
          <w:szCs w:val="17"/>
        </w:rPr>
        <w:t>(ii)</w:t>
      </w:r>
      <w:r w:rsidRPr="004D4E4F">
        <w:rPr>
          <w:rFonts w:ascii="Times New Roman" w:eastAsia="Times New Roman" w:hAnsi="Times New Roman"/>
          <w:sz w:val="17"/>
          <w:szCs w:val="17"/>
        </w:rPr>
        <w:tab/>
        <w:t xml:space="preserve">the Hundreds of </w:t>
      </w:r>
      <w:proofErr w:type="spellStart"/>
      <w:r w:rsidRPr="004D4E4F">
        <w:rPr>
          <w:rFonts w:ascii="Times New Roman" w:eastAsia="Times New Roman" w:hAnsi="Times New Roman"/>
          <w:sz w:val="17"/>
          <w:szCs w:val="17"/>
        </w:rPr>
        <w:t>Bookpurnong</w:t>
      </w:r>
      <w:proofErr w:type="spellEnd"/>
      <w:r w:rsidRPr="004D4E4F">
        <w:rPr>
          <w:rFonts w:ascii="Times New Roman" w:eastAsia="Times New Roman" w:hAnsi="Times New Roman"/>
          <w:sz w:val="17"/>
          <w:szCs w:val="17"/>
        </w:rPr>
        <w:t xml:space="preserve">, Cadell, Gordon, Holder, </w:t>
      </w:r>
      <w:proofErr w:type="spellStart"/>
      <w:r w:rsidRPr="004D4E4F">
        <w:rPr>
          <w:rFonts w:ascii="Times New Roman" w:eastAsia="Times New Roman" w:hAnsi="Times New Roman"/>
          <w:sz w:val="17"/>
          <w:szCs w:val="17"/>
        </w:rPr>
        <w:t>Katarapko</w:t>
      </w:r>
      <w:proofErr w:type="spellEnd"/>
      <w:r w:rsidRPr="004D4E4F">
        <w:rPr>
          <w:rFonts w:ascii="Times New Roman" w:eastAsia="Times New Roman" w:hAnsi="Times New Roman"/>
          <w:sz w:val="17"/>
          <w:szCs w:val="17"/>
        </w:rPr>
        <w:t xml:space="preserve">, Loveday, </w:t>
      </w:r>
      <w:proofErr w:type="spellStart"/>
      <w:r w:rsidRPr="004D4E4F">
        <w:rPr>
          <w:rFonts w:ascii="Times New Roman" w:eastAsia="Times New Roman" w:hAnsi="Times New Roman"/>
          <w:sz w:val="17"/>
          <w:szCs w:val="17"/>
        </w:rPr>
        <w:t>Markaranka</w:t>
      </w:r>
      <w:proofErr w:type="spellEnd"/>
      <w:r w:rsidRPr="004D4E4F">
        <w:rPr>
          <w:rFonts w:ascii="Times New Roman" w:eastAsia="Times New Roman" w:hAnsi="Times New Roman"/>
          <w:sz w:val="17"/>
          <w:szCs w:val="17"/>
        </w:rPr>
        <w:t xml:space="preserve">, Moorook, </w:t>
      </w:r>
      <w:proofErr w:type="spellStart"/>
      <w:r w:rsidRPr="004D4E4F">
        <w:rPr>
          <w:rFonts w:ascii="Times New Roman" w:eastAsia="Times New Roman" w:hAnsi="Times New Roman"/>
          <w:sz w:val="17"/>
          <w:szCs w:val="17"/>
        </w:rPr>
        <w:t>Murtho</w:t>
      </w:r>
      <w:proofErr w:type="spellEnd"/>
      <w:r w:rsidRPr="004D4E4F">
        <w:rPr>
          <w:rFonts w:ascii="Times New Roman" w:eastAsia="Times New Roman" w:hAnsi="Times New Roman"/>
          <w:sz w:val="17"/>
          <w:szCs w:val="17"/>
        </w:rPr>
        <w:t xml:space="preserve">, </w:t>
      </w:r>
      <w:proofErr w:type="spellStart"/>
      <w:r w:rsidRPr="004D4E4F">
        <w:rPr>
          <w:rFonts w:ascii="Times New Roman" w:eastAsia="Times New Roman" w:hAnsi="Times New Roman"/>
          <w:sz w:val="17"/>
          <w:szCs w:val="17"/>
        </w:rPr>
        <w:t>Parcoola</w:t>
      </w:r>
      <w:proofErr w:type="spellEnd"/>
      <w:r w:rsidRPr="004D4E4F">
        <w:rPr>
          <w:rFonts w:ascii="Times New Roman" w:eastAsia="Times New Roman" w:hAnsi="Times New Roman"/>
          <w:sz w:val="17"/>
          <w:szCs w:val="17"/>
        </w:rPr>
        <w:t xml:space="preserve">, Paringa, </w:t>
      </w:r>
      <w:proofErr w:type="spellStart"/>
      <w:r w:rsidRPr="004D4E4F">
        <w:rPr>
          <w:rFonts w:ascii="Times New Roman" w:eastAsia="Times New Roman" w:hAnsi="Times New Roman"/>
          <w:sz w:val="17"/>
          <w:szCs w:val="17"/>
        </w:rPr>
        <w:t>Pooginook</w:t>
      </w:r>
      <w:proofErr w:type="spellEnd"/>
      <w:r w:rsidRPr="004D4E4F">
        <w:rPr>
          <w:rFonts w:ascii="Times New Roman" w:eastAsia="Times New Roman" w:hAnsi="Times New Roman"/>
          <w:sz w:val="17"/>
          <w:szCs w:val="17"/>
        </w:rPr>
        <w:t xml:space="preserve">, </w:t>
      </w:r>
      <w:proofErr w:type="spellStart"/>
      <w:r w:rsidRPr="004D4E4F">
        <w:rPr>
          <w:rFonts w:ascii="Times New Roman" w:eastAsia="Times New Roman" w:hAnsi="Times New Roman"/>
          <w:sz w:val="17"/>
          <w:szCs w:val="17"/>
        </w:rPr>
        <w:t>Pyap</w:t>
      </w:r>
      <w:proofErr w:type="spellEnd"/>
      <w:r w:rsidRPr="004D4E4F">
        <w:rPr>
          <w:rFonts w:ascii="Times New Roman" w:eastAsia="Times New Roman" w:hAnsi="Times New Roman"/>
          <w:sz w:val="17"/>
          <w:szCs w:val="17"/>
        </w:rPr>
        <w:t xml:space="preserve">, Stuart, Waikerie, </w:t>
      </w:r>
      <w:proofErr w:type="spellStart"/>
      <w:r w:rsidRPr="004D4E4F">
        <w:rPr>
          <w:rFonts w:ascii="Times New Roman" w:eastAsia="Times New Roman" w:hAnsi="Times New Roman"/>
          <w:sz w:val="17"/>
          <w:szCs w:val="17"/>
        </w:rPr>
        <w:t>Eba</w:t>
      </w:r>
      <w:proofErr w:type="spellEnd"/>
      <w:r w:rsidRPr="004D4E4F">
        <w:rPr>
          <w:rFonts w:ascii="Times New Roman" w:eastAsia="Times New Roman" w:hAnsi="Times New Roman"/>
          <w:sz w:val="17"/>
          <w:szCs w:val="17"/>
        </w:rPr>
        <w:t xml:space="preserve">, Fisher, Forster, Hay, </w:t>
      </w:r>
      <w:proofErr w:type="spellStart"/>
      <w:r w:rsidRPr="004D4E4F">
        <w:rPr>
          <w:rFonts w:ascii="Times New Roman" w:eastAsia="Times New Roman" w:hAnsi="Times New Roman"/>
          <w:sz w:val="17"/>
          <w:szCs w:val="17"/>
        </w:rPr>
        <w:t>Murkbo</w:t>
      </w:r>
      <w:proofErr w:type="spellEnd"/>
      <w:r w:rsidRPr="004D4E4F">
        <w:rPr>
          <w:rFonts w:ascii="Times New Roman" w:eastAsia="Times New Roman" w:hAnsi="Times New Roman"/>
          <w:sz w:val="17"/>
          <w:szCs w:val="17"/>
        </w:rPr>
        <w:t xml:space="preserve">, Nildottie, Paisley, Ridley, and </w:t>
      </w:r>
      <w:proofErr w:type="spellStart"/>
      <w:r w:rsidRPr="004D4E4F">
        <w:rPr>
          <w:rFonts w:ascii="Times New Roman" w:eastAsia="Times New Roman" w:hAnsi="Times New Roman"/>
          <w:sz w:val="17"/>
          <w:szCs w:val="17"/>
        </w:rPr>
        <w:t>Skurray</w:t>
      </w:r>
      <w:proofErr w:type="spellEnd"/>
      <w:r w:rsidRPr="004D4E4F">
        <w:rPr>
          <w:rFonts w:ascii="Times New Roman" w:eastAsia="Times New Roman" w:hAnsi="Times New Roman"/>
          <w:sz w:val="17"/>
          <w:szCs w:val="17"/>
        </w:rPr>
        <w:t>.</w:t>
      </w:r>
    </w:p>
    <w:p w:rsidR="004D4E4F" w:rsidRPr="004D4E4F" w:rsidRDefault="004D4E4F" w:rsidP="004D4E4F">
      <w:pPr>
        <w:ind w:left="993" w:hanging="284"/>
        <w:rPr>
          <w:rFonts w:ascii="Times New Roman" w:eastAsia="Times New Roman" w:hAnsi="Times New Roman"/>
          <w:sz w:val="17"/>
          <w:szCs w:val="17"/>
        </w:rPr>
      </w:pPr>
      <w:r w:rsidRPr="004D4E4F">
        <w:rPr>
          <w:rFonts w:ascii="Times New Roman" w:eastAsia="Times New Roman" w:hAnsi="Times New Roman"/>
          <w:sz w:val="17"/>
          <w:szCs w:val="17"/>
        </w:rPr>
        <w:t>(4)</w:t>
      </w:r>
      <w:r w:rsidRPr="004D4E4F">
        <w:rPr>
          <w:rFonts w:ascii="Times New Roman" w:eastAsia="Times New Roman" w:hAnsi="Times New Roman"/>
          <w:sz w:val="17"/>
          <w:szCs w:val="17"/>
        </w:rPr>
        <w:tab/>
        <w:t>the whole of Kangaroo Island with respect to the declared diseases of potato, namely bacterial wilt (</w:t>
      </w:r>
      <w:proofErr w:type="spellStart"/>
      <w:r w:rsidRPr="004D4E4F">
        <w:rPr>
          <w:rFonts w:ascii="Times New Roman" w:eastAsia="Times New Roman" w:hAnsi="Times New Roman"/>
          <w:i/>
          <w:sz w:val="17"/>
          <w:szCs w:val="17"/>
        </w:rPr>
        <w:t>Ralstonia</w:t>
      </w:r>
      <w:proofErr w:type="spellEnd"/>
      <w:r w:rsidRPr="004D4E4F">
        <w:rPr>
          <w:rFonts w:ascii="Times New Roman" w:eastAsia="Times New Roman" w:hAnsi="Times New Roman"/>
          <w:i/>
          <w:sz w:val="17"/>
          <w:szCs w:val="17"/>
        </w:rPr>
        <w:t xml:space="preserve"> </w:t>
      </w:r>
      <w:proofErr w:type="spellStart"/>
      <w:r w:rsidRPr="004D4E4F">
        <w:rPr>
          <w:rFonts w:ascii="Times New Roman" w:eastAsia="Times New Roman" w:hAnsi="Times New Roman"/>
          <w:i/>
          <w:sz w:val="17"/>
          <w:szCs w:val="17"/>
        </w:rPr>
        <w:t>solanacearum</w:t>
      </w:r>
      <w:proofErr w:type="spellEnd"/>
      <w:r w:rsidRPr="004D4E4F">
        <w:rPr>
          <w:rFonts w:ascii="Times New Roman" w:eastAsia="Times New Roman" w:hAnsi="Times New Roman"/>
          <w:sz w:val="17"/>
          <w:szCs w:val="17"/>
        </w:rPr>
        <w:t xml:space="preserve"> Race 3) and potato cyst nematodes (</w:t>
      </w:r>
      <w:proofErr w:type="spellStart"/>
      <w:r w:rsidRPr="004D4E4F">
        <w:rPr>
          <w:rFonts w:ascii="Times New Roman" w:eastAsia="Times New Roman" w:hAnsi="Times New Roman"/>
          <w:i/>
          <w:sz w:val="17"/>
          <w:szCs w:val="17"/>
        </w:rPr>
        <w:t>Globodera</w:t>
      </w:r>
      <w:proofErr w:type="spellEnd"/>
      <w:r w:rsidRPr="004D4E4F">
        <w:rPr>
          <w:rFonts w:ascii="Times New Roman" w:eastAsia="Times New Roman" w:hAnsi="Times New Roman"/>
          <w:i/>
          <w:sz w:val="17"/>
          <w:szCs w:val="17"/>
        </w:rPr>
        <w:t xml:space="preserve"> </w:t>
      </w:r>
      <w:proofErr w:type="spellStart"/>
      <w:r w:rsidRPr="004D4E4F">
        <w:rPr>
          <w:rFonts w:ascii="Times New Roman" w:eastAsia="Times New Roman" w:hAnsi="Times New Roman"/>
          <w:i/>
          <w:sz w:val="17"/>
          <w:szCs w:val="17"/>
        </w:rPr>
        <w:t>rostochinesis</w:t>
      </w:r>
      <w:proofErr w:type="spellEnd"/>
      <w:r w:rsidRPr="004D4E4F">
        <w:rPr>
          <w:rFonts w:ascii="Times New Roman" w:eastAsia="Times New Roman" w:hAnsi="Times New Roman"/>
          <w:sz w:val="17"/>
          <w:szCs w:val="17"/>
        </w:rPr>
        <w:t xml:space="preserve"> and </w:t>
      </w:r>
      <w:proofErr w:type="spellStart"/>
      <w:r w:rsidRPr="004D4E4F">
        <w:rPr>
          <w:rFonts w:ascii="Times New Roman" w:eastAsia="Times New Roman" w:hAnsi="Times New Roman"/>
          <w:i/>
          <w:sz w:val="17"/>
          <w:szCs w:val="17"/>
        </w:rPr>
        <w:t>Globodera</w:t>
      </w:r>
      <w:proofErr w:type="spellEnd"/>
      <w:r w:rsidRPr="004D4E4F">
        <w:rPr>
          <w:rFonts w:ascii="Times New Roman" w:eastAsia="Times New Roman" w:hAnsi="Times New Roman"/>
          <w:i/>
          <w:sz w:val="17"/>
          <w:szCs w:val="17"/>
        </w:rPr>
        <w:t xml:space="preserve"> pallida</w:t>
      </w:r>
      <w:r w:rsidRPr="004D4E4F">
        <w:rPr>
          <w:rFonts w:ascii="Times New Roman" w:eastAsia="Times New Roman" w:hAnsi="Times New Roman"/>
          <w:sz w:val="17"/>
          <w:szCs w:val="17"/>
        </w:rPr>
        <w:t>). This quarantine area is to be known as the ‘Kangaroo Island Protected Production Area’.</w:t>
      </w:r>
    </w:p>
    <w:p w:rsidR="004D4E4F" w:rsidRPr="004D4E4F" w:rsidRDefault="004D4E4F" w:rsidP="004D4E4F">
      <w:pPr>
        <w:ind w:left="709" w:hanging="283"/>
        <w:rPr>
          <w:rFonts w:ascii="Times New Roman" w:eastAsia="Times New Roman" w:hAnsi="Times New Roman"/>
          <w:sz w:val="17"/>
          <w:szCs w:val="17"/>
        </w:rPr>
      </w:pPr>
      <w:r w:rsidRPr="004D4E4F">
        <w:rPr>
          <w:rFonts w:ascii="Times New Roman" w:eastAsia="Times New Roman" w:hAnsi="Times New Roman"/>
          <w:sz w:val="17"/>
          <w:szCs w:val="17"/>
        </w:rPr>
        <w:t>4.2</w:t>
      </w:r>
      <w:r w:rsidRPr="004D4E4F">
        <w:rPr>
          <w:rFonts w:ascii="Times New Roman" w:eastAsia="Times New Roman" w:hAnsi="Times New Roman"/>
          <w:sz w:val="17"/>
          <w:szCs w:val="17"/>
        </w:rPr>
        <w:tab/>
        <w:t>Measures to be taken in Quarantine Areas</w:t>
      </w:r>
    </w:p>
    <w:p w:rsidR="004D4E4F" w:rsidRPr="004D4E4F" w:rsidRDefault="004D4E4F" w:rsidP="004D4E4F">
      <w:pPr>
        <w:ind w:left="993" w:hanging="284"/>
        <w:rPr>
          <w:rFonts w:ascii="Times New Roman" w:eastAsia="Times New Roman" w:hAnsi="Times New Roman"/>
          <w:sz w:val="17"/>
          <w:szCs w:val="17"/>
        </w:rPr>
      </w:pPr>
      <w:r w:rsidRPr="004D4E4F">
        <w:rPr>
          <w:rFonts w:ascii="Times New Roman" w:eastAsia="Times New Roman" w:hAnsi="Times New Roman"/>
          <w:sz w:val="17"/>
          <w:szCs w:val="17"/>
        </w:rPr>
        <w:t>(1)</w:t>
      </w:r>
      <w:r w:rsidRPr="004D4E4F">
        <w:rPr>
          <w:rFonts w:ascii="Times New Roman" w:eastAsia="Times New Roman" w:hAnsi="Times New Roman"/>
          <w:sz w:val="17"/>
          <w:szCs w:val="17"/>
        </w:rPr>
        <w:tab/>
        <w:t>The owner or occupier of any premises within a portion of the State declared to be a fruit fly outbreak area must take the measures prescribed in the Standard for the control and eradication of such flies.</w:t>
      </w:r>
    </w:p>
    <w:p w:rsidR="004D4E4F" w:rsidRPr="004D4E4F" w:rsidRDefault="004D4E4F" w:rsidP="004D4E4F">
      <w:pPr>
        <w:ind w:left="993" w:hanging="284"/>
        <w:rPr>
          <w:rFonts w:ascii="Times New Roman" w:eastAsia="Times New Roman" w:hAnsi="Times New Roman"/>
          <w:sz w:val="17"/>
          <w:szCs w:val="17"/>
        </w:rPr>
      </w:pPr>
      <w:r w:rsidRPr="004D4E4F">
        <w:rPr>
          <w:rFonts w:ascii="Times New Roman" w:eastAsia="Times New Roman" w:hAnsi="Times New Roman"/>
          <w:sz w:val="17"/>
          <w:szCs w:val="17"/>
        </w:rPr>
        <w:t>(2)</w:t>
      </w:r>
      <w:r w:rsidRPr="004D4E4F">
        <w:rPr>
          <w:rFonts w:ascii="Times New Roman" w:eastAsia="Times New Roman" w:hAnsi="Times New Roman"/>
          <w:sz w:val="17"/>
          <w:szCs w:val="17"/>
        </w:rPr>
        <w:tab/>
        <w:t>The owner of occupier of any commercial premises within a portion of the state declared to be a fruit fly suspension area must take the measures prescribed in the Standard for the control and eradication of such flies.</w:t>
      </w:r>
    </w:p>
    <w:p w:rsidR="004D4E4F" w:rsidRPr="004D4E4F" w:rsidRDefault="004D4E4F" w:rsidP="004D4E4F">
      <w:pPr>
        <w:ind w:left="993" w:hanging="284"/>
        <w:rPr>
          <w:rFonts w:ascii="Times New Roman" w:eastAsia="Times New Roman" w:hAnsi="Times New Roman"/>
          <w:sz w:val="17"/>
          <w:szCs w:val="17"/>
        </w:rPr>
      </w:pPr>
      <w:r w:rsidRPr="004D4E4F">
        <w:rPr>
          <w:rFonts w:ascii="Times New Roman" w:eastAsia="Times New Roman" w:hAnsi="Times New Roman"/>
          <w:sz w:val="17"/>
          <w:szCs w:val="17"/>
        </w:rPr>
        <w:t>(3)</w:t>
      </w:r>
      <w:r w:rsidRPr="004D4E4F">
        <w:rPr>
          <w:rFonts w:ascii="Times New Roman" w:eastAsia="Times New Roman" w:hAnsi="Times New Roman"/>
          <w:sz w:val="17"/>
          <w:szCs w:val="17"/>
        </w:rPr>
        <w:tab/>
        <w:t>The owner or occupier of any premises within the ‘Kangaroo Island Protected Production Area’ established under sub-paragraph 4.1 (4) must take the measures prescribed in the Standard for eradication of the declared diseases of potato.</w:t>
      </w:r>
    </w:p>
    <w:p w:rsidR="004D4E4F" w:rsidRPr="004D4E4F" w:rsidRDefault="004D4E4F" w:rsidP="004D4E4F">
      <w:pPr>
        <w:ind w:left="709" w:hanging="283"/>
        <w:rPr>
          <w:rFonts w:ascii="Times New Roman" w:eastAsia="Times New Roman" w:hAnsi="Times New Roman"/>
          <w:sz w:val="17"/>
          <w:szCs w:val="17"/>
        </w:rPr>
      </w:pPr>
      <w:r w:rsidRPr="004D4E4F">
        <w:rPr>
          <w:rFonts w:ascii="Times New Roman" w:eastAsia="Times New Roman" w:hAnsi="Times New Roman"/>
          <w:sz w:val="17"/>
          <w:szCs w:val="17"/>
        </w:rPr>
        <w:t>4.3</w:t>
      </w:r>
      <w:r w:rsidRPr="004D4E4F">
        <w:rPr>
          <w:rFonts w:ascii="Times New Roman" w:eastAsia="Times New Roman" w:hAnsi="Times New Roman"/>
          <w:sz w:val="17"/>
          <w:szCs w:val="17"/>
        </w:rPr>
        <w:tab/>
        <w:t>Measures for the exclusion of fruit flies from the Riverland of South Australia (“the Riverland Fruit Fly Quarantine Areas”):</w:t>
      </w:r>
    </w:p>
    <w:p w:rsidR="004D4E4F" w:rsidRPr="004D4E4F" w:rsidRDefault="004D4E4F" w:rsidP="004D4E4F">
      <w:pPr>
        <w:ind w:left="993" w:hanging="284"/>
        <w:rPr>
          <w:rFonts w:ascii="Times New Roman" w:eastAsia="Times New Roman" w:hAnsi="Times New Roman"/>
          <w:sz w:val="17"/>
          <w:szCs w:val="17"/>
        </w:rPr>
      </w:pPr>
      <w:r w:rsidRPr="004D4E4F">
        <w:rPr>
          <w:rFonts w:ascii="Times New Roman" w:eastAsia="Times New Roman" w:hAnsi="Times New Roman"/>
          <w:sz w:val="17"/>
          <w:szCs w:val="17"/>
        </w:rPr>
        <w:t>(1)</w:t>
      </w:r>
      <w:r w:rsidRPr="004D4E4F">
        <w:rPr>
          <w:rFonts w:ascii="Times New Roman" w:eastAsia="Times New Roman" w:hAnsi="Times New Roman"/>
          <w:sz w:val="17"/>
          <w:szCs w:val="17"/>
        </w:rPr>
        <w:tab/>
        <w:t>Host fruits of fruit flies (“host fruits”) as specified under Section 7 of the Act, are prohibited and must not be imported or introduced into the quarantine areas declared in paragraph 4.1(3) (“the Riverland Fruit Fly Quarantine Areas”) unless:</w:t>
      </w:r>
    </w:p>
    <w:p w:rsidR="004D4E4F" w:rsidRPr="004D4E4F" w:rsidRDefault="004D4E4F" w:rsidP="004D4E4F">
      <w:pPr>
        <w:ind w:left="1418" w:hanging="425"/>
        <w:rPr>
          <w:rFonts w:ascii="Times New Roman" w:eastAsia="Times New Roman" w:hAnsi="Times New Roman"/>
          <w:sz w:val="17"/>
          <w:szCs w:val="17"/>
        </w:rPr>
      </w:pPr>
      <w:r w:rsidRPr="004D4E4F">
        <w:rPr>
          <w:rFonts w:ascii="Times New Roman" w:eastAsia="Times New Roman" w:hAnsi="Times New Roman"/>
          <w:sz w:val="17"/>
          <w:szCs w:val="17"/>
        </w:rPr>
        <w:t>(</w:t>
      </w:r>
      <w:proofErr w:type="spellStart"/>
      <w:r w:rsidRPr="004D4E4F">
        <w:rPr>
          <w:rFonts w:ascii="Times New Roman" w:eastAsia="Times New Roman" w:hAnsi="Times New Roman"/>
          <w:sz w:val="17"/>
          <w:szCs w:val="17"/>
        </w:rPr>
        <w:t>i</w:t>
      </w:r>
      <w:proofErr w:type="spellEnd"/>
      <w:r w:rsidRPr="004D4E4F">
        <w:rPr>
          <w:rFonts w:ascii="Times New Roman" w:eastAsia="Times New Roman" w:hAnsi="Times New Roman"/>
          <w:sz w:val="17"/>
          <w:szCs w:val="17"/>
        </w:rPr>
        <w:t>)</w:t>
      </w:r>
      <w:r w:rsidRPr="004D4E4F">
        <w:rPr>
          <w:rFonts w:ascii="Times New Roman" w:eastAsia="Times New Roman" w:hAnsi="Times New Roman"/>
          <w:sz w:val="17"/>
          <w:szCs w:val="17"/>
        </w:rPr>
        <w:tab/>
      </w:r>
      <w:proofErr w:type="gramStart"/>
      <w:r w:rsidRPr="004D4E4F">
        <w:rPr>
          <w:rFonts w:ascii="Times New Roman" w:eastAsia="Times New Roman" w:hAnsi="Times New Roman"/>
          <w:sz w:val="17"/>
          <w:szCs w:val="17"/>
        </w:rPr>
        <w:t>if</w:t>
      </w:r>
      <w:proofErr w:type="gramEnd"/>
      <w:r w:rsidRPr="004D4E4F">
        <w:rPr>
          <w:rFonts w:ascii="Times New Roman" w:eastAsia="Times New Roman" w:hAnsi="Times New Roman"/>
          <w:sz w:val="17"/>
          <w:szCs w:val="17"/>
        </w:rPr>
        <w:t xml:space="preserve"> the host fruit was produced in a State or Territory other than South Australia: the host fruit complies with the provisions of the Standard.</w:t>
      </w:r>
    </w:p>
    <w:p w:rsidR="004D4E4F" w:rsidRPr="004D4E4F" w:rsidRDefault="004D4E4F" w:rsidP="004D4E4F">
      <w:pPr>
        <w:ind w:left="1418" w:hanging="425"/>
        <w:rPr>
          <w:rFonts w:ascii="Times New Roman" w:eastAsia="Times New Roman" w:hAnsi="Times New Roman"/>
          <w:sz w:val="17"/>
          <w:szCs w:val="17"/>
        </w:rPr>
      </w:pPr>
      <w:r w:rsidRPr="004D4E4F">
        <w:rPr>
          <w:rFonts w:ascii="Times New Roman" w:eastAsia="Times New Roman" w:hAnsi="Times New Roman"/>
          <w:sz w:val="17"/>
          <w:szCs w:val="17"/>
        </w:rPr>
        <w:t>(ii)</w:t>
      </w:r>
      <w:r w:rsidRPr="004D4E4F">
        <w:rPr>
          <w:rFonts w:ascii="Times New Roman" w:eastAsia="Times New Roman" w:hAnsi="Times New Roman"/>
          <w:sz w:val="17"/>
          <w:szCs w:val="17"/>
        </w:rPr>
        <w:tab/>
      </w:r>
      <w:proofErr w:type="gramStart"/>
      <w:r w:rsidRPr="004D4E4F">
        <w:rPr>
          <w:rFonts w:ascii="Times New Roman" w:eastAsia="Times New Roman" w:hAnsi="Times New Roman"/>
          <w:sz w:val="17"/>
          <w:szCs w:val="17"/>
        </w:rPr>
        <w:t>if</w:t>
      </w:r>
      <w:proofErr w:type="gramEnd"/>
      <w:r w:rsidRPr="004D4E4F">
        <w:rPr>
          <w:rFonts w:ascii="Times New Roman" w:eastAsia="Times New Roman" w:hAnsi="Times New Roman"/>
          <w:sz w:val="17"/>
          <w:szCs w:val="17"/>
        </w:rPr>
        <w:t xml:space="preserve"> the host fruit was produced in any part of South Australia outside the Riverland Fruit Fly Quarantine Areas:</w:t>
      </w:r>
    </w:p>
    <w:p w:rsidR="004D4E4F" w:rsidRPr="004D4E4F" w:rsidRDefault="004D4E4F" w:rsidP="004D4E4F">
      <w:pPr>
        <w:ind w:left="1843" w:hanging="425"/>
        <w:rPr>
          <w:rFonts w:ascii="Times New Roman" w:eastAsia="Times New Roman" w:hAnsi="Times New Roman"/>
          <w:sz w:val="17"/>
          <w:szCs w:val="17"/>
        </w:rPr>
      </w:pPr>
      <w:proofErr w:type="gramStart"/>
      <w:r w:rsidRPr="004D4E4F">
        <w:rPr>
          <w:rFonts w:ascii="Times New Roman" w:eastAsia="Times New Roman" w:hAnsi="Times New Roman"/>
          <w:sz w:val="17"/>
          <w:szCs w:val="17"/>
        </w:rPr>
        <w:t>the</w:t>
      </w:r>
      <w:proofErr w:type="gramEnd"/>
      <w:r w:rsidRPr="004D4E4F">
        <w:rPr>
          <w:rFonts w:ascii="Times New Roman" w:eastAsia="Times New Roman" w:hAnsi="Times New Roman"/>
          <w:sz w:val="17"/>
          <w:szCs w:val="17"/>
        </w:rPr>
        <w:t xml:space="preserve"> host fruit has been certified by an inspector under the Act as having been either:</w:t>
      </w:r>
    </w:p>
    <w:p w:rsidR="004D4E4F" w:rsidRPr="004D4E4F" w:rsidRDefault="004D4E4F" w:rsidP="004D4E4F">
      <w:pPr>
        <w:ind w:left="1843" w:hanging="425"/>
        <w:rPr>
          <w:rFonts w:ascii="Times New Roman" w:eastAsia="Times New Roman" w:hAnsi="Times New Roman"/>
          <w:sz w:val="17"/>
          <w:szCs w:val="17"/>
        </w:rPr>
      </w:pPr>
      <w:r w:rsidRPr="004D4E4F">
        <w:rPr>
          <w:rFonts w:ascii="Times New Roman" w:eastAsia="Times New Roman" w:hAnsi="Times New Roman"/>
          <w:sz w:val="17"/>
          <w:szCs w:val="17"/>
        </w:rPr>
        <w:t>(a)</w:t>
      </w:r>
      <w:r w:rsidRPr="004D4E4F">
        <w:rPr>
          <w:rFonts w:ascii="Times New Roman" w:eastAsia="Times New Roman" w:hAnsi="Times New Roman"/>
          <w:sz w:val="17"/>
          <w:szCs w:val="17"/>
        </w:rPr>
        <w:tab/>
      </w:r>
      <w:proofErr w:type="gramStart"/>
      <w:r w:rsidRPr="004D4E4F">
        <w:rPr>
          <w:rFonts w:ascii="Times New Roman" w:eastAsia="Times New Roman" w:hAnsi="Times New Roman"/>
          <w:sz w:val="17"/>
          <w:szCs w:val="17"/>
        </w:rPr>
        <w:t>grown</w:t>
      </w:r>
      <w:proofErr w:type="gramEnd"/>
      <w:r w:rsidRPr="004D4E4F">
        <w:rPr>
          <w:rFonts w:ascii="Times New Roman" w:eastAsia="Times New Roman" w:hAnsi="Times New Roman"/>
          <w:sz w:val="17"/>
          <w:szCs w:val="17"/>
        </w:rPr>
        <w:t xml:space="preserve"> in an area free of fruit flies as defined by the Standard; or</w:t>
      </w:r>
    </w:p>
    <w:p w:rsidR="004D4E4F" w:rsidRPr="004D4E4F" w:rsidRDefault="004D4E4F" w:rsidP="004D4E4F">
      <w:pPr>
        <w:ind w:left="1843" w:hanging="425"/>
        <w:rPr>
          <w:rFonts w:ascii="Times New Roman" w:eastAsia="Times New Roman" w:hAnsi="Times New Roman"/>
          <w:sz w:val="17"/>
          <w:szCs w:val="17"/>
        </w:rPr>
      </w:pPr>
      <w:r w:rsidRPr="004D4E4F">
        <w:rPr>
          <w:rFonts w:ascii="Times New Roman" w:eastAsia="Times New Roman" w:hAnsi="Times New Roman"/>
          <w:sz w:val="17"/>
          <w:szCs w:val="17"/>
        </w:rPr>
        <w:t>(b)</w:t>
      </w:r>
      <w:r w:rsidRPr="004D4E4F">
        <w:rPr>
          <w:rFonts w:ascii="Times New Roman" w:eastAsia="Times New Roman" w:hAnsi="Times New Roman"/>
          <w:sz w:val="17"/>
          <w:szCs w:val="17"/>
        </w:rPr>
        <w:tab/>
      </w:r>
      <w:proofErr w:type="gramStart"/>
      <w:r w:rsidRPr="004D4E4F">
        <w:rPr>
          <w:rFonts w:ascii="Times New Roman" w:eastAsia="Times New Roman" w:hAnsi="Times New Roman"/>
          <w:sz w:val="17"/>
          <w:szCs w:val="17"/>
        </w:rPr>
        <w:t>treated</w:t>
      </w:r>
      <w:proofErr w:type="gramEnd"/>
      <w:r w:rsidRPr="004D4E4F">
        <w:rPr>
          <w:rFonts w:ascii="Times New Roman" w:eastAsia="Times New Roman" w:hAnsi="Times New Roman"/>
          <w:sz w:val="17"/>
          <w:szCs w:val="17"/>
        </w:rPr>
        <w:t xml:space="preserve"> against fruit flies by a method set out in the Standard.</w:t>
      </w:r>
    </w:p>
    <w:p w:rsidR="004D4E4F" w:rsidRPr="004D4E4F" w:rsidRDefault="004D4E4F" w:rsidP="004D4E4F">
      <w:pPr>
        <w:ind w:left="1418" w:hanging="425"/>
        <w:rPr>
          <w:rFonts w:ascii="Times New Roman" w:eastAsia="Times New Roman" w:hAnsi="Times New Roman"/>
          <w:sz w:val="17"/>
          <w:szCs w:val="17"/>
        </w:rPr>
      </w:pPr>
      <w:r w:rsidRPr="004D4E4F">
        <w:rPr>
          <w:rFonts w:ascii="Times New Roman" w:eastAsia="Times New Roman" w:hAnsi="Times New Roman"/>
          <w:sz w:val="17"/>
          <w:szCs w:val="17"/>
        </w:rPr>
        <w:t>(iii)</w:t>
      </w:r>
      <w:r w:rsidRPr="004D4E4F">
        <w:rPr>
          <w:rFonts w:ascii="Times New Roman" w:eastAsia="Times New Roman" w:hAnsi="Times New Roman"/>
          <w:sz w:val="17"/>
          <w:szCs w:val="17"/>
        </w:rPr>
        <w:tab/>
      </w:r>
      <w:proofErr w:type="gramStart"/>
      <w:r w:rsidRPr="004D4E4F">
        <w:rPr>
          <w:rFonts w:ascii="Times New Roman" w:eastAsia="Times New Roman" w:hAnsi="Times New Roman"/>
          <w:sz w:val="17"/>
          <w:szCs w:val="17"/>
        </w:rPr>
        <w:t>if</w:t>
      </w:r>
      <w:proofErr w:type="gramEnd"/>
      <w:r w:rsidRPr="004D4E4F">
        <w:rPr>
          <w:rFonts w:ascii="Times New Roman" w:eastAsia="Times New Roman" w:hAnsi="Times New Roman"/>
          <w:sz w:val="17"/>
          <w:szCs w:val="17"/>
        </w:rPr>
        <w:t xml:space="preserve"> the host fruit was originally produced in the Riverland Fruit Fly Quarantine Areas, but has moved outside those areas and is now proposed to be re-introduced into those areas, the produce must either be:</w:t>
      </w:r>
    </w:p>
    <w:p w:rsidR="004D4E4F" w:rsidRPr="004D4E4F" w:rsidRDefault="004D4E4F" w:rsidP="004D4E4F">
      <w:pPr>
        <w:ind w:left="1843" w:hanging="425"/>
        <w:rPr>
          <w:rFonts w:ascii="Times New Roman" w:eastAsia="Times New Roman" w:hAnsi="Times New Roman"/>
          <w:sz w:val="17"/>
          <w:szCs w:val="17"/>
        </w:rPr>
      </w:pPr>
      <w:r w:rsidRPr="004D4E4F">
        <w:rPr>
          <w:rFonts w:ascii="Times New Roman" w:eastAsia="Times New Roman" w:hAnsi="Times New Roman"/>
          <w:sz w:val="17"/>
          <w:szCs w:val="17"/>
        </w:rPr>
        <w:t>(a)</w:t>
      </w:r>
      <w:r w:rsidRPr="004D4E4F">
        <w:rPr>
          <w:rFonts w:ascii="Times New Roman" w:eastAsia="Times New Roman" w:hAnsi="Times New Roman"/>
          <w:sz w:val="17"/>
          <w:szCs w:val="17"/>
        </w:rPr>
        <w:tab/>
        <w:t>certified by an inspector that it has been maintained in an area free of fruit flies or treated against fruit flies by a method set out in the Standard; or</w:t>
      </w:r>
    </w:p>
    <w:p w:rsidR="004D4E4F" w:rsidRPr="004D4E4F" w:rsidRDefault="004D4E4F" w:rsidP="004D4E4F">
      <w:pPr>
        <w:ind w:left="1843" w:hanging="425"/>
        <w:rPr>
          <w:rFonts w:ascii="Times New Roman" w:eastAsia="Times New Roman" w:hAnsi="Times New Roman"/>
          <w:sz w:val="17"/>
          <w:szCs w:val="17"/>
        </w:rPr>
      </w:pPr>
      <w:r w:rsidRPr="004D4E4F">
        <w:rPr>
          <w:rFonts w:ascii="Times New Roman" w:eastAsia="Times New Roman" w:hAnsi="Times New Roman"/>
          <w:sz w:val="17"/>
          <w:szCs w:val="17"/>
        </w:rPr>
        <w:t>(b)</w:t>
      </w:r>
      <w:r w:rsidRPr="004D4E4F">
        <w:rPr>
          <w:rFonts w:ascii="Times New Roman" w:eastAsia="Times New Roman" w:hAnsi="Times New Roman"/>
          <w:sz w:val="17"/>
          <w:szCs w:val="17"/>
        </w:rPr>
        <w:tab/>
      </w:r>
      <w:proofErr w:type="gramStart"/>
      <w:r w:rsidRPr="004D4E4F">
        <w:rPr>
          <w:rFonts w:ascii="Times New Roman" w:eastAsia="Times New Roman" w:hAnsi="Times New Roman"/>
          <w:sz w:val="17"/>
          <w:szCs w:val="17"/>
        </w:rPr>
        <w:t>moved</w:t>
      </w:r>
      <w:proofErr w:type="gramEnd"/>
      <w:r w:rsidRPr="004D4E4F">
        <w:rPr>
          <w:rFonts w:ascii="Times New Roman" w:eastAsia="Times New Roman" w:hAnsi="Times New Roman"/>
          <w:sz w:val="17"/>
          <w:szCs w:val="17"/>
        </w:rPr>
        <w:t xml:space="preserve"> under an accreditation arrangement as approved by the Minister under Part 4 Division 2 of the Act and Regulation 7 of the </w:t>
      </w:r>
      <w:r w:rsidRPr="004D4E4F">
        <w:rPr>
          <w:rFonts w:ascii="Times New Roman" w:eastAsia="Times New Roman" w:hAnsi="Times New Roman"/>
          <w:i/>
          <w:sz w:val="17"/>
          <w:szCs w:val="17"/>
        </w:rPr>
        <w:t>Plant Health Regulations 2009</w:t>
      </w:r>
      <w:r w:rsidRPr="004D4E4F">
        <w:rPr>
          <w:rFonts w:ascii="Times New Roman" w:eastAsia="Times New Roman" w:hAnsi="Times New Roman"/>
          <w:sz w:val="17"/>
          <w:szCs w:val="17"/>
        </w:rPr>
        <w:t>.</w:t>
      </w:r>
    </w:p>
    <w:p w:rsidR="004D4E4F" w:rsidRPr="004D4E4F" w:rsidRDefault="004D4E4F" w:rsidP="004D4E4F">
      <w:pPr>
        <w:ind w:left="993" w:hanging="284"/>
        <w:rPr>
          <w:rFonts w:ascii="Times New Roman" w:eastAsia="Times New Roman" w:hAnsi="Times New Roman"/>
          <w:sz w:val="17"/>
          <w:szCs w:val="17"/>
        </w:rPr>
      </w:pPr>
      <w:r w:rsidRPr="004D4E4F">
        <w:rPr>
          <w:rFonts w:ascii="Times New Roman" w:eastAsia="Times New Roman" w:hAnsi="Times New Roman"/>
          <w:sz w:val="17"/>
          <w:szCs w:val="17"/>
        </w:rPr>
        <w:t>(2)</w:t>
      </w:r>
      <w:r w:rsidRPr="004D4E4F">
        <w:rPr>
          <w:rFonts w:ascii="Times New Roman" w:eastAsia="Times New Roman" w:hAnsi="Times New Roman"/>
          <w:sz w:val="17"/>
          <w:szCs w:val="17"/>
        </w:rPr>
        <w:tab/>
        <w:t>Subparagraph (1) (ii) (a) does not apply to host fruit grown for the purpose of sale if that fruit was grown within a fruit fly outbreak area or fruit fly suspension area.</w:t>
      </w:r>
    </w:p>
    <w:p w:rsidR="004D4E4F" w:rsidRPr="004D4E4F" w:rsidRDefault="004D4E4F" w:rsidP="004D4E4F">
      <w:pPr>
        <w:ind w:left="993" w:hanging="284"/>
        <w:rPr>
          <w:rFonts w:ascii="Times New Roman" w:eastAsia="Times New Roman" w:hAnsi="Times New Roman"/>
          <w:sz w:val="17"/>
          <w:szCs w:val="17"/>
        </w:rPr>
      </w:pPr>
      <w:r w:rsidRPr="004D4E4F">
        <w:rPr>
          <w:rFonts w:ascii="Times New Roman" w:eastAsia="Times New Roman" w:hAnsi="Times New Roman"/>
          <w:sz w:val="17"/>
          <w:szCs w:val="17"/>
        </w:rPr>
        <w:t>(3)</w:t>
      </w:r>
      <w:r w:rsidRPr="004D4E4F">
        <w:rPr>
          <w:rFonts w:ascii="Times New Roman" w:eastAsia="Times New Roman" w:hAnsi="Times New Roman"/>
          <w:sz w:val="17"/>
          <w:szCs w:val="17"/>
        </w:rPr>
        <w:tab/>
        <w:t>Unless otherwise directed by subparagraph 4.2 (1) or 4.2 (2), subparagraph (1) does not apply to host fruits that have been purchased within South Australia and are accompanied by an itemised retail purchase docket applicable to that produce.</w:t>
      </w:r>
    </w:p>
    <w:p w:rsidR="004D4E4F" w:rsidRPr="004D4E4F" w:rsidRDefault="004D4E4F" w:rsidP="004D4E4F">
      <w:pPr>
        <w:rPr>
          <w:rFonts w:ascii="Times New Roman" w:eastAsia="Times New Roman" w:hAnsi="Times New Roman"/>
          <w:sz w:val="17"/>
          <w:szCs w:val="17"/>
        </w:rPr>
      </w:pPr>
      <w:r w:rsidRPr="004D4E4F">
        <w:rPr>
          <w:rFonts w:ascii="Times New Roman" w:eastAsia="Times New Roman" w:hAnsi="Times New Roman"/>
          <w:sz w:val="17"/>
          <w:szCs w:val="17"/>
        </w:rPr>
        <w:t>This Notice will remain in force (as it may be varied from time to time by subsequent Notice) until revoked by subsequent Notice.</w:t>
      </w:r>
    </w:p>
    <w:p w:rsidR="004D4E4F" w:rsidRPr="004D4E4F" w:rsidRDefault="004D4E4F" w:rsidP="004D4E4F">
      <w:pPr>
        <w:spacing w:after="0"/>
        <w:rPr>
          <w:rFonts w:ascii="Times New Roman" w:eastAsia="Times New Roman" w:hAnsi="Times New Roman"/>
          <w:sz w:val="17"/>
          <w:szCs w:val="17"/>
        </w:rPr>
      </w:pPr>
      <w:r w:rsidRPr="004D4E4F">
        <w:rPr>
          <w:rFonts w:ascii="Times New Roman" w:eastAsia="Times New Roman" w:hAnsi="Times New Roman"/>
          <w:sz w:val="17"/>
          <w:szCs w:val="17"/>
        </w:rPr>
        <w:t>Dated: 30 November 2020</w:t>
      </w:r>
    </w:p>
    <w:p w:rsidR="004D4E4F" w:rsidRPr="004D4E4F" w:rsidRDefault="004D4E4F" w:rsidP="004D4E4F">
      <w:pPr>
        <w:spacing w:after="0"/>
        <w:jc w:val="right"/>
        <w:rPr>
          <w:rFonts w:ascii="Times New Roman" w:eastAsia="Times New Roman" w:hAnsi="Times New Roman"/>
          <w:smallCaps/>
          <w:sz w:val="17"/>
          <w:szCs w:val="17"/>
        </w:rPr>
      </w:pPr>
      <w:r w:rsidRPr="004D4E4F">
        <w:rPr>
          <w:rFonts w:ascii="Times New Roman" w:eastAsia="Times New Roman" w:hAnsi="Times New Roman"/>
          <w:smallCaps/>
          <w:sz w:val="17"/>
          <w:szCs w:val="17"/>
        </w:rPr>
        <w:t>Ross Meffin</w:t>
      </w:r>
    </w:p>
    <w:p w:rsidR="004D4E4F" w:rsidRPr="004D4E4F" w:rsidRDefault="004D4E4F" w:rsidP="004D4E4F">
      <w:pPr>
        <w:spacing w:after="0"/>
        <w:jc w:val="right"/>
        <w:rPr>
          <w:rFonts w:ascii="Times New Roman" w:eastAsia="Times New Roman" w:hAnsi="Times New Roman"/>
          <w:sz w:val="17"/>
          <w:szCs w:val="17"/>
        </w:rPr>
      </w:pPr>
      <w:r w:rsidRPr="004D4E4F">
        <w:rPr>
          <w:rFonts w:ascii="Times New Roman" w:eastAsia="Times New Roman" w:hAnsi="Times New Roman"/>
          <w:sz w:val="17"/>
          <w:szCs w:val="17"/>
        </w:rPr>
        <w:t>Chief Inspector</w:t>
      </w:r>
    </w:p>
    <w:p w:rsidR="004D4E4F" w:rsidRPr="004D4E4F" w:rsidRDefault="004D4E4F" w:rsidP="004D4E4F">
      <w:pPr>
        <w:spacing w:after="0"/>
        <w:jc w:val="right"/>
        <w:rPr>
          <w:rFonts w:ascii="Times New Roman" w:eastAsia="Times New Roman" w:hAnsi="Times New Roman"/>
          <w:sz w:val="17"/>
          <w:szCs w:val="17"/>
        </w:rPr>
      </w:pPr>
      <w:r w:rsidRPr="004D4E4F">
        <w:rPr>
          <w:rFonts w:ascii="Times New Roman" w:eastAsia="Times New Roman" w:hAnsi="Times New Roman"/>
          <w:sz w:val="17"/>
          <w:szCs w:val="17"/>
        </w:rPr>
        <w:t>Delegate of the Minister for Primary Industries and Regional Development</w:t>
      </w:r>
    </w:p>
    <w:p w:rsidR="004D4E4F" w:rsidRPr="004D4E4F" w:rsidRDefault="004D4E4F" w:rsidP="004D4E4F">
      <w:pPr>
        <w:pBdr>
          <w:bottom w:val="single" w:sz="4" w:space="1" w:color="auto"/>
        </w:pBdr>
        <w:spacing w:after="0" w:line="52" w:lineRule="exact"/>
        <w:jc w:val="center"/>
        <w:rPr>
          <w:rFonts w:ascii="Times New Roman" w:eastAsia="Times New Roman" w:hAnsi="Times New Roman"/>
          <w:sz w:val="17"/>
          <w:szCs w:val="17"/>
        </w:rPr>
      </w:pPr>
    </w:p>
    <w:p w:rsidR="004D4E4F" w:rsidRPr="004D4E4F" w:rsidRDefault="004D4E4F" w:rsidP="004D4E4F">
      <w:pPr>
        <w:pBdr>
          <w:top w:val="single" w:sz="4" w:space="1" w:color="auto"/>
        </w:pBdr>
        <w:spacing w:before="34" w:after="0" w:line="14" w:lineRule="exact"/>
        <w:jc w:val="center"/>
        <w:rPr>
          <w:rFonts w:ascii="Times New Roman" w:eastAsia="Times New Roman" w:hAnsi="Times New Roman"/>
          <w:sz w:val="17"/>
          <w:szCs w:val="17"/>
        </w:rPr>
      </w:pPr>
    </w:p>
    <w:p w:rsidR="004D4E4F" w:rsidRPr="004D4E4F" w:rsidRDefault="004D4E4F" w:rsidP="004D4E4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F337C8" w:rsidRDefault="00F337C8" w:rsidP="00F337C8">
      <w:pPr>
        <w:pStyle w:val="GG-body"/>
        <w:rPr>
          <w:lang w:val="en-US"/>
        </w:rPr>
      </w:pPr>
    </w:p>
    <w:p w:rsidR="00F337C8" w:rsidRDefault="00F337C8" w:rsidP="00F337C8">
      <w:pPr>
        <w:pStyle w:val="GG-body"/>
        <w:rPr>
          <w:lang w:val="en-US"/>
        </w:rPr>
      </w:pPr>
    </w:p>
    <w:p w:rsidR="00D0446B" w:rsidRDefault="00D0446B" w:rsidP="00F337C8">
      <w:pPr>
        <w:pStyle w:val="GG-body"/>
      </w:pPr>
    </w:p>
    <w:p w:rsidR="00F337C8" w:rsidRDefault="00F337C8" w:rsidP="00F337C8">
      <w:pPr>
        <w:pStyle w:val="GG-body"/>
      </w:pPr>
    </w:p>
    <w:p w:rsidR="002E2BBB" w:rsidRDefault="002E2BBB" w:rsidP="00F337C8">
      <w:pPr>
        <w:pStyle w:val="GG-body"/>
      </w:pPr>
    </w:p>
    <w:p w:rsidR="002E2BBB" w:rsidRDefault="002E2BBB" w:rsidP="00F337C8">
      <w:pPr>
        <w:pStyle w:val="GG-body"/>
      </w:pPr>
    </w:p>
    <w:p w:rsidR="002E2BBB" w:rsidRDefault="002E2BBB" w:rsidP="00F337C8">
      <w:pPr>
        <w:pStyle w:val="GG-body"/>
      </w:pPr>
    </w:p>
    <w:p w:rsidR="002E2BBB" w:rsidRDefault="002E2BBB" w:rsidP="00F337C8">
      <w:pPr>
        <w:pStyle w:val="GG-body"/>
      </w:pPr>
    </w:p>
    <w:p w:rsidR="002E2BBB" w:rsidRDefault="002E2BBB" w:rsidP="00F337C8">
      <w:pPr>
        <w:pStyle w:val="GG-body"/>
      </w:pPr>
    </w:p>
    <w:p w:rsidR="002E2BBB" w:rsidRDefault="002E2BBB" w:rsidP="00F337C8">
      <w:pPr>
        <w:pStyle w:val="GG-body"/>
      </w:pPr>
    </w:p>
    <w:p w:rsidR="00F337C8" w:rsidRDefault="00F337C8" w:rsidP="00F337C8">
      <w:pPr>
        <w:pStyle w:val="GG-body"/>
      </w:pPr>
    </w:p>
    <w:p w:rsidR="00F337C8" w:rsidRDefault="00F337C8" w:rsidP="00F337C8">
      <w:pPr>
        <w:pStyle w:val="GG-body"/>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$7.</w:t>
      </w:r>
      <w:r w:rsidR="00B70A1F">
        <w:rPr>
          <w:rFonts w:ascii="Times New Roman" w:hAnsi="Times New Roman"/>
          <w:sz w:val="17"/>
          <w:szCs w:val="17"/>
        </w:rPr>
        <w:t>85</w:t>
      </w:r>
      <w:r w:rsidRPr="00FE60C0">
        <w:rPr>
          <w:rFonts w:ascii="Times New Roman" w:hAnsi="Times New Roman"/>
          <w:sz w:val="17"/>
          <w:szCs w:val="17"/>
        </w:rPr>
        <w:t xml:space="preserve"> per issue (plus postage), $3</w:t>
      </w:r>
      <w:r w:rsidR="00B70A1F">
        <w:rPr>
          <w:rFonts w:ascii="Times New Roman" w:hAnsi="Times New Roman"/>
          <w:sz w:val="17"/>
          <w:szCs w:val="17"/>
        </w:rPr>
        <w:t>95</w:t>
      </w:r>
      <w:r w:rsidRPr="00FE60C0">
        <w:rPr>
          <w:rFonts w:ascii="Times New Roman" w:hAnsi="Times New Roman"/>
          <w:sz w:val="17"/>
          <w:szCs w:val="17"/>
        </w:rPr>
        <w:t xml:space="preserve"> per annual subscription—GST inclusive</w:t>
      </w:r>
    </w:p>
    <w:p w:rsidR="00F337C8" w:rsidRPr="00D0446B" w:rsidRDefault="00F337C8" w:rsidP="00F337C8">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7"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p w:rsidR="00F337C8" w:rsidRPr="00612978" w:rsidRDefault="00F337C8" w:rsidP="00D0446B">
      <w:pPr>
        <w:spacing w:after="0"/>
        <w:jc w:val="center"/>
        <w:rPr>
          <w:rFonts w:ascii="Times New Roman" w:hAnsi="Times New Roman"/>
          <w:smallCaps/>
          <w:sz w:val="17"/>
          <w:szCs w:val="17"/>
        </w:rPr>
      </w:pPr>
    </w:p>
    <w:sectPr w:rsidR="00F337C8" w:rsidRPr="00612978" w:rsidSect="001F1724">
      <w:headerReference w:type="even" r:id="rId18"/>
      <w:headerReference w:type="default" r:id="rId19"/>
      <w:footerReference w:type="default" r:id="rId20"/>
      <w:pgSz w:w="11906" w:h="16838"/>
      <w:pgMar w:top="1674" w:right="1256" w:bottom="1134" w:left="1290" w:header="1134" w:footer="934" w:gutter="0"/>
      <w:pgNumType w:start="5632"/>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597" w:rsidRDefault="00D91597" w:rsidP="00777F88">
      <w:pPr>
        <w:spacing w:after="0" w:line="240" w:lineRule="auto"/>
      </w:pPr>
      <w:r>
        <w:separator/>
      </w:r>
    </w:p>
  </w:endnote>
  <w:endnote w:type="continuationSeparator" w:id="0">
    <w:p w:rsidR="00D91597" w:rsidRDefault="00D91597"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111C2E" w:rsidP="00D0446B">
    <w:pPr>
      <w:pStyle w:val="Footer"/>
      <w:spacing w:line="170" w:lineRule="exact"/>
      <w:jc w:val="center"/>
      <w:rPr>
        <w:rFonts w:ascii="Times New Roman" w:hAnsi="Times New Roman"/>
        <w:sz w:val="17"/>
        <w:szCs w:val="17"/>
      </w:rPr>
    </w:pPr>
    <w:r>
      <w:rPr>
        <w:rFonts w:ascii="Times New Roman" w:hAnsi="Times New Roman"/>
        <w:sz w:val="17"/>
        <w:szCs w:val="17"/>
      </w:rPr>
      <w:t>$7.85 per issue (plus postage), $395.00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597" w:rsidRDefault="00D91597" w:rsidP="00777F88">
      <w:pPr>
        <w:spacing w:after="0" w:line="240" w:lineRule="auto"/>
      </w:pPr>
      <w:r>
        <w:separator/>
      </w:r>
    </w:p>
  </w:footnote>
  <w:footnote w:type="continuationSeparator" w:id="0">
    <w:p w:rsidR="00D91597" w:rsidRDefault="00D91597"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11C2E"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B2449A">
                            <w:rPr>
                              <w:rStyle w:val="PageNumber"/>
                              <w:rFonts w:ascii="Times New Roman" w:hAnsi="Times New Roman"/>
                              <w:sz w:val="21"/>
                            </w:rPr>
                            <w:t>95</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6439A7">
                            <w:rPr>
                              <w:rStyle w:val="PageNumber"/>
                              <w:rFonts w:ascii="Times New Roman" w:hAnsi="Times New Roman"/>
                              <w:noProof/>
                              <w:sz w:val="21"/>
                            </w:rPr>
                            <w:t>5634</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B2449A">
                            <w:rPr>
                              <w:rStyle w:val="PageNumber"/>
                              <w:rFonts w:ascii="Times New Roman" w:hAnsi="Times New Roman"/>
                              <w:sz w:val="21"/>
                            </w:rPr>
                            <w:t>8</w:t>
                          </w:r>
                          <w:r w:rsidR="00301E5B">
                            <w:rPr>
                              <w:rStyle w:val="PageNumber"/>
                              <w:rFonts w:ascii="Times New Roman" w:hAnsi="Times New Roman"/>
                              <w:sz w:val="21"/>
                            </w:rPr>
                            <w:t xml:space="preserve"> </w:t>
                          </w:r>
                          <w:r w:rsidR="00B2449A">
                            <w:rPr>
                              <w:rStyle w:val="PageNumber"/>
                              <w:rFonts w:ascii="Times New Roman" w:hAnsi="Times New Roman"/>
                              <w:sz w:val="21"/>
                            </w:rPr>
                            <w:t>December</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20</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B2449A">
                      <w:rPr>
                        <w:rStyle w:val="PageNumber"/>
                        <w:rFonts w:ascii="Times New Roman" w:hAnsi="Times New Roman"/>
                        <w:sz w:val="21"/>
                      </w:rPr>
                      <w:t>95</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6439A7">
                      <w:rPr>
                        <w:rStyle w:val="PageNumber"/>
                        <w:rFonts w:ascii="Times New Roman" w:hAnsi="Times New Roman"/>
                        <w:noProof/>
                        <w:sz w:val="21"/>
                      </w:rPr>
                      <w:t>5634</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B2449A">
                      <w:rPr>
                        <w:rStyle w:val="PageNumber"/>
                        <w:rFonts w:ascii="Times New Roman" w:hAnsi="Times New Roman"/>
                        <w:sz w:val="21"/>
                      </w:rPr>
                      <w:t>8</w:t>
                    </w:r>
                    <w:r w:rsidR="00301E5B">
                      <w:rPr>
                        <w:rStyle w:val="PageNumber"/>
                        <w:rFonts w:ascii="Times New Roman" w:hAnsi="Times New Roman"/>
                        <w:sz w:val="21"/>
                      </w:rPr>
                      <w:t xml:space="preserve"> </w:t>
                    </w:r>
                    <w:r w:rsidR="00B2449A">
                      <w:rPr>
                        <w:rStyle w:val="PageNumber"/>
                        <w:rFonts w:ascii="Times New Roman" w:hAnsi="Times New Roman"/>
                        <w:sz w:val="21"/>
                      </w:rPr>
                      <w:t>December</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20</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111C2E"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B2449A"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8 December</w:t>
                          </w:r>
                          <w:r w:rsidR="009F15D7" w:rsidRPr="00C032B2">
                            <w:rPr>
                              <w:rFonts w:ascii="Times New Roman" w:hAnsi="Times New Roman"/>
                              <w:sz w:val="21"/>
                            </w:rPr>
                            <w:t xml:space="preserve"> 20</w:t>
                          </w:r>
                          <w:r w:rsidR="00E02241">
                            <w:rPr>
                              <w:rFonts w:ascii="Times New Roman" w:hAnsi="Times New Roman"/>
                              <w:sz w:val="21"/>
                            </w:rPr>
                            <w:t>20</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95</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6439A7">
                            <w:rPr>
                              <w:rStyle w:val="PageNumber"/>
                              <w:rFonts w:ascii="Times New Roman" w:hAnsi="Times New Roman"/>
                              <w:noProof/>
                              <w:sz w:val="21"/>
                            </w:rPr>
                            <w:t>5633</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9F15D7" w:rsidRPr="00C032B2" w:rsidRDefault="00B2449A"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8 December</w:t>
                    </w:r>
                    <w:r w:rsidR="009F15D7" w:rsidRPr="00C032B2">
                      <w:rPr>
                        <w:rFonts w:ascii="Times New Roman" w:hAnsi="Times New Roman"/>
                        <w:sz w:val="21"/>
                      </w:rPr>
                      <w:t xml:space="preserve"> 20</w:t>
                    </w:r>
                    <w:r w:rsidR="00E02241">
                      <w:rPr>
                        <w:rFonts w:ascii="Times New Roman" w:hAnsi="Times New Roman"/>
                        <w:sz w:val="21"/>
                      </w:rPr>
                      <w:t>20</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sidR="00E02241">
                      <w:rPr>
                        <w:rStyle w:val="PageNumber"/>
                        <w:rFonts w:ascii="Times New Roman" w:hAnsi="Times New Roman"/>
                        <w:sz w:val="21"/>
                      </w:rPr>
                      <w:t xml:space="preserve">No. </w:t>
                    </w:r>
                    <w:r>
                      <w:rPr>
                        <w:rStyle w:val="PageNumber"/>
                        <w:rFonts w:ascii="Times New Roman" w:hAnsi="Times New Roman"/>
                        <w:sz w:val="21"/>
                      </w:rPr>
                      <w:t>95</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6439A7">
                      <w:rPr>
                        <w:rStyle w:val="PageNumber"/>
                        <w:rFonts w:ascii="Times New Roman" w:hAnsi="Times New Roman"/>
                        <w:noProof/>
                        <w:sz w:val="21"/>
                      </w:rPr>
                      <w:t>5633</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proofState w:spelling="clean" w:grammar="clean"/>
  <w:attachedTemplate r:id="rId1"/>
  <w:defaultTabStop w:val="16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597"/>
    <w:rsid w:val="000100A7"/>
    <w:rsid w:val="0002085F"/>
    <w:rsid w:val="00050A2F"/>
    <w:rsid w:val="000620AF"/>
    <w:rsid w:val="00063D6D"/>
    <w:rsid w:val="00070E37"/>
    <w:rsid w:val="00081074"/>
    <w:rsid w:val="000B0640"/>
    <w:rsid w:val="000B3572"/>
    <w:rsid w:val="000D34A3"/>
    <w:rsid w:val="000E2F18"/>
    <w:rsid w:val="000E45A0"/>
    <w:rsid w:val="000E4F1B"/>
    <w:rsid w:val="000E61B7"/>
    <w:rsid w:val="000E655C"/>
    <w:rsid w:val="000F0B45"/>
    <w:rsid w:val="000F2CEA"/>
    <w:rsid w:val="00111C2E"/>
    <w:rsid w:val="00124474"/>
    <w:rsid w:val="00147592"/>
    <w:rsid w:val="00153708"/>
    <w:rsid w:val="00153834"/>
    <w:rsid w:val="001572AD"/>
    <w:rsid w:val="001576DB"/>
    <w:rsid w:val="00160CDB"/>
    <w:rsid w:val="00180625"/>
    <w:rsid w:val="00191267"/>
    <w:rsid w:val="0019539C"/>
    <w:rsid w:val="00196D44"/>
    <w:rsid w:val="001B7138"/>
    <w:rsid w:val="001C09DA"/>
    <w:rsid w:val="001C1360"/>
    <w:rsid w:val="001F1724"/>
    <w:rsid w:val="00204C2A"/>
    <w:rsid w:val="00205D63"/>
    <w:rsid w:val="002128EB"/>
    <w:rsid w:val="00214B74"/>
    <w:rsid w:val="0029410F"/>
    <w:rsid w:val="002977EE"/>
    <w:rsid w:val="002A4530"/>
    <w:rsid w:val="002B174A"/>
    <w:rsid w:val="002C2B7C"/>
    <w:rsid w:val="002C2E97"/>
    <w:rsid w:val="002D15C0"/>
    <w:rsid w:val="002D4754"/>
    <w:rsid w:val="002E2BBB"/>
    <w:rsid w:val="002E2F04"/>
    <w:rsid w:val="00301E5B"/>
    <w:rsid w:val="0032305D"/>
    <w:rsid w:val="0034074D"/>
    <w:rsid w:val="00362C85"/>
    <w:rsid w:val="00372CA3"/>
    <w:rsid w:val="003967FE"/>
    <w:rsid w:val="003D2332"/>
    <w:rsid w:val="003E3565"/>
    <w:rsid w:val="00421804"/>
    <w:rsid w:val="0042678B"/>
    <w:rsid w:val="0043387B"/>
    <w:rsid w:val="00435ECE"/>
    <w:rsid w:val="004535E8"/>
    <w:rsid w:val="004872C1"/>
    <w:rsid w:val="004A16B7"/>
    <w:rsid w:val="004B1B9B"/>
    <w:rsid w:val="004D4E4F"/>
    <w:rsid w:val="004E545F"/>
    <w:rsid w:val="005115D3"/>
    <w:rsid w:val="00541253"/>
    <w:rsid w:val="0054338C"/>
    <w:rsid w:val="00555C1B"/>
    <w:rsid w:val="00567B3E"/>
    <w:rsid w:val="00571C05"/>
    <w:rsid w:val="00575614"/>
    <w:rsid w:val="00582BEE"/>
    <w:rsid w:val="005A3A1B"/>
    <w:rsid w:val="005B4E55"/>
    <w:rsid w:val="005B69B3"/>
    <w:rsid w:val="005C6C9D"/>
    <w:rsid w:val="005D24AC"/>
    <w:rsid w:val="005E7D95"/>
    <w:rsid w:val="005F4618"/>
    <w:rsid w:val="005F5395"/>
    <w:rsid w:val="00612978"/>
    <w:rsid w:val="006439A7"/>
    <w:rsid w:val="00665367"/>
    <w:rsid w:val="0068145F"/>
    <w:rsid w:val="006B561D"/>
    <w:rsid w:val="006B5B96"/>
    <w:rsid w:val="006C2F10"/>
    <w:rsid w:val="006E0C7D"/>
    <w:rsid w:val="006E60D6"/>
    <w:rsid w:val="00703D70"/>
    <w:rsid w:val="00710A5D"/>
    <w:rsid w:val="00720680"/>
    <w:rsid w:val="007529D9"/>
    <w:rsid w:val="00777F88"/>
    <w:rsid w:val="007C302D"/>
    <w:rsid w:val="007C6C9F"/>
    <w:rsid w:val="007E60AA"/>
    <w:rsid w:val="0080019C"/>
    <w:rsid w:val="008008DD"/>
    <w:rsid w:val="00802490"/>
    <w:rsid w:val="0080532E"/>
    <w:rsid w:val="00842BD5"/>
    <w:rsid w:val="00854962"/>
    <w:rsid w:val="00856E06"/>
    <w:rsid w:val="00867EF2"/>
    <w:rsid w:val="0087319A"/>
    <w:rsid w:val="00873673"/>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D01FC"/>
    <w:rsid w:val="00AF68F7"/>
    <w:rsid w:val="00B07083"/>
    <w:rsid w:val="00B152A8"/>
    <w:rsid w:val="00B22E26"/>
    <w:rsid w:val="00B2449A"/>
    <w:rsid w:val="00B53F6A"/>
    <w:rsid w:val="00B67220"/>
    <w:rsid w:val="00B70A1F"/>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C2C"/>
    <w:rsid w:val="00D91597"/>
    <w:rsid w:val="00DA30CF"/>
    <w:rsid w:val="00DA6921"/>
    <w:rsid w:val="00DB5A8F"/>
    <w:rsid w:val="00DE347D"/>
    <w:rsid w:val="00DF632D"/>
    <w:rsid w:val="00E02241"/>
    <w:rsid w:val="00E21999"/>
    <w:rsid w:val="00E222C6"/>
    <w:rsid w:val="00E36C01"/>
    <w:rsid w:val="00E4712A"/>
    <w:rsid w:val="00E57D4E"/>
    <w:rsid w:val="00E663DF"/>
    <w:rsid w:val="00E92649"/>
    <w:rsid w:val="00EA0D33"/>
    <w:rsid w:val="00EC2419"/>
    <w:rsid w:val="00ED024C"/>
    <w:rsid w:val="00EE2A33"/>
    <w:rsid w:val="00EE7338"/>
    <w:rsid w:val="00F011AF"/>
    <w:rsid w:val="00F12687"/>
    <w:rsid w:val="00F16F9B"/>
    <w:rsid w:val="00F337C8"/>
    <w:rsid w:val="00F8336F"/>
    <w:rsid w:val="00F84DBC"/>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9F9BD1-22F2-4A98-87B3-761B7236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8145F"/>
    <w:pPr>
      <w:outlineLvl w:val="0"/>
    </w:pPr>
  </w:style>
  <w:style w:type="paragraph" w:styleId="Heading2">
    <w:name w:val="heading 2"/>
    <w:basedOn w:val="Normal"/>
    <w:next w:val="Normal"/>
    <w:link w:val="Heading2Char"/>
    <w:uiPriority w:val="9"/>
    <w:unhideWhenUsed/>
    <w:qFormat/>
    <w:rsid w:val="0080532E"/>
    <w:pPr>
      <w:jc w:val="center"/>
      <w:outlineLvl w:val="1"/>
    </w:pPr>
    <w:rPr>
      <w:rFonts w:ascii="Times New Roman" w:hAnsi="Times New Roman"/>
      <w:caps/>
      <w:sz w:val="17"/>
      <w:szCs w:val="17"/>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8145F"/>
    <w:rPr>
      <w:rFonts w:ascii="Times New Roman" w:hAnsi="Times New Roman"/>
      <w:b/>
      <w:smallCaps/>
      <w:color w:val="000000"/>
      <w:sz w:val="36"/>
      <w:szCs w:val="22"/>
      <w:lang w:eastAsia="en-US"/>
    </w:rPr>
  </w:style>
  <w:style w:type="character" w:customStyle="1" w:styleId="Heading2Char">
    <w:name w:val="Heading 2 Char"/>
    <w:link w:val="Heading2"/>
    <w:uiPriority w:val="9"/>
    <w:rsid w:val="0080532E"/>
    <w:rPr>
      <w:rFonts w:ascii="Times New Roman" w:hAnsi="Times New Roman"/>
      <w:caps/>
      <w:sz w:val="17"/>
      <w:szCs w:val="17"/>
      <w:lang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table" w:styleId="TableGrid">
    <w:name w:val="Table Grid"/>
    <w:basedOn w:val="TableNormal"/>
    <w:uiPriority w:val="59"/>
    <w:rsid w:val="004D4E4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jc w:val="both"/>
    </w:pPr>
    <w:rPr>
      <w:rFonts w:ascii="Times New Roman" w:eastAsia="Times New Roman" w:hAnsi="Times New Roman"/>
      <w:sz w:val="17"/>
      <w:szCs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2305D"/>
    <w:pPr>
      <w:spacing w:after="100"/>
    </w:pPr>
  </w:style>
  <w:style w:type="paragraph" w:styleId="TOC2">
    <w:name w:val="toc 2"/>
    <w:basedOn w:val="Normal"/>
    <w:next w:val="Normal"/>
    <w:autoRedefine/>
    <w:uiPriority w:val="39"/>
    <w:unhideWhenUsed/>
    <w:rsid w:val="0032305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0\TEMPLATE_SUPP+CONTENTS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407FB-BDE2-47F5-9BD1-B982A43A8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TEMPLATE_SUPP+CONTENTS_2020</Template>
  <TotalTime>16</TotalTime>
  <Pages>4</Pages>
  <Words>1793</Words>
  <Characters>10226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No. 95 - Tuesday, 8 December 2020 (pp. ??–??)</vt:lpstr>
    </vt:vector>
  </TitlesOfParts>
  <Company>SA Government</Company>
  <LinksUpToDate>false</LinksUpToDate>
  <CharactersWithSpaces>11996</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95 - Tuesday, 8 December 2020 (pp. 5631–5634)</dc:title>
  <dc:subject/>
  <dc:creator>Alicia Wheaton</dc:creator>
  <cp:keywords/>
  <cp:lastModifiedBy>Alicia Wheaton</cp:lastModifiedBy>
  <cp:revision>21</cp:revision>
  <cp:lastPrinted>2017-03-20T23:21:00Z</cp:lastPrinted>
  <dcterms:created xsi:type="dcterms:W3CDTF">2020-12-04T01:45:00Z</dcterms:created>
  <dcterms:modified xsi:type="dcterms:W3CDTF">2020-12-04T02:01:00Z</dcterms:modified>
</cp:coreProperties>
</file>