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372CCD" w:rsidP="00DA30CF">
      <w:pPr>
        <w:tabs>
          <w:tab w:val="right" w:pos="9360"/>
        </w:tabs>
        <w:spacing w:after="0" w:line="210" w:lineRule="exact"/>
        <w:rPr>
          <w:rFonts w:ascii="Times New Roman" w:hAnsi="Times New Roman"/>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31pt;width:112.95pt;height:110.5pt;z-index:251657728;visibility:visible;mso-position-horizontal:center;mso-position-horizontal-relative:margin">
            <v:imagedata r:id="rId8" o:title=""/>
            <w10:wrap type="topAndBottom" anchorx="margin"/>
          </v:shape>
        </w:pict>
      </w:r>
      <w:r w:rsidR="00B152A8" w:rsidRPr="00612978">
        <w:rPr>
          <w:rFonts w:ascii="Times New Roman" w:hAnsi="Times New Roman"/>
          <w:sz w:val="21"/>
          <w:szCs w:val="21"/>
        </w:rPr>
        <w:t xml:space="preserve">No. </w:t>
      </w:r>
      <w:r w:rsidR="007D1C58">
        <w:rPr>
          <w:rFonts w:ascii="Times New Roman" w:hAnsi="Times New Roman"/>
          <w:sz w:val="21"/>
          <w:szCs w:val="21"/>
        </w:rPr>
        <w:t>48</w:t>
      </w:r>
      <w:r w:rsidR="00DA30CF" w:rsidRPr="00612978">
        <w:rPr>
          <w:rFonts w:ascii="Times New Roman" w:hAnsi="Times New Roman"/>
          <w:sz w:val="21"/>
          <w:szCs w:val="21"/>
        </w:rPr>
        <w:tab/>
      </w:r>
      <w:r w:rsidR="00575614">
        <w:rPr>
          <w:rFonts w:ascii="Times New Roman" w:hAnsi="Times New Roman"/>
          <w:sz w:val="21"/>
          <w:szCs w:val="21"/>
        </w:rPr>
        <w:t xml:space="preserve">p. </w:t>
      </w:r>
      <w:r w:rsidR="00B47676">
        <w:rPr>
          <w:rFonts w:ascii="Times New Roman" w:hAnsi="Times New Roman"/>
          <w:sz w:val="21"/>
          <w:szCs w:val="21"/>
        </w:rPr>
        <w:t>3109</w:t>
      </w:r>
    </w:p>
    <w:p w:rsidR="00777F88" w:rsidRPr="00612978" w:rsidRDefault="00A54E7C" w:rsidP="00A54E7C">
      <w:pPr>
        <w:spacing w:after="120" w:line="280" w:lineRule="exact"/>
        <w:jc w:val="center"/>
        <w:rPr>
          <w:rFonts w:ascii="Times New Roman" w:hAnsi="Times New Roman"/>
          <w:sz w:val="17"/>
          <w:szCs w:val="17"/>
        </w:rPr>
      </w:pPr>
      <w:bookmarkStart w:id="0" w:name="_GoBack"/>
      <w:bookmarkEnd w:id="0"/>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D1C58">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7D1C58">
        <w:rPr>
          <w:rFonts w:ascii="Times New Roman" w:hAnsi="Times New Roman"/>
          <w:smallCaps/>
          <w:color w:val="000000"/>
          <w:sz w:val="28"/>
          <w:szCs w:val="26"/>
        </w:rPr>
        <w:t xml:space="preserve">4 June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p w:rsidR="00E63B71" w:rsidRDefault="00E63B71" w:rsidP="00E63B71">
      <w:pPr>
        <w:pStyle w:val="TOC1"/>
        <w:tabs>
          <w:tab w:val="right" w:leader="dot" w:pos="4548"/>
        </w:tabs>
        <w:spacing w:before="0" w:after="0" w:line="170" w:lineRule="exact"/>
        <w:rPr>
          <w:rFonts w:asciiTheme="minorHAnsi" w:eastAsiaTheme="minorEastAsia" w:hAnsiTheme="minorHAnsi" w:cstheme="minorBidi"/>
          <w:b w:val="0"/>
          <w:noProof/>
          <w:sz w:val="22"/>
          <w:szCs w:val="22"/>
          <w:lang w:eastAsia="en-AU"/>
        </w:rPr>
      </w:pPr>
      <w:r>
        <w:rPr>
          <w:b w:val="0"/>
          <w:smallCaps/>
        </w:rPr>
        <w:fldChar w:fldCharType="begin"/>
      </w:r>
      <w:r>
        <w:rPr>
          <w:b w:val="0"/>
          <w:smallCaps/>
        </w:rPr>
        <w:instrText xml:space="preserve"> TOC \o "1-3" \h \z \u </w:instrText>
      </w:r>
      <w:r>
        <w:rPr>
          <w:b w:val="0"/>
          <w:smallCaps/>
        </w:rPr>
        <w:fldChar w:fldCharType="separate"/>
      </w:r>
      <w:hyperlink w:anchor="_Toc42172016" w:history="1">
        <w:r w:rsidRPr="002F7132">
          <w:rPr>
            <w:rStyle w:val="Hyperlink"/>
            <w:noProof/>
          </w:rPr>
          <w:t>S</w:t>
        </w:r>
        <w:r w:rsidRPr="00E63B71">
          <w:rPr>
            <w:rStyle w:val="Hyperlink"/>
            <w:smallCaps/>
            <w:noProof/>
          </w:rPr>
          <w:t>tate Government Instruments</w:t>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17" w:history="1">
        <w:r w:rsidR="00E63B71" w:rsidRPr="00E63B71">
          <w:rPr>
            <w:noProof/>
            <w:lang w:eastAsia="en-US"/>
          </w:rPr>
          <w:t>Aboriginal Heritage Act 1988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_Toc42172017 \h </w:instrText>
        </w:r>
        <w:r w:rsidR="00E63B71">
          <w:rPr>
            <w:noProof/>
            <w:webHidden/>
            <w:lang w:eastAsia="en-US"/>
          </w:rPr>
        </w:r>
        <w:r w:rsidR="00E63B71">
          <w:rPr>
            <w:noProof/>
            <w:webHidden/>
            <w:lang w:eastAsia="en-US"/>
          </w:rPr>
          <w:fldChar w:fldCharType="separate"/>
        </w:r>
        <w:r w:rsidR="00CD135D">
          <w:rPr>
            <w:noProof/>
            <w:webHidden/>
            <w:lang w:eastAsia="en-US"/>
          </w:rPr>
          <w:t>3111</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18" w:history="1">
        <w:r w:rsidR="00E63B71" w:rsidRPr="00E63B71">
          <w:rPr>
            <w:noProof/>
            <w:lang w:eastAsia="en-US"/>
          </w:rPr>
          <w:t>Administration and Probate Act 1919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_Toc42172018 \h </w:instrText>
        </w:r>
        <w:r w:rsidR="00E63B71">
          <w:rPr>
            <w:noProof/>
            <w:webHidden/>
            <w:lang w:eastAsia="en-US"/>
          </w:rPr>
        </w:r>
        <w:r w:rsidR="00E63B71">
          <w:rPr>
            <w:noProof/>
            <w:webHidden/>
            <w:lang w:eastAsia="en-US"/>
          </w:rPr>
          <w:fldChar w:fldCharType="separate"/>
        </w:r>
        <w:r w:rsidR="00CD135D">
          <w:rPr>
            <w:noProof/>
            <w:webHidden/>
            <w:lang w:eastAsia="en-US"/>
          </w:rPr>
          <w:t>3112</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19" w:history="1">
        <w:r w:rsidR="00E63B71" w:rsidRPr="00E63B71">
          <w:rPr>
            <w:noProof/>
            <w:lang w:eastAsia="en-US"/>
          </w:rPr>
          <w:t>Adoption Act 1988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_Toc42172019 \h </w:instrText>
        </w:r>
        <w:r w:rsidR="00E63B71">
          <w:rPr>
            <w:noProof/>
            <w:webHidden/>
            <w:lang w:eastAsia="en-US"/>
          </w:rPr>
        </w:r>
        <w:r w:rsidR="00E63B71">
          <w:rPr>
            <w:noProof/>
            <w:webHidden/>
            <w:lang w:eastAsia="en-US"/>
          </w:rPr>
          <w:fldChar w:fldCharType="separate"/>
        </w:r>
        <w:r w:rsidR="00CD135D">
          <w:rPr>
            <w:noProof/>
            <w:webHidden/>
            <w:lang w:eastAsia="en-US"/>
          </w:rPr>
          <w:t>3112</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0" w:history="1">
        <w:r w:rsidR="00E63B71" w:rsidRPr="00E63B71">
          <w:rPr>
            <w:noProof/>
            <w:lang w:eastAsia="en-US"/>
          </w:rPr>
          <w:t>Animal Welfare Act 1985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_Toc42172020 \h </w:instrText>
        </w:r>
        <w:r w:rsidR="00E63B71">
          <w:rPr>
            <w:noProof/>
            <w:webHidden/>
            <w:lang w:eastAsia="en-US"/>
          </w:rPr>
        </w:r>
        <w:r w:rsidR="00E63B71">
          <w:rPr>
            <w:noProof/>
            <w:webHidden/>
            <w:lang w:eastAsia="en-US"/>
          </w:rPr>
          <w:fldChar w:fldCharType="separate"/>
        </w:r>
        <w:r w:rsidR="00CD135D">
          <w:rPr>
            <w:noProof/>
            <w:webHidden/>
            <w:lang w:eastAsia="en-US"/>
          </w:rPr>
          <w:t>3114</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1" w:history="1">
        <w:r w:rsidR="00E63B71" w:rsidRPr="00E63B71">
          <w:rPr>
            <w:noProof/>
            <w:lang w:eastAsia="en-US"/>
          </w:rPr>
          <w:t>Associations Incorporation Act 1985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_Toc42172021 \h </w:instrText>
        </w:r>
        <w:r w:rsidR="00E63B71">
          <w:rPr>
            <w:noProof/>
            <w:webHidden/>
            <w:lang w:eastAsia="en-US"/>
          </w:rPr>
        </w:r>
        <w:r w:rsidR="00E63B71">
          <w:rPr>
            <w:noProof/>
            <w:webHidden/>
            <w:lang w:eastAsia="en-US"/>
          </w:rPr>
          <w:fldChar w:fldCharType="separate"/>
        </w:r>
        <w:r w:rsidR="00CD135D">
          <w:rPr>
            <w:noProof/>
            <w:webHidden/>
            <w:lang w:eastAsia="en-US"/>
          </w:rPr>
          <w:t>3115</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2" w:history="1">
        <w:r w:rsidR="00E63B71" w:rsidRPr="00E63B71">
          <w:rPr>
            <w:noProof/>
            <w:lang w:eastAsia="en-US"/>
          </w:rPr>
          <w:t>Authorised Betting Operations Act 2000</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_Toc42172022 \h </w:instrText>
        </w:r>
        <w:r w:rsidR="00E63B71">
          <w:rPr>
            <w:noProof/>
            <w:webHidden/>
            <w:lang w:eastAsia="en-US"/>
          </w:rPr>
        </w:r>
        <w:r w:rsidR="00E63B71">
          <w:rPr>
            <w:noProof/>
            <w:webHidden/>
            <w:lang w:eastAsia="en-US"/>
          </w:rPr>
          <w:fldChar w:fldCharType="separate"/>
        </w:r>
        <w:r w:rsidR="00CD135D">
          <w:rPr>
            <w:noProof/>
            <w:webHidden/>
            <w:lang w:eastAsia="en-US"/>
          </w:rPr>
          <w:t>3117</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3" w:history="1">
        <w:r w:rsidR="00E63B71" w:rsidRPr="00E63B71">
          <w:rPr>
            <w:noProof/>
            <w:lang w:eastAsia="en-US"/>
          </w:rPr>
          <w:t>Births, Deaths and Marriages Registration Act 1996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_Toc42172023 \h </w:instrText>
        </w:r>
        <w:r w:rsidR="00E63B71">
          <w:rPr>
            <w:noProof/>
            <w:webHidden/>
            <w:lang w:eastAsia="en-US"/>
          </w:rPr>
        </w:r>
        <w:r w:rsidR="00E63B71">
          <w:rPr>
            <w:noProof/>
            <w:webHidden/>
            <w:lang w:eastAsia="en-US"/>
          </w:rPr>
          <w:fldChar w:fldCharType="separate"/>
        </w:r>
        <w:r w:rsidR="00CD135D">
          <w:rPr>
            <w:noProof/>
            <w:webHidden/>
            <w:lang w:eastAsia="en-US"/>
          </w:rPr>
          <w:t>3118</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4" w:history="1">
        <w:r w:rsidR="00E63B71" w:rsidRPr="00E63B71">
          <w:rPr>
            <w:noProof/>
            <w:lang w:eastAsia="en-US"/>
          </w:rPr>
          <w:t>Botanic Gardens and State Herbarium Act 1978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_Toc42172024 \h </w:instrText>
        </w:r>
        <w:r w:rsidR="00E63B71">
          <w:rPr>
            <w:noProof/>
            <w:webHidden/>
            <w:lang w:eastAsia="en-US"/>
          </w:rPr>
        </w:r>
        <w:r w:rsidR="00E63B71">
          <w:rPr>
            <w:noProof/>
            <w:webHidden/>
            <w:lang w:eastAsia="en-US"/>
          </w:rPr>
          <w:fldChar w:fldCharType="separate"/>
        </w:r>
        <w:r w:rsidR="00CD135D">
          <w:rPr>
            <w:noProof/>
            <w:webHidden/>
            <w:lang w:eastAsia="en-US"/>
          </w:rPr>
          <w:t>3119</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5" w:history="1">
        <w:r w:rsidR="00E63B71" w:rsidRPr="00E63B71">
          <w:rPr>
            <w:noProof/>
            <w:lang w:eastAsia="en-US"/>
          </w:rPr>
          <w:t>Boxing and Martial Arts 2000</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_Toc42172025 \h </w:instrText>
        </w:r>
        <w:r w:rsidR="00E63B71">
          <w:rPr>
            <w:noProof/>
            <w:webHidden/>
            <w:lang w:eastAsia="en-US"/>
          </w:rPr>
        </w:r>
        <w:r w:rsidR="00E63B71">
          <w:rPr>
            <w:noProof/>
            <w:webHidden/>
            <w:lang w:eastAsia="en-US"/>
          </w:rPr>
          <w:fldChar w:fldCharType="separate"/>
        </w:r>
        <w:r w:rsidR="00CD135D">
          <w:rPr>
            <w:noProof/>
            <w:webHidden/>
            <w:lang w:eastAsia="en-US"/>
          </w:rPr>
          <w:t>3120</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6" w:history="1">
        <w:r w:rsidR="00E63B71" w:rsidRPr="00E63B71">
          <w:rPr>
            <w:noProof/>
            <w:lang w:eastAsia="en-US"/>
          </w:rPr>
          <w:t>Building Work Contractors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_Toc42172026 \h </w:instrText>
        </w:r>
        <w:r w:rsidR="00E63B71">
          <w:rPr>
            <w:noProof/>
            <w:webHidden/>
            <w:lang w:eastAsia="en-US"/>
          </w:rPr>
        </w:r>
        <w:r w:rsidR="00E63B71">
          <w:rPr>
            <w:noProof/>
            <w:webHidden/>
            <w:lang w:eastAsia="en-US"/>
          </w:rPr>
          <w:fldChar w:fldCharType="separate"/>
        </w:r>
        <w:r w:rsidR="00CD135D">
          <w:rPr>
            <w:noProof/>
            <w:webHidden/>
            <w:lang w:eastAsia="en-US"/>
          </w:rPr>
          <w:t>3120</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7" w:history="1">
        <w:r w:rsidR="00E63B71" w:rsidRPr="00E63B71">
          <w:rPr>
            <w:noProof/>
            <w:lang w:eastAsia="en-US"/>
          </w:rPr>
          <w:t>Burial and Cremation Act 2013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_Toc42172027 \h </w:instrText>
        </w:r>
        <w:r w:rsidR="00E63B71">
          <w:rPr>
            <w:noProof/>
            <w:webHidden/>
            <w:lang w:eastAsia="en-US"/>
          </w:rPr>
        </w:r>
        <w:r w:rsidR="00E63B71">
          <w:rPr>
            <w:noProof/>
            <w:webHidden/>
            <w:lang w:eastAsia="en-US"/>
          </w:rPr>
          <w:fldChar w:fldCharType="separate"/>
        </w:r>
        <w:r w:rsidR="00CD135D">
          <w:rPr>
            <w:noProof/>
            <w:webHidden/>
            <w:lang w:eastAsia="en-US"/>
          </w:rPr>
          <w:t>3122</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8" w:history="1">
        <w:r w:rsidR="00E63B71" w:rsidRPr="00E63B71">
          <w:rPr>
            <w:noProof/>
            <w:lang w:eastAsia="en-US"/>
          </w:rPr>
          <w:t>Child Safety (Prohibited Persons) Act 2016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_Toc42172028 \h </w:instrText>
        </w:r>
        <w:r w:rsidR="00E63B71">
          <w:rPr>
            <w:noProof/>
            <w:webHidden/>
            <w:lang w:eastAsia="en-US"/>
          </w:rPr>
        </w:r>
        <w:r w:rsidR="00E63B71">
          <w:rPr>
            <w:noProof/>
            <w:webHidden/>
            <w:lang w:eastAsia="en-US"/>
          </w:rPr>
          <w:fldChar w:fldCharType="separate"/>
        </w:r>
        <w:r w:rsidR="00CD135D">
          <w:rPr>
            <w:noProof/>
            <w:webHidden/>
            <w:lang w:eastAsia="en-US"/>
          </w:rPr>
          <w:t>3122</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29" w:history="1">
        <w:r w:rsidR="00E63B71" w:rsidRPr="00E63B71">
          <w:rPr>
            <w:noProof/>
            <w:lang w:eastAsia="en-US"/>
          </w:rPr>
          <w:t>Controlled Substances Act 1984</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_Toc42172029 \h </w:instrText>
        </w:r>
        <w:r w:rsidR="00E63B71">
          <w:rPr>
            <w:noProof/>
            <w:webHidden/>
            <w:lang w:eastAsia="en-US"/>
          </w:rPr>
        </w:r>
        <w:r w:rsidR="00E63B71">
          <w:rPr>
            <w:noProof/>
            <w:webHidden/>
            <w:lang w:eastAsia="en-US"/>
          </w:rPr>
          <w:fldChar w:fldCharType="separate"/>
        </w:r>
        <w:r w:rsidR="00CD135D">
          <w:rPr>
            <w:noProof/>
            <w:webHidden/>
            <w:lang w:eastAsia="en-US"/>
          </w:rPr>
          <w:t>3123</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0" w:history="1">
        <w:r w:rsidR="00E63B71" w:rsidRPr="00E63B71">
          <w:rPr>
            <w:noProof/>
            <w:lang w:eastAsia="en-US"/>
          </w:rPr>
          <w:t>Conveyancers Act 1994</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_Toc42172030 \h </w:instrText>
        </w:r>
        <w:r w:rsidR="00E63B71">
          <w:rPr>
            <w:noProof/>
            <w:webHidden/>
            <w:lang w:eastAsia="en-US"/>
          </w:rPr>
        </w:r>
        <w:r w:rsidR="00E63B71">
          <w:rPr>
            <w:noProof/>
            <w:webHidden/>
            <w:lang w:eastAsia="en-US"/>
          </w:rPr>
          <w:fldChar w:fldCharType="separate"/>
        </w:r>
        <w:r w:rsidR="00CD135D">
          <w:rPr>
            <w:noProof/>
            <w:webHidden/>
            <w:lang w:eastAsia="en-US"/>
          </w:rPr>
          <w:t>3126</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1" w:history="1">
        <w:r w:rsidR="00E63B71" w:rsidRPr="00E63B71">
          <w:rPr>
            <w:noProof/>
            <w:lang w:eastAsia="en-US"/>
          </w:rPr>
          <w:t>Co-operatives National Law (South Australia) Act 2013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_Toc42172031 \h </w:instrText>
        </w:r>
        <w:r w:rsidR="00E63B71">
          <w:rPr>
            <w:noProof/>
            <w:webHidden/>
            <w:lang w:eastAsia="en-US"/>
          </w:rPr>
        </w:r>
        <w:r w:rsidR="00E63B71">
          <w:rPr>
            <w:noProof/>
            <w:webHidden/>
            <w:lang w:eastAsia="en-US"/>
          </w:rPr>
          <w:fldChar w:fldCharType="separate"/>
        </w:r>
        <w:r w:rsidR="00CD135D">
          <w:rPr>
            <w:noProof/>
            <w:webHidden/>
            <w:lang w:eastAsia="en-US"/>
          </w:rPr>
          <w:t>3127</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2" w:history="1">
        <w:r w:rsidR="00E63B71" w:rsidRPr="00E63B71">
          <w:rPr>
            <w:noProof/>
            <w:lang w:eastAsia="en-US"/>
          </w:rPr>
          <w:t>Coroners Act 2003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_Toc42172032 \h </w:instrText>
        </w:r>
        <w:r w:rsidR="00E63B71">
          <w:rPr>
            <w:noProof/>
            <w:webHidden/>
            <w:lang w:eastAsia="en-US"/>
          </w:rPr>
        </w:r>
        <w:r w:rsidR="00E63B71">
          <w:rPr>
            <w:noProof/>
            <w:webHidden/>
            <w:lang w:eastAsia="en-US"/>
          </w:rPr>
          <w:fldChar w:fldCharType="separate"/>
        </w:r>
        <w:r w:rsidR="00CD135D">
          <w:rPr>
            <w:noProof/>
            <w:webHidden/>
            <w:lang w:eastAsia="en-US"/>
          </w:rPr>
          <w:t>3133</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3" w:history="1">
        <w:r w:rsidR="00E63B71" w:rsidRPr="00E63B71">
          <w:rPr>
            <w:noProof/>
            <w:lang w:eastAsia="en-US"/>
          </w:rPr>
          <w:t xml:space="preserve">Criminal Law (Clamping, Impounding and Forfeiture </w:t>
        </w:r>
        <w:r w:rsidR="00E63B71">
          <w:rPr>
            <w:noProof/>
            <w:lang w:eastAsia="en-US"/>
          </w:rPr>
          <w:br/>
        </w:r>
        <w:r w:rsidR="00E63B71" w:rsidRPr="00E63B71">
          <w:rPr>
            <w:noProof/>
            <w:lang w:eastAsia="en-US"/>
          </w:rPr>
          <w:t>of Vehicles) Act 2007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_Toc42172033 \h </w:instrText>
        </w:r>
        <w:r w:rsidR="00E63B71">
          <w:rPr>
            <w:noProof/>
            <w:webHidden/>
            <w:lang w:eastAsia="en-US"/>
          </w:rPr>
        </w:r>
        <w:r w:rsidR="00E63B71">
          <w:rPr>
            <w:noProof/>
            <w:webHidden/>
            <w:lang w:eastAsia="en-US"/>
          </w:rPr>
          <w:fldChar w:fldCharType="separate"/>
        </w:r>
        <w:r w:rsidR="00CD135D">
          <w:rPr>
            <w:noProof/>
            <w:webHidden/>
            <w:lang w:eastAsia="en-US"/>
          </w:rPr>
          <w:t>3134</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4" w:history="1">
        <w:r w:rsidR="00E63B71" w:rsidRPr="00E63B71">
          <w:rPr>
            <w:noProof/>
            <w:lang w:eastAsia="en-US"/>
          </w:rPr>
          <w:t>Crown Land Management Act 2009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_Toc42172034 \h </w:instrText>
        </w:r>
        <w:r w:rsidR="00E63B71">
          <w:rPr>
            <w:noProof/>
            <w:webHidden/>
            <w:lang w:eastAsia="en-US"/>
          </w:rPr>
        </w:r>
        <w:r w:rsidR="00E63B71">
          <w:rPr>
            <w:noProof/>
            <w:webHidden/>
            <w:lang w:eastAsia="en-US"/>
          </w:rPr>
          <w:fldChar w:fldCharType="separate"/>
        </w:r>
        <w:r w:rsidR="00CD135D">
          <w:rPr>
            <w:noProof/>
            <w:webHidden/>
            <w:lang w:eastAsia="en-US"/>
          </w:rPr>
          <w:t>3135</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5" w:history="1">
        <w:r w:rsidR="00E63B71" w:rsidRPr="00E63B71">
          <w:rPr>
            <w:noProof/>
            <w:lang w:eastAsia="en-US"/>
          </w:rPr>
          <w:t>Dangerous Substances Act 1979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_Toc42172035 \h </w:instrText>
        </w:r>
        <w:r w:rsidR="00E63B71">
          <w:rPr>
            <w:noProof/>
            <w:webHidden/>
            <w:lang w:eastAsia="en-US"/>
          </w:rPr>
        </w:r>
        <w:r w:rsidR="00E63B71">
          <w:rPr>
            <w:noProof/>
            <w:webHidden/>
            <w:lang w:eastAsia="en-US"/>
          </w:rPr>
          <w:fldChar w:fldCharType="separate"/>
        </w:r>
        <w:r w:rsidR="00CD135D">
          <w:rPr>
            <w:noProof/>
            <w:webHidden/>
            <w:lang w:eastAsia="en-US"/>
          </w:rPr>
          <w:t>3138</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6" w:history="1">
        <w:r w:rsidR="00E63B71" w:rsidRPr="00E63B71">
          <w:rPr>
            <w:noProof/>
            <w:lang w:eastAsia="en-US"/>
          </w:rPr>
          <w:t>Disability Services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_Toc42172036 \h </w:instrText>
        </w:r>
        <w:r w:rsidR="00E63B71">
          <w:rPr>
            <w:noProof/>
            <w:webHidden/>
            <w:lang w:eastAsia="en-US"/>
          </w:rPr>
        </w:r>
        <w:r w:rsidR="00E63B71">
          <w:rPr>
            <w:noProof/>
            <w:webHidden/>
            <w:lang w:eastAsia="en-US"/>
          </w:rPr>
          <w:fldChar w:fldCharType="separate"/>
        </w:r>
        <w:r w:rsidR="00CD135D">
          <w:rPr>
            <w:noProof/>
            <w:webHidden/>
            <w:lang w:eastAsia="en-US"/>
          </w:rPr>
          <w:t>3140</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7" w:history="1">
        <w:r w:rsidR="00E63B71" w:rsidRPr="00E63B71">
          <w:rPr>
            <w:noProof/>
            <w:lang w:eastAsia="en-US"/>
          </w:rPr>
          <w:t>District Court Act 1991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_Toc42172037 \h </w:instrText>
        </w:r>
        <w:r w:rsidR="00E63B71">
          <w:rPr>
            <w:noProof/>
            <w:webHidden/>
            <w:lang w:eastAsia="en-US"/>
          </w:rPr>
        </w:r>
        <w:r w:rsidR="00E63B71">
          <w:rPr>
            <w:noProof/>
            <w:webHidden/>
            <w:lang w:eastAsia="en-US"/>
          </w:rPr>
          <w:fldChar w:fldCharType="separate"/>
        </w:r>
        <w:r w:rsidR="00CD135D">
          <w:rPr>
            <w:noProof/>
            <w:webHidden/>
            <w:lang w:eastAsia="en-US"/>
          </w:rPr>
          <w:t>3141</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8" w:history="1">
        <w:r w:rsidR="00E63B71" w:rsidRPr="00E63B71">
          <w:rPr>
            <w:noProof/>
            <w:lang w:eastAsia="en-US"/>
          </w:rPr>
          <w:t>Employment Agents Registration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_Toc42172038 \h </w:instrText>
        </w:r>
        <w:r w:rsidR="00E63B71">
          <w:rPr>
            <w:noProof/>
            <w:webHidden/>
            <w:lang w:eastAsia="en-US"/>
          </w:rPr>
        </w:r>
        <w:r w:rsidR="00E63B71">
          <w:rPr>
            <w:noProof/>
            <w:webHidden/>
            <w:lang w:eastAsia="en-US"/>
          </w:rPr>
          <w:fldChar w:fldCharType="separate"/>
        </w:r>
        <w:r w:rsidR="00CD135D">
          <w:rPr>
            <w:noProof/>
            <w:webHidden/>
            <w:lang w:eastAsia="en-US"/>
          </w:rPr>
          <w:t>3146</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39" w:history="1">
        <w:r w:rsidR="00E63B71" w:rsidRPr="00E63B71">
          <w:rPr>
            <w:noProof/>
            <w:lang w:eastAsia="en-US"/>
          </w:rPr>
          <w:t>Environment, Resources and Development Court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_Toc42172039 \h </w:instrText>
        </w:r>
        <w:r w:rsidR="00E63B71">
          <w:rPr>
            <w:noProof/>
            <w:webHidden/>
            <w:lang w:eastAsia="en-US"/>
          </w:rPr>
        </w:r>
        <w:r w:rsidR="00E63B71">
          <w:rPr>
            <w:noProof/>
            <w:webHidden/>
            <w:lang w:eastAsia="en-US"/>
          </w:rPr>
          <w:fldChar w:fldCharType="separate"/>
        </w:r>
        <w:r w:rsidR="00CD135D">
          <w:rPr>
            <w:noProof/>
            <w:webHidden/>
            <w:lang w:eastAsia="en-US"/>
          </w:rPr>
          <w:t>3146</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0" w:history="1">
        <w:r w:rsidR="00E63B71" w:rsidRPr="00E63B71">
          <w:rPr>
            <w:noProof/>
            <w:lang w:eastAsia="en-US"/>
          </w:rPr>
          <w:t>Evidence Act 1929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_Toc42172040 \h </w:instrText>
        </w:r>
        <w:r w:rsidR="00E63B71">
          <w:rPr>
            <w:noProof/>
            <w:webHidden/>
            <w:lang w:eastAsia="en-US"/>
          </w:rPr>
        </w:r>
        <w:r w:rsidR="00E63B71">
          <w:rPr>
            <w:noProof/>
            <w:webHidden/>
            <w:lang w:eastAsia="en-US"/>
          </w:rPr>
          <w:fldChar w:fldCharType="separate"/>
        </w:r>
        <w:r w:rsidR="00CD135D">
          <w:rPr>
            <w:noProof/>
            <w:webHidden/>
            <w:lang w:eastAsia="en-US"/>
          </w:rPr>
          <w:t>3149</w:t>
        </w:r>
        <w:r w:rsidR="00E63B71">
          <w:rPr>
            <w:noProof/>
            <w:webHidden/>
            <w:lang w:eastAsia="en-US"/>
          </w:rPr>
          <w:fldChar w:fldCharType="end"/>
        </w:r>
      </w:hyperlink>
    </w:p>
    <w:p w:rsidR="00E63B71" w:rsidRPr="00E63B71" w:rsidRDefault="00372CCD"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1" w:history="1">
        <w:r w:rsidR="00E63B71" w:rsidRPr="00E63B71">
          <w:rPr>
            <w:noProof/>
            <w:lang w:eastAsia="en-US"/>
          </w:rPr>
          <w:t>Explosives Act 1936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_Toc42172041 \h </w:instrText>
        </w:r>
        <w:r w:rsidR="00E63B71">
          <w:rPr>
            <w:noProof/>
            <w:webHidden/>
            <w:lang w:eastAsia="en-US"/>
          </w:rPr>
        </w:r>
        <w:r w:rsidR="00E63B71">
          <w:rPr>
            <w:noProof/>
            <w:webHidden/>
            <w:lang w:eastAsia="en-US"/>
          </w:rPr>
          <w:fldChar w:fldCharType="separate"/>
        </w:r>
        <w:r w:rsidR="00CD135D">
          <w:rPr>
            <w:noProof/>
            <w:webHidden/>
            <w:lang w:eastAsia="en-US"/>
          </w:rPr>
          <w:t>3150</w:t>
        </w:r>
        <w:r w:rsidR="00E63B71">
          <w:rPr>
            <w:noProof/>
            <w:webHidden/>
            <w:lang w:eastAsia="en-US"/>
          </w:rPr>
          <w:fldChar w:fldCharType="end"/>
        </w:r>
      </w:hyperlink>
    </w:p>
    <w:p w:rsidR="00BD24E4" w:rsidRDefault="00BD24E4" w:rsidP="00E63B71">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sectPr w:rsidR="00BD24E4"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544E9C" w:rsidRDefault="00544E9C"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right="293" w:hanging="160"/>
        <w:jc w:val="left"/>
        <w:rPr>
          <w:noProof/>
          <w:lang w:eastAsia="en-US"/>
        </w:rPr>
        <w:sectPr w:rsidR="00544E9C" w:rsidSect="00BD24E4">
          <w:pgSz w:w="11906" w:h="16838"/>
          <w:pgMar w:top="1134" w:right="1274" w:bottom="1134" w:left="1276" w:header="708" w:footer="708" w:gutter="0"/>
          <w:cols w:space="240"/>
          <w:docGrid w:linePitch="360"/>
        </w:sectPr>
      </w:pPr>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right="293" w:hanging="160"/>
        <w:jc w:val="left"/>
        <w:rPr>
          <w:noProof/>
          <w:lang w:eastAsia="en-US"/>
        </w:rPr>
      </w:pPr>
      <w:hyperlink w:anchor="_Toc42172042" w:history="1">
        <w:r w:rsidR="00E63B71" w:rsidRPr="00E63B71">
          <w:rPr>
            <w:noProof/>
            <w:lang w:eastAsia="en-US"/>
          </w:rPr>
          <w:t>Fair Work Act 1994</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_Toc42172042 \h </w:instrText>
        </w:r>
        <w:r w:rsidR="00E63B71">
          <w:rPr>
            <w:noProof/>
            <w:webHidden/>
            <w:lang w:eastAsia="en-US"/>
          </w:rPr>
        </w:r>
        <w:r w:rsidR="00E63B71">
          <w:rPr>
            <w:noProof/>
            <w:webHidden/>
            <w:lang w:eastAsia="en-US"/>
          </w:rPr>
          <w:fldChar w:fldCharType="separate"/>
        </w:r>
        <w:r w:rsidR="00CD135D">
          <w:rPr>
            <w:noProof/>
            <w:webHidden/>
            <w:lang w:eastAsia="en-US"/>
          </w:rPr>
          <w:t>3152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3" w:history="1">
        <w:r w:rsidR="00E63B71" w:rsidRPr="00E63B71">
          <w:rPr>
            <w:noProof/>
            <w:lang w:eastAsia="en-US"/>
          </w:rPr>
          <w:t>Fines Enforcement and Debt Recovery Act 2017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_Toc42172043 \h </w:instrText>
        </w:r>
        <w:r w:rsidR="00E63B71">
          <w:rPr>
            <w:noProof/>
            <w:webHidden/>
            <w:lang w:eastAsia="en-US"/>
          </w:rPr>
        </w:r>
        <w:r w:rsidR="00E63B71">
          <w:rPr>
            <w:noProof/>
            <w:webHidden/>
            <w:lang w:eastAsia="en-US"/>
          </w:rPr>
          <w:fldChar w:fldCharType="separate"/>
        </w:r>
        <w:r w:rsidR="00CD135D">
          <w:rPr>
            <w:noProof/>
            <w:webHidden/>
            <w:lang w:eastAsia="en-US"/>
          </w:rPr>
          <w:t>3153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4" w:history="1">
        <w:r w:rsidR="00E63B71" w:rsidRPr="00E63B71">
          <w:rPr>
            <w:noProof/>
            <w:lang w:eastAsia="en-US"/>
          </w:rPr>
          <w:t>Fire and Emergency Services Act 2005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_Toc42172044 \h </w:instrText>
        </w:r>
        <w:r w:rsidR="00E63B71">
          <w:rPr>
            <w:noProof/>
            <w:webHidden/>
            <w:lang w:eastAsia="en-US"/>
          </w:rPr>
        </w:r>
        <w:r w:rsidR="00E63B71">
          <w:rPr>
            <w:noProof/>
            <w:webHidden/>
            <w:lang w:eastAsia="en-US"/>
          </w:rPr>
          <w:fldChar w:fldCharType="separate"/>
        </w:r>
        <w:r w:rsidR="00CD135D">
          <w:rPr>
            <w:noProof/>
            <w:webHidden/>
            <w:lang w:eastAsia="en-US"/>
          </w:rPr>
          <w:t>3153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5" w:history="1">
        <w:r w:rsidR="00E63B71" w:rsidRPr="00E63B71">
          <w:rPr>
            <w:noProof/>
            <w:lang w:eastAsia="en-US"/>
          </w:rPr>
          <w:t>Firearms Act 2015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_Toc42172045 \h </w:instrText>
        </w:r>
        <w:r w:rsidR="00E63B71">
          <w:rPr>
            <w:noProof/>
            <w:webHidden/>
            <w:lang w:eastAsia="en-US"/>
          </w:rPr>
        </w:r>
        <w:r w:rsidR="00E63B71">
          <w:rPr>
            <w:noProof/>
            <w:webHidden/>
            <w:lang w:eastAsia="en-US"/>
          </w:rPr>
          <w:fldChar w:fldCharType="separate"/>
        </w:r>
        <w:r w:rsidR="00CD135D">
          <w:rPr>
            <w:noProof/>
            <w:webHidden/>
            <w:lang w:eastAsia="en-US"/>
          </w:rPr>
          <w:t>3155</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6" w:history="1">
        <w:r w:rsidR="00E63B71" w:rsidRPr="00E63B71">
          <w:rPr>
            <w:noProof/>
            <w:lang w:eastAsia="en-US"/>
          </w:rPr>
          <w:t>Fisheries Management Act 2007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_Toc42172046 \h </w:instrText>
        </w:r>
        <w:r w:rsidR="00E63B71">
          <w:rPr>
            <w:noProof/>
            <w:webHidden/>
            <w:lang w:eastAsia="en-US"/>
          </w:rPr>
        </w:r>
        <w:r w:rsidR="00E63B71">
          <w:rPr>
            <w:noProof/>
            <w:webHidden/>
            <w:lang w:eastAsia="en-US"/>
          </w:rPr>
          <w:fldChar w:fldCharType="separate"/>
        </w:r>
        <w:r w:rsidR="00CD135D">
          <w:rPr>
            <w:noProof/>
            <w:webHidden/>
            <w:lang w:eastAsia="en-US"/>
          </w:rPr>
          <w:t>3157</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7" w:history="1">
        <w:r w:rsidR="00E63B71" w:rsidRPr="00E63B71">
          <w:rPr>
            <w:noProof/>
            <w:lang w:eastAsia="en-US"/>
          </w:rPr>
          <w:t>Food Act 2001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_Toc42172047 \h </w:instrText>
        </w:r>
        <w:r w:rsidR="00E63B71">
          <w:rPr>
            <w:noProof/>
            <w:webHidden/>
            <w:lang w:eastAsia="en-US"/>
          </w:rPr>
        </w:r>
        <w:r w:rsidR="00E63B71">
          <w:rPr>
            <w:noProof/>
            <w:webHidden/>
            <w:lang w:eastAsia="en-US"/>
          </w:rPr>
          <w:fldChar w:fldCharType="separate"/>
        </w:r>
        <w:r w:rsidR="00CD135D">
          <w:rPr>
            <w:noProof/>
            <w:webHidden/>
            <w:lang w:eastAsia="en-US"/>
          </w:rPr>
          <w:t>3160</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8" w:history="1">
        <w:r w:rsidR="00E63B71" w:rsidRPr="00E63B71">
          <w:rPr>
            <w:noProof/>
            <w:lang w:eastAsia="en-US"/>
          </w:rPr>
          <w:t>Freedom of Information Act 1991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_Toc42172048 \h </w:instrText>
        </w:r>
        <w:r w:rsidR="00E63B71">
          <w:rPr>
            <w:noProof/>
            <w:webHidden/>
            <w:lang w:eastAsia="en-US"/>
          </w:rPr>
        </w:r>
        <w:r w:rsidR="00E63B71">
          <w:rPr>
            <w:noProof/>
            <w:webHidden/>
            <w:lang w:eastAsia="en-US"/>
          </w:rPr>
          <w:fldChar w:fldCharType="separate"/>
        </w:r>
        <w:r w:rsidR="00CD135D">
          <w:rPr>
            <w:noProof/>
            <w:webHidden/>
            <w:lang w:eastAsia="en-US"/>
          </w:rPr>
          <w:t>3161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49" w:history="1">
        <w:r w:rsidR="00E63B71" w:rsidRPr="00E63B71">
          <w:rPr>
            <w:noProof/>
            <w:lang w:eastAsia="en-US"/>
          </w:rPr>
          <w:t>Gaming Machines Act 1992</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_Toc42172049 \h </w:instrText>
        </w:r>
        <w:r w:rsidR="00E63B71">
          <w:rPr>
            <w:noProof/>
            <w:webHidden/>
            <w:lang w:eastAsia="en-US"/>
          </w:rPr>
        </w:r>
        <w:r w:rsidR="00E63B71">
          <w:rPr>
            <w:noProof/>
            <w:webHidden/>
            <w:lang w:eastAsia="en-US"/>
          </w:rPr>
          <w:fldChar w:fldCharType="separate"/>
        </w:r>
        <w:r w:rsidR="00CD135D">
          <w:rPr>
            <w:noProof/>
            <w:webHidden/>
            <w:lang w:eastAsia="en-US"/>
          </w:rPr>
          <w:t>3162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0" w:history="1">
        <w:r w:rsidR="00E63B71" w:rsidRPr="00E63B71">
          <w:rPr>
            <w:noProof/>
            <w:lang w:eastAsia="en-US"/>
          </w:rPr>
          <w:t>Guardianship and Administration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_Toc42172050 \h </w:instrText>
        </w:r>
        <w:r w:rsidR="00E63B71">
          <w:rPr>
            <w:noProof/>
            <w:webHidden/>
            <w:lang w:eastAsia="en-US"/>
          </w:rPr>
        </w:r>
        <w:r w:rsidR="00E63B71">
          <w:rPr>
            <w:noProof/>
            <w:webHidden/>
            <w:lang w:eastAsia="en-US"/>
          </w:rPr>
          <w:fldChar w:fldCharType="separate"/>
        </w:r>
        <w:r w:rsidR="00CD135D">
          <w:rPr>
            <w:noProof/>
            <w:webHidden/>
            <w:lang w:eastAsia="en-US"/>
          </w:rPr>
          <w:t>3164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1" w:history="1">
        <w:r w:rsidR="00E63B71" w:rsidRPr="00E63B71">
          <w:rPr>
            <w:noProof/>
            <w:lang w:eastAsia="en-US"/>
          </w:rPr>
          <w:t>Health Care Act 2008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_Toc42172051 \h </w:instrText>
        </w:r>
        <w:r w:rsidR="00E63B71">
          <w:rPr>
            <w:noProof/>
            <w:webHidden/>
            <w:lang w:eastAsia="en-US"/>
          </w:rPr>
        </w:r>
        <w:r w:rsidR="00E63B71">
          <w:rPr>
            <w:noProof/>
            <w:webHidden/>
            <w:lang w:eastAsia="en-US"/>
          </w:rPr>
          <w:fldChar w:fldCharType="separate"/>
        </w:r>
        <w:r w:rsidR="00CD135D">
          <w:rPr>
            <w:noProof/>
            <w:webHidden/>
            <w:lang w:eastAsia="en-US"/>
          </w:rPr>
          <w:t>3164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2" w:history="1">
        <w:r w:rsidR="00E63B71" w:rsidRPr="00E63B71">
          <w:rPr>
            <w:noProof/>
            <w:lang w:eastAsia="en-US"/>
          </w:rPr>
          <w:t>Heavy Vehicle National Law (South Australia) Act 2013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_Toc42172052 \h </w:instrText>
        </w:r>
        <w:r w:rsidR="00E63B71">
          <w:rPr>
            <w:noProof/>
            <w:webHidden/>
            <w:lang w:eastAsia="en-US"/>
          </w:rPr>
        </w:r>
        <w:r w:rsidR="00E63B71">
          <w:rPr>
            <w:noProof/>
            <w:webHidden/>
            <w:lang w:eastAsia="en-US"/>
          </w:rPr>
          <w:fldChar w:fldCharType="separate"/>
        </w:r>
        <w:r w:rsidR="00CD135D">
          <w:rPr>
            <w:noProof/>
            <w:webHidden/>
            <w:lang w:eastAsia="en-US"/>
          </w:rPr>
          <w:t>3210</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3" w:history="1">
        <w:r w:rsidR="00E63B71" w:rsidRPr="00E63B71">
          <w:rPr>
            <w:noProof/>
            <w:lang w:eastAsia="en-US"/>
          </w:rPr>
          <w:t>Heritage Places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_Toc42172053 \h </w:instrText>
        </w:r>
        <w:r w:rsidR="00E63B71">
          <w:rPr>
            <w:noProof/>
            <w:webHidden/>
            <w:lang w:eastAsia="en-US"/>
          </w:rPr>
        </w:r>
        <w:r w:rsidR="00E63B71">
          <w:rPr>
            <w:noProof/>
            <w:webHidden/>
            <w:lang w:eastAsia="en-US"/>
          </w:rPr>
          <w:fldChar w:fldCharType="separate"/>
        </w:r>
        <w:r w:rsidR="00CD135D">
          <w:rPr>
            <w:noProof/>
            <w:webHidden/>
            <w:lang w:eastAsia="en-US"/>
          </w:rPr>
          <w:t>3213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4" w:history="1">
        <w:r w:rsidR="00E63B71" w:rsidRPr="00E63B71">
          <w:rPr>
            <w:noProof/>
            <w:lang w:eastAsia="en-US"/>
          </w:rPr>
          <w:t>Historic Shipwrecks Act 1981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_Toc42172054 \h </w:instrText>
        </w:r>
        <w:r w:rsidR="00E63B71">
          <w:rPr>
            <w:noProof/>
            <w:webHidden/>
            <w:lang w:eastAsia="en-US"/>
          </w:rPr>
        </w:r>
        <w:r w:rsidR="00E63B71">
          <w:rPr>
            <w:noProof/>
            <w:webHidden/>
            <w:lang w:eastAsia="en-US"/>
          </w:rPr>
          <w:fldChar w:fldCharType="separate"/>
        </w:r>
        <w:r w:rsidR="00CD135D">
          <w:rPr>
            <w:noProof/>
            <w:webHidden/>
            <w:lang w:eastAsia="en-US"/>
          </w:rPr>
          <w:t>3214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5" w:history="1">
        <w:r w:rsidR="00E63B71" w:rsidRPr="00E63B71">
          <w:rPr>
            <w:noProof/>
            <w:lang w:eastAsia="en-US"/>
          </w:rPr>
          <w:t>Housing Improvement Act 2016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_Toc42172055 \h </w:instrText>
        </w:r>
        <w:r w:rsidR="00E63B71">
          <w:rPr>
            <w:noProof/>
            <w:webHidden/>
            <w:lang w:eastAsia="en-US"/>
          </w:rPr>
        </w:r>
        <w:r w:rsidR="00E63B71">
          <w:rPr>
            <w:noProof/>
            <w:webHidden/>
            <w:lang w:eastAsia="en-US"/>
          </w:rPr>
          <w:fldChar w:fldCharType="separate"/>
        </w:r>
        <w:r w:rsidR="00CD135D">
          <w:rPr>
            <w:noProof/>
            <w:webHidden/>
            <w:lang w:eastAsia="en-US"/>
          </w:rPr>
          <w:t>3215</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6" w:history="1">
        <w:r w:rsidR="00E63B71" w:rsidRPr="00E63B71">
          <w:rPr>
            <w:noProof/>
            <w:lang w:eastAsia="en-US"/>
          </w:rPr>
          <w:t>Hydroponics Industry Control Act 2009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_Toc42172056 \h </w:instrText>
        </w:r>
        <w:r w:rsidR="00E63B71">
          <w:rPr>
            <w:noProof/>
            <w:webHidden/>
            <w:lang w:eastAsia="en-US"/>
          </w:rPr>
        </w:r>
        <w:r w:rsidR="00E63B71">
          <w:rPr>
            <w:noProof/>
            <w:webHidden/>
            <w:lang w:eastAsia="en-US"/>
          </w:rPr>
          <w:fldChar w:fldCharType="separate"/>
        </w:r>
        <w:r w:rsidR="00CD135D">
          <w:rPr>
            <w:noProof/>
            <w:webHidden/>
            <w:lang w:eastAsia="en-US"/>
          </w:rPr>
          <w:t>3216</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7" w:history="1">
        <w:r w:rsidR="00E63B71" w:rsidRPr="00E63B71">
          <w:rPr>
            <w:noProof/>
            <w:lang w:eastAsia="en-US"/>
          </w:rPr>
          <w:t>Industrial Hemp Act 2017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_Toc42172057 \h </w:instrText>
        </w:r>
        <w:r w:rsidR="00E63B71">
          <w:rPr>
            <w:noProof/>
            <w:webHidden/>
            <w:lang w:eastAsia="en-US"/>
          </w:rPr>
        </w:r>
        <w:r w:rsidR="00E63B71">
          <w:rPr>
            <w:noProof/>
            <w:webHidden/>
            <w:lang w:eastAsia="en-US"/>
          </w:rPr>
          <w:fldChar w:fldCharType="separate"/>
        </w:r>
        <w:r w:rsidR="00CD135D">
          <w:rPr>
            <w:noProof/>
            <w:webHidden/>
            <w:lang w:eastAsia="en-US"/>
          </w:rPr>
          <w:t>3216</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8" w:history="1">
        <w:r w:rsidR="00E63B71" w:rsidRPr="00E63B71">
          <w:rPr>
            <w:noProof/>
            <w:lang w:eastAsia="en-US"/>
          </w:rPr>
          <w:t>Labour Hire Licensing Act 2017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_Toc42172058 \h </w:instrText>
        </w:r>
        <w:r w:rsidR="00E63B71">
          <w:rPr>
            <w:noProof/>
            <w:webHidden/>
            <w:lang w:eastAsia="en-US"/>
          </w:rPr>
        </w:r>
        <w:r w:rsidR="00E63B71">
          <w:rPr>
            <w:noProof/>
            <w:webHidden/>
            <w:lang w:eastAsia="en-US"/>
          </w:rPr>
          <w:fldChar w:fldCharType="separate"/>
        </w:r>
        <w:r w:rsidR="00CD135D">
          <w:rPr>
            <w:noProof/>
            <w:webHidden/>
            <w:lang w:eastAsia="en-US"/>
          </w:rPr>
          <w:t>3218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59" w:history="1">
        <w:r w:rsidR="00E63B71" w:rsidRPr="00E63B71">
          <w:rPr>
            <w:noProof/>
            <w:lang w:eastAsia="en-US"/>
          </w:rPr>
          <w:t>Land Agents Act 1994</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_Toc42172059 \h </w:instrText>
        </w:r>
        <w:r w:rsidR="00E63B71">
          <w:rPr>
            <w:noProof/>
            <w:webHidden/>
            <w:lang w:eastAsia="en-US"/>
          </w:rPr>
        </w:r>
        <w:r w:rsidR="00E63B71">
          <w:rPr>
            <w:noProof/>
            <w:webHidden/>
            <w:lang w:eastAsia="en-US"/>
          </w:rPr>
          <w:fldChar w:fldCharType="separate"/>
        </w:r>
        <w:r w:rsidR="00CD135D">
          <w:rPr>
            <w:noProof/>
            <w:webHidden/>
            <w:lang w:eastAsia="en-US"/>
          </w:rPr>
          <w:t>3218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0" w:history="1">
        <w:r w:rsidR="00E63B71" w:rsidRPr="00E63B71">
          <w:rPr>
            <w:noProof/>
            <w:lang w:eastAsia="en-US"/>
          </w:rPr>
          <w:t>Land Tax Act 1936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_Toc42172060 \h </w:instrText>
        </w:r>
        <w:r w:rsidR="00E63B71">
          <w:rPr>
            <w:noProof/>
            <w:webHidden/>
            <w:lang w:eastAsia="en-US"/>
          </w:rPr>
        </w:r>
        <w:r w:rsidR="00E63B71">
          <w:rPr>
            <w:noProof/>
            <w:webHidden/>
            <w:lang w:eastAsia="en-US"/>
          </w:rPr>
          <w:fldChar w:fldCharType="separate"/>
        </w:r>
        <w:r w:rsidR="00CD135D">
          <w:rPr>
            <w:noProof/>
            <w:webHidden/>
            <w:lang w:eastAsia="en-US"/>
          </w:rPr>
          <w:t>3220</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1" w:history="1">
        <w:r w:rsidR="00E63B71" w:rsidRPr="00E63B71">
          <w:rPr>
            <w:noProof/>
            <w:lang w:eastAsia="en-US"/>
          </w:rPr>
          <w:t>Liquor Licensing Act 1997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_Toc42172061 \h </w:instrText>
        </w:r>
        <w:r w:rsidR="00E63B71">
          <w:rPr>
            <w:noProof/>
            <w:webHidden/>
            <w:lang w:eastAsia="en-US"/>
          </w:rPr>
        </w:r>
        <w:r w:rsidR="00E63B71">
          <w:rPr>
            <w:noProof/>
            <w:webHidden/>
            <w:lang w:eastAsia="en-US"/>
          </w:rPr>
          <w:fldChar w:fldCharType="separate"/>
        </w:r>
        <w:r w:rsidR="00CD135D">
          <w:rPr>
            <w:noProof/>
            <w:webHidden/>
            <w:lang w:eastAsia="en-US"/>
          </w:rPr>
          <w:t>3221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2" w:history="1">
        <w:r w:rsidR="00E63B71" w:rsidRPr="00E63B71">
          <w:rPr>
            <w:noProof/>
            <w:lang w:eastAsia="en-US"/>
          </w:rPr>
          <w:t>Livestock Act 1997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_Toc42172062 \h </w:instrText>
        </w:r>
        <w:r w:rsidR="00E63B71">
          <w:rPr>
            <w:noProof/>
            <w:webHidden/>
            <w:lang w:eastAsia="en-US"/>
          </w:rPr>
        </w:r>
        <w:r w:rsidR="00E63B71">
          <w:rPr>
            <w:noProof/>
            <w:webHidden/>
            <w:lang w:eastAsia="en-US"/>
          </w:rPr>
          <w:fldChar w:fldCharType="separate"/>
        </w:r>
        <w:r w:rsidR="00CD135D">
          <w:rPr>
            <w:noProof/>
            <w:webHidden/>
            <w:lang w:eastAsia="en-US"/>
          </w:rPr>
          <w:t>3231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3" w:history="1">
        <w:r w:rsidR="00E63B71" w:rsidRPr="00E63B71">
          <w:rPr>
            <w:noProof/>
            <w:lang w:eastAsia="en-US"/>
          </w:rPr>
          <w:t>Lottery and Gaming Act 1936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_Toc42172063 \h </w:instrText>
        </w:r>
        <w:r w:rsidR="00E63B71">
          <w:rPr>
            <w:noProof/>
            <w:webHidden/>
            <w:lang w:eastAsia="en-US"/>
          </w:rPr>
        </w:r>
        <w:r w:rsidR="00E63B71">
          <w:rPr>
            <w:noProof/>
            <w:webHidden/>
            <w:lang w:eastAsia="en-US"/>
          </w:rPr>
          <w:fldChar w:fldCharType="separate"/>
        </w:r>
        <w:r w:rsidR="00CD135D">
          <w:rPr>
            <w:noProof/>
            <w:webHidden/>
            <w:lang w:eastAsia="en-US"/>
          </w:rPr>
          <w:t>3233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4" w:history="1">
        <w:r w:rsidR="00E63B71" w:rsidRPr="00E63B71">
          <w:rPr>
            <w:noProof/>
            <w:lang w:eastAsia="en-US"/>
          </w:rPr>
          <w:t>Magistrates Court Act 1991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_Toc42172064 \h </w:instrText>
        </w:r>
        <w:r w:rsidR="00E63B71">
          <w:rPr>
            <w:noProof/>
            <w:webHidden/>
            <w:lang w:eastAsia="en-US"/>
          </w:rPr>
        </w:r>
        <w:r w:rsidR="00E63B71">
          <w:rPr>
            <w:noProof/>
            <w:webHidden/>
            <w:lang w:eastAsia="en-US"/>
          </w:rPr>
          <w:fldChar w:fldCharType="separate"/>
        </w:r>
        <w:r w:rsidR="00CD135D">
          <w:rPr>
            <w:noProof/>
            <w:webHidden/>
            <w:lang w:eastAsia="en-US"/>
          </w:rPr>
          <w:t>3234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5" w:history="1">
        <w:r w:rsidR="00E63B71" w:rsidRPr="00E63B71">
          <w:rPr>
            <w:noProof/>
            <w:lang w:eastAsia="en-US"/>
          </w:rPr>
          <w:t>Marine Parks Act 2007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_Toc42172065 \h </w:instrText>
        </w:r>
        <w:r w:rsidR="00E63B71">
          <w:rPr>
            <w:noProof/>
            <w:webHidden/>
            <w:lang w:eastAsia="en-US"/>
          </w:rPr>
        </w:r>
        <w:r w:rsidR="00E63B71">
          <w:rPr>
            <w:noProof/>
            <w:webHidden/>
            <w:lang w:eastAsia="en-US"/>
          </w:rPr>
          <w:fldChar w:fldCharType="separate"/>
        </w:r>
        <w:r w:rsidR="00CD135D">
          <w:rPr>
            <w:noProof/>
            <w:webHidden/>
            <w:lang w:eastAsia="en-US"/>
          </w:rPr>
          <w:t>3238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6" w:history="1">
        <w:r w:rsidR="00E63B71" w:rsidRPr="00E63B71">
          <w:rPr>
            <w:noProof/>
            <w:lang w:eastAsia="en-US"/>
          </w:rPr>
          <w:t>Motor Vehicles Act 1959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_Toc42172066 \h </w:instrText>
        </w:r>
        <w:r w:rsidR="00E63B71">
          <w:rPr>
            <w:noProof/>
            <w:webHidden/>
            <w:lang w:eastAsia="en-US"/>
          </w:rPr>
        </w:r>
        <w:r w:rsidR="00E63B71">
          <w:rPr>
            <w:noProof/>
            <w:webHidden/>
            <w:lang w:eastAsia="en-US"/>
          </w:rPr>
          <w:fldChar w:fldCharType="separate"/>
        </w:r>
        <w:r w:rsidR="00CD135D">
          <w:rPr>
            <w:noProof/>
            <w:webHidden/>
            <w:lang w:eastAsia="en-US"/>
          </w:rPr>
          <w:t>3239</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7" w:history="1">
        <w:r w:rsidR="00E63B71" w:rsidRPr="00E63B71">
          <w:rPr>
            <w:noProof/>
            <w:lang w:eastAsia="en-US"/>
          </w:rPr>
          <w:t>Native Vegetation Act 1991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_Toc42172067 \h </w:instrText>
        </w:r>
        <w:r w:rsidR="00E63B71">
          <w:rPr>
            <w:noProof/>
            <w:webHidden/>
            <w:lang w:eastAsia="en-US"/>
          </w:rPr>
        </w:r>
        <w:r w:rsidR="00E63B71">
          <w:rPr>
            <w:noProof/>
            <w:webHidden/>
            <w:lang w:eastAsia="en-US"/>
          </w:rPr>
          <w:fldChar w:fldCharType="separate"/>
        </w:r>
        <w:r w:rsidR="00CD135D">
          <w:rPr>
            <w:noProof/>
            <w:webHidden/>
            <w:lang w:eastAsia="en-US"/>
          </w:rPr>
          <w:t>3241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8" w:history="1">
        <w:r w:rsidR="00E63B71" w:rsidRPr="00E63B71">
          <w:rPr>
            <w:noProof/>
            <w:lang w:eastAsia="en-US"/>
          </w:rPr>
          <w:t>Opal Mining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_Toc42172068 \h </w:instrText>
        </w:r>
        <w:r w:rsidR="00E63B71">
          <w:rPr>
            <w:noProof/>
            <w:webHidden/>
            <w:lang w:eastAsia="en-US"/>
          </w:rPr>
        </w:r>
        <w:r w:rsidR="00E63B71">
          <w:rPr>
            <w:noProof/>
            <w:webHidden/>
            <w:lang w:eastAsia="en-US"/>
          </w:rPr>
          <w:fldChar w:fldCharType="separate"/>
        </w:r>
        <w:r w:rsidR="00CD135D">
          <w:rPr>
            <w:noProof/>
            <w:webHidden/>
            <w:lang w:eastAsia="en-US"/>
          </w:rPr>
          <w:t>3242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69" w:history="1">
        <w:r w:rsidR="00E63B71" w:rsidRPr="00E63B71">
          <w:rPr>
            <w:noProof/>
            <w:lang w:eastAsia="en-US"/>
          </w:rPr>
          <w:t>Partnership Act 1891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_Toc42172069 \h </w:instrText>
        </w:r>
        <w:r w:rsidR="00E63B71">
          <w:rPr>
            <w:noProof/>
            <w:webHidden/>
            <w:lang w:eastAsia="en-US"/>
          </w:rPr>
        </w:r>
        <w:r w:rsidR="00E63B71">
          <w:rPr>
            <w:noProof/>
            <w:webHidden/>
            <w:lang w:eastAsia="en-US"/>
          </w:rPr>
          <w:fldChar w:fldCharType="separate"/>
        </w:r>
        <w:r w:rsidR="00CD135D">
          <w:rPr>
            <w:noProof/>
            <w:webHidden/>
            <w:lang w:eastAsia="en-US"/>
          </w:rPr>
          <w:t>3243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0" w:history="1">
        <w:r w:rsidR="00E63B71" w:rsidRPr="00E63B71">
          <w:rPr>
            <w:noProof/>
            <w:lang w:eastAsia="en-US"/>
          </w:rPr>
          <w:t>Pastoral Land Management and Conservation Act 1989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_Toc42172070 \h </w:instrText>
        </w:r>
        <w:r w:rsidR="00E63B71">
          <w:rPr>
            <w:noProof/>
            <w:webHidden/>
            <w:lang w:eastAsia="en-US"/>
          </w:rPr>
        </w:r>
        <w:r w:rsidR="00E63B71">
          <w:rPr>
            <w:noProof/>
            <w:webHidden/>
            <w:lang w:eastAsia="en-US"/>
          </w:rPr>
          <w:fldChar w:fldCharType="separate"/>
        </w:r>
        <w:r w:rsidR="00CD135D">
          <w:rPr>
            <w:noProof/>
            <w:webHidden/>
            <w:lang w:eastAsia="en-US"/>
          </w:rPr>
          <w:t>3244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1" w:history="1">
        <w:r w:rsidR="00E63B71" w:rsidRPr="00E63B71">
          <w:rPr>
            <w:noProof/>
            <w:lang w:eastAsia="en-US"/>
          </w:rPr>
          <w:t>Petroleum and Geothermal Energy Act 2000</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_Toc42172071 \h </w:instrText>
        </w:r>
        <w:r w:rsidR="00E63B71">
          <w:rPr>
            <w:noProof/>
            <w:webHidden/>
            <w:lang w:eastAsia="en-US"/>
          </w:rPr>
        </w:r>
        <w:r w:rsidR="00E63B71">
          <w:rPr>
            <w:noProof/>
            <w:webHidden/>
            <w:lang w:eastAsia="en-US"/>
          </w:rPr>
          <w:fldChar w:fldCharType="separate"/>
        </w:r>
        <w:r w:rsidR="00CD135D">
          <w:rPr>
            <w:noProof/>
            <w:webHidden/>
            <w:lang w:eastAsia="en-US"/>
          </w:rPr>
          <w:t>3246</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2" w:history="1">
        <w:r w:rsidR="00E63B71" w:rsidRPr="00E63B71">
          <w:rPr>
            <w:noProof/>
            <w:lang w:eastAsia="en-US"/>
          </w:rPr>
          <w:t>Petroleum Products Regulation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_Toc42172072 \h </w:instrText>
        </w:r>
        <w:r w:rsidR="00E63B71">
          <w:rPr>
            <w:noProof/>
            <w:webHidden/>
            <w:lang w:eastAsia="en-US"/>
          </w:rPr>
        </w:r>
        <w:r w:rsidR="00E63B71">
          <w:rPr>
            <w:noProof/>
            <w:webHidden/>
            <w:lang w:eastAsia="en-US"/>
          </w:rPr>
          <w:fldChar w:fldCharType="separate"/>
        </w:r>
        <w:r w:rsidR="00CD135D">
          <w:rPr>
            <w:noProof/>
            <w:webHidden/>
            <w:lang w:eastAsia="en-US"/>
          </w:rPr>
          <w:t>3248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3" w:history="1">
        <w:r w:rsidR="00E63B71" w:rsidRPr="00E63B71">
          <w:rPr>
            <w:noProof/>
            <w:lang w:eastAsia="en-US"/>
          </w:rPr>
          <w:t>Plant Health Act 2009</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_Toc42172073 \h </w:instrText>
        </w:r>
        <w:r w:rsidR="00E63B71">
          <w:rPr>
            <w:noProof/>
            <w:webHidden/>
            <w:lang w:eastAsia="en-US"/>
          </w:rPr>
        </w:r>
        <w:r w:rsidR="00E63B71">
          <w:rPr>
            <w:noProof/>
            <w:webHidden/>
            <w:lang w:eastAsia="en-US"/>
          </w:rPr>
          <w:fldChar w:fldCharType="separate"/>
        </w:r>
        <w:r w:rsidR="00CD135D">
          <w:rPr>
            <w:noProof/>
            <w:webHidden/>
            <w:lang w:eastAsia="en-US"/>
          </w:rPr>
          <w:t>3248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4" w:history="1">
        <w:r w:rsidR="00E63B71" w:rsidRPr="00E63B71">
          <w:rPr>
            <w:noProof/>
            <w:lang w:eastAsia="en-US"/>
          </w:rPr>
          <w:t>Plumbers, Gas Fitters and Electricians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_Toc42172074 \h </w:instrText>
        </w:r>
        <w:r w:rsidR="00E63B71">
          <w:rPr>
            <w:noProof/>
            <w:webHidden/>
            <w:lang w:eastAsia="en-US"/>
          </w:rPr>
        </w:r>
        <w:r w:rsidR="00E63B71">
          <w:rPr>
            <w:noProof/>
            <w:webHidden/>
            <w:lang w:eastAsia="en-US"/>
          </w:rPr>
          <w:fldChar w:fldCharType="separate"/>
        </w:r>
        <w:r w:rsidR="00CD135D">
          <w:rPr>
            <w:noProof/>
            <w:webHidden/>
            <w:lang w:eastAsia="en-US"/>
          </w:rPr>
          <w:t>3251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5" w:history="1">
        <w:r w:rsidR="00E63B71" w:rsidRPr="00E63B71">
          <w:rPr>
            <w:noProof/>
            <w:lang w:eastAsia="en-US"/>
          </w:rPr>
          <w:t>Police Act 1998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_Toc42172075 \h </w:instrText>
        </w:r>
        <w:r w:rsidR="00E63B71">
          <w:rPr>
            <w:noProof/>
            <w:webHidden/>
            <w:lang w:eastAsia="en-US"/>
          </w:rPr>
        </w:r>
        <w:r w:rsidR="00E63B71">
          <w:rPr>
            <w:noProof/>
            <w:webHidden/>
            <w:lang w:eastAsia="en-US"/>
          </w:rPr>
          <w:fldChar w:fldCharType="separate"/>
        </w:r>
        <w:r w:rsidR="00CD135D">
          <w:rPr>
            <w:noProof/>
            <w:webHidden/>
            <w:lang w:eastAsia="en-US"/>
          </w:rPr>
          <w:t>3252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6" w:history="1">
        <w:r w:rsidR="00E63B71" w:rsidRPr="00E63B71">
          <w:rPr>
            <w:noProof/>
            <w:lang w:eastAsia="en-US"/>
          </w:rPr>
          <w:t>Primary Produce (Food Safety Schemes) Act 2004</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_Toc42172076 \h </w:instrText>
        </w:r>
        <w:r w:rsidR="00E63B71">
          <w:rPr>
            <w:noProof/>
            <w:webHidden/>
            <w:lang w:eastAsia="en-US"/>
          </w:rPr>
        </w:r>
        <w:r w:rsidR="00E63B71">
          <w:rPr>
            <w:noProof/>
            <w:webHidden/>
            <w:lang w:eastAsia="en-US"/>
          </w:rPr>
          <w:fldChar w:fldCharType="separate"/>
        </w:r>
        <w:r w:rsidR="00CD135D">
          <w:rPr>
            <w:noProof/>
            <w:webHidden/>
            <w:lang w:eastAsia="en-US"/>
          </w:rPr>
          <w:t>3254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7" w:history="1">
        <w:r w:rsidR="00E63B71" w:rsidRPr="00E63B71">
          <w:rPr>
            <w:noProof/>
            <w:lang w:eastAsia="en-US"/>
          </w:rPr>
          <w:t>Public Trustee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_Toc42172077 \h </w:instrText>
        </w:r>
        <w:r w:rsidR="00E63B71">
          <w:rPr>
            <w:noProof/>
            <w:webHidden/>
            <w:lang w:eastAsia="en-US"/>
          </w:rPr>
        </w:r>
        <w:r w:rsidR="00E63B71">
          <w:rPr>
            <w:noProof/>
            <w:webHidden/>
            <w:lang w:eastAsia="en-US"/>
          </w:rPr>
          <w:fldChar w:fldCharType="separate"/>
        </w:r>
        <w:r w:rsidR="00CD135D">
          <w:rPr>
            <w:noProof/>
            <w:webHidden/>
            <w:lang w:eastAsia="en-US"/>
          </w:rPr>
          <w:t>3261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8" w:history="1">
        <w:r w:rsidR="00E63B71" w:rsidRPr="00E63B71">
          <w:rPr>
            <w:noProof/>
            <w:lang w:eastAsia="en-US"/>
          </w:rPr>
          <w:t>Radiation Protection and Control Act 1982</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_Toc42172078 \h </w:instrText>
        </w:r>
        <w:r w:rsidR="00E63B71">
          <w:rPr>
            <w:noProof/>
            <w:webHidden/>
            <w:lang w:eastAsia="en-US"/>
          </w:rPr>
        </w:r>
        <w:r w:rsidR="00E63B71">
          <w:rPr>
            <w:noProof/>
            <w:webHidden/>
            <w:lang w:eastAsia="en-US"/>
          </w:rPr>
          <w:fldChar w:fldCharType="separate"/>
        </w:r>
        <w:r w:rsidR="00CD135D">
          <w:rPr>
            <w:noProof/>
            <w:webHidden/>
            <w:lang w:eastAsia="en-US"/>
          </w:rPr>
          <w:t>3262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79" w:history="1">
        <w:r w:rsidR="00E63B71" w:rsidRPr="00E63B71">
          <w:rPr>
            <w:noProof/>
            <w:lang w:eastAsia="en-US"/>
          </w:rPr>
          <w:t>Relationships Register Act 2016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_Toc42172079 \h </w:instrText>
        </w:r>
        <w:r w:rsidR="00E63B71">
          <w:rPr>
            <w:noProof/>
            <w:webHidden/>
            <w:lang w:eastAsia="en-US"/>
          </w:rPr>
        </w:r>
        <w:r w:rsidR="00E63B71">
          <w:rPr>
            <w:noProof/>
            <w:webHidden/>
            <w:lang w:eastAsia="en-US"/>
          </w:rPr>
          <w:fldChar w:fldCharType="separate"/>
        </w:r>
        <w:r w:rsidR="00CD135D">
          <w:rPr>
            <w:noProof/>
            <w:webHidden/>
            <w:lang w:eastAsia="en-US"/>
          </w:rPr>
          <w:t>3267</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0" w:history="1">
        <w:r w:rsidR="00E63B71" w:rsidRPr="00E63B71">
          <w:rPr>
            <w:noProof/>
            <w:lang w:eastAsia="en-US"/>
          </w:rPr>
          <w:t>Retirement Villages Act 2016</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_Toc42172080 \h </w:instrText>
        </w:r>
        <w:r w:rsidR="00E63B71">
          <w:rPr>
            <w:noProof/>
            <w:webHidden/>
            <w:lang w:eastAsia="en-US"/>
          </w:rPr>
        </w:r>
        <w:r w:rsidR="00E63B71">
          <w:rPr>
            <w:noProof/>
            <w:webHidden/>
            <w:lang w:eastAsia="en-US"/>
          </w:rPr>
          <w:fldChar w:fldCharType="separate"/>
        </w:r>
        <w:r w:rsidR="00CD135D">
          <w:rPr>
            <w:noProof/>
            <w:webHidden/>
            <w:lang w:eastAsia="en-US"/>
          </w:rPr>
          <w:t>3268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1" w:history="1">
        <w:r w:rsidR="00E63B71" w:rsidRPr="00E63B71">
          <w:rPr>
            <w:noProof/>
            <w:lang w:eastAsia="en-US"/>
          </w:rPr>
          <w:t>SACE Board of South Australia Act 1983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_Toc42172081 \h </w:instrText>
        </w:r>
        <w:r w:rsidR="00E63B71">
          <w:rPr>
            <w:noProof/>
            <w:webHidden/>
            <w:lang w:eastAsia="en-US"/>
          </w:rPr>
        </w:r>
        <w:r w:rsidR="00E63B71">
          <w:rPr>
            <w:noProof/>
            <w:webHidden/>
            <w:lang w:eastAsia="en-US"/>
          </w:rPr>
          <w:fldChar w:fldCharType="separate"/>
        </w:r>
        <w:r w:rsidR="00CD135D">
          <w:rPr>
            <w:noProof/>
            <w:webHidden/>
            <w:lang w:eastAsia="en-US"/>
          </w:rPr>
          <w:t>3269</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2" w:history="1">
        <w:r w:rsidR="00E63B71" w:rsidRPr="00E63B71">
          <w:rPr>
            <w:noProof/>
            <w:lang w:eastAsia="en-US"/>
          </w:rPr>
          <w:t>Second-hand Vehicle Dealers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_Toc42172082 \h </w:instrText>
        </w:r>
        <w:r w:rsidR="00E63B71">
          <w:rPr>
            <w:noProof/>
            <w:webHidden/>
            <w:lang w:eastAsia="en-US"/>
          </w:rPr>
        </w:r>
        <w:r w:rsidR="00E63B71">
          <w:rPr>
            <w:noProof/>
            <w:webHidden/>
            <w:lang w:eastAsia="en-US"/>
          </w:rPr>
          <w:fldChar w:fldCharType="separate"/>
        </w:r>
        <w:r w:rsidR="00CD135D">
          <w:rPr>
            <w:noProof/>
            <w:webHidden/>
            <w:lang w:eastAsia="en-US"/>
          </w:rPr>
          <w:t>3270</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3" w:history="1">
        <w:r w:rsidR="00E63B71" w:rsidRPr="00E63B71">
          <w:rPr>
            <w:noProof/>
            <w:lang w:eastAsia="en-US"/>
          </w:rPr>
          <w:t>Security and Investigation Industry Act 1995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_Toc42172083 \h </w:instrText>
        </w:r>
        <w:r w:rsidR="00E63B71">
          <w:rPr>
            <w:noProof/>
            <w:webHidden/>
            <w:lang w:eastAsia="en-US"/>
          </w:rPr>
        </w:r>
        <w:r w:rsidR="00E63B71">
          <w:rPr>
            <w:noProof/>
            <w:webHidden/>
            <w:lang w:eastAsia="en-US"/>
          </w:rPr>
          <w:fldChar w:fldCharType="separate"/>
        </w:r>
        <w:r w:rsidR="00CD135D">
          <w:rPr>
            <w:noProof/>
            <w:webHidden/>
            <w:lang w:eastAsia="en-US"/>
          </w:rPr>
          <w:t>3272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4" w:history="1">
        <w:r w:rsidR="00E63B71" w:rsidRPr="00E63B71">
          <w:rPr>
            <w:noProof/>
            <w:lang w:eastAsia="en-US"/>
          </w:rPr>
          <w:t>Sheriff's Act 1978</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_Toc42172084 \h </w:instrText>
        </w:r>
        <w:r w:rsidR="00E63B71">
          <w:rPr>
            <w:noProof/>
            <w:webHidden/>
            <w:lang w:eastAsia="en-US"/>
          </w:rPr>
        </w:r>
        <w:r w:rsidR="00E63B71">
          <w:rPr>
            <w:noProof/>
            <w:webHidden/>
            <w:lang w:eastAsia="en-US"/>
          </w:rPr>
          <w:fldChar w:fldCharType="separate"/>
        </w:r>
        <w:r w:rsidR="00CD135D">
          <w:rPr>
            <w:noProof/>
            <w:webHidden/>
            <w:lang w:eastAsia="en-US"/>
          </w:rPr>
          <w:t>3273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5" w:history="1">
        <w:r w:rsidR="00E63B71" w:rsidRPr="00E63B71">
          <w:rPr>
            <w:noProof/>
            <w:lang w:eastAsia="en-US"/>
          </w:rPr>
          <w:t xml:space="preserve">South Australian Civil and Administrative Tribunal </w:t>
        </w:r>
        <w:r w:rsidR="00E63B71">
          <w:rPr>
            <w:noProof/>
            <w:lang w:eastAsia="en-US"/>
          </w:rPr>
          <w:br/>
        </w:r>
        <w:r w:rsidR="00E63B71" w:rsidRPr="00E63B71">
          <w:rPr>
            <w:noProof/>
            <w:lang w:eastAsia="en-US"/>
          </w:rPr>
          <w:t>Act 2013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_Toc42172085 \h </w:instrText>
        </w:r>
        <w:r w:rsidR="00E63B71">
          <w:rPr>
            <w:noProof/>
            <w:webHidden/>
            <w:lang w:eastAsia="en-US"/>
          </w:rPr>
        </w:r>
        <w:r w:rsidR="00E63B71">
          <w:rPr>
            <w:noProof/>
            <w:webHidden/>
            <w:lang w:eastAsia="en-US"/>
          </w:rPr>
          <w:fldChar w:fldCharType="separate"/>
        </w:r>
        <w:r w:rsidR="00CD135D">
          <w:rPr>
            <w:noProof/>
            <w:webHidden/>
            <w:lang w:eastAsia="en-US"/>
          </w:rPr>
          <w:t>3274</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6" w:history="1">
        <w:r w:rsidR="00E63B71" w:rsidRPr="00E63B71">
          <w:rPr>
            <w:noProof/>
            <w:lang w:eastAsia="en-US"/>
          </w:rPr>
          <w:t>South Australian Public Health Act 2011</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_Toc42172086 \h </w:instrText>
        </w:r>
        <w:r w:rsidR="00E63B71">
          <w:rPr>
            <w:noProof/>
            <w:webHidden/>
            <w:lang w:eastAsia="en-US"/>
          </w:rPr>
        </w:r>
        <w:r w:rsidR="00E63B71">
          <w:rPr>
            <w:noProof/>
            <w:webHidden/>
            <w:lang w:eastAsia="en-US"/>
          </w:rPr>
          <w:fldChar w:fldCharType="separate"/>
        </w:r>
        <w:r w:rsidR="00CD135D">
          <w:rPr>
            <w:noProof/>
            <w:webHidden/>
            <w:lang w:eastAsia="en-US"/>
          </w:rPr>
          <w:t>3277</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7" w:history="1">
        <w:r w:rsidR="00E63B71" w:rsidRPr="00E63B71">
          <w:rPr>
            <w:noProof/>
            <w:lang w:eastAsia="en-US"/>
          </w:rPr>
          <w:t>State Records Act 1997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_Toc42172087 \h </w:instrText>
        </w:r>
        <w:r w:rsidR="00E63B71">
          <w:rPr>
            <w:noProof/>
            <w:webHidden/>
            <w:lang w:eastAsia="en-US"/>
          </w:rPr>
        </w:r>
        <w:r w:rsidR="00E63B71">
          <w:rPr>
            <w:noProof/>
            <w:webHidden/>
            <w:lang w:eastAsia="en-US"/>
          </w:rPr>
          <w:fldChar w:fldCharType="separate"/>
        </w:r>
        <w:r w:rsidR="00CD135D">
          <w:rPr>
            <w:noProof/>
            <w:webHidden/>
            <w:lang w:eastAsia="en-US"/>
          </w:rPr>
          <w:t>3279</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8" w:history="1">
        <w:r w:rsidR="00E63B71" w:rsidRPr="00E63B71">
          <w:rPr>
            <w:noProof/>
            <w:lang w:eastAsia="en-US"/>
          </w:rPr>
          <w:t>Summary Offences Act 1953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_Toc42172088 \h </w:instrText>
        </w:r>
        <w:r w:rsidR="00E63B71">
          <w:rPr>
            <w:noProof/>
            <w:webHidden/>
            <w:lang w:eastAsia="en-US"/>
          </w:rPr>
        </w:r>
        <w:r w:rsidR="00E63B71">
          <w:rPr>
            <w:noProof/>
            <w:webHidden/>
            <w:lang w:eastAsia="en-US"/>
          </w:rPr>
          <w:fldChar w:fldCharType="separate"/>
        </w:r>
        <w:r w:rsidR="00CD135D">
          <w:rPr>
            <w:noProof/>
            <w:webHidden/>
            <w:lang w:eastAsia="en-US"/>
          </w:rPr>
          <w:t>3281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89" w:history="1">
        <w:r w:rsidR="00E63B71" w:rsidRPr="00E63B71">
          <w:rPr>
            <w:noProof/>
            <w:lang w:eastAsia="en-US"/>
          </w:rPr>
          <w:t>Supported Residential Facilities Act 1992</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_Toc42172089 \h </w:instrText>
        </w:r>
        <w:r w:rsidR="00E63B71">
          <w:rPr>
            <w:noProof/>
            <w:webHidden/>
            <w:lang w:eastAsia="en-US"/>
          </w:rPr>
        </w:r>
        <w:r w:rsidR="00E63B71">
          <w:rPr>
            <w:noProof/>
            <w:webHidden/>
            <w:lang w:eastAsia="en-US"/>
          </w:rPr>
          <w:fldChar w:fldCharType="separate"/>
        </w:r>
        <w:r w:rsidR="00CD135D">
          <w:rPr>
            <w:noProof/>
            <w:webHidden/>
            <w:lang w:eastAsia="en-US"/>
          </w:rPr>
          <w:t>3282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0" w:history="1">
        <w:r w:rsidR="00E63B71" w:rsidRPr="00E63B71">
          <w:rPr>
            <w:noProof/>
            <w:lang w:eastAsia="en-US"/>
          </w:rPr>
          <w:t>Supreme Court Act 1935</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_Toc42172090 \h </w:instrText>
        </w:r>
        <w:r w:rsidR="00E63B71">
          <w:rPr>
            <w:noProof/>
            <w:webHidden/>
            <w:lang w:eastAsia="en-US"/>
          </w:rPr>
        </w:r>
        <w:r w:rsidR="00E63B71">
          <w:rPr>
            <w:noProof/>
            <w:webHidden/>
            <w:lang w:eastAsia="en-US"/>
          </w:rPr>
          <w:fldChar w:fldCharType="separate"/>
        </w:r>
        <w:r w:rsidR="00CD135D">
          <w:rPr>
            <w:noProof/>
            <w:webHidden/>
            <w:lang w:eastAsia="en-US"/>
          </w:rPr>
          <w:t>3283</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1" w:history="1">
        <w:r w:rsidR="00E63B71" w:rsidRPr="00E63B71">
          <w:rPr>
            <w:noProof/>
            <w:lang w:eastAsia="en-US"/>
          </w:rPr>
          <w:t>Tobacco and E-Cigarette Products Act 1997</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_Toc42172091 \h </w:instrText>
        </w:r>
        <w:r w:rsidR="00E63B71">
          <w:rPr>
            <w:noProof/>
            <w:webHidden/>
            <w:lang w:eastAsia="en-US"/>
          </w:rPr>
        </w:r>
        <w:r w:rsidR="00E63B71">
          <w:rPr>
            <w:noProof/>
            <w:webHidden/>
            <w:lang w:eastAsia="en-US"/>
          </w:rPr>
          <w:fldChar w:fldCharType="separate"/>
        </w:r>
        <w:r w:rsidR="00CD135D">
          <w:rPr>
            <w:noProof/>
            <w:webHidden/>
            <w:lang w:eastAsia="en-US"/>
          </w:rPr>
          <w:t>3288</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2" w:history="1">
        <w:r w:rsidR="00E63B71" w:rsidRPr="00E63B71">
          <w:rPr>
            <w:noProof/>
            <w:lang w:eastAsia="en-US"/>
          </w:rPr>
          <w:t>Unregulated Fees and Charges</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_Toc42172092 \h </w:instrText>
        </w:r>
        <w:r w:rsidR="00E63B71">
          <w:rPr>
            <w:noProof/>
            <w:webHidden/>
            <w:lang w:eastAsia="en-US"/>
          </w:rPr>
        </w:r>
        <w:r w:rsidR="00E63B71">
          <w:rPr>
            <w:noProof/>
            <w:webHidden/>
            <w:lang w:eastAsia="en-US"/>
          </w:rPr>
          <w:fldChar w:fldCharType="separate"/>
        </w:r>
        <w:r w:rsidR="00CD135D">
          <w:rPr>
            <w:noProof/>
            <w:webHidden/>
            <w:lang w:eastAsia="en-US"/>
          </w:rPr>
          <w:t>3289</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3" w:history="1">
        <w:r w:rsidR="00E63B71" w:rsidRPr="00E63B71">
          <w:rPr>
            <w:noProof/>
            <w:lang w:eastAsia="en-US"/>
          </w:rPr>
          <w:t>Water Industry Act 2012</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_Toc42172093 \h </w:instrText>
        </w:r>
        <w:r w:rsidR="00E63B71">
          <w:rPr>
            <w:noProof/>
            <w:webHidden/>
            <w:lang w:eastAsia="en-US"/>
          </w:rPr>
        </w:r>
        <w:r w:rsidR="00E63B71">
          <w:rPr>
            <w:noProof/>
            <w:webHidden/>
            <w:lang w:eastAsia="en-US"/>
          </w:rPr>
          <w:fldChar w:fldCharType="separate"/>
        </w:r>
        <w:r w:rsidR="00CD135D">
          <w:rPr>
            <w:noProof/>
            <w:webHidden/>
            <w:lang w:eastAsia="en-US"/>
          </w:rPr>
          <w:t>3291</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4" w:history="1">
        <w:r w:rsidR="00E63B71" w:rsidRPr="00E63B71">
          <w:rPr>
            <w:noProof/>
            <w:lang w:eastAsia="en-US"/>
          </w:rPr>
          <w:t>Work Health and Safety Act 2012</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_Toc42172094 \h </w:instrText>
        </w:r>
        <w:r w:rsidR="00E63B71">
          <w:rPr>
            <w:noProof/>
            <w:webHidden/>
            <w:lang w:eastAsia="en-US"/>
          </w:rPr>
        </w:r>
        <w:r w:rsidR="00E63B71">
          <w:rPr>
            <w:noProof/>
            <w:webHidden/>
            <w:lang w:eastAsia="en-US"/>
          </w:rPr>
          <w:fldChar w:fldCharType="separate"/>
        </w:r>
        <w:r w:rsidR="00CD135D">
          <w:rPr>
            <w:noProof/>
            <w:webHidden/>
            <w:lang w:eastAsia="en-US"/>
          </w:rPr>
          <w:t>3292</w:t>
        </w:r>
        <w:r w:rsidR="00E63B71">
          <w:rPr>
            <w:noProof/>
            <w:webHidden/>
            <w:lang w:eastAsia="en-US"/>
          </w:rPr>
          <w:fldChar w:fldCharType="end"/>
        </w:r>
      </w:hyperlink>
    </w:p>
    <w:p w:rsidR="00E63B71" w:rsidRPr="00E63B71" w:rsidRDefault="00372CCD" w:rsidP="00BD24E4">
      <w:pPr>
        <w:pStyle w:val="Galley"/>
        <w:tabs>
          <w:tab w:val="clear" w:pos="160"/>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lang w:eastAsia="en-US"/>
        </w:rPr>
      </w:pPr>
      <w:hyperlink w:anchor="_Toc42172095" w:history="1">
        <w:r w:rsidR="00E63B71" w:rsidRPr="00E63B71">
          <w:rPr>
            <w:noProof/>
            <w:lang w:eastAsia="en-US"/>
          </w:rPr>
          <w:t>Youth Court Act 1993</w:t>
        </w:r>
        <w:r w:rsidR="00E63B71">
          <w:rPr>
            <w:noProof/>
            <w:webHidden/>
            <w:lang w:eastAsia="en-US"/>
          </w:rPr>
          <w:tab/>
        </w:r>
        <w:r w:rsidR="00E63B71">
          <w:rPr>
            <w:noProof/>
            <w:webHidden/>
            <w:lang w:eastAsia="en-US"/>
          </w:rPr>
          <w:fldChar w:fldCharType="begin"/>
        </w:r>
        <w:r w:rsidR="00E63B71">
          <w:rPr>
            <w:noProof/>
            <w:webHidden/>
            <w:lang w:eastAsia="en-US"/>
          </w:rPr>
          <w:instrText xml:space="preserve"> PAGEREF _Toc42172095 \h </w:instrText>
        </w:r>
        <w:r w:rsidR="00E63B71">
          <w:rPr>
            <w:noProof/>
            <w:webHidden/>
            <w:lang w:eastAsia="en-US"/>
          </w:rPr>
        </w:r>
        <w:r w:rsidR="00E63B71">
          <w:rPr>
            <w:noProof/>
            <w:webHidden/>
            <w:lang w:eastAsia="en-US"/>
          </w:rPr>
          <w:fldChar w:fldCharType="separate"/>
        </w:r>
        <w:r w:rsidR="00CD135D">
          <w:rPr>
            <w:noProof/>
            <w:webHidden/>
            <w:lang w:eastAsia="en-US"/>
          </w:rPr>
          <w:t>3295</w:t>
        </w:r>
        <w:r w:rsidR="00E63B71">
          <w:rPr>
            <w:noProof/>
            <w:webHidden/>
            <w:lang w:eastAsia="en-US"/>
          </w:rPr>
          <w:fldChar w:fldCharType="end"/>
        </w:r>
      </w:hyperlink>
    </w:p>
    <w:p w:rsidR="00842BD5" w:rsidRDefault="00E63B71" w:rsidP="004E6BE2">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rsidR="00FB48A8" w:rsidRPr="00612978" w:rsidRDefault="00FB48A8" w:rsidP="00FB48A8">
      <w:pPr>
        <w:spacing w:after="0"/>
        <w:rPr>
          <w:rFonts w:ascii="Times New Roman" w:hAnsi="Times New Roman"/>
          <w:smallCaps/>
          <w:sz w:val="17"/>
          <w:szCs w:val="17"/>
        </w:rPr>
        <w:sectPr w:rsidR="00FB48A8" w:rsidRPr="00612978" w:rsidSect="00544E9C">
          <w:type w:val="continuous"/>
          <w:pgSz w:w="11906" w:h="16838"/>
          <w:pgMar w:top="1134" w:right="1274" w:bottom="1134" w:left="3686" w:header="708" w:footer="708" w:gutter="0"/>
          <w:cols w:space="240"/>
          <w:docGrid w:linePitch="360"/>
        </w:sectPr>
      </w:pPr>
    </w:p>
    <w:p w:rsidR="00F337C8" w:rsidRPr="009D1E2E" w:rsidRDefault="00F337C8" w:rsidP="0068145F">
      <w:pPr>
        <w:pStyle w:val="Heading1"/>
      </w:pPr>
      <w:bookmarkStart w:id="1" w:name="_Toc42172016"/>
      <w:r w:rsidRPr="009D1E2E">
        <w:lastRenderedPageBreak/>
        <w:t>State Government Instruments</w:t>
      </w:r>
      <w:bookmarkEnd w:id="1"/>
    </w:p>
    <w:p w:rsidR="0014168A" w:rsidRPr="0014168A" w:rsidRDefault="0014168A" w:rsidP="00A56F60">
      <w:pPr>
        <w:pStyle w:val="Heading2"/>
      </w:pPr>
      <w:bookmarkStart w:id="2" w:name="_Toc42172017"/>
      <w:r w:rsidRPr="00A56F60">
        <w:t>Aboriginal</w:t>
      </w:r>
      <w:r w:rsidRPr="0014168A">
        <w:t xml:space="preserve"> Heritage Act 1988</w:t>
      </w:r>
      <w:bookmarkEnd w:id="2"/>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Aboriginal Heritage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Aboriginal Heritage Act 1988</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17" w:history="1">
        <w:r w:rsidRPr="0014168A">
          <w:rPr>
            <w:rFonts w:ascii="Times New Roman" w:eastAsia="Times New Roman" w:hAnsi="Times New Roman"/>
            <w:i/>
            <w:iCs/>
            <w:color w:val="000000"/>
            <w:sz w:val="23"/>
            <w:szCs w:val="23"/>
            <w:lang w:eastAsia="en-AU"/>
          </w:rPr>
          <w:t>Aboriginal Heritage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18"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19" w:history="1">
        <w:r w:rsidRPr="0014168A">
          <w:rPr>
            <w:rFonts w:ascii="Times New Roman" w:eastAsia="Times New Roman" w:hAnsi="Times New Roman"/>
            <w:i/>
            <w:iCs/>
            <w:color w:val="000000"/>
            <w:sz w:val="23"/>
            <w:szCs w:val="23"/>
            <w:lang w:eastAsia="en-AU"/>
          </w:rPr>
          <w:t>Aboriginal Heritage Act 1988</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The fees set out in Schedule 1 are prescribed for the purposes of the Act.</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4168A">
        <w:rPr>
          <w:rFonts w:ascii="Times New Roman" w:eastAsia="Times New Roman" w:hAnsi="Times New Roman"/>
          <w:b/>
          <w:bCs/>
          <w:color w:val="000000"/>
          <w:sz w:val="32"/>
          <w:szCs w:val="32"/>
          <w:lang w:eastAsia="en-AU"/>
        </w:rPr>
        <w:t>Schedule 1—Fees</w:t>
      </w:r>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067"/>
        <w:gridCol w:w="1719"/>
      </w:tblGrid>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approval of local heritage agreement under section 19I of Act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$274.00</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approval of agreement under section 19M of Act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$274.00</w:t>
            </w:r>
          </w:p>
        </w:tc>
      </w:tr>
      <w:tr w:rsidR="0014168A" w:rsidRPr="0014168A" w:rsidTr="0014168A">
        <w:tc>
          <w:tcPr>
            <w:tcW w:w="706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search of Register of Aboriginal Sites and Objects—</w:t>
            </w:r>
          </w:p>
        </w:tc>
        <w:tc>
          <w:tcPr>
            <w:tcW w:w="1719"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c>
          <w:tcPr>
            <w:tcW w:w="706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for a basic search</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$27.25</w:t>
            </w:r>
          </w:p>
        </w:tc>
      </w:tr>
      <w:tr w:rsidR="0014168A" w:rsidRPr="0014168A" w:rsidTr="0014168A">
        <w:tc>
          <w:tcPr>
            <w:tcW w:w="706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for an extended search</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$82.00 per hour or part thereof</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21 of Act (where accompanying local heritage agreement)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Nil</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21 of Act (where no accompanying local heritage agreement)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$274.00</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23 of Act (where accompanying local heritage agreement)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Nil</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23 of Act (where no accompanying local heritage agreement)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$274.00</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29 of Act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Nil</w:t>
            </w:r>
          </w:p>
        </w:tc>
      </w:tr>
      <w:tr w:rsidR="0014168A" w:rsidRPr="0014168A" w:rsidTr="0014168A">
        <w:tc>
          <w:tcPr>
            <w:tcW w:w="706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authority under section 35 of Act</w:t>
            </w:r>
          </w:p>
        </w:tc>
        <w:tc>
          <w:tcPr>
            <w:tcW w:w="171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$274.00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 xml:space="preserve">Made by the Premier </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23 April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Pr="00A56F60" w:rsidRDefault="0014168A" w:rsidP="00A56F60">
      <w:pPr>
        <w:pStyle w:val="Heading2"/>
      </w:pPr>
      <w:bookmarkStart w:id="3" w:name="_Toc42172018"/>
      <w:r w:rsidRPr="00A56F60">
        <w:lastRenderedPageBreak/>
        <w:t>Administration and Probate Act 1919</w:t>
      </w:r>
      <w:bookmarkEnd w:id="3"/>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Administration and Probate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Administration and Probate Act 1919</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20" w:history="1">
        <w:r w:rsidRPr="0014168A">
          <w:rPr>
            <w:rFonts w:ascii="Times New Roman" w:eastAsia="Times New Roman" w:hAnsi="Times New Roman"/>
            <w:i/>
            <w:iCs/>
            <w:color w:val="000000"/>
            <w:sz w:val="23"/>
            <w:szCs w:val="23"/>
            <w:lang w:eastAsia="en-AU"/>
          </w:rPr>
          <w:t>Administration and Probate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21"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22" w:history="1">
        <w:r w:rsidRPr="0014168A">
          <w:rPr>
            <w:rFonts w:ascii="Times New Roman" w:eastAsia="Times New Roman" w:hAnsi="Times New Roman"/>
            <w:i/>
            <w:iCs/>
            <w:color w:val="000000"/>
            <w:sz w:val="23"/>
            <w:szCs w:val="23"/>
            <w:lang w:eastAsia="en-AU"/>
          </w:rPr>
          <w:t>Administration and Probate Act 1919</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The fees set out in </w:t>
      </w:r>
      <w:hyperlink w:anchor="ida6ed2892_4a34_4890_acc1_c4581fd4b8" w:history="1">
        <w:r w:rsidRPr="0014168A">
          <w:rPr>
            <w:rFonts w:ascii="Times New Roman" w:eastAsia="Times New Roman" w:hAnsi="Times New Roman"/>
            <w:color w:val="000000"/>
            <w:sz w:val="23"/>
            <w:szCs w:val="23"/>
            <w:lang w:eastAsia="en-AU"/>
          </w:rPr>
          <w:t>Schedule 1</w:t>
        </w:r>
      </w:hyperlink>
      <w:r w:rsidRPr="0014168A">
        <w:rPr>
          <w:rFonts w:ascii="Times New Roman" w:eastAsia="Times New Roman" w:hAnsi="Times New Roman"/>
          <w:color w:val="000000"/>
          <w:sz w:val="23"/>
          <w:szCs w:val="23"/>
          <w:lang w:eastAsia="en-AU"/>
        </w:rPr>
        <w:t xml:space="preserve"> are prescribed for the purposes of the Act and are payable to the Public Trustee.</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ida6ed2892_4a34_4890_acc1_c4581fd4b8"/>
      <w:r w:rsidRPr="0014168A">
        <w:rPr>
          <w:rFonts w:ascii="Times New Roman" w:eastAsia="Times New Roman" w:hAnsi="Times New Roman"/>
          <w:b/>
          <w:bCs/>
          <w:color w:val="000000"/>
          <w:sz w:val="32"/>
          <w:szCs w:val="32"/>
          <w:lang w:eastAsia="en-AU"/>
        </w:rPr>
        <w:t>Schedule 1—Fees</w:t>
      </w:r>
      <w:bookmarkEnd w:id="4"/>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101"/>
        <w:gridCol w:w="6715"/>
        <w:gridCol w:w="969"/>
      </w:tblGrid>
      <w:tr w:rsidR="0014168A" w:rsidRPr="0014168A" w:rsidTr="0014168A">
        <w:trPr>
          <w:cantSplit/>
        </w:trPr>
        <w:tc>
          <w:tcPr>
            <w:tcW w:w="1101"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671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The fee payable by an administrator for examination of a statement and account lodged with the Public Trustee under section 56 of the Act</w:t>
            </w:r>
          </w:p>
        </w:tc>
        <w:tc>
          <w:tcPr>
            <w:tcW w:w="969"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$239.00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Attorney</w:t>
      </w:r>
      <w:r w:rsidRPr="0014168A">
        <w:rPr>
          <w:rFonts w:ascii="Times New Roman" w:eastAsia="Times New Roman" w:hAnsi="Times New Roman"/>
          <w:b/>
          <w:bCs/>
          <w:color w:val="000000"/>
          <w:sz w:val="26"/>
          <w:szCs w:val="26"/>
          <w:lang w:eastAsia="en-AU"/>
        </w:rPr>
        <w:noBreakHyphen/>
        <w:t>General</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22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337C8" w:rsidRDefault="00F337C8" w:rsidP="0014168A">
      <w:pPr>
        <w:pStyle w:val="GG-body"/>
        <w:spacing w:after="0"/>
        <w:rPr>
          <w:lang w:val="en-US"/>
        </w:rPr>
      </w:pPr>
    </w:p>
    <w:p w:rsidR="0014168A" w:rsidRPr="00A56F60" w:rsidRDefault="0014168A" w:rsidP="00A56F60">
      <w:pPr>
        <w:pStyle w:val="Heading2"/>
      </w:pPr>
      <w:bookmarkStart w:id="5" w:name="_Toc42172019"/>
      <w:r w:rsidRPr="00A56F60">
        <w:t>Adoption Act 1988</w:t>
      </w:r>
      <w:bookmarkEnd w:id="5"/>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Adoption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Adoption Act 1988</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23" w:history="1">
        <w:r w:rsidRPr="0014168A">
          <w:rPr>
            <w:rFonts w:ascii="Times New Roman" w:eastAsia="Times New Roman" w:hAnsi="Times New Roman"/>
            <w:i/>
            <w:iCs/>
            <w:color w:val="000000"/>
            <w:sz w:val="23"/>
            <w:szCs w:val="23"/>
            <w:lang w:eastAsia="en-AU"/>
          </w:rPr>
          <w:t>Adoption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24"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lastRenderedPageBreak/>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25" w:history="1">
        <w:r w:rsidRPr="0014168A">
          <w:rPr>
            <w:rFonts w:ascii="Times New Roman" w:eastAsia="Times New Roman" w:hAnsi="Times New Roman"/>
            <w:i/>
            <w:iCs/>
            <w:color w:val="000000"/>
            <w:sz w:val="23"/>
            <w:szCs w:val="23"/>
            <w:lang w:eastAsia="en-AU"/>
          </w:rPr>
          <w:t>Adoption Act 1988</w:t>
        </w:r>
      </w:hyperlink>
      <w:r w:rsidRPr="0014168A">
        <w:rPr>
          <w:rFonts w:ascii="Times New Roman" w:eastAsia="Times New Roman" w:hAnsi="Times New Roman"/>
          <w:color w:val="000000"/>
          <w:sz w:val="23"/>
          <w:szCs w:val="23"/>
          <w:lang w:eastAsia="en-AU"/>
        </w:rPr>
        <w: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regulations</w:t>
      </w:r>
      <w:r w:rsidRPr="0014168A">
        <w:rPr>
          <w:rFonts w:ascii="Times New Roman" w:eastAsia="Times New Roman" w:hAnsi="Times New Roman"/>
          <w:color w:val="000000"/>
          <w:sz w:val="23"/>
          <w:szCs w:val="23"/>
          <w:lang w:eastAsia="en-AU"/>
        </w:rPr>
        <w:t xml:space="preserve"> means the </w:t>
      </w:r>
      <w:hyperlink r:id="rId26" w:history="1">
        <w:r w:rsidRPr="0014168A">
          <w:rPr>
            <w:rFonts w:ascii="Times New Roman" w:eastAsia="Times New Roman" w:hAnsi="Times New Roman"/>
            <w:i/>
            <w:iCs/>
            <w:color w:val="000000"/>
            <w:sz w:val="23"/>
            <w:szCs w:val="23"/>
            <w:lang w:eastAsia="en-AU"/>
          </w:rPr>
          <w:t>Adoption (General) Regulations 2018</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The fees set out in Schedule 1 are prescribed for the purposes of the Act and the regulations and are payable to the Chief Executive.</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 w:name="id39f7a044_9a92_4084_80c4_73dff1729df3_9"/>
      <w:r w:rsidRPr="0014168A">
        <w:rPr>
          <w:rFonts w:ascii="Times New Roman" w:eastAsia="Times New Roman" w:hAnsi="Times New Roman"/>
          <w:b/>
          <w:bCs/>
          <w:color w:val="000000"/>
          <w:sz w:val="32"/>
          <w:szCs w:val="32"/>
          <w:lang w:eastAsia="en-AU"/>
        </w:rPr>
        <w:t>Schedule 1—Fees</w:t>
      </w:r>
      <w:bookmarkEnd w:id="6"/>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7"/>
        <w:gridCol w:w="6102"/>
        <w:gridCol w:w="1956"/>
      </w:tblGrid>
      <w:tr w:rsidR="0014168A" w:rsidRPr="0014168A" w:rsidTr="0014168A">
        <w:trPr>
          <w:cantSplit/>
        </w:trPr>
        <w:tc>
          <w:tcPr>
            <w:tcW w:w="8785" w:type="dxa"/>
            <w:gridSpan w:val="3"/>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b/>
                <w:bCs/>
                <w:color w:val="000000"/>
                <w:sz w:val="20"/>
                <w:szCs w:val="20"/>
                <w:lang w:eastAsia="en-AU"/>
              </w:rPr>
              <w:t>Part 1—Fees in respect of adoption through Prospective Adoptive Parents Register other than overseas subregister</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Expression of interest under the regulations (other than expression of interest in adopting child that would involve registration on overseas subregister)—</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$615</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vAlign w:val="center"/>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$396</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registration as a prospective adoptive parent (other than in relation to registration on overseas subregister)—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$810</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$446</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(The fee includes participation in certain workshops and seminars.)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Preparation of an assessment report by the Chief Executive under the regulations with respect to an application for registration (other than in relation to registration on overseas subregister)—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$789</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$400</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selection of an applicant (other than from overseas subregister) for an adoption order under the regulations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$393</w:t>
            </w:r>
          </w:p>
        </w:tc>
      </w:tr>
      <w:tr w:rsidR="0014168A" w:rsidRPr="0014168A" w:rsidTr="0014168A">
        <w:trPr>
          <w:cantSplit/>
        </w:trPr>
        <w:tc>
          <w:tcPr>
            <w:tcW w:w="8785" w:type="dxa"/>
            <w:gridSpan w:val="3"/>
            <w:tcBorders>
              <w:top w:val="nil"/>
              <w:left w:val="nil"/>
              <w:bottom w:val="nil"/>
              <w:right w:val="nil"/>
            </w:tcBorders>
          </w:tcPr>
          <w:p w:rsidR="0014168A" w:rsidRPr="0014168A" w:rsidRDefault="0014168A" w:rsidP="0014168A">
            <w:pPr>
              <w:keepNext/>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b/>
                <w:bCs/>
                <w:color w:val="000000"/>
                <w:sz w:val="20"/>
                <w:szCs w:val="20"/>
                <w:lang w:eastAsia="en-AU"/>
              </w:rPr>
              <w:t>Part 2—Fees in respect of adoption through overseas subregister</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Expression of interest under the regulations in adopting child that would involve registration on overseas subregister—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$947</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$709</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registration as a prospective adoptive parent in respect of application seeking registration on overseas subregister—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$1182</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$985</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(The fee includes participation in certain workshops and seminars.)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Preparation of an assessment report by the Chief Executive under the regulations in respect of application seeking registration on overseas subregister—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$3549</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$2956</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lastRenderedPageBreak/>
              <w:t>8</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preparation of file for lodging with relevant authority of overseas country</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$3153</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9</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selection of an applicant from the overseas subregister for an adoption order for a particular child under the regulations—</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for first child to be placed for adoption</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$4099</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for second or subsequent child to be placed for adoption</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$3941</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(The fee includes the preparation of up to 4 reports after placement of child in accordance with requirements of overseas country.)</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Preparation of report after placement of child in accordance with requirements of overseas country (in addition to the 4 reports included in fee under item 9) (for each additional report.)</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$268</w:t>
            </w:r>
          </w:p>
        </w:tc>
      </w:tr>
      <w:tr w:rsidR="0014168A" w:rsidRPr="0014168A" w:rsidTr="0014168A">
        <w:trPr>
          <w:cantSplit/>
        </w:trPr>
        <w:tc>
          <w:tcPr>
            <w:tcW w:w="8785" w:type="dxa"/>
            <w:gridSpan w:val="3"/>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b/>
                <w:bCs/>
                <w:color w:val="000000"/>
                <w:sz w:val="20"/>
                <w:szCs w:val="20"/>
                <w:lang w:eastAsia="en-AU"/>
              </w:rPr>
              <w:t>Part 3—Other fees</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11</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lodgement of an application for transfer of registration under the regulations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$332</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12</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lodgement of an application for conversion of registration under the regulations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$537</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13</w:t>
            </w:r>
          </w:p>
        </w:tc>
        <w:tc>
          <w:tcPr>
            <w:tcW w:w="610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preparation of an assessment report by the Chief Executive following an application for conversion of registration under the regulations</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$537</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14</w:t>
            </w:r>
          </w:p>
        </w:tc>
        <w:tc>
          <w:tcPr>
            <w:tcW w:w="6102"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all functions associated with consent to adoption and, where necessary, the preparation of a report under section 22(1) of the Act prior to an application to the Court for an order for adoption of a child by a person other than a person selected as an applicant for an adoption order from the register—</w:t>
            </w:r>
          </w:p>
        </w:tc>
        <w:tc>
          <w:tcPr>
            <w:tcW w:w="1956"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if the application for an adoption order is to relate to only 1 child</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$440</w:t>
            </w:r>
          </w:p>
        </w:tc>
      </w:tr>
      <w:tr w:rsidR="0014168A" w:rsidRPr="0014168A" w:rsidTr="0014168A">
        <w:trPr>
          <w:cantSplit/>
        </w:trPr>
        <w:tc>
          <w:tcPr>
            <w:tcW w:w="72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if the application for an adoption order is to relate to more than 1 child</w:t>
            </w:r>
          </w:p>
        </w:tc>
        <w:tc>
          <w:tcPr>
            <w:tcW w:w="195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$440 for the first child and $114 for each additional child named in the application</w:t>
            </w:r>
          </w:p>
        </w:tc>
      </w:tr>
      <w:tr w:rsidR="0014168A" w:rsidRPr="0014168A" w:rsidTr="0014168A">
        <w:trPr>
          <w:cantSplit/>
        </w:trPr>
        <w:tc>
          <w:tcPr>
            <w:tcW w:w="8785" w:type="dxa"/>
            <w:gridSpan w:val="3"/>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The reduced fee is payable if the person has previously been the subject of an assessment report under the regulations or a report, prepared by an agency outside this State, that, in the opinion of the Chief Executive, corresponds to an assessment report under the regulations. </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Minister for Child Protection</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28 April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14168A" w:rsidRPr="00A56F60" w:rsidRDefault="0014168A" w:rsidP="00A56F60">
      <w:pPr>
        <w:pStyle w:val="Heading2"/>
      </w:pPr>
      <w:bookmarkStart w:id="7" w:name="_Toc42172020"/>
      <w:r w:rsidRPr="00A56F60">
        <w:t>Animal Welfare Act 1985</w:t>
      </w:r>
      <w:bookmarkEnd w:id="7"/>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14168A">
        <w:rPr>
          <w:rFonts w:ascii="Times New Roman" w:eastAsia="Times New Roman" w:hAnsi="Times New Roman"/>
          <w:color w:val="000000"/>
          <w:sz w:val="28"/>
          <w:szCs w:val="28"/>
          <w:lang w:val="en-US"/>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14168A">
        <w:rPr>
          <w:rFonts w:ascii="Times New Roman" w:eastAsia="Times New Roman" w:hAnsi="Times New Roman"/>
          <w:b/>
          <w:bCs/>
          <w:color w:val="000000"/>
          <w:sz w:val="36"/>
          <w:szCs w:val="36"/>
          <w:lang w:val="en-US"/>
        </w:rPr>
        <w:t>Animal Welfare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14168A">
        <w:rPr>
          <w:rFonts w:ascii="Times New Roman" w:eastAsia="Times New Roman" w:hAnsi="Times New Roman"/>
          <w:color w:val="000000"/>
          <w:sz w:val="24"/>
          <w:szCs w:val="24"/>
          <w:lang w:val="en-US"/>
        </w:rPr>
        <w:t xml:space="preserve">under the </w:t>
      </w:r>
      <w:r w:rsidRPr="0014168A">
        <w:rPr>
          <w:rFonts w:ascii="Times New Roman" w:eastAsia="Times New Roman" w:hAnsi="Times New Roman"/>
          <w:i/>
          <w:iCs/>
          <w:color w:val="000000"/>
          <w:sz w:val="24"/>
          <w:szCs w:val="24"/>
          <w:lang w:val="en-US"/>
        </w:rPr>
        <w:t>Animal Welfare Act 1985</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 xml:space="preserve">This notice may be cited as the </w:t>
      </w:r>
      <w:hyperlink r:id="rId27" w:history="1">
        <w:r w:rsidRPr="0014168A">
          <w:rPr>
            <w:rFonts w:ascii="Times New Roman" w:eastAsia="Times New Roman" w:hAnsi="Times New Roman"/>
            <w:i/>
            <w:iCs/>
            <w:color w:val="000000"/>
            <w:sz w:val="23"/>
            <w:szCs w:val="23"/>
            <w:lang w:val="en-US"/>
          </w:rPr>
          <w:t>Animal Welfare (Fees) Notice 2020</w:t>
        </w:r>
      </w:hyperlink>
      <w:r w:rsidRPr="0014168A">
        <w:rPr>
          <w:rFonts w:ascii="Times New Roman" w:eastAsia="Times New Roman" w:hAnsi="Times New Roman"/>
          <w:color w:val="000000"/>
          <w:sz w:val="23"/>
          <w:szCs w:val="23"/>
          <w:lang w:val="en-US"/>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14168A">
        <w:rPr>
          <w:rFonts w:ascii="Times New Roman" w:eastAsia="Times New Roman" w:hAnsi="Times New Roman"/>
          <w:b/>
          <w:bCs/>
          <w:color w:val="000000"/>
          <w:sz w:val="20"/>
          <w:szCs w:val="20"/>
          <w:lang w:val="en-US"/>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 xml:space="preserve">This is a fee notice made in accordance with the </w:t>
      </w:r>
      <w:hyperlink r:id="rId28" w:history="1">
        <w:r w:rsidRPr="0014168A">
          <w:rPr>
            <w:rFonts w:ascii="Times New Roman" w:eastAsia="Times New Roman" w:hAnsi="Times New Roman"/>
            <w:i/>
            <w:iCs/>
            <w:color w:val="000000"/>
            <w:sz w:val="20"/>
            <w:szCs w:val="20"/>
            <w:lang w:val="en-US"/>
          </w:rPr>
          <w:t>Legislation (Fees) Act 2019</w:t>
        </w:r>
      </w:hyperlink>
      <w:r w:rsidRPr="0014168A">
        <w:rPr>
          <w:rFonts w:ascii="Times New Roman" w:eastAsia="Times New Roman" w:hAnsi="Times New Roman"/>
          <w:color w:val="000000"/>
          <w:sz w:val="20"/>
          <w:szCs w:val="20"/>
          <w:lang w:val="en-US"/>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lastRenderedPageBreak/>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Act</w:t>
      </w:r>
      <w:r w:rsidRPr="0014168A">
        <w:rPr>
          <w:rFonts w:ascii="Times New Roman" w:eastAsia="Times New Roman" w:hAnsi="Times New Roman"/>
          <w:color w:val="000000"/>
          <w:sz w:val="23"/>
          <w:szCs w:val="23"/>
          <w:lang w:val="en-US"/>
        </w:rPr>
        <w:t xml:space="preserve"> means the </w:t>
      </w:r>
      <w:hyperlink r:id="rId29" w:history="1">
        <w:r w:rsidRPr="0014168A">
          <w:rPr>
            <w:rFonts w:ascii="Times New Roman" w:eastAsia="Times New Roman" w:hAnsi="Times New Roman"/>
            <w:i/>
            <w:iCs/>
            <w:color w:val="000000"/>
            <w:sz w:val="23"/>
            <w:szCs w:val="23"/>
            <w:lang w:val="en-US"/>
          </w:rPr>
          <w:t>Animal Welfare Act 1985</w:t>
        </w:r>
      </w:hyperlink>
      <w:r w:rsidRPr="0014168A">
        <w:rPr>
          <w:rFonts w:ascii="Times New Roman" w:eastAsia="Times New Roman" w:hAnsi="Times New Roman"/>
          <w:color w:val="000000"/>
          <w:sz w:val="23"/>
          <w:szCs w:val="23"/>
          <w:lang w:val="en-US"/>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 xml:space="preserve">The fees set out in </w:t>
      </w:r>
      <w:hyperlink w:anchor="id962fb6cd_9296_4d5e_91d8_6376404339" w:history="1">
        <w:r w:rsidRPr="0014168A">
          <w:rPr>
            <w:rFonts w:ascii="Times New Roman" w:eastAsia="Times New Roman" w:hAnsi="Times New Roman"/>
            <w:color w:val="000000"/>
            <w:sz w:val="23"/>
            <w:szCs w:val="23"/>
            <w:lang w:val="en-US"/>
          </w:rPr>
          <w:t>Schedule 1</w:t>
        </w:r>
      </w:hyperlink>
      <w:r w:rsidRPr="0014168A">
        <w:rPr>
          <w:rFonts w:ascii="Times New Roman" w:eastAsia="Times New Roman" w:hAnsi="Times New Roman"/>
          <w:color w:val="000000"/>
          <w:sz w:val="23"/>
          <w:szCs w:val="23"/>
          <w:lang w:val="en-US"/>
        </w:rPr>
        <w:t xml:space="preserve"> are prescribed for the purposes of the Act.</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8" w:name="id962fb6cd_9296_4d5e_91d8_6376404339"/>
      <w:r w:rsidRPr="0014168A">
        <w:rPr>
          <w:rFonts w:ascii="Times New Roman" w:eastAsia="Times New Roman" w:hAnsi="Times New Roman"/>
          <w:b/>
          <w:bCs/>
          <w:color w:val="000000"/>
          <w:sz w:val="32"/>
          <w:szCs w:val="32"/>
          <w:lang w:val="en-US"/>
        </w:rPr>
        <w:t>Schedule 1—Fees</w:t>
      </w:r>
      <w:bookmarkEnd w:id="8"/>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292"/>
        <w:gridCol w:w="7571"/>
        <w:gridCol w:w="926"/>
      </w:tblGrid>
      <w:tr w:rsidR="0014168A" w:rsidRPr="0014168A" w:rsidTr="0014168A">
        <w:trPr>
          <w:cantSplit/>
        </w:trPr>
        <w:tc>
          <w:tcPr>
            <w:tcW w:w="29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1</w:t>
            </w:r>
          </w:p>
        </w:tc>
        <w:tc>
          <w:tcPr>
            <w:tcW w:w="7571"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Application for a licence or renewal of a licence under Part 4 of the Act (Teaching and research involving animals)</w:t>
            </w:r>
          </w:p>
        </w:tc>
        <w:tc>
          <w:tcPr>
            <w:tcW w:w="92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$85.00</w:t>
            </w:r>
          </w:p>
        </w:tc>
      </w:tr>
      <w:tr w:rsidR="0014168A" w:rsidRPr="0014168A" w:rsidTr="0014168A">
        <w:trPr>
          <w:cantSplit/>
        </w:trPr>
        <w:tc>
          <w:tcPr>
            <w:tcW w:w="29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2</w:t>
            </w:r>
          </w:p>
        </w:tc>
        <w:tc>
          <w:tcPr>
            <w:tcW w:w="7571"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Application for a permit under section 34 of the Act (Permits to hold rodeos)</w:t>
            </w:r>
          </w:p>
        </w:tc>
        <w:tc>
          <w:tcPr>
            <w:tcW w:w="92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$85.00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Made by the Minister for Environment and Water</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On 14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val="en-US"/>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14168A" w:rsidRDefault="0014168A" w:rsidP="0014168A">
      <w:pPr>
        <w:pStyle w:val="GG-body"/>
        <w:spacing w:after="0"/>
        <w:rPr>
          <w:lang w:val="en-US"/>
        </w:rPr>
      </w:pPr>
    </w:p>
    <w:p w:rsidR="0014168A" w:rsidRPr="00A56F60" w:rsidRDefault="0014168A" w:rsidP="00A56F60">
      <w:pPr>
        <w:pStyle w:val="Heading2"/>
      </w:pPr>
      <w:bookmarkStart w:id="9" w:name="_Toc42172021"/>
      <w:r w:rsidRPr="00A56F60">
        <w:t>Associations Incorporation Act 1985</w:t>
      </w:r>
      <w:bookmarkEnd w:id="9"/>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Associations Incorporation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Associations Incorporation Act 1985</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30" w:history="1">
        <w:r w:rsidRPr="0014168A">
          <w:rPr>
            <w:rFonts w:ascii="Times New Roman" w:eastAsia="Times New Roman" w:hAnsi="Times New Roman"/>
            <w:i/>
            <w:iCs/>
            <w:color w:val="000000"/>
            <w:sz w:val="23"/>
            <w:szCs w:val="23"/>
            <w:lang w:eastAsia="en-AU"/>
          </w:rPr>
          <w:t>Associations Incorporation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31"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32" w:history="1">
        <w:r w:rsidRPr="0014168A">
          <w:rPr>
            <w:rFonts w:ascii="Times New Roman" w:eastAsia="Times New Roman" w:hAnsi="Times New Roman"/>
            <w:i/>
            <w:iCs/>
            <w:color w:val="000000"/>
            <w:sz w:val="23"/>
            <w:szCs w:val="23"/>
            <w:lang w:eastAsia="en-AU"/>
          </w:rPr>
          <w:t>Associations Incorporation Act 1985</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The fees set out in </w:t>
      </w:r>
      <w:hyperlink w:anchor="id5f8b505d_59d9_4f7d_82da_341f2c476228_b" w:history="1">
        <w:r w:rsidRPr="0014168A">
          <w:rPr>
            <w:rFonts w:ascii="Times New Roman" w:eastAsia="Times New Roman" w:hAnsi="Times New Roman"/>
            <w:color w:val="000000"/>
            <w:sz w:val="23"/>
            <w:szCs w:val="23"/>
            <w:lang w:eastAsia="en-AU"/>
          </w:rPr>
          <w:t>Schedule 1</w:t>
        </w:r>
      </w:hyperlink>
      <w:r w:rsidRPr="0014168A">
        <w:rPr>
          <w:rFonts w:ascii="Times New Roman" w:eastAsia="Times New Roman" w:hAnsi="Times New Roman"/>
          <w:color w:val="000000"/>
          <w:sz w:val="23"/>
          <w:szCs w:val="23"/>
          <w:lang w:eastAsia="en-AU"/>
        </w:rPr>
        <w:t xml:space="preserve"> are prescribed for the purposes of the Act.</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 w:name="id5f8b505d_59d9_4f7d_82da_341f2c476228_b"/>
      <w:r w:rsidRPr="0014168A">
        <w:rPr>
          <w:rFonts w:ascii="Times New Roman" w:eastAsia="Times New Roman" w:hAnsi="Times New Roman"/>
          <w:b/>
          <w:bCs/>
          <w:color w:val="000000"/>
          <w:sz w:val="32"/>
          <w:szCs w:val="32"/>
          <w:lang w:eastAsia="en-AU"/>
        </w:rPr>
        <w:t>Schedule 1—Fees</w:t>
      </w:r>
      <w:bookmarkEnd w:id="10"/>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72"/>
        <w:gridCol w:w="6817"/>
        <w:gridCol w:w="1497"/>
      </w:tblGrid>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inspection under section 6(2) of the Act of documents lodged by or in relation to an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$30.25</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lastRenderedPageBreak/>
              <w:t>2</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the supply of an uncertified copy of, or extract from, a document held by the Commission in relation to an association (in addition to the fee payable under clause 1)—</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in the case of rules of an association or a periodic return of a prescribed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$23.80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in any other case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$6.75</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the supply of a certified copy of, or extract from, a document held by the Commission in relation to an association (in addition to the fee payable under clause 1)—</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in the case of rules of an association or a periodic return of a prescribed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$48.00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in any other case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$30.25</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On lodging an application to the Commission (not being an application for which a fee is specified elsewhere in this Schedule) to exercise any of the powers conferred on the Commission by the Act, or by those provisions of the </w:t>
            </w:r>
            <w:r w:rsidRPr="0014168A">
              <w:rPr>
                <w:rFonts w:ascii="Times New Roman" w:eastAsia="Times New Roman" w:hAnsi="Times New Roman"/>
                <w:i/>
                <w:iCs/>
                <w:color w:val="000000"/>
                <w:sz w:val="20"/>
                <w:szCs w:val="20"/>
                <w:lang w:eastAsia="en-AU"/>
              </w:rPr>
              <w:t>Corporations Act 2001</w:t>
            </w:r>
            <w:r w:rsidRPr="0014168A">
              <w:rPr>
                <w:rFonts w:ascii="Times New Roman" w:eastAsia="Times New Roman" w:hAnsi="Times New Roman"/>
                <w:color w:val="000000"/>
                <w:sz w:val="20"/>
                <w:szCs w:val="20"/>
                <w:lang w:eastAsia="en-AU"/>
              </w:rPr>
              <w:t xml:space="preserve"> of the Commonwealth applied by the Act to an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$74.50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the Minister to exercise any powers conferred on the Minister by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$74.50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for incorporation under section 19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$220.00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for amalgamation under section 22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$220.00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8</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register an alteration to rules under section 24 of the Act (including an application to alter the name of an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$74.50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9</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the approval of the Commission of an auditor under section 35(2)(b)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 periodic return under section 36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11</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On submitting to the Commission for examination a draft explanatory statement prior to its registration under the provisions of the </w:t>
            </w:r>
            <w:r w:rsidRPr="0014168A">
              <w:rPr>
                <w:rFonts w:ascii="Times New Roman" w:eastAsia="Times New Roman" w:hAnsi="Times New Roman"/>
                <w:i/>
                <w:iCs/>
                <w:color w:val="000000"/>
                <w:sz w:val="20"/>
                <w:szCs w:val="20"/>
                <w:lang w:eastAsia="en-AU"/>
              </w:rPr>
              <w:t>Corporations Act 2001</w:t>
            </w:r>
            <w:r w:rsidRPr="0014168A">
              <w:rPr>
                <w:rFonts w:ascii="Times New Roman" w:eastAsia="Times New Roman" w:hAnsi="Times New Roman"/>
                <w:color w:val="000000"/>
                <w:sz w:val="20"/>
                <w:szCs w:val="20"/>
                <w:lang w:eastAsia="en-AU"/>
              </w:rPr>
              <w:t xml:space="preserve"> of the Commonwealth applied under section 40A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$220.00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12</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for the approval of the Commission for extension of period under section 41C(4)(a)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$78.00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13</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consent of the Commission under section 43(1a) of the Act to distribute surplus assets of an association on winding up among members of the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14</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deregister an association under section 43A(1)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$155.00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15</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making a request of the Commission under section 43A(5) of the Act (in addition to the fee payable under clause 14)</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16</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the Commission to exercise the powers conferred by section 44A or 46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17</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an act done by the Commission—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representing a defunct association or its liquidator under section 44A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under section 46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18</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the Commission to exercise the power conferred by section 53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19</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lodging an application to reserve a name under section 53A(1) of the Act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$155.00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20</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On the late lodgment of a document (in addition to any lodgment fee provided by any other clause for the lodging of that document)—</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if lodged within 1 month after the prescribed time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$41.00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if lodged more than 1 month but within 3 months after the prescribed time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$84.00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(c)</w:t>
            </w:r>
            <w:r w:rsidRPr="0014168A">
              <w:rPr>
                <w:rFonts w:ascii="Times New Roman" w:eastAsia="Times New Roman" w:hAnsi="Times New Roman"/>
                <w:color w:val="000000"/>
                <w:sz w:val="20"/>
                <w:szCs w:val="20"/>
                <w:lang w:eastAsia="en-AU"/>
              </w:rPr>
              <w:tab/>
              <w:t>if lodged more than 3 months after the prescribed time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$178.00</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21</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the production by the Commission, pursuant to a subpoena, of a document held by it in relation to an association—</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for the first 2 pages or part of 2 pages</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$30.25</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for each additional 2 pages or part of 2 pages</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$1.85</w:t>
            </w:r>
          </w:p>
        </w:tc>
      </w:tr>
      <w:tr w:rsidR="0014168A" w:rsidRPr="0014168A" w:rsidTr="0014168A">
        <w:trPr>
          <w:cantSplit/>
        </w:trPr>
        <w:tc>
          <w:tcPr>
            <w:tcW w:w="472"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w:t>
            </w:r>
          </w:p>
        </w:tc>
        <w:tc>
          <w:tcPr>
            <w:tcW w:w="681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For any act that the Commission is required or authorised to do on the request of a person and for which a fee is not prescribed by any other clause</w:t>
            </w:r>
          </w:p>
        </w:tc>
        <w:tc>
          <w:tcPr>
            <w:tcW w:w="149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$41.50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Attorney-General</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21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14168A" w:rsidRPr="00A56F60" w:rsidRDefault="0014168A" w:rsidP="00A56F60">
      <w:pPr>
        <w:pStyle w:val="Heading2"/>
      </w:pPr>
      <w:bookmarkStart w:id="11" w:name="_Toc42172022"/>
      <w:r w:rsidRPr="00A56F60">
        <w:t>Authorised Betting Operations Act 2000</w:t>
      </w:r>
      <w:bookmarkEnd w:id="11"/>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Authorised Betting Operations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Authorised Betting Operations Act 2000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33" w:history="1">
        <w:r w:rsidRPr="0014168A">
          <w:rPr>
            <w:rFonts w:ascii="Times New Roman" w:eastAsia="Times New Roman" w:hAnsi="Times New Roman"/>
            <w:i/>
            <w:iCs/>
            <w:color w:val="000000"/>
            <w:sz w:val="23"/>
            <w:szCs w:val="23"/>
            <w:lang w:eastAsia="en-AU"/>
          </w:rPr>
          <w:t>Authorised Betting Operations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34"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3—Fees</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The fees set out in </w:t>
      </w:r>
      <w:hyperlink w:anchor="id37309330_c7f7_44c9_a686_b73db05f06b0_1" w:history="1">
        <w:r w:rsidRPr="0014168A">
          <w:rPr>
            <w:rFonts w:ascii="Times New Roman" w:eastAsia="Times New Roman" w:hAnsi="Times New Roman"/>
            <w:color w:val="000000"/>
            <w:sz w:val="23"/>
            <w:szCs w:val="23"/>
            <w:lang w:eastAsia="en-AU"/>
          </w:rPr>
          <w:t>Schedule 1</w:t>
        </w:r>
      </w:hyperlink>
      <w:r w:rsidRPr="0014168A">
        <w:rPr>
          <w:rFonts w:ascii="Times New Roman" w:eastAsia="Times New Roman" w:hAnsi="Times New Roman"/>
          <w:color w:val="000000"/>
          <w:sz w:val="23"/>
          <w:szCs w:val="23"/>
          <w:lang w:eastAsia="en-AU"/>
        </w:rPr>
        <w:t xml:space="preserve"> are—</w:t>
      </w:r>
    </w:p>
    <w:p w:rsidR="0014168A" w:rsidRPr="0014168A" w:rsidRDefault="0014168A" w:rsidP="001416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ab/>
        <w:t>(a)</w:t>
      </w:r>
      <w:r w:rsidRPr="0014168A">
        <w:rPr>
          <w:rFonts w:ascii="Times New Roman" w:eastAsia="Times New Roman" w:hAnsi="Times New Roman"/>
          <w:color w:val="000000"/>
          <w:sz w:val="23"/>
          <w:szCs w:val="23"/>
          <w:lang w:eastAsia="en-AU"/>
        </w:rPr>
        <w:tab/>
        <w:t xml:space="preserve">prescribed for the purposes of the </w:t>
      </w:r>
      <w:hyperlink r:id="rId35" w:history="1">
        <w:r w:rsidRPr="0014168A">
          <w:rPr>
            <w:rFonts w:ascii="Times New Roman" w:eastAsia="Times New Roman" w:hAnsi="Times New Roman"/>
            <w:i/>
            <w:iCs/>
            <w:color w:val="000000"/>
            <w:sz w:val="23"/>
            <w:szCs w:val="23"/>
            <w:lang w:eastAsia="en-AU"/>
          </w:rPr>
          <w:t>Authorised Betting Operations Act 2000</w:t>
        </w:r>
      </w:hyperlink>
      <w:r w:rsidRPr="0014168A">
        <w:rPr>
          <w:rFonts w:ascii="Times New Roman" w:eastAsia="Times New Roman" w:hAnsi="Times New Roman"/>
          <w:color w:val="000000"/>
          <w:sz w:val="23"/>
          <w:szCs w:val="23"/>
          <w:lang w:eastAsia="en-AU"/>
        </w:rPr>
        <w:t>; and</w:t>
      </w:r>
    </w:p>
    <w:p w:rsidR="0014168A" w:rsidRPr="0014168A" w:rsidRDefault="0014168A" w:rsidP="001416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ab/>
        <w:t>(b)</w:t>
      </w:r>
      <w:r w:rsidRPr="0014168A">
        <w:rPr>
          <w:rFonts w:ascii="Times New Roman" w:eastAsia="Times New Roman" w:hAnsi="Times New Roman"/>
          <w:color w:val="000000"/>
          <w:sz w:val="23"/>
          <w:szCs w:val="23"/>
          <w:lang w:eastAsia="en-AU"/>
        </w:rPr>
        <w:tab/>
        <w:t>payable to the Commissioner.</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 w:name="id37309330_c7f7_44c9_a686_b73db05f06b0_1"/>
      <w:r w:rsidRPr="0014168A">
        <w:rPr>
          <w:rFonts w:ascii="Times New Roman" w:eastAsia="Times New Roman" w:hAnsi="Times New Roman"/>
          <w:b/>
          <w:bCs/>
          <w:color w:val="000000"/>
          <w:sz w:val="32"/>
          <w:szCs w:val="32"/>
          <w:lang w:eastAsia="en-AU"/>
        </w:rPr>
        <w:t>Schedule 1—Fees</w:t>
      </w:r>
      <w:bookmarkEnd w:id="12"/>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4"/>
        <w:gridCol w:w="6986"/>
        <w:gridCol w:w="1196"/>
      </w:tblGrid>
      <w:tr w:rsidR="0014168A" w:rsidRPr="0014168A" w:rsidTr="0014168A">
        <w:trPr>
          <w:cantSplit/>
        </w:trPr>
        <w:tc>
          <w:tcPr>
            <w:tcW w:w="604"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698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grant of bookmaker's licence</w:t>
            </w:r>
          </w:p>
        </w:tc>
        <w:tc>
          <w:tcPr>
            <w:tcW w:w="119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$289.00</w:t>
            </w:r>
          </w:p>
        </w:tc>
      </w:tr>
      <w:tr w:rsidR="0014168A" w:rsidRPr="0014168A" w:rsidTr="0014168A">
        <w:trPr>
          <w:cantSplit/>
        </w:trPr>
        <w:tc>
          <w:tcPr>
            <w:tcW w:w="604"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w:t>
            </w:r>
          </w:p>
        </w:tc>
        <w:tc>
          <w:tcPr>
            <w:tcW w:w="698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renewal of bookmaker's licence</w:t>
            </w:r>
          </w:p>
        </w:tc>
        <w:tc>
          <w:tcPr>
            <w:tcW w:w="119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$190.00</w:t>
            </w:r>
          </w:p>
        </w:tc>
      </w:tr>
      <w:tr w:rsidR="0014168A" w:rsidRPr="0014168A" w:rsidTr="0014168A">
        <w:trPr>
          <w:cantSplit/>
        </w:trPr>
        <w:tc>
          <w:tcPr>
            <w:tcW w:w="604"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w:t>
            </w:r>
          </w:p>
        </w:tc>
        <w:tc>
          <w:tcPr>
            <w:tcW w:w="698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grant or renewal of agent's licence</w:t>
            </w:r>
          </w:p>
        </w:tc>
        <w:tc>
          <w:tcPr>
            <w:tcW w:w="119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4"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w:t>
            </w:r>
          </w:p>
        </w:tc>
        <w:tc>
          <w:tcPr>
            <w:tcW w:w="698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Application for variation of a condition of a licence under Part 3 of the </w:t>
            </w:r>
            <w:hyperlink r:id="rId36" w:history="1">
              <w:r w:rsidRPr="0014168A">
                <w:rPr>
                  <w:rFonts w:ascii="Times New Roman" w:eastAsia="Times New Roman" w:hAnsi="Times New Roman"/>
                  <w:i/>
                  <w:iCs/>
                  <w:color w:val="000000"/>
                  <w:sz w:val="20"/>
                  <w:szCs w:val="20"/>
                  <w:lang w:eastAsia="en-AU"/>
                </w:rPr>
                <w:t>Authorised Betting Operations Act 2000</w:t>
              </w:r>
            </w:hyperlink>
          </w:p>
        </w:tc>
        <w:tc>
          <w:tcPr>
            <w:tcW w:w="119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$95.00</w:t>
            </w:r>
          </w:p>
        </w:tc>
      </w:tr>
      <w:tr w:rsidR="0014168A" w:rsidRPr="0014168A" w:rsidTr="0014168A">
        <w:trPr>
          <w:cantSplit/>
        </w:trPr>
        <w:tc>
          <w:tcPr>
            <w:tcW w:w="604"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w:t>
            </w:r>
          </w:p>
        </w:tc>
        <w:tc>
          <w:tcPr>
            <w:tcW w:w="698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renewal of betting shop licence</w:t>
            </w:r>
          </w:p>
        </w:tc>
        <w:tc>
          <w:tcPr>
            <w:tcW w:w="119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$190.00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Attorney-General</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21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Pr="0014168A" w:rsidRDefault="0014168A" w:rsidP="00A56F60">
      <w:pPr>
        <w:pStyle w:val="Heading2"/>
      </w:pPr>
      <w:r>
        <w:rPr>
          <w:lang w:val="en-US"/>
        </w:rPr>
        <w:br w:type="page"/>
      </w:r>
      <w:bookmarkStart w:id="13" w:name="_Toc42172023"/>
      <w:r w:rsidRPr="0014168A">
        <w:lastRenderedPageBreak/>
        <w:t>Births, Deaths and Marriages Registration Act 1996</w:t>
      </w:r>
      <w:bookmarkEnd w:id="13"/>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Births, Deaths and Marriages Registration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Births, Deaths and Marriages Registration Act 1996</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37" w:history="1">
        <w:r w:rsidRPr="0014168A">
          <w:rPr>
            <w:rFonts w:ascii="Times New Roman" w:eastAsia="Times New Roman" w:hAnsi="Times New Roman"/>
            <w:i/>
            <w:iCs/>
            <w:color w:val="000000"/>
            <w:sz w:val="23"/>
            <w:szCs w:val="23"/>
            <w:lang w:eastAsia="en-AU"/>
          </w:rPr>
          <w:t>Births, Deaths and Marriages Registration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38"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39" w:history="1">
        <w:r w:rsidRPr="0014168A">
          <w:rPr>
            <w:rFonts w:ascii="Times New Roman" w:eastAsia="Times New Roman" w:hAnsi="Times New Roman"/>
            <w:i/>
            <w:iCs/>
            <w:color w:val="000000"/>
            <w:sz w:val="23"/>
            <w:szCs w:val="23"/>
            <w:lang w:eastAsia="en-AU"/>
          </w:rPr>
          <w:t>Births, Deaths and Marriages Registration Act 1996</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The fees set out in </w:t>
      </w:r>
      <w:hyperlink w:anchor="id7c611f9d_0463_4d92_811f_3128e3e4225b_9" w:history="1">
        <w:r w:rsidRPr="0014168A">
          <w:rPr>
            <w:rFonts w:ascii="Times New Roman" w:eastAsia="Times New Roman" w:hAnsi="Times New Roman"/>
            <w:color w:val="000000"/>
            <w:sz w:val="23"/>
            <w:szCs w:val="23"/>
            <w:lang w:eastAsia="en-AU"/>
          </w:rPr>
          <w:t>Schedule 1</w:t>
        </w:r>
      </w:hyperlink>
      <w:r w:rsidRPr="0014168A">
        <w:rPr>
          <w:rFonts w:ascii="Times New Roman" w:eastAsia="Times New Roman" w:hAnsi="Times New Roman"/>
          <w:color w:val="000000"/>
          <w:sz w:val="23"/>
          <w:szCs w:val="23"/>
          <w:lang w:eastAsia="en-AU"/>
        </w:rPr>
        <w:t xml:space="preserve"> are prescribed for the purposes of the Act.</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 w:name="id7c611f9d_0463_4d92_811f_3128e3e4225b_9"/>
      <w:r w:rsidRPr="0014168A">
        <w:rPr>
          <w:rFonts w:ascii="Times New Roman" w:eastAsia="Times New Roman" w:hAnsi="Times New Roman"/>
          <w:b/>
          <w:bCs/>
          <w:color w:val="000000"/>
          <w:sz w:val="32"/>
          <w:szCs w:val="32"/>
          <w:lang w:eastAsia="en-AU"/>
        </w:rPr>
        <w:t>Schedule 1—Fees</w:t>
      </w:r>
      <w:bookmarkEnd w:id="14"/>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363"/>
        <w:gridCol w:w="1818"/>
      </w:tblGrid>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to register change of adult's or child's name (section 24 or 25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$210.00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to register change of name under another law or by order of a court or tribunal (section 27(2)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to register change of sex or gender identity (section 29I or 29J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identity acknowledgment certificate (section 29O or 29P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correction of entry in Register (section 42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for search of entries made in Register about a particular registrable event within a 10 year period or part of a 10 year period (sections 44 and 46 of Act)—</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inclusive of issue of standard certificate on completion of search</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$55.50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inclusive of issue of commemorative certificate package on completion of search</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$78.50</w:t>
            </w:r>
          </w:p>
        </w:tc>
      </w:tr>
      <w:tr w:rsidR="0014168A" w:rsidRPr="0014168A" w:rsidTr="0014168A">
        <w:trPr>
          <w:cantSplit/>
        </w:trPr>
        <w:tc>
          <w:tcPr>
            <w:tcW w:w="606"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w:t>
            </w:r>
          </w:p>
        </w:tc>
        <w:tc>
          <w:tcPr>
            <w:tcW w:w="636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Additional fee for giving priority to an application under clause 6(a)</w:t>
            </w:r>
          </w:p>
        </w:tc>
        <w:tc>
          <w:tcPr>
            <w:tcW w:w="1818"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$42.25</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Attorney-General</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21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Pr="0014168A" w:rsidRDefault="0014168A" w:rsidP="00A56F60">
      <w:pPr>
        <w:pStyle w:val="Heading2"/>
        <w:rPr>
          <w:lang w:val="en-US"/>
        </w:rPr>
      </w:pPr>
      <w:r>
        <w:rPr>
          <w:lang w:val="en-US"/>
        </w:rPr>
        <w:br w:type="page"/>
      </w:r>
      <w:bookmarkStart w:id="15" w:name="_Toc42172024"/>
      <w:r w:rsidRPr="00A56F60">
        <w:lastRenderedPageBreak/>
        <w:t>Botanic</w:t>
      </w:r>
      <w:r w:rsidRPr="0014168A">
        <w:rPr>
          <w:lang w:val="en-US"/>
        </w:rPr>
        <w:t xml:space="preserve"> Gardens </w:t>
      </w:r>
      <w:r w:rsidRPr="00A56F60">
        <w:t>and</w:t>
      </w:r>
      <w:r w:rsidRPr="0014168A">
        <w:rPr>
          <w:lang w:val="en-US"/>
        </w:rPr>
        <w:t xml:space="preserve"> State Herbarium Act 1978</w:t>
      </w:r>
      <w:bookmarkEnd w:id="15"/>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14168A">
        <w:rPr>
          <w:rFonts w:ascii="Times New Roman" w:eastAsia="Times New Roman" w:hAnsi="Times New Roman"/>
          <w:color w:val="000000"/>
          <w:sz w:val="28"/>
          <w:szCs w:val="28"/>
          <w:lang w:val="en-US"/>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14168A">
        <w:rPr>
          <w:rFonts w:ascii="Times New Roman" w:eastAsia="Times New Roman" w:hAnsi="Times New Roman"/>
          <w:b/>
          <w:bCs/>
          <w:color w:val="000000"/>
          <w:sz w:val="36"/>
          <w:szCs w:val="36"/>
          <w:lang w:val="en-US"/>
        </w:rPr>
        <w:t>Botanic Gardens and State Herbarium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14168A">
        <w:rPr>
          <w:rFonts w:ascii="Times New Roman" w:eastAsia="Times New Roman" w:hAnsi="Times New Roman"/>
          <w:color w:val="000000"/>
          <w:sz w:val="24"/>
          <w:szCs w:val="24"/>
          <w:lang w:val="en-US"/>
        </w:rPr>
        <w:t xml:space="preserve">under the </w:t>
      </w:r>
      <w:r w:rsidRPr="0014168A">
        <w:rPr>
          <w:rFonts w:ascii="Times New Roman" w:eastAsia="Times New Roman" w:hAnsi="Times New Roman"/>
          <w:i/>
          <w:iCs/>
          <w:color w:val="000000"/>
          <w:sz w:val="24"/>
          <w:szCs w:val="24"/>
          <w:lang w:val="en-US"/>
        </w:rPr>
        <w:t>Botanic Gardens and State Herbarium Act 1978</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 xml:space="preserve">This notice may be cited as the </w:t>
      </w:r>
      <w:hyperlink r:id="rId40" w:history="1">
        <w:r w:rsidRPr="0014168A">
          <w:rPr>
            <w:rFonts w:ascii="Times New Roman" w:eastAsia="Times New Roman" w:hAnsi="Times New Roman"/>
            <w:i/>
            <w:iCs/>
            <w:color w:val="000000"/>
            <w:sz w:val="23"/>
            <w:szCs w:val="23"/>
            <w:lang w:val="en-US"/>
          </w:rPr>
          <w:t>Botanic Gardens and State Herbarium (Fees) Notice 2020</w:t>
        </w:r>
      </w:hyperlink>
      <w:r w:rsidRPr="0014168A">
        <w:rPr>
          <w:rFonts w:ascii="Times New Roman" w:eastAsia="Times New Roman" w:hAnsi="Times New Roman"/>
          <w:color w:val="000000"/>
          <w:sz w:val="23"/>
          <w:szCs w:val="23"/>
          <w:lang w:val="en-US"/>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14168A">
        <w:rPr>
          <w:rFonts w:ascii="Times New Roman" w:eastAsia="Times New Roman" w:hAnsi="Times New Roman"/>
          <w:b/>
          <w:bCs/>
          <w:color w:val="000000"/>
          <w:sz w:val="20"/>
          <w:szCs w:val="20"/>
          <w:lang w:val="en-US"/>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 xml:space="preserve">This is a fee notice made in accordance with the </w:t>
      </w:r>
      <w:hyperlink r:id="rId41" w:history="1">
        <w:r w:rsidRPr="0014168A">
          <w:rPr>
            <w:rFonts w:ascii="Times New Roman" w:eastAsia="Times New Roman" w:hAnsi="Times New Roman"/>
            <w:i/>
            <w:iCs/>
            <w:color w:val="000000"/>
            <w:sz w:val="20"/>
            <w:szCs w:val="20"/>
            <w:lang w:val="en-US"/>
          </w:rPr>
          <w:t>Legislation (Fees) Act 2019</w:t>
        </w:r>
      </w:hyperlink>
      <w:r w:rsidRPr="0014168A">
        <w:rPr>
          <w:rFonts w:ascii="Times New Roman" w:eastAsia="Times New Roman" w:hAnsi="Times New Roman"/>
          <w:color w:val="000000"/>
          <w:sz w:val="20"/>
          <w:szCs w:val="20"/>
          <w:lang w:val="en-US"/>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Act</w:t>
      </w:r>
      <w:r w:rsidRPr="0014168A">
        <w:rPr>
          <w:rFonts w:ascii="Times New Roman" w:eastAsia="Times New Roman" w:hAnsi="Times New Roman"/>
          <w:color w:val="000000"/>
          <w:sz w:val="23"/>
          <w:szCs w:val="23"/>
          <w:lang w:val="en-US"/>
        </w:rPr>
        <w:t xml:space="preserve"> means the </w:t>
      </w:r>
      <w:hyperlink r:id="rId42" w:history="1">
        <w:r w:rsidRPr="0014168A">
          <w:rPr>
            <w:rFonts w:ascii="Times New Roman" w:eastAsia="Times New Roman" w:hAnsi="Times New Roman"/>
            <w:i/>
            <w:iCs/>
            <w:color w:val="000000"/>
            <w:sz w:val="23"/>
            <w:szCs w:val="23"/>
            <w:lang w:val="en-US"/>
          </w:rPr>
          <w:t>Botanic Gardens and State Herbarium Act 1978</w:t>
        </w:r>
      </w:hyperlink>
      <w:r w:rsidRPr="0014168A">
        <w:rPr>
          <w:rFonts w:ascii="Times New Roman" w:eastAsia="Times New Roman" w:hAnsi="Times New Roman"/>
          <w:color w:val="000000"/>
          <w:sz w:val="23"/>
          <w:szCs w:val="23"/>
          <w:lang w:val="en-US"/>
        </w:rPr>
        <w: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adult</w:t>
      </w:r>
      <w:r w:rsidRPr="0014168A">
        <w:rPr>
          <w:rFonts w:ascii="Times New Roman" w:eastAsia="Times New Roman" w:hAnsi="Times New Roman"/>
          <w:color w:val="000000"/>
          <w:sz w:val="23"/>
          <w:szCs w:val="23"/>
          <w:lang w:val="en-US"/>
        </w:rPr>
        <w:t xml:space="preserve"> means a person who has attained the age of 15 years;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child</w:t>
      </w:r>
      <w:r w:rsidRPr="0014168A">
        <w:rPr>
          <w:rFonts w:ascii="Times New Roman" w:eastAsia="Times New Roman" w:hAnsi="Times New Roman"/>
          <w:color w:val="000000"/>
          <w:sz w:val="23"/>
          <w:szCs w:val="23"/>
          <w:lang w:val="en-US"/>
        </w:rPr>
        <w:t xml:space="preserve"> means a person who has not attained the age of 15 years;</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concession cardholder</w:t>
      </w:r>
      <w:r w:rsidRPr="0014168A">
        <w:rPr>
          <w:rFonts w:ascii="Times New Roman" w:eastAsia="Times New Roman" w:hAnsi="Times New Roman"/>
          <w:color w:val="000000"/>
          <w:sz w:val="23"/>
          <w:szCs w:val="23"/>
          <w:lang w:val="en-US"/>
        </w:rPr>
        <w:t xml:space="preserve"> means a person who is the holder of—</w:t>
      </w:r>
    </w:p>
    <w:p w:rsidR="0014168A" w:rsidRPr="0014168A" w:rsidRDefault="0014168A" w:rsidP="001416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ab/>
        <w:t>(a)</w:t>
      </w:r>
      <w:r w:rsidRPr="0014168A">
        <w:rPr>
          <w:rFonts w:ascii="Times New Roman" w:eastAsia="Times New Roman" w:hAnsi="Times New Roman"/>
          <w:color w:val="000000"/>
          <w:sz w:val="23"/>
          <w:szCs w:val="23"/>
          <w:lang w:val="en-US"/>
        </w:rPr>
        <w:tab/>
        <w:t>a current card or pass that entitles the person to travel on public passenger vehicles in this State at a concession fare; or</w:t>
      </w:r>
    </w:p>
    <w:p w:rsidR="0014168A" w:rsidRPr="0014168A" w:rsidRDefault="0014168A" w:rsidP="001416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ab/>
        <w:t>(b)</w:t>
      </w:r>
      <w:r w:rsidRPr="0014168A">
        <w:rPr>
          <w:rFonts w:ascii="Times New Roman" w:eastAsia="Times New Roman" w:hAnsi="Times New Roman"/>
          <w:color w:val="000000"/>
          <w:sz w:val="23"/>
          <w:szCs w:val="23"/>
          <w:lang w:val="en-US"/>
        </w:rPr>
        <w:tab/>
        <w:t>any other current concession card approved by the Board;</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Conservatory</w:t>
      </w:r>
      <w:r w:rsidRPr="0014168A">
        <w:rPr>
          <w:rFonts w:ascii="Times New Roman" w:eastAsia="Times New Roman" w:hAnsi="Times New Roman"/>
          <w:color w:val="000000"/>
          <w:sz w:val="23"/>
          <w:szCs w:val="23"/>
          <w:lang w:val="en-US"/>
        </w:rPr>
        <w:t xml:space="preserve"> means the Bicentennial Conservatory situated within Adelaide Botanic Garden;</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b/>
          <w:bCs/>
          <w:i/>
          <w:iCs/>
          <w:color w:val="000000"/>
          <w:sz w:val="23"/>
          <w:szCs w:val="23"/>
          <w:lang w:val="en-US"/>
        </w:rPr>
        <w:t>family</w:t>
      </w:r>
      <w:r w:rsidRPr="0014168A">
        <w:rPr>
          <w:rFonts w:ascii="Times New Roman" w:eastAsia="Times New Roman" w:hAnsi="Times New Roman"/>
          <w:color w:val="000000"/>
          <w:sz w:val="23"/>
          <w:szCs w:val="23"/>
          <w:lang w:val="en-US"/>
        </w:rPr>
        <w:t xml:space="preserve"> means a group of adults and children not exceeding 4 in number and not including more than 2 adults.</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 xml:space="preserve">The fees set out in </w:t>
      </w:r>
      <w:hyperlink w:anchor="idb323a8d2_0be3_4475_89d2_04efca2650" w:history="1">
        <w:r w:rsidRPr="0014168A">
          <w:rPr>
            <w:rFonts w:ascii="Times New Roman" w:eastAsia="Times New Roman" w:hAnsi="Times New Roman"/>
            <w:color w:val="000000"/>
            <w:sz w:val="23"/>
            <w:szCs w:val="23"/>
            <w:lang w:val="en-US"/>
          </w:rPr>
          <w:t>Schedule 1</w:t>
        </w:r>
      </w:hyperlink>
      <w:r w:rsidRPr="0014168A">
        <w:rPr>
          <w:rFonts w:ascii="Times New Roman" w:eastAsia="Times New Roman" w:hAnsi="Times New Roman"/>
          <w:color w:val="000000"/>
          <w:sz w:val="23"/>
          <w:szCs w:val="23"/>
          <w:lang w:val="en-US"/>
        </w:rPr>
        <w:t xml:space="preserve"> are prescribed for the purposes of the Act and are payable to the Board.</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16" w:name="idb323a8d2_0be3_4475_89d2_04efca2650"/>
      <w:r w:rsidRPr="0014168A">
        <w:rPr>
          <w:rFonts w:ascii="Times New Roman" w:eastAsia="Times New Roman" w:hAnsi="Times New Roman"/>
          <w:b/>
          <w:bCs/>
          <w:color w:val="000000"/>
          <w:sz w:val="32"/>
          <w:szCs w:val="32"/>
          <w:lang w:val="en-US"/>
        </w:rPr>
        <w:t>Schedule 1—Fees</w:t>
      </w:r>
      <w:bookmarkEnd w:id="16"/>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98"/>
        <w:gridCol w:w="2288"/>
      </w:tblGrid>
      <w:tr w:rsidR="0014168A" w:rsidRPr="0014168A" w:rsidTr="0014168A">
        <w:tc>
          <w:tcPr>
            <w:tcW w:w="6498" w:type="dxa"/>
            <w:tcBorders>
              <w:top w:val="nil"/>
              <w:left w:val="nil"/>
              <w:bottom w:val="nil"/>
              <w:right w:val="nil"/>
            </w:tcBorders>
            <w:vAlign w:val="center"/>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b/>
                <w:bCs/>
                <w:color w:val="000000"/>
                <w:sz w:val="20"/>
                <w:szCs w:val="20"/>
                <w:lang w:val="en-US"/>
              </w:rPr>
              <w:t>1—Admission charges</w:t>
            </w:r>
          </w:p>
        </w:tc>
        <w:tc>
          <w:tcPr>
            <w:tcW w:w="2288" w:type="dxa"/>
            <w:tcBorders>
              <w:top w:val="nil"/>
              <w:left w:val="nil"/>
              <w:bottom w:val="nil"/>
              <w:right w:val="nil"/>
            </w:tcBorders>
            <w:vAlign w:val="center"/>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r>
      <w:tr w:rsidR="0014168A" w:rsidRPr="0014168A" w:rsidTr="0014168A">
        <w:trPr>
          <w:cantSplit/>
        </w:trPr>
        <w:tc>
          <w:tcPr>
            <w:tcW w:w="8786" w:type="dxa"/>
            <w:gridSpan w:val="2"/>
            <w:tcBorders>
              <w:top w:val="nil"/>
              <w:left w:val="nil"/>
              <w:bottom w:val="nil"/>
              <w:right w:val="nil"/>
            </w:tcBorders>
            <w:vAlign w:val="center"/>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The Conservatory (during usual opening hours)—</w:t>
            </w:r>
          </w:p>
        </w:tc>
      </w:tr>
      <w:tr w:rsidR="0014168A" w:rsidRPr="0014168A" w:rsidTr="0014168A">
        <w:trPr>
          <w:cantSplit/>
        </w:trPr>
        <w:tc>
          <w:tcPr>
            <w:tcW w:w="6498" w:type="dxa"/>
            <w:tcBorders>
              <w:top w:val="nil"/>
              <w:left w:val="nil"/>
              <w:bottom w:val="nil"/>
              <w:right w:val="nil"/>
            </w:tcBorders>
            <w:vAlign w:val="center"/>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ab/>
              <w:t>(a)</w:t>
            </w:r>
            <w:r w:rsidRPr="0014168A">
              <w:rPr>
                <w:rFonts w:ascii="Times New Roman" w:eastAsia="Times New Roman" w:hAnsi="Times New Roman"/>
                <w:color w:val="000000"/>
                <w:sz w:val="20"/>
                <w:szCs w:val="20"/>
                <w:lang w:val="en-US"/>
              </w:rPr>
              <w:tab/>
              <w:t>for each adult</w:t>
            </w:r>
          </w:p>
        </w:tc>
        <w:tc>
          <w:tcPr>
            <w:tcW w:w="2288" w:type="dxa"/>
            <w:tcBorders>
              <w:top w:val="nil"/>
              <w:left w:val="nil"/>
              <w:bottom w:val="nil"/>
              <w:right w:val="nil"/>
            </w:tcBorders>
            <w:vAlign w:val="center"/>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$6.35</w:t>
            </w:r>
          </w:p>
        </w:tc>
      </w:tr>
      <w:tr w:rsidR="0014168A" w:rsidRPr="0014168A" w:rsidTr="0014168A">
        <w:trPr>
          <w:cantSplit/>
        </w:trPr>
        <w:tc>
          <w:tcPr>
            <w:tcW w:w="6498" w:type="dxa"/>
            <w:tcBorders>
              <w:top w:val="nil"/>
              <w:left w:val="nil"/>
              <w:bottom w:val="nil"/>
              <w:right w:val="nil"/>
            </w:tcBorders>
            <w:vAlign w:val="center"/>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ab/>
              <w:t>(b)</w:t>
            </w:r>
            <w:r w:rsidRPr="0014168A">
              <w:rPr>
                <w:rFonts w:ascii="Times New Roman" w:eastAsia="Times New Roman" w:hAnsi="Times New Roman"/>
                <w:color w:val="000000"/>
                <w:sz w:val="20"/>
                <w:szCs w:val="20"/>
                <w:lang w:val="en-US"/>
              </w:rPr>
              <w:tab/>
              <w:t>for each child (4 to 15 years) or concession cardholder</w:t>
            </w:r>
          </w:p>
        </w:tc>
        <w:tc>
          <w:tcPr>
            <w:tcW w:w="2288" w:type="dxa"/>
            <w:tcBorders>
              <w:top w:val="nil"/>
              <w:left w:val="nil"/>
              <w:bottom w:val="nil"/>
              <w:right w:val="nil"/>
            </w:tcBorders>
            <w:vAlign w:val="center"/>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$3.60</w:t>
            </w:r>
          </w:p>
        </w:tc>
      </w:tr>
      <w:tr w:rsidR="0014168A" w:rsidRPr="0014168A" w:rsidTr="0014168A">
        <w:trPr>
          <w:cantSplit/>
        </w:trPr>
        <w:tc>
          <w:tcPr>
            <w:tcW w:w="6498" w:type="dxa"/>
            <w:tcBorders>
              <w:top w:val="nil"/>
              <w:left w:val="nil"/>
              <w:bottom w:val="nil"/>
              <w:right w:val="nil"/>
            </w:tcBorders>
            <w:vAlign w:val="center"/>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ab/>
              <w:t>(c)</w:t>
            </w:r>
            <w:r w:rsidRPr="0014168A">
              <w:rPr>
                <w:rFonts w:ascii="Times New Roman" w:eastAsia="Times New Roman" w:hAnsi="Times New Roman"/>
                <w:color w:val="000000"/>
                <w:sz w:val="20"/>
                <w:szCs w:val="20"/>
                <w:lang w:val="en-US"/>
              </w:rPr>
              <w:tab/>
              <w:t>for each family</w:t>
            </w:r>
          </w:p>
        </w:tc>
        <w:tc>
          <w:tcPr>
            <w:tcW w:w="2288" w:type="dxa"/>
            <w:tcBorders>
              <w:top w:val="nil"/>
              <w:left w:val="nil"/>
              <w:bottom w:val="nil"/>
              <w:right w:val="nil"/>
            </w:tcBorders>
            <w:vAlign w:val="center"/>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14168A">
              <w:rPr>
                <w:rFonts w:ascii="Times New Roman" w:eastAsia="Times New Roman" w:hAnsi="Times New Roman"/>
                <w:color w:val="000000"/>
                <w:sz w:val="20"/>
                <w:szCs w:val="20"/>
                <w:lang w:val="en-US"/>
              </w:rPr>
              <w:t>$13.40</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14168A">
        <w:rPr>
          <w:rFonts w:ascii="Times New Roman" w:eastAsia="Times New Roman" w:hAnsi="Times New Roman"/>
          <w:b/>
          <w:bCs/>
          <w:color w:val="000000"/>
          <w:sz w:val="26"/>
          <w:szCs w:val="26"/>
          <w:lang w:val="en-US"/>
        </w:rPr>
        <w:t>Made by the Minister for Environment and Water</w:t>
      </w:r>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p>
    <w:p w:rsidR="0014168A" w:rsidRDefault="0014168A" w:rsidP="0014168A">
      <w:pPr>
        <w:keepNext/>
        <w:keepLines/>
        <w:autoSpaceDE w:val="0"/>
        <w:autoSpaceDN w:val="0"/>
        <w:adjustRightInd w:val="0"/>
        <w:spacing w:after="0" w:line="240" w:lineRule="auto"/>
        <w:jc w:val="left"/>
        <w:rPr>
          <w:rFonts w:ascii="Times New Roman" w:eastAsia="Times New Roman" w:hAnsi="Times New Roman"/>
          <w:color w:val="000000"/>
          <w:sz w:val="23"/>
          <w:szCs w:val="23"/>
          <w:lang w:val="en-US"/>
        </w:rPr>
      </w:pPr>
      <w:r w:rsidRPr="0014168A">
        <w:rPr>
          <w:rFonts w:ascii="Times New Roman" w:eastAsia="Times New Roman" w:hAnsi="Times New Roman"/>
          <w:color w:val="000000"/>
          <w:sz w:val="23"/>
          <w:szCs w:val="23"/>
          <w:lang w:val="en-US"/>
        </w:rPr>
        <w:t>On 14 May 2020</w:t>
      </w:r>
    </w:p>
    <w:p w:rsidR="0014168A" w:rsidRDefault="0014168A" w:rsidP="0014168A">
      <w:pPr>
        <w:pBdr>
          <w:bottom w:val="single" w:sz="4" w:space="1" w:color="auto"/>
        </w:pBdr>
        <w:spacing w:after="0" w:line="52" w:lineRule="exact"/>
        <w:jc w:val="center"/>
        <w:rPr>
          <w:rFonts w:ascii="Times New Roman" w:eastAsia="Times New Roman" w:hAnsi="Times New Roman"/>
          <w:color w:val="000000"/>
          <w:sz w:val="23"/>
          <w:szCs w:val="23"/>
          <w:lang w:val="en-US"/>
        </w:rPr>
      </w:pPr>
    </w:p>
    <w:p w:rsidR="0014168A" w:rsidRDefault="0014168A" w:rsidP="0014168A">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14168A" w:rsidRPr="0014168A" w:rsidRDefault="0014168A" w:rsidP="00A56F60">
      <w:pPr>
        <w:pStyle w:val="Heading2"/>
      </w:pPr>
      <w:r>
        <w:rPr>
          <w:lang w:val="en-US"/>
        </w:rPr>
        <w:br w:type="page"/>
      </w:r>
      <w:bookmarkStart w:id="17" w:name="_Toc42172025"/>
      <w:r w:rsidRPr="0014168A">
        <w:lastRenderedPageBreak/>
        <w:t xml:space="preserve">Boxing and Martial Arts </w:t>
      </w:r>
      <w:r w:rsidRPr="0014168A">
        <w:rPr>
          <w:rFonts w:eastAsia="Times New Roman"/>
          <w:bCs/>
          <w:i/>
        </w:rPr>
        <w:t>2000</w:t>
      </w:r>
      <w:bookmarkEnd w:id="17"/>
    </w:p>
    <w:p w:rsidR="0014168A" w:rsidRPr="0014168A" w:rsidRDefault="0014168A" w:rsidP="0014168A">
      <w:pPr>
        <w:jc w:val="center"/>
        <w:rPr>
          <w:rFonts w:ascii="Times New Roman" w:hAnsi="Times New Roman"/>
          <w:smallCaps/>
          <w:sz w:val="17"/>
          <w:szCs w:val="17"/>
        </w:rPr>
      </w:pPr>
      <w:r w:rsidRPr="0014168A">
        <w:rPr>
          <w:rFonts w:ascii="Times New Roman" w:hAnsi="Times New Roman"/>
          <w:smallCaps/>
          <w:sz w:val="17"/>
          <w:szCs w:val="17"/>
        </w:rPr>
        <w:t>Schedule of Boxing and Martial Arts Unregulated Fees and Charges</w:t>
      </w:r>
    </w:p>
    <w:p w:rsidR="0014168A" w:rsidRPr="0014168A" w:rsidRDefault="0014168A" w:rsidP="0014168A">
      <w:pPr>
        <w:jc w:val="center"/>
        <w:rPr>
          <w:rFonts w:ascii="Times New Roman" w:hAnsi="Times New Roman"/>
          <w:i/>
          <w:sz w:val="17"/>
          <w:szCs w:val="17"/>
        </w:rPr>
      </w:pPr>
      <w:r w:rsidRPr="0014168A">
        <w:rPr>
          <w:rFonts w:ascii="Times New Roman" w:hAnsi="Times New Roman"/>
          <w:i/>
          <w:sz w:val="17"/>
          <w:szCs w:val="17"/>
        </w:rPr>
        <w:t>Effective from 1 July 2020</w:t>
      </w:r>
    </w:p>
    <w:p w:rsidR="0014168A" w:rsidRPr="0014168A" w:rsidRDefault="0014168A" w:rsidP="0014168A">
      <w:pPr>
        <w:rPr>
          <w:rFonts w:ascii="Times New Roman" w:eastAsia="Times New Roman" w:hAnsi="Times New Roman"/>
          <w:bCs/>
          <w:sz w:val="17"/>
          <w:szCs w:val="17"/>
        </w:rPr>
      </w:pPr>
      <w:r w:rsidRPr="0014168A">
        <w:rPr>
          <w:rFonts w:ascii="Times New Roman" w:eastAsia="Times New Roman" w:hAnsi="Times New Roman"/>
          <w:bCs/>
          <w:sz w:val="17"/>
          <w:szCs w:val="17"/>
        </w:rPr>
        <w:t>The</w:t>
      </w:r>
      <w:r w:rsidRPr="0014168A">
        <w:rPr>
          <w:rFonts w:ascii="Times New Roman" w:eastAsia="Times New Roman" w:hAnsi="Times New Roman"/>
          <w:bCs/>
          <w:i/>
          <w:sz w:val="17"/>
          <w:szCs w:val="17"/>
        </w:rPr>
        <w:t xml:space="preserve"> Boxing and Martial Arts Act 2000</w:t>
      </w:r>
      <w:r w:rsidRPr="0014168A">
        <w:rPr>
          <w:rFonts w:ascii="Times New Roman" w:eastAsia="Times New Roman" w:hAnsi="Times New Roman"/>
          <w:bCs/>
          <w:sz w:val="17"/>
          <w:szCs w:val="17"/>
        </w:rPr>
        <w:t xml:space="preserve"> was introduced to regulate professional or public boxing and martial arts events; to promote safety in Boxing and Martial Arts; and for other purposes within the Boxing and Martial Arts (Combat Sport) sector. The Boxing and Martial Arts Regulations 2015 carries out the intentions of the Act. These Regulations introduced registration fees for contestants, promoters and trainer’s and the charges for 2020-21 are: </w:t>
      </w:r>
    </w:p>
    <w:tbl>
      <w:tblPr>
        <w:tblStyle w:val="TableGrid"/>
        <w:tblW w:w="5325"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91"/>
        <w:gridCol w:w="1900"/>
      </w:tblGrid>
      <w:tr w:rsidR="0014168A" w:rsidRPr="0014168A" w:rsidTr="0014168A">
        <w:trPr>
          <w:trHeight w:val="170"/>
          <w:jc w:val="center"/>
        </w:trPr>
        <w:tc>
          <w:tcPr>
            <w:tcW w:w="2234" w:type="dxa"/>
            <w:tcBorders>
              <w:top w:val="single" w:sz="4" w:space="0" w:color="auto"/>
              <w:bottom w:val="single" w:sz="4" w:space="0" w:color="auto"/>
            </w:tcBorders>
            <w:tcMar>
              <w:left w:w="57" w:type="dxa"/>
              <w:right w:w="57" w:type="dxa"/>
            </w:tcMar>
          </w:tcPr>
          <w:p w:rsidR="0014168A" w:rsidRPr="0014168A" w:rsidRDefault="0014168A" w:rsidP="0014168A">
            <w:pPr>
              <w:spacing w:before="20" w:after="20"/>
              <w:jc w:val="center"/>
              <w:rPr>
                <w:b/>
                <w:sz w:val="17"/>
                <w:szCs w:val="17"/>
              </w:rPr>
            </w:pPr>
            <w:r w:rsidRPr="0014168A">
              <w:rPr>
                <w:b/>
                <w:sz w:val="17"/>
                <w:szCs w:val="17"/>
              </w:rPr>
              <w:t>Category</w:t>
            </w:r>
          </w:p>
        </w:tc>
        <w:tc>
          <w:tcPr>
            <w:tcW w:w="1191" w:type="dxa"/>
            <w:tcBorders>
              <w:top w:val="single" w:sz="4" w:space="0" w:color="auto"/>
              <w:bottom w:val="single" w:sz="4" w:space="0" w:color="auto"/>
            </w:tcBorders>
            <w:tcMar>
              <w:left w:w="57" w:type="dxa"/>
              <w:right w:w="57" w:type="dxa"/>
            </w:tcMar>
          </w:tcPr>
          <w:p w:rsidR="0014168A" w:rsidRPr="0014168A" w:rsidRDefault="0014168A" w:rsidP="0014168A">
            <w:pPr>
              <w:spacing w:before="20" w:after="20"/>
              <w:jc w:val="center"/>
              <w:rPr>
                <w:b/>
                <w:sz w:val="17"/>
                <w:szCs w:val="17"/>
              </w:rPr>
            </w:pPr>
            <w:r w:rsidRPr="0014168A">
              <w:rPr>
                <w:b/>
                <w:sz w:val="17"/>
                <w:szCs w:val="17"/>
              </w:rPr>
              <w:t>GST Exempt</w:t>
            </w:r>
          </w:p>
        </w:tc>
        <w:tc>
          <w:tcPr>
            <w:tcW w:w="1900" w:type="dxa"/>
            <w:tcBorders>
              <w:top w:val="single" w:sz="4" w:space="0" w:color="auto"/>
              <w:bottom w:val="single" w:sz="4" w:space="0" w:color="auto"/>
            </w:tcBorders>
            <w:tcMar>
              <w:left w:w="57" w:type="dxa"/>
              <w:right w:w="57" w:type="dxa"/>
            </w:tcMar>
          </w:tcPr>
          <w:p w:rsidR="0014168A" w:rsidRPr="0014168A" w:rsidRDefault="0014168A" w:rsidP="0014168A">
            <w:pPr>
              <w:spacing w:before="20" w:after="20"/>
              <w:jc w:val="center"/>
              <w:rPr>
                <w:b/>
                <w:sz w:val="17"/>
                <w:szCs w:val="17"/>
              </w:rPr>
            </w:pPr>
            <w:r w:rsidRPr="0014168A">
              <w:rPr>
                <w:b/>
                <w:sz w:val="17"/>
                <w:szCs w:val="17"/>
              </w:rPr>
              <w:t>Fee Charge 2020-21</w:t>
            </w:r>
          </w:p>
        </w:tc>
      </w:tr>
      <w:tr w:rsidR="0014168A" w:rsidRPr="0014168A" w:rsidTr="0014168A">
        <w:trPr>
          <w:trHeight w:val="170"/>
          <w:jc w:val="center"/>
        </w:trPr>
        <w:tc>
          <w:tcPr>
            <w:tcW w:w="2234" w:type="dxa"/>
            <w:tcBorders>
              <w:top w:val="single" w:sz="4" w:space="0" w:color="auto"/>
            </w:tcBorders>
            <w:tcMar>
              <w:left w:w="57" w:type="dxa"/>
              <w:right w:w="57" w:type="dxa"/>
            </w:tcMar>
          </w:tcPr>
          <w:p w:rsidR="0014168A" w:rsidRPr="0014168A" w:rsidRDefault="0014168A" w:rsidP="0014168A">
            <w:pPr>
              <w:spacing w:before="20" w:after="20"/>
              <w:jc w:val="left"/>
              <w:rPr>
                <w:bCs/>
                <w:sz w:val="17"/>
                <w:szCs w:val="17"/>
              </w:rPr>
            </w:pPr>
            <w:r w:rsidRPr="0014168A">
              <w:rPr>
                <w:bCs/>
                <w:sz w:val="17"/>
                <w:szCs w:val="17"/>
              </w:rPr>
              <w:t>Trainer’s Registration Fee</w:t>
            </w:r>
          </w:p>
        </w:tc>
        <w:tc>
          <w:tcPr>
            <w:tcW w:w="1191" w:type="dxa"/>
            <w:tcBorders>
              <w:top w:val="single" w:sz="4" w:space="0" w:color="auto"/>
            </w:tcBorders>
            <w:tcMar>
              <w:left w:w="57" w:type="dxa"/>
              <w:right w:w="57" w:type="dxa"/>
            </w:tcMar>
          </w:tcPr>
          <w:p w:rsidR="0014168A" w:rsidRPr="0014168A" w:rsidRDefault="0014168A" w:rsidP="0014168A">
            <w:pPr>
              <w:spacing w:before="20" w:after="20"/>
              <w:jc w:val="left"/>
              <w:rPr>
                <w:sz w:val="17"/>
                <w:szCs w:val="17"/>
              </w:rPr>
            </w:pPr>
            <w:r w:rsidRPr="0014168A">
              <w:rPr>
                <w:sz w:val="17"/>
                <w:szCs w:val="17"/>
              </w:rPr>
              <w:t>Subject to GST</w:t>
            </w:r>
          </w:p>
        </w:tc>
        <w:tc>
          <w:tcPr>
            <w:tcW w:w="1900" w:type="dxa"/>
            <w:tcBorders>
              <w:top w:val="single" w:sz="4" w:space="0" w:color="auto"/>
            </w:tcBorders>
            <w:tcMar>
              <w:left w:w="57" w:type="dxa"/>
              <w:right w:w="57" w:type="dxa"/>
            </w:tcMar>
          </w:tcPr>
          <w:p w:rsidR="0014168A" w:rsidRPr="0014168A" w:rsidRDefault="0014168A" w:rsidP="0014168A">
            <w:pPr>
              <w:spacing w:before="20" w:after="20"/>
              <w:jc w:val="right"/>
              <w:rPr>
                <w:sz w:val="17"/>
                <w:szCs w:val="17"/>
              </w:rPr>
            </w:pPr>
            <w:r w:rsidRPr="0014168A">
              <w:rPr>
                <w:sz w:val="17"/>
                <w:szCs w:val="17"/>
              </w:rPr>
              <w:t>$56.50</w:t>
            </w:r>
          </w:p>
        </w:tc>
      </w:tr>
      <w:tr w:rsidR="0014168A" w:rsidRPr="0014168A" w:rsidTr="0014168A">
        <w:trPr>
          <w:trHeight w:val="170"/>
          <w:jc w:val="center"/>
        </w:trPr>
        <w:tc>
          <w:tcPr>
            <w:tcW w:w="2234" w:type="dxa"/>
            <w:tcMar>
              <w:left w:w="57" w:type="dxa"/>
              <w:right w:w="57" w:type="dxa"/>
            </w:tcMar>
          </w:tcPr>
          <w:p w:rsidR="0014168A" w:rsidRPr="0014168A" w:rsidRDefault="0014168A" w:rsidP="0014168A">
            <w:pPr>
              <w:spacing w:before="20" w:after="20"/>
              <w:jc w:val="left"/>
              <w:rPr>
                <w:bCs/>
                <w:sz w:val="17"/>
                <w:szCs w:val="17"/>
              </w:rPr>
            </w:pPr>
            <w:r w:rsidRPr="0014168A">
              <w:rPr>
                <w:bCs/>
                <w:sz w:val="17"/>
                <w:szCs w:val="17"/>
              </w:rPr>
              <w:t>Promoter’s Application Fee</w:t>
            </w:r>
          </w:p>
        </w:tc>
        <w:tc>
          <w:tcPr>
            <w:tcW w:w="1191" w:type="dxa"/>
            <w:tcMar>
              <w:left w:w="57" w:type="dxa"/>
              <w:right w:w="57" w:type="dxa"/>
            </w:tcMar>
          </w:tcPr>
          <w:p w:rsidR="0014168A" w:rsidRPr="0014168A" w:rsidRDefault="0014168A" w:rsidP="0014168A">
            <w:pPr>
              <w:spacing w:before="20" w:after="20"/>
              <w:jc w:val="left"/>
              <w:rPr>
                <w:sz w:val="17"/>
                <w:szCs w:val="17"/>
              </w:rPr>
            </w:pPr>
            <w:r w:rsidRPr="0014168A">
              <w:rPr>
                <w:sz w:val="17"/>
                <w:szCs w:val="17"/>
              </w:rPr>
              <w:t>Subject to GST</w:t>
            </w:r>
          </w:p>
        </w:tc>
        <w:tc>
          <w:tcPr>
            <w:tcW w:w="1900" w:type="dxa"/>
            <w:tcMar>
              <w:left w:w="57" w:type="dxa"/>
              <w:right w:w="57" w:type="dxa"/>
            </w:tcMar>
          </w:tcPr>
          <w:p w:rsidR="0014168A" w:rsidRPr="0014168A" w:rsidRDefault="0014168A" w:rsidP="0014168A">
            <w:pPr>
              <w:spacing w:before="20" w:after="20"/>
              <w:jc w:val="right"/>
              <w:rPr>
                <w:sz w:val="17"/>
                <w:szCs w:val="17"/>
              </w:rPr>
            </w:pPr>
            <w:r w:rsidRPr="0014168A">
              <w:rPr>
                <w:sz w:val="17"/>
                <w:szCs w:val="17"/>
              </w:rPr>
              <w:t>$454.00</w:t>
            </w:r>
          </w:p>
        </w:tc>
      </w:tr>
      <w:tr w:rsidR="0014168A" w:rsidRPr="0014168A" w:rsidTr="0014168A">
        <w:trPr>
          <w:trHeight w:val="170"/>
          <w:jc w:val="center"/>
        </w:trPr>
        <w:tc>
          <w:tcPr>
            <w:tcW w:w="2234" w:type="dxa"/>
            <w:tcBorders>
              <w:bottom w:val="single" w:sz="4" w:space="0" w:color="auto"/>
            </w:tcBorders>
            <w:tcMar>
              <w:left w:w="57" w:type="dxa"/>
              <w:right w:w="57" w:type="dxa"/>
            </w:tcMar>
          </w:tcPr>
          <w:p w:rsidR="0014168A" w:rsidRPr="0014168A" w:rsidRDefault="0014168A" w:rsidP="0014168A">
            <w:pPr>
              <w:spacing w:before="20" w:after="20"/>
              <w:jc w:val="left"/>
              <w:rPr>
                <w:bCs/>
                <w:sz w:val="17"/>
                <w:szCs w:val="17"/>
              </w:rPr>
            </w:pPr>
            <w:r w:rsidRPr="0014168A">
              <w:rPr>
                <w:bCs/>
                <w:sz w:val="17"/>
                <w:szCs w:val="17"/>
              </w:rPr>
              <w:t>Contestant Registration fee</w:t>
            </w:r>
          </w:p>
        </w:tc>
        <w:tc>
          <w:tcPr>
            <w:tcW w:w="1191" w:type="dxa"/>
            <w:tcBorders>
              <w:bottom w:val="single" w:sz="4" w:space="0" w:color="auto"/>
            </w:tcBorders>
            <w:tcMar>
              <w:left w:w="57" w:type="dxa"/>
              <w:right w:w="57" w:type="dxa"/>
            </w:tcMar>
          </w:tcPr>
          <w:p w:rsidR="0014168A" w:rsidRPr="0014168A" w:rsidRDefault="0014168A" w:rsidP="0014168A">
            <w:pPr>
              <w:spacing w:before="20" w:after="20"/>
              <w:jc w:val="left"/>
              <w:rPr>
                <w:sz w:val="17"/>
                <w:szCs w:val="17"/>
              </w:rPr>
            </w:pPr>
            <w:r w:rsidRPr="0014168A">
              <w:rPr>
                <w:sz w:val="17"/>
                <w:szCs w:val="17"/>
              </w:rPr>
              <w:t>Subject to GST</w:t>
            </w:r>
          </w:p>
        </w:tc>
        <w:tc>
          <w:tcPr>
            <w:tcW w:w="1900" w:type="dxa"/>
            <w:tcBorders>
              <w:bottom w:val="single" w:sz="4" w:space="0" w:color="auto"/>
            </w:tcBorders>
            <w:tcMar>
              <w:left w:w="57" w:type="dxa"/>
              <w:right w:w="57" w:type="dxa"/>
            </w:tcMar>
          </w:tcPr>
          <w:p w:rsidR="0014168A" w:rsidRPr="0014168A" w:rsidRDefault="0014168A" w:rsidP="0014168A">
            <w:pPr>
              <w:spacing w:before="20" w:after="20"/>
              <w:jc w:val="right"/>
              <w:rPr>
                <w:sz w:val="17"/>
                <w:szCs w:val="17"/>
              </w:rPr>
            </w:pPr>
            <w:r w:rsidRPr="0014168A">
              <w:rPr>
                <w:sz w:val="17"/>
                <w:szCs w:val="17"/>
              </w:rPr>
              <w:t>$113.00</w:t>
            </w:r>
          </w:p>
        </w:tc>
      </w:tr>
    </w:tbl>
    <w:p w:rsidR="0014168A" w:rsidRPr="0014168A" w:rsidRDefault="0014168A" w:rsidP="0014168A">
      <w:pPr>
        <w:spacing w:before="80"/>
        <w:rPr>
          <w:rFonts w:ascii="Times New Roman" w:eastAsia="Times New Roman" w:hAnsi="Times New Roman"/>
          <w:i/>
          <w:sz w:val="17"/>
          <w:szCs w:val="17"/>
        </w:rPr>
      </w:pPr>
      <w:r w:rsidRPr="0014168A">
        <w:rPr>
          <w:rFonts w:ascii="Times New Roman" w:eastAsia="Times New Roman" w:hAnsi="Times New Roman"/>
          <w:sz w:val="17"/>
          <w:szCs w:val="17"/>
        </w:rPr>
        <w:t xml:space="preserve">Where noted the fees are </w:t>
      </w:r>
      <w:r w:rsidRPr="0014168A">
        <w:rPr>
          <w:rFonts w:ascii="Times New Roman" w:eastAsia="Times New Roman" w:hAnsi="Times New Roman"/>
          <w:i/>
          <w:sz w:val="17"/>
          <w:szCs w:val="17"/>
        </w:rPr>
        <w:t>inclusive of GST.</w:t>
      </w:r>
    </w:p>
    <w:p w:rsidR="0014168A" w:rsidRPr="0014168A" w:rsidRDefault="0014168A" w:rsidP="0014168A">
      <w:pPr>
        <w:spacing w:after="0"/>
        <w:rPr>
          <w:rFonts w:ascii="Times New Roman" w:eastAsia="Times New Roman" w:hAnsi="Times New Roman"/>
          <w:sz w:val="17"/>
          <w:szCs w:val="17"/>
        </w:rPr>
      </w:pPr>
      <w:r w:rsidRPr="0014168A">
        <w:rPr>
          <w:rFonts w:ascii="Times New Roman" w:eastAsia="Times New Roman" w:hAnsi="Times New Roman"/>
          <w:sz w:val="17"/>
          <w:szCs w:val="17"/>
        </w:rPr>
        <w:t>Dated: 19 May 2020</w:t>
      </w:r>
    </w:p>
    <w:p w:rsidR="0014168A" w:rsidRPr="0014168A" w:rsidRDefault="0014168A" w:rsidP="0014168A">
      <w:pPr>
        <w:spacing w:after="0"/>
        <w:jc w:val="right"/>
        <w:rPr>
          <w:rFonts w:ascii="Times New Roman" w:eastAsia="Times New Roman" w:hAnsi="Times New Roman"/>
          <w:smallCaps/>
          <w:sz w:val="17"/>
          <w:szCs w:val="20"/>
        </w:rPr>
      </w:pPr>
      <w:r w:rsidRPr="0014168A">
        <w:rPr>
          <w:rFonts w:ascii="Times New Roman" w:eastAsia="Times New Roman" w:hAnsi="Times New Roman"/>
          <w:smallCaps/>
          <w:sz w:val="17"/>
          <w:szCs w:val="20"/>
        </w:rPr>
        <w:t>Hon Corey Wingard MP</w:t>
      </w:r>
    </w:p>
    <w:p w:rsidR="0014168A" w:rsidRDefault="0014168A" w:rsidP="0014168A">
      <w:pPr>
        <w:spacing w:after="0"/>
        <w:jc w:val="right"/>
        <w:rPr>
          <w:rFonts w:ascii="Times New Roman" w:eastAsia="Times New Roman" w:hAnsi="Times New Roman"/>
          <w:sz w:val="17"/>
          <w:szCs w:val="17"/>
          <w:u w:val="words"/>
        </w:rPr>
      </w:pPr>
      <w:r w:rsidRPr="0014168A">
        <w:rPr>
          <w:rFonts w:ascii="Times New Roman" w:eastAsia="Times New Roman" w:hAnsi="Times New Roman"/>
          <w:sz w:val="17"/>
          <w:szCs w:val="17"/>
        </w:rPr>
        <w:t>Minister for Recreation, Sport and Racing</w:t>
      </w:r>
    </w:p>
    <w:p w:rsidR="0014168A" w:rsidRDefault="0014168A" w:rsidP="0014168A">
      <w:pPr>
        <w:pBdr>
          <w:bottom w:val="single" w:sz="4" w:space="1" w:color="auto"/>
        </w:pBdr>
        <w:spacing w:after="0" w:line="52" w:lineRule="exact"/>
        <w:jc w:val="center"/>
        <w:rPr>
          <w:rFonts w:ascii="Times New Roman" w:eastAsia="Times New Roman" w:hAnsi="Times New Roman"/>
          <w:sz w:val="17"/>
          <w:szCs w:val="17"/>
          <w:u w:val="words"/>
        </w:rPr>
      </w:pPr>
    </w:p>
    <w:p w:rsidR="0014168A" w:rsidRDefault="0014168A" w:rsidP="0014168A">
      <w:pPr>
        <w:pBdr>
          <w:top w:val="single" w:sz="4" w:space="1" w:color="auto"/>
        </w:pBdr>
        <w:spacing w:before="34" w:after="0" w:line="14" w:lineRule="exact"/>
        <w:jc w:val="center"/>
        <w:rPr>
          <w:rFonts w:ascii="Times New Roman" w:eastAsia="Times New Roman" w:hAnsi="Times New Roman"/>
          <w:sz w:val="17"/>
          <w:szCs w:val="17"/>
          <w:u w:val="words"/>
        </w:rPr>
      </w:pPr>
    </w:p>
    <w:p w:rsidR="0014168A" w:rsidRDefault="0014168A" w:rsidP="0014168A">
      <w:pPr>
        <w:pStyle w:val="GG-body"/>
        <w:spacing w:after="0"/>
        <w:rPr>
          <w:lang w:val="en-US"/>
        </w:rPr>
      </w:pPr>
    </w:p>
    <w:p w:rsidR="0014168A" w:rsidRPr="00A56F60" w:rsidRDefault="0014168A" w:rsidP="00A56F60">
      <w:pPr>
        <w:pStyle w:val="Heading2"/>
      </w:pPr>
      <w:bookmarkStart w:id="18" w:name="_Toc42172026"/>
      <w:r w:rsidRPr="00A56F60">
        <w:t>Building Work Contractors Act 1995</w:t>
      </w:r>
      <w:bookmarkEnd w:id="18"/>
    </w:p>
    <w:p w:rsidR="0014168A" w:rsidRPr="0014168A" w:rsidRDefault="0014168A" w:rsidP="001416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168A">
        <w:rPr>
          <w:rFonts w:ascii="Times New Roman" w:eastAsia="Times New Roman" w:hAnsi="Times New Roman"/>
          <w:color w:val="000000"/>
          <w:sz w:val="28"/>
          <w:szCs w:val="28"/>
          <w:lang w:eastAsia="en-AU"/>
        </w:rPr>
        <w:t>South Australia</w:t>
      </w:r>
    </w:p>
    <w:p w:rsidR="0014168A" w:rsidRPr="0014168A" w:rsidRDefault="0014168A" w:rsidP="001416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168A">
        <w:rPr>
          <w:rFonts w:ascii="Times New Roman" w:eastAsia="Times New Roman" w:hAnsi="Times New Roman"/>
          <w:b/>
          <w:bCs/>
          <w:color w:val="000000"/>
          <w:sz w:val="36"/>
          <w:szCs w:val="36"/>
          <w:lang w:eastAsia="en-AU"/>
        </w:rPr>
        <w:t>Building Work Contractors (Fees) Notice 2020</w:t>
      </w:r>
    </w:p>
    <w:p w:rsidR="0014168A" w:rsidRPr="0014168A" w:rsidRDefault="0014168A" w:rsidP="001416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168A">
        <w:rPr>
          <w:rFonts w:ascii="Times New Roman" w:eastAsia="Times New Roman" w:hAnsi="Times New Roman"/>
          <w:color w:val="000000"/>
          <w:sz w:val="24"/>
          <w:szCs w:val="24"/>
          <w:lang w:eastAsia="en-AU"/>
        </w:rPr>
        <w:t xml:space="preserve">under the </w:t>
      </w:r>
      <w:r w:rsidRPr="0014168A">
        <w:rPr>
          <w:rFonts w:ascii="Times New Roman" w:eastAsia="Times New Roman" w:hAnsi="Times New Roman"/>
          <w:i/>
          <w:iCs/>
          <w:color w:val="000000"/>
          <w:sz w:val="24"/>
          <w:szCs w:val="24"/>
          <w:lang w:eastAsia="en-AU"/>
        </w:rPr>
        <w:t>Building Work Contractors Act 1995</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1—Short title</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This notice may be cited as the </w:t>
      </w:r>
      <w:hyperlink r:id="rId43" w:history="1">
        <w:r w:rsidRPr="0014168A">
          <w:rPr>
            <w:rFonts w:ascii="Times New Roman" w:eastAsia="Times New Roman" w:hAnsi="Times New Roman"/>
            <w:i/>
            <w:iCs/>
            <w:color w:val="000000"/>
            <w:sz w:val="23"/>
            <w:szCs w:val="23"/>
            <w:lang w:eastAsia="en-AU"/>
          </w:rPr>
          <w:t>Building Work Contractors (Fees) Notice 2020</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168A">
        <w:rPr>
          <w:rFonts w:ascii="Times New Roman" w:eastAsia="Times New Roman" w:hAnsi="Times New Roman"/>
          <w:b/>
          <w:bCs/>
          <w:color w:val="000000"/>
          <w:sz w:val="20"/>
          <w:szCs w:val="20"/>
          <w:lang w:eastAsia="en-AU"/>
        </w:rPr>
        <w:t>Note—</w:t>
      </w:r>
    </w:p>
    <w:p w:rsidR="0014168A" w:rsidRPr="0014168A" w:rsidRDefault="0014168A" w:rsidP="001416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 xml:space="preserve">This is a fee notice made in accordance with the </w:t>
      </w:r>
      <w:hyperlink r:id="rId44" w:history="1">
        <w:r w:rsidRPr="0014168A">
          <w:rPr>
            <w:rFonts w:ascii="Times New Roman" w:eastAsia="Times New Roman" w:hAnsi="Times New Roman"/>
            <w:i/>
            <w:iCs/>
            <w:color w:val="000000"/>
            <w:sz w:val="20"/>
            <w:szCs w:val="20"/>
            <w:lang w:eastAsia="en-AU"/>
          </w:rPr>
          <w:t>Legislation (Fees) Act 2019</w:t>
        </w:r>
      </w:hyperlink>
      <w:r w:rsidRPr="0014168A">
        <w:rPr>
          <w:rFonts w:ascii="Times New Roman" w:eastAsia="Times New Roman" w:hAnsi="Times New Roman"/>
          <w:color w:val="000000"/>
          <w:sz w:val="20"/>
          <w:szCs w:val="20"/>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2—Commencement</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This notice has effect on 1 July 2020.</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3—Interpretation</w:t>
      </w:r>
    </w:p>
    <w:p w:rsidR="0014168A" w:rsidRPr="0014168A" w:rsidRDefault="0014168A" w:rsidP="001416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In this notice, unless the contrary intention appears—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b/>
          <w:bCs/>
          <w:i/>
          <w:iCs/>
          <w:color w:val="000000"/>
          <w:sz w:val="23"/>
          <w:szCs w:val="23"/>
          <w:lang w:eastAsia="en-AU"/>
        </w:rPr>
        <w:t>Act</w:t>
      </w:r>
      <w:r w:rsidRPr="0014168A">
        <w:rPr>
          <w:rFonts w:ascii="Times New Roman" w:eastAsia="Times New Roman" w:hAnsi="Times New Roman"/>
          <w:color w:val="000000"/>
          <w:sz w:val="23"/>
          <w:szCs w:val="23"/>
          <w:lang w:eastAsia="en-AU"/>
        </w:rPr>
        <w:t xml:space="preserve"> means the </w:t>
      </w:r>
      <w:hyperlink r:id="rId45" w:history="1">
        <w:r w:rsidRPr="0014168A">
          <w:rPr>
            <w:rFonts w:ascii="Times New Roman" w:eastAsia="Times New Roman" w:hAnsi="Times New Roman"/>
            <w:i/>
            <w:iCs/>
            <w:color w:val="000000"/>
            <w:sz w:val="23"/>
            <w:szCs w:val="23"/>
            <w:lang w:eastAsia="en-AU"/>
          </w:rPr>
          <w:t>Building Work Contractors Act 1995</w:t>
        </w:r>
      </w:hyperlink>
      <w:r w:rsidRPr="0014168A">
        <w:rPr>
          <w:rFonts w:ascii="Times New Roman" w:eastAsia="Times New Roman" w:hAnsi="Times New Roman"/>
          <w:color w:val="000000"/>
          <w:sz w:val="23"/>
          <w:szCs w:val="23"/>
          <w:lang w:eastAsia="en-AU"/>
        </w:rPr>
        <w:t>.</w:t>
      </w:r>
    </w:p>
    <w:p w:rsidR="0014168A" w:rsidRPr="0014168A" w:rsidRDefault="0014168A" w:rsidP="001416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4—Fees</w:t>
      </w:r>
    </w:p>
    <w:p w:rsidR="0014168A" w:rsidRPr="0014168A" w:rsidRDefault="0014168A" w:rsidP="001416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 xml:space="preserve">The fees set out in </w:t>
      </w:r>
      <w:hyperlink w:anchor="id4a0dbfa6_1312_4a95_8a9a_7022517a54a7_7" w:history="1">
        <w:r w:rsidRPr="0014168A">
          <w:rPr>
            <w:rFonts w:ascii="Times New Roman" w:eastAsia="Times New Roman" w:hAnsi="Times New Roman"/>
            <w:color w:val="000000"/>
            <w:sz w:val="23"/>
            <w:szCs w:val="23"/>
            <w:lang w:eastAsia="en-AU"/>
          </w:rPr>
          <w:t>Schedule 1</w:t>
        </w:r>
      </w:hyperlink>
      <w:r w:rsidRPr="0014168A">
        <w:rPr>
          <w:rFonts w:ascii="Times New Roman" w:eastAsia="Times New Roman" w:hAnsi="Times New Roman"/>
          <w:color w:val="000000"/>
          <w:sz w:val="23"/>
          <w:szCs w:val="23"/>
          <w:lang w:eastAsia="en-AU"/>
        </w:rPr>
        <w:t xml:space="preserve"> are prescribed for the purposes of the Act.</w:t>
      </w:r>
    </w:p>
    <w:p w:rsidR="0014168A" w:rsidRPr="0014168A" w:rsidRDefault="0014168A" w:rsidP="001416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 w:name="id4a0dbfa6_1312_4a95_8a9a_7022517a54a7_7"/>
      <w:r w:rsidRPr="0014168A">
        <w:rPr>
          <w:rFonts w:ascii="Times New Roman" w:eastAsia="Times New Roman" w:hAnsi="Times New Roman"/>
          <w:b/>
          <w:bCs/>
          <w:color w:val="000000"/>
          <w:sz w:val="32"/>
          <w:szCs w:val="32"/>
          <w:lang w:eastAsia="en-AU"/>
        </w:rPr>
        <w:t>Schedule 1—Fees</w:t>
      </w:r>
      <w:bookmarkEnd w:id="19"/>
    </w:p>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13"/>
        <w:gridCol w:w="7007"/>
        <w:gridCol w:w="1165"/>
      </w:tblGrid>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for licence (section 8(1)(b)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$230.00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w:t>
            </w:r>
          </w:p>
        </w:tc>
        <w:tc>
          <w:tcPr>
            <w:tcW w:w="700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Licence fee—payable before the granting of a licence under Part 2 of the Act—</w:t>
            </w:r>
          </w:p>
        </w:tc>
        <w:tc>
          <w:tcPr>
            <w:tcW w:w="1165"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for a natural person for the following kinds of building work (as described in Schedule 2 Part 3):</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w:t>
            </w:r>
            <w:r w:rsidRPr="0014168A">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w:t>
            </w:r>
            <w:r w:rsidRPr="0014168A">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(iii)</w:t>
            </w:r>
            <w:r w:rsidRPr="0014168A">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(iv)</w:t>
            </w:r>
            <w:r w:rsidRPr="0014168A">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$255.00</w:t>
            </w:r>
          </w:p>
        </w:tc>
      </w:tr>
    </w:tbl>
    <w:p w:rsidR="003F2B64" w:rsidRDefault="003F2B64">
      <w:r>
        <w:br w:type="page"/>
      </w:r>
    </w:p>
    <w:tbl>
      <w:tblPr>
        <w:tblW w:w="0" w:type="auto"/>
        <w:tblInd w:w="60" w:type="dxa"/>
        <w:tblLayout w:type="fixed"/>
        <w:tblCellMar>
          <w:left w:w="60" w:type="dxa"/>
          <w:right w:w="60" w:type="dxa"/>
        </w:tblCellMar>
        <w:tblLook w:val="0000" w:firstRow="0" w:lastRow="0" w:firstColumn="0" w:lastColumn="0" w:noHBand="0" w:noVBand="0"/>
      </w:tblPr>
      <w:tblGrid>
        <w:gridCol w:w="613"/>
        <w:gridCol w:w="7007"/>
        <w:gridCol w:w="1165"/>
      </w:tblGrid>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for a body corporate for the following kinds of building work (as described in Schedule 2 Part 3):</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w:t>
            </w:r>
            <w:r w:rsidRPr="0014168A">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14168A">
              <w:rPr>
                <w:rFonts w:ascii="Times New Roman" w:eastAsia="Times New Roman" w:hAnsi="Times New Roman"/>
                <w:color w:val="000000"/>
                <w:sz w:val="20"/>
                <w:szCs w:val="20"/>
                <w:lang w:eastAsia="en-AU"/>
              </w:rPr>
              <w:tab/>
              <w:t>(ii)</w:t>
            </w:r>
            <w:r w:rsidRPr="0014168A">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14168A">
              <w:rPr>
                <w:rFonts w:ascii="Times New Roman" w:eastAsia="Times New Roman" w:hAnsi="Times New Roman"/>
                <w:color w:val="000000"/>
                <w:sz w:val="20"/>
                <w:szCs w:val="20"/>
                <w:lang w:eastAsia="en-AU"/>
              </w:rPr>
              <w:tab/>
              <w:t>(iii)</w:t>
            </w:r>
            <w:r w:rsidRPr="0014168A">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14168A">
              <w:rPr>
                <w:rFonts w:ascii="Times New Roman" w:eastAsia="Times New Roman" w:hAnsi="Times New Roman"/>
                <w:color w:val="000000"/>
                <w:sz w:val="20"/>
                <w:szCs w:val="20"/>
                <w:lang w:eastAsia="en-AU"/>
              </w:rPr>
              <w:tab/>
              <w:t>(iv)</w:t>
            </w:r>
            <w:r w:rsidRPr="0014168A">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$560.00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3F2B64">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14168A">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Periodic fee for licence (section 11(2)(a)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(a)</w:t>
            </w:r>
            <w:r w:rsidRPr="0014168A">
              <w:rPr>
                <w:rFonts w:ascii="Times New Roman" w:eastAsia="Times New Roman" w:hAnsi="Times New Roman"/>
                <w:color w:val="000000"/>
                <w:sz w:val="20"/>
                <w:szCs w:val="20"/>
                <w:lang w:eastAsia="en-AU"/>
              </w:rPr>
              <w:tab/>
              <w:t>for a natural person for the following kinds of building work (as described in Schedule 2 Part 3):</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w:t>
            </w:r>
            <w:r w:rsidRPr="0014168A">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w:t>
            </w:r>
            <w:r w:rsidRPr="0014168A">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(iii)</w:t>
            </w:r>
            <w:r w:rsidRPr="0014168A">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$493.00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(iv)</w:t>
            </w:r>
            <w:r w:rsidRPr="0014168A">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$255.00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(b)</w:t>
            </w:r>
            <w:r w:rsidRPr="0014168A">
              <w:rPr>
                <w:rFonts w:ascii="Times New Roman" w:eastAsia="Times New Roman" w:hAnsi="Times New Roman"/>
                <w:color w:val="000000"/>
                <w:sz w:val="20"/>
                <w:szCs w:val="20"/>
                <w:lang w:eastAsia="en-AU"/>
              </w:rPr>
              <w:tab/>
              <w:t>for a body corporate for the following kinds of building work (as described in Schedule 2 Part 3):</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w:t>
            </w:r>
            <w:r w:rsidRPr="0014168A">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w:t>
            </w:r>
            <w:r w:rsidRPr="0014168A">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(iii)</w:t>
            </w:r>
            <w:r w:rsidRPr="0014168A">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$1 087.00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b/>
              <w:t>(iv)</w:t>
            </w:r>
            <w:r w:rsidRPr="0014168A">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$560.00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5</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to impose, vary or revoke a licence condition (section 7(2)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$178.00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6</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for registration (section 15(1)(b)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$230.00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7</w:t>
            </w:r>
          </w:p>
        </w:tc>
        <w:tc>
          <w:tcPr>
            <w:tcW w:w="700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Registration fee—payable before registration under Part 3 of the Act</w:t>
            </w:r>
          </w:p>
        </w:tc>
        <w:tc>
          <w:tcPr>
            <w:tcW w:w="1165"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If the period between the grant of the registration and the next date for payment of a fee under section 18 of the Act is less than or more than 12 months, a pro rata adjustment is to be made to the amount of the additional fee by applying the proportion that the length of that period bears to 12 months.</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8</w:t>
            </w:r>
          </w:p>
        </w:tc>
        <w:tc>
          <w:tcPr>
            <w:tcW w:w="7007"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Periodic fee for registration (section 18(2)(a) of the Act)</w:t>
            </w:r>
          </w:p>
        </w:tc>
        <w:tc>
          <w:tcPr>
            <w:tcW w:w="1165" w:type="dxa"/>
            <w:tcBorders>
              <w:top w:val="nil"/>
              <w:left w:val="nil"/>
              <w:bottom w:val="nil"/>
              <w:right w:val="nil"/>
            </w:tcBorders>
          </w:tcPr>
          <w:p w:rsidR="0014168A" w:rsidRPr="0014168A" w:rsidRDefault="0014168A" w:rsidP="001416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$220.00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10</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to impose, vary or revoke a condition of registration (section 13(2)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$178.00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11</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for approval as a building work supervisor in relation to a building work contractor's business (section 19(3)(b)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$138.00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lastRenderedPageBreak/>
              <w:t>12</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Application fee for exemption (section 45(1) of the Act)</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$116.00</w:t>
            </w:r>
          </w:p>
        </w:tc>
      </w:tr>
      <w:tr w:rsidR="0014168A" w:rsidRPr="0014168A" w:rsidTr="0014168A">
        <w:trPr>
          <w:cantSplit/>
        </w:trPr>
        <w:tc>
          <w:tcPr>
            <w:tcW w:w="613"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13</w:t>
            </w:r>
          </w:p>
        </w:tc>
        <w:tc>
          <w:tcPr>
            <w:tcW w:w="7007"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Fee for replacement of licence or certificate of registration</w:t>
            </w:r>
          </w:p>
        </w:tc>
        <w:tc>
          <w:tcPr>
            <w:tcW w:w="1165" w:type="dxa"/>
            <w:tcBorders>
              <w:top w:val="nil"/>
              <w:left w:val="nil"/>
              <w:bottom w:val="nil"/>
              <w:right w:val="nil"/>
            </w:tcBorders>
          </w:tcPr>
          <w:p w:rsidR="0014168A" w:rsidRPr="0014168A" w:rsidRDefault="0014168A" w:rsidP="001416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168A">
              <w:rPr>
                <w:rFonts w:ascii="Times New Roman" w:eastAsia="Times New Roman" w:hAnsi="Times New Roman"/>
                <w:color w:val="000000"/>
                <w:sz w:val="20"/>
                <w:szCs w:val="20"/>
                <w:lang w:eastAsia="en-AU"/>
              </w:rPr>
              <w:t>$30.25</w:t>
            </w:r>
          </w:p>
        </w:tc>
      </w:tr>
    </w:tbl>
    <w:p w:rsidR="0014168A" w:rsidRP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168A">
        <w:rPr>
          <w:rFonts w:ascii="Times New Roman" w:eastAsia="Times New Roman" w:hAnsi="Times New Roman"/>
          <w:b/>
          <w:bCs/>
          <w:color w:val="000000"/>
          <w:sz w:val="26"/>
          <w:szCs w:val="26"/>
          <w:lang w:eastAsia="en-AU"/>
        </w:rPr>
        <w:t>Made by the Attorney-General</w:t>
      </w:r>
    </w:p>
    <w:p w:rsidR="0014168A" w:rsidRDefault="0014168A" w:rsidP="001416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168A">
        <w:rPr>
          <w:rFonts w:ascii="Times New Roman" w:eastAsia="Times New Roman" w:hAnsi="Times New Roman"/>
          <w:color w:val="000000"/>
          <w:sz w:val="23"/>
          <w:szCs w:val="23"/>
          <w:lang w:eastAsia="en-AU"/>
        </w:rPr>
        <w:t>On 21 May 2020</w:t>
      </w:r>
    </w:p>
    <w:p w:rsidR="003F2B64" w:rsidRDefault="003F2B64" w:rsidP="003F2B64">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3F2B64" w:rsidRDefault="003F2B64" w:rsidP="003F2B6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3F2B64" w:rsidRPr="00A56F60" w:rsidRDefault="003F2B64" w:rsidP="00A56F60">
      <w:pPr>
        <w:pStyle w:val="Heading2"/>
      </w:pPr>
      <w:bookmarkStart w:id="20" w:name="_Toc42172027"/>
      <w:r w:rsidRPr="00A56F60">
        <w:t>Burial and Cremation Act 2013</w:t>
      </w:r>
      <w:bookmarkEnd w:id="20"/>
    </w:p>
    <w:p w:rsidR="003F2B64" w:rsidRPr="003F2B64" w:rsidRDefault="003F2B64" w:rsidP="003F2B6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F2B64">
        <w:rPr>
          <w:rFonts w:ascii="Times New Roman" w:eastAsia="Times New Roman" w:hAnsi="Times New Roman"/>
          <w:color w:val="000000"/>
          <w:sz w:val="28"/>
          <w:szCs w:val="28"/>
          <w:lang w:eastAsia="en-AU"/>
        </w:rPr>
        <w:t>South Australia</w:t>
      </w:r>
    </w:p>
    <w:p w:rsidR="003F2B64" w:rsidRPr="003F2B64" w:rsidRDefault="003F2B64" w:rsidP="003F2B6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F2B64">
        <w:rPr>
          <w:rFonts w:ascii="Times New Roman" w:eastAsia="Times New Roman" w:hAnsi="Times New Roman"/>
          <w:b/>
          <w:bCs/>
          <w:color w:val="000000"/>
          <w:sz w:val="36"/>
          <w:szCs w:val="36"/>
          <w:lang w:eastAsia="en-AU"/>
        </w:rPr>
        <w:t>Burial and Cremation (Fees) Notice 2020</w:t>
      </w:r>
    </w:p>
    <w:p w:rsidR="003F2B64" w:rsidRPr="003F2B64" w:rsidRDefault="003F2B64" w:rsidP="003F2B6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F2B64">
        <w:rPr>
          <w:rFonts w:ascii="Times New Roman" w:eastAsia="Times New Roman" w:hAnsi="Times New Roman"/>
          <w:color w:val="000000"/>
          <w:sz w:val="24"/>
          <w:szCs w:val="24"/>
          <w:lang w:eastAsia="en-AU"/>
        </w:rPr>
        <w:t xml:space="preserve">under the </w:t>
      </w:r>
      <w:r w:rsidRPr="003F2B64">
        <w:rPr>
          <w:rFonts w:ascii="Times New Roman" w:eastAsia="Times New Roman" w:hAnsi="Times New Roman"/>
          <w:i/>
          <w:iCs/>
          <w:color w:val="000000"/>
          <w:sz w:val="24"/>
          <w:szCs w:val="24"/>
          <w:lang w:eastAsia="en-AU"/>
        </w:rPr>
        <w:t>Burial and Cremation Act 2013</w:t>
      </w:r>
    </w:p>
    <w:p w:rsidR="003F2B64" w:rsidRPr="003F2B64" w:rsidRDefault="003F2B64" w:rsidP="003F2B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2B64">
        <w:rPr>
          <w:rFonts w:ascii="Times New Roman" w:eastAsia="Times New Roman" w:hAnsi="Times New Roman"/>
          <w:b/>
          <w:bCs/>
          <w:color w:val="000000"/>
          <w:sz w:val="26"/>
          <w:szCs w:val="26"/>
          <w:lang w:eastAsia="en-AU"/>
        </w:rPr>
        <w:t>1—Short title</w:t>
      </w:r>
    </w:p>
    <w:p w:rsidR="003F2B64" w:rsidRPr="003F2B64" w:rsidRDefault="003F2B64" w:rsidP="003F2B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2B64">
        <w:rPr>
          <w:rFonts w:ascii="Times New Roman" w:eastAsia="Times New Roman" w:hAnsi="Times New Roman"/>
          <w:color w:val="000000"/>
          <w:sz w:val="23"/>
          <w:szCs w:val="23"/>
          <w:lang w:eastAsia="en-AU"/>
        </w:rPr>
        <w:t xml:space="preserve">This notice may be cited as the </w:t>
      </w:r>
      <w:hyperlink r:id="rId46" w:history="1">
        <w:r w:rsidRPr="003F2B64">
          <w:rPr>
            <w:rFonts w:ascii="Times New Roman" w:eastAsia="Times New Roman" w:hAnsi="Times New Roman"/>
            <w:i/>
            <w:iCs/>
            <w:color w:val="000000"/>
            <w:sz w:val="23"/>
            <w:szCs w:val="23"/>
            <w:lang w:eastAsia="en-AU"/>
          </w:rPr>
          <w:t>Burial and Cremation (Fees) Notice 2020</w:t>
        </w:r>
      </w:hyperlink>
      <w:r w:rsidRPr="003F2B64">
        <w:rPr>
          <w:rFonts w:ascii="Times New Roman" w:eastAsia="Times New Roman" w:hAnsi="Times New Roman"/>
          <w:color w:val="000000"/>
          <w:sz w:val="23"/>
          <w:szCs w:val="23"/>
          <w:lang w:eastAsia="en-AU"/>
        </w:rPr>
        <w:t>.</w:t>
      </w:r>
    </w:p>
    <w:p w:rsidR="003F2B64" w:rsidRPr="003F2B64" w:rsidRDefault="003F2B64" w:rsidP="003F2B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2B64">
        <w:rPr>
          <w:rFonts w:ascii="Times New Roman" w:eastAsia="Times New Roman" w:hAnsi="Times New Roman"/>
          <w:b/>
          <w:bCs/>
          <w:color w:val="000000"/>
          <w:sz w:val="26"/>
          <w:szCs w:val="26"/>
          <w:lang w:eastAsia="en-AU"/>
        </w:rPr>
        <w:t>2—Commencement</w:t>
      </w:r>
    </w:p>
    <w:p w:rsidR="003F2B64" w:rsidRPr="003F2B64" w:rsidRDefault="003F2B64" w:rsidP="003F2B6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2B64">
        <w:rPr>
          <w:rFonts w:ascii="Times New Roman" w:eastAsia="Times New Roman" w:hAnsi="Times New Roman"/>
          <w:color w:val="000000"/>
          <w:sz w:val="23"/>
          <w:szCs w:val="23"/>
          <w:lang w:eastAsia="en-AU"/>
        </w:rPr>
        <w:t>This notice has effect on 1 July 2020.</w:t>
      </w:r>
    </w:p>
    <w:p w:rsidR="003F2B64" w:rsidRPr="003F2B64" w:rsidRDefault="003F2B64" w:rsidP="003F2B6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F2B64">
        <w:rPr>
          <w:rFonts w:ascii="Times New Roman" w:eastAsia="Times New Roman" w:hAnsi="Times New Roman"/>
          <w:b/>
          <w:bCs/>
          <w:color w:val="000000"/>
          <w:sz w:val="20"/>
          <w:szCs w:val="20"/>
          <w:lang w:eastAsia="en-AU"/>
        </w:rPr>
        <w:t>Note—</w:t>
      </w:r>
    </w:p>
    <w:p w:rsidR="003F2B64" w:rsidRPr="003F2B64" w:rsidRDefault="003F2B64" w:rsidP="003F2B6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 xml:space="preserve">This is a fee notice made in accordance with the </w:t>
      </w:r>
      <w:hyperlink r:id="rId47" w:history="1">
        <w:r w:rsidRPr="003F2B64">
          <w:rPr>
            <w:rFonts w:ascii="Times New Roman" w:eastAsia="Times New Roman" w:hAnsi="Times New Roman"/>
            <w:i/>
            <w:iCs/>
            <w:color w:val="000000"/>
            <w:sz w:val="20"/>
            <w:szCs w:val="20"/>
            <w:lang w:eastAsia="en-AU"/>
          </w:rPr>
          <w:t>Legislation (Fees) Act 2019</w:t>
        </w:r>
      </w:hyperlink>
      <w:r w:rsidRPr="003F2B64">
        <w:rPr>
          <w:rFonts w:ascii="Times New Roman" w:eastAsia="Times New Roman" w:hAnsi="Times New Roman"/>
          <w:color w:val="000000"/>
          <w:sz w:val="20"/>
          <w:szCs w:val="20"/>
          <w:lang w:eastAsia="en-AU"/>
        </w:rPr>
        <w:t>.</w:t>
      </w:r>
    </w:p>
    <w:p w:rsidR="003F2B64" w:rsidRPr="003F2B64" w:rsidRDefault="003F2B64" w:rsidP="003F2B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2B64">
        <w:rPr>
          <w:rFonts w:ascii="Times New Roman" w:eastAsia="Times New Roman" w:hAnsi="Times New Roman"/>
          <w:b/>
          <w:bCs/>
          <w:color w:val="000000"/>
          <w:sz w:val="26"/>
          <w:szCs w:val="26"/>
          <w:lang w:eastAsia="en-AU"/>
        </w:rPr>
        <w:t>3—Interpretation</w:t>
      </w:r>
    </w:p>
    <w:p w:rsidR="003F2B64" w:rsidRPr="003F2B64" w:rsidRDefault="003F2B64" w:rsidP="003F2B6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2B64">
        <w:rPr>
          <w:rFonts w:ascii="Times New Roman" w:eastAsia="Times New Roman" w:hAnsi="Times New Roman"/>
          <w:color w:val="000000"/>
          <w:sz w:val="23"/>
          <w:szCs w:val="23"/>
          <w:lang w:eastAsia="en-AU"/>
        </w:rPr>
        <w:t>In this notice, unless the contrary intention appears—</w:t>
      </w:r>
    </w:p>
    <w:p w:rsidR="003F2B64" w:rsidRPr="003F2B64" w:rsidRDefault="003F2B64" w:rsidP="003F2B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2B64">
        <w:rPr>
          <w:rFonts w:ascii="Times New Roman" w:eastAsia="Times New Roman" w:hAnsi="Times New Roman"/>
          <w:b/>
          <w:bCs/>
          <w:i/>
          <w:iCs/>
          <w:color w:val="000000"/>
          <w:sz w:val="23"/>
          <w:szCs w:val="23"/>
          <w:lang w:eastAsia="en-AU"/>
        </w:rPr>
        <w:t>Act</w:t>
      </w:r>
      <w:r w:rsidRPr="003F2B64">
        <w:rPr>
          <w:rFonts w:ascii="Times New Roman" w:eastAsia="Times New Roman" w:hAnsi="Times New Roman"/>
          <w:color w:val="000000"/>
          <w:sz w:val="23"/>
          <w:szCs w:val="23"/>
          <w:lang w:eastAsia="en-AU"/>
        </w:rPr>
        <w:t xml:space="preserve"> means the </w:t>
      </w:r>
      <w:hyperlink r:id="rId48" w:history="1">
        <w:r w:rsidRPr="003F2B64">
          <w:rPr>
            <w:rFonts w:ascii="Times New Roman" w:eastAsia="Times New Roman" w:hAnsi="Times New Roman"/>
            <w:i/>
            <w:iCs/>
            <w:color w:val="000000"/>
            <w:sz w:val="23"/>
            <w:szCs w:val="23"/>
            <w:lang w:eastAsia="en-AU"/>
          </w:rPr>
          <w:t>Burial and Cremation Act 2013</w:t>
        </w:r>
      </w:hyperlink>
      <w:r w:rsidRPr="003F2B64">
        <w:rPr>
          <w:rFonts w:ascii="Times New Roman" w:eastAsia="Times New Roman" w:hAnsi="Times New Roman"/>
          <w:color w:val="000000"/>
          <w:sz w:val="23"/>
          <w:szCs w:val="23"/>
          <w:lang w:eastAsia="en-AU"/>
        </w:rPr>
        <w:t>.</w:t>
      </w:r>
    </w:p>
    <w:p w:rsidR="003F2B64" w:rsidRPr="003F2B64" w:rsidRDefault="003F2B64" w:rsidP="003F2B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F2B64">
        <w:rPr>
          <w:rFonts w:ascii="Times New Roman" w:eastAsia="Times New Roman" w:hAnsi="Times New Roman"/>
          <w:b/>
          <w:bCs/>
          <w:color w:val="000000"/>
          <w:sz w:val="26"/>
          <w:szCs w:val="26"/>
          <w:lang w:eastAsia="en-AU"/>
        </w:rPr>
        <w:t>4—Fees</w:t>
      </w:r>
    </w:p>
    <w:p w:rsidR="003F2B64" w:rsidRPr="003F2B64" w:rsidRDefault="003F2B64" w:rsidP="003F2B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F2B64">
        <w:rPr>
          <w:rFonts w:ascii="Times New Roman" w:eastAsia="Times New Roman" w:hAnsi="Times New Roman"/>
          <w:color w:val="000000"/>
          <w:sz w:val="23"/>
          <w:szCs w:val="23"/>
          <w:lang w:eastAsia="en-AU"/>
        </w:rPr>
        <w:t xml:space="preserve">The fees set out in </w:t>
      </w:r>
      <w:hyperlink w:anchor="id530deb4f_6e03_4627_bedd_2b6195a17c" w:history="1">
        <w:r w:rsidRPr="003F2B64">
          <w:rPr>
            <w:rFonts w:ascii="Times New Roman" w:eastAsia="Times New Roman" w:hAnsi="Times New Roman"/>
            <w:color w:val="000000"/>
            <w:sz w:val="23"/>
            <w:szCs w:val="23"/>
            <w:lang w:eastAsia="en-AU"/>
          </w:rPr>
          <w:t>Schedule 1</w:t>
        </w:r>
      </w:hyperlink>
      <w:r w:rsidRPr="003F2B64">
        <w:rPr>
          <w:rFonts w:ascii="Times New Roman" w:eastAsia="Times New Roman" w:hAnsi="Times New Roman"/>
          <w:color w:val="000000"/>
          <w:sz w:val="23"/>
          <w:szCs w:val="23"/>
          <w:lang w:eastAsia="en-AU"/>
        </w:rPr>
        <w:t xml:space="preserve"> are prescribed for the purposes of the Act.</w:t>
      </w:r>
    </w:p>
    <w:p w:rsidR="003F2B64" w:rsidRPr="003F2B64" w:rsidRDefault="003F2B64" w:rsidP="003F2B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1" w:name="id530deb4f_6e03_4627_bedd_2b6195a17c"/>
      <w:r w:rsidRPr="003F2B64">
        <w:rPr>
          <w:rFonts w:ascii="Times New Roman" w:eastAsia="Times New Roman" w:hAnsi="Times New Roman"/>
          <w:b/>
          <w:bCs/>
          <w:color w:val="000000"/>
          <w:sz w:val="32"/>
          <w:szCs w:val="32"/>
          <w:lang w:eastAsia="en-AU"/>
        </w:rPr>
        <w:t>Schedule 1—Fees</w:t>
      </w:r>
      <w:bookmarkEnd w:id="21"/>
    </w:p>
    <w:p w:rsidR="003F2B64" w:rsidRPr="003F2B64" w:rsidRDefault="003F2B64" w:rsidP="003F2B6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834"/>
        <w:gridCol w:w="1952"/>
      </w:tblGrid>
      <w:tr w:rsidR="003F2B64" w:rsidRPr="003F2B64" w:rsidTr="00827EFA">
        <w:trPr>
          <w:cantSplit/>
        </w:trPr>
        <w:tc>
          <w:tcPr>
            <w:tcW w:w="6834"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2B64">
              <w:rPr>
                <w:rFonts w:ascii="Times New Roman" w:eastAsia="Times New Roman" w:hAnsi="Times New Roman"/>
                <w:b/>
                <w:bCs/>
                <w:color w:val="000000"/>
                <w:sz w:val="20"/>
                <w:szCs w:val="20"/>
                <w:lang w:eastAsia="en-AU"/>
              </w:rPr>
              <w:t>Cremation permits</w:t>
            </w:r>
          </w:p>
        </w:tc>
        <w:tc>
          <w:tcPr>
            <w:tcW w:w="1952"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2B64" w:rsidRPr="003F2B64" w:rsidTr="00827EFA">
        <w:trPr>
          <w:cantSplit/>
        </w:trPr>
        <w:tc>
          <w:tcPr>
            <w:tcW w:w="6834"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Application for cremation permit (section 10(4) of the Act)—</w:t>
            </w:r>
          </w:p>
        </w:tc>
        <w:tc>
          <w:tcPr>
            <w:tcW w:w="1952"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F2B64" w:rsidRPr="003F2B64" w:rsidTr="00827EFA">
        <w:trPr>
          <w:cantSplit/>
        </w:trPr>
        <w:tc>
          <w:tcPr>
            <w:tcW w:w="6834" w:type="dxa"/>
            <w:tcBorders>
              <w:top w:val="nil"/>
              <w:left w:val="nil"/>
              <w:bottom w:val="nil"/>
              <w:right w:val="nil"/>
            </w:tcBorders>
          </w:tcPr>
          <w:p w:rsidR="003F2B64" w:rsidRPr="003F2B64" w:rsidRDefault="003F2B64" w:rsidP="003F2B6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ab/>
              <w:t>(a)</w:t>
            </w:r>
            <w:r w:rsidRPr="003F2B64">
              <w:rPr>
                <w:rFonts w:ascii="Times New Roman" w:eastAsia="Times New Roman" w:hAnsi="Times New Roman"/>
                <w:color w:val="000000"/>
                <w:sz w:val="20"/>
                <w:szCs w:val="20"/>
                <w:lang w:eastAsia="en-AU"/>
              </w:rPr>
              <w:tab/>
              <w:t>if the application is accompanied by documents as required by section 10(5) of the Act or as referred to in section 10(6)(a) of the Act</w:t>
            </w:r>
          </w:p>
        </w:tc>
        <w:tc>
          <w:tcPr>
            <w:tcW w:w="1952"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$55.50</w:t>
            </w:r>
          </w:p>
        </w:tc>
      </w:tr>
      <w:tr w:rsidR="003F2B64" w:rsidRPr="003F2B64" w:rsidTr="00827EFA">
        <w:trPr>
          <w:cantSplit/>
        </w:trPr>
        <w:tc>
          <w:tcPr>
            <w:tcW w:w="6834" w:type="dxa"/>
            <w:tcBorders>
              <w:top w:val="nil"/>
              <w:left w:val="nil"/>
              <w:bottom w:val="nil"/>
              <w:right w:val="nil"/>
            </w:tcBorders>
          </w:tcPr>
          <w:p w:rsidR="003F2B64" w:rsidRPr="003F2B64" w:rsidRDefault="003F2B64" w:rsidP="003F2B6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ab/>
              <w:t>(b)</w:t>
            </w:r>
            <w:r w:rsidRPr="003F2B64">
              <w:rPr>
                <w:rFonts w:ascii="Times New Roman" w:eastAsia="Times New Roman" w:hAnsi="Times New Roman"/>
                <w:color w:val="000000"/>
                <w:sz w:val="20"/>
                <w:szCs w:val="20"/>
                <w:lang w:eastAsia="en-AU"/>
              </w:rPr>
              <w:tab/>
              <w:t>in any other case</w:t>
            </w:r>
          </w:p>
        </w:tc>
        <w:tc>
          <w:tcPr>
            <w:tcW w:w="1952" w:type="dxa"/>
            <w:tcBorders>
              <w:top w:val="nil"/>
              <w:left w:val="nil"/>
              <w:bottom w:val="nil"/>
              <w:right w:val="nil"/>
            </w:tcBorders>
          </w:tcPr>
          <w:p w:rsidR="003F2B64" w:rsidRPr="003F2B64" w:rsidRDefault="003F2B64" w:rsidP="003F2B6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F2B64">
              <w:rPr>
                <w:rFonts w:ascii="Times New Roman" w:eastAsia="Times New Roman" w:hAnsi="Times New Roman"/>
                <w:color w:val="000000"/>
                <w:sz w:val="20"/>
                <w:szCs w:val="20"/>
                <w:lang w:eastAsia="en-AU"/>
              </w:rPr>
              <w:t>$111.00</w:t>
            </w:r>
          </w:p>
        </w:tc>
      </w:tr>
    </w:tbl>
    <w:p w:rsidR="003F2B64" w:rsidRPr="003F2B64" w:rsidRDefault="003F2B64" w:rsidP="003F2B6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F2B64">
        <w:rPr>
          <w:rFonts w:ascii="Times New Roman" w:eastAsia="Times New Roman" w:hAnsi="Times New Roman"/>
          <w:b/>
          <w:bCs/>
          <w:color w:val="000000"/>
          <w:sz w:val="26"/>
          <w:szCs w:val="26"/>
          <w:lang w:eastAsia="en-AU"/>
        </w:rPr>
        <w:t>Made by the Attorney-General</w:t>
      </w:r>
    </w:p>
    <w:p w:rsidR="003F2B64" w:rsidRDefault="003F2B64" w:rsidP="003F2B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F2B64">
        <w:rPr>
          <w:rFonts w:ascii="Times New Roman" w:eastAsia="Times New Roman" w:hAnsi="Times New Roman"/>
          <w:color w:val="000000"/>
          <w:sz w:val="23"/>
          <w:szCs w:val="23"/>
          <w:lang w:eastAsia="en-AU"/>
        </w:rPr>
        <w:t>On 21 May 2020</w:t>
      </w:r>
    </w:p>
    <w:p w:rsidR="003F2B64" w:rsidRDefault="003F2B64" w:rsidP="003F2B64">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3F2B64" w:rsidRDefault="003F2B64" w:rsidP="003F2B6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3F2B64" w:rsidRPr="00A56F60" w:rsidRDefault="003F2B64" w:rsidP="00A56F60">
      <w:pPr>
        <w:pStyle w:val="Heading2"/>
      </w:pPr>
    </w:p>
    <w:p w:rsidR="000A5B02" w:rsidRPr="00A56F60" w:rsidRDefault="000A5B02" w:rsidP="00A56F60">
      <w:pPr>
        <w:pStyle w:val="Heading2"/>
      </w:pPr>
      <w:bookmarkStart w:id="22" w:name="_Toc42172028"/>
      <w:r w:rsidRPr="00A56F60">
        <w:t>Child Safety (Prohibited Persons) Act 2016</w:t>
      </w:r>
      <w:bookmarkEnd w:id="22"/>
    </w:p>
    <w:p w:rsidR="000A5B02" w:rsidRPr="000A5B02" w:rsidRDefault="000A5B02" w:rsidP="000A5B0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5B02">
        <w:rPr>
          <w:rFonts w:ascii="Times New Roman" w:eastAsia="Times New Roman" w:hAnsi="Times New Roman"/>
          <w:color w:val="000000"/>
          <w:sz w:val="28"/>
          <w:szCs w:val="28"/>
          <w:lang w:eastAsia="en-AU"/>
        </w:rPr>
        <w:t>South Australia</w:t>
      </w:r>
    </w:p>
    <w:p w:rsidR="000A5B02" w:rsidRPr="000A5B02" w:rsidRDefault="000A5B02" w:rsidP="000A5B02">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5B02">
        <w:rPr>
          <w:rFonts w:ascii="Times New Roman" w:eastAsia="Times New Roman" w:hAnsi="Times New Roman"/>
          <w:b/>
          <w:bCs/>
          <w:color w:val="000000"/>
          <w:sz w:val="36"/>
          <w:szCs w:val="36"/>
          <w:lang w:eastAsia="en-AU"/>
        </w:rPr>
        <w:t>Child Safety (Prohibited Persons) (Fees) Notice 2020</w:t>
      </w:r>
    </w:p>
    <w:p w:rsidR="000A5B02" w:rsidRPr="000A5B02" w:rsidRDefault="000A5B02" w:rsidP="000A5B0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5B02">
        <w:rPr>
          <w:rFonts w:ascii="Times New Roman" w:eastAsia="Times New Roman" w:hAnsi="Times New Roman"/>
          <w:color w:val="000000"/>
          <w:sz w:val="24"/>
          <w:szCs w:val="24"/>
          <w:lang w:eastAsia="en-AU"/>
        </w:rPr>
        <w:t xml:space="preserve">under the </w:t>
      </w:r>
      <w:r w:rsidRPr="000A5B02">
        <w:rPr>
          <w:rFonts w:ascii="Times New Roman" w:eastAsia="Times New Roman" w:hAnsi="Times New Roman"/>
          <w:i/>
          <w:iCs/>
          <w:color w:val="000000"/>
          <w:sz w:val="24"/>
          <w:szCs w:val="24"/>
          <w:lang w:eastAsia="en-AU"/>
        </w:rPr>
        <w:t>Child Safety (Prohibited Persons) Act 2016</w:t>
      </w:r>
    </w:p>
    <w:p w:rsidR="000A5B02" w:rsidRPr="000A5B02" w:rsidRDefault="000A5B02" w:rsidP="000A5B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5B02">
        <w:rPr>
          <w:rFonts w:ascii="Times New Roman" w:eastAsia="Times New Roman" w:hAnsi="Times New Roman"/>
          <w:b/>
          <w:bCs/>
          <w:color w:val="000000"/>
          <w:sz w:val="26"/>
          <w:szCs w:val="26"/>
          <w:lang w:eastAsia="en-AU"/>
        </w:rPr>
        <w:lastRenderedPageBreak/>
        <w:t>1—Short title</w:t>
      </w:r>
    </w:p>
    <w:p w:rsidR="000A5B02" w:rsidRPr="000A5B02" w:rsidRDefault="000A5B02" w:rsidP="000A5B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 xml:space="preserve">This notice may be cited as the </w:t>
      </w:r>
      <w:hyperlink r:id="rId49" w:history="1">
        <w:r w:rsidRPr="000A5B02">
          <w:rPr>
            <w:rFonts w:ascii="Times New Roman" w:eastAsia="Times New Roman" w:hAnsi="Times New Roman"/>
            <w:i/>
            <w:iCs/>
            <w:color w:val="000000"/>
            <w:sz w:val="23"/>
            <w:szCs w:val="23"/>
            <w:lang w:eastAsia="en-AU"/>
          </w:rPr>
          <w:t>Child Safety (Prohibited Persons) (Fees) Notice 2020</w:t>
        </w:r>
      </w:hyperlink>
      <w:r w:rsidRPr="000A5B02">
        <w:rPr>
          <w:rFonts w:ascii="Times New Roman" w:eastAsia="Times New Roman" w:hAnsi="Times New Roman"/>
          <w:color w:val="000000"/>
          <w:sz w:val="23"/>
          <w:szCs w:val="23"/>
          <w:lang w:eastAsia="en-AU"/>
        </w:rPr>
        <w:t>.</w:t>
      </w:r>
    </w:p>
    <w:p w:rsidR="000A5B02" w:rsidRPr="000A5B02" w:rsidRDefault="000A5B02" w:rsidP="000A5B02">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5B02">
        <w:rPr>
          <w:rFonts w:ascii="Times New Roman" w:eastAsia="Times New Roman" w:hAnsi="Times New Roman"/>
          <w:b/>
          <w:bCs/>
          <w:color w:val="000000"/>
          <w:sz w:val="20"/>
          <w:szCs w:val="20"/>
          <w:lang w:eastAsia="en-AU"/>
        </w:rPr>
        <w:t>Note—</w:t>
      </w:r>
    </w:p>
    <w:p w:rsidR="000A5B02" w:rsidRPr="000A5B02" w:rsidRDefault="000A5B02" w:rsidP="000A5B02">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 xml:space="preserve">This is a fee notice made in accordance with the </w:t>
      </w:r>
      <w:hyperlink r:id="rId50" w:history="1">
        <w:r w:rsidRPr="000A5B02">
          <w:rPr>
            <w:rFonts w:ascii="Times New Roman" w:eastAsia="Times New Roman" w:hAnsi="Times New Roman"/>
            <w:i/>
            <w:iCs/>
            <w:color w:val="000000"/>
            <w:sz w:val="20"/>
            <w:szCs w:val="20"/>
            <w:lang w:eastAsia="en-AU"/>
          </w:rPr>
          <w:t>Legislation (Fees) Act 2019</w:t>
        </w:r>
      </w:hyperlink>
      <w:r w:rsidRPr="000A5B02">
        <w:rPr>
          <w:rFonts w:ascii="Times New Roman" w:eastAsia="Times New Roman" w:hAnsi="Times New Roman"/>
          <w:color w:val="000000"/>
          <w:sz w:val="20"/>
          <w:szCs w:val="20"/>
          <w:lang w:eastAsia="en-AU"/>
        </w:rPr>
        <w:t>.</w:t>
      </w:r>
    </w:p>
    <w:p w:rsidR="000A5B02" w:rsidRPr="000A5B02" w:rsidRDefault="000A5B02" w:rsidP="000A5B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5B02">
        <w:rPr>
          <w:rFonts w:ascii="Times New Roman" w:eastAsia="Times New Roman" w:hAnsi="Times New Roman"/>
          <w:b/>
          <w:bCs/>
          <w:color w:val="000000"/>
          <w:sz w:val="26"/>
          <w:szCs w:val="26"/>
          <w:lang w:eastAsia="en-AU"/>
        </w:rPr>
        <w:t>2—Commencement</w:t>
      </w:r>
    </w:p>
    <w:p w:rsidR="000A5B02" w:rsidRPr="000A5B02" w:rsidRDefault="000A5B02" w:rsidP="000A5B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This notice has effect on 1 July 2020.</w:t>
      </w:r>
    </w:p>
    <w:p w:rsidR="000A5B02" w:rsidRPr="000A5B02" w:rsidRDefault="000A5B02" w:rsidP="000A5B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5B02">
        <w:rPr>
          <w:rFonts w:ascii="Times New Roman" w:eastAsia="Times New Roman" w:hAnsi="Times New Roman"/>
          <w:b/>
          <w:bCs/>
          <w:color w:val="000000"/>
          <w:sz w:val="26"/>
          <w:szCs w:val="26"/>
          <w:lang w:eastAsia="en-AU"/>
        </w:rPr>
        <w:t>3—Interpretation</w:t>
      </w:r>
    </w:p>
    <w:p w:rsidR="000A5B02" w:rsidRPr="000A5B02" w:rsidRDefault="000A5B02" w:rsidP="000A5B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In this notice, unless the contrary intention appears—</w:t>
      </w:r>
    </w:p>
    <w:p w:rsidR="000A5B02" w:rsidRPr="000A5B02" w:rsidRDefault="000A5B02" w:rsidP="000A5B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5B02">
        <w:rPr>
          <w:rFonts w:ascii="Times New Roman" w:eastAsia="Times New Roman" w:hAnsi="Times New Roman"/>
          <w:b/>
          <w:bCs/>
          <w:i/>
          <w:iCs/>
          <w:color w:val="000000"/>
          <w:sz w:val="23"/>
          <w:szCs w:val="23"/>
          <w:lang w:eastAsia="en-AU"/>
        </w:rPr>
        <w:t>Act</w:t>
      </w:r>
      <w:r w:rsidRPr="000A5B02">
        <w:rPr>
          <w:rFonts w:ascii="Times New Roman" w:eastAsia="Times New Roman" w:hAnsi="Times New Roman"/>
          <w:color w:val="000000"/>
          <w:sz w:val="23"/>
          <w:szCs w:val="23"/>
          <w:lang w:eastAsia="en-AU"/>
        </w:rPr>
        <w:t xml:space="preserve"> means the </w:t>
      </w:r>
      <w:hyperlink r:id="rId51" w:history="1">
        <w:r w:rsidRPr="000A5B02">
          <w:rPr>
            <w:rFonts w:ascii="Times New Roman" w:eastAsia="Times New Roman" w:hAnsi="Times New Roman"/>
            <w:i/>
            <w:iCs/>
            <w:color w:val="000000"/>
            <w:sz w:val="23"/>
            <w:szCs w:val="23"/>
            <w:lang w:eastAsia="en-AU"/>
          </w:rPr>
          <w:t>Child Safety (Prohibited Persons) Act 2016</w:t>
        </w:r>
      </w:hyperlink>
      <w:r w:rsidRPr="000A5B02">
        <w:rPr>
          <w:rFonts w:ascii="Times New Roman" w:eastAsia="Times New Roman" w:hAnsi="Times New Roman"/>
          <w:color w:val="000000"/>
          <w:sz w:val="23"/>
          <w:szCs w:val="23"/>
          <w:lang w:eastAsia="en-AU"/>
        </w:rPr>
        <w:t>.</w:t>
      </w:r>
    </w:p>
    <w:p w:rsidR="000A5B02" w:rsidRPr="000A5B02" w:rsidRDefault="000A5B02" w:rsidP="000A5B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5B02">
        <w:rPr>
          <w:rFonts w:ascii="Times New Roman" w:eastAsia="Times New Roman" w:hAnsi="Times New Roman"/>
          <w:b/>
          <w:bCs/>
          <w:color w:val="000000"/>
          <w:sz w:val="26"/>
          <w:szCs w:val="26"/>
          <w:lang w:eastAsia="en-AU"/>
        </w:rPr>
        <w:t>4—Fees</w:t>
      </w:r>
    </w:p>
    <w:p w:rsidR="000A5B02" w:rsidRPr="000A5B02" w:rsidRDefault="000A5B02" w:rsidP="000A5B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ab/>
        <w:t>(1)</w:t>
      </w:r>
      <w:r w:rsidRPr="000A5B02">
        <w:rPr>
          <w:rFonts w:ascii="Times New Roman" w:eastAsia="Times New Roman" w:hAnsi="Times New Roman"/>
          <w:color w:val="000000"/>
          <w:sz w:val="23"/>
          <w:szCs w:val="23"/>
          <w:lang w:eastAsia="en-AU"/>
        </w:rPr>
        <w:tab/>
        <w:t xml:space="preserve">For the purposes of the Act, the fees set out in </w:t>
      </w:r>
      <w:hyperlink w:anchor="idfb020a6f_5586_43f2_8d80_a57bfd301c" w:history="1">
        <w:r w:rsidRPr="000A5B02">
          <w:rPr>
            <w:rFonts w:ascii="Times New Roman" w:eastAsia="Times New Roman" w:hAnsi="Times New Roman"/>
            <w:color w:val="000000"/>
            <w:sz w:val="23"/>
            <w:szCs w:val="23"/>
            <w:lang w:eastAsia="en-AU"/>
          </w:rPr>
          <w:t>Schedule 1</w:t>
        </w:r>
      </w:hyperlink>
      <w:r w:rsidRPr="000A5B02">
        <w:rPr>
          <w:rFonts w:ascii="Times New Roman" w:eastAsia="Times New Roman" w:hAnsi="Times New Roman"/>
          <w:color w:val="000000"/>
          <w:sz w:val="23"/>
          <w:szCs w:val="23"/>
          <w:lang w:eastAsia="en-AU"/>
        </w:rPr>
        <w:t xml:space="preserve"> are prescribed.</w:t>
      </w:r>
    </w:p>
    <w:p w:rsidR="000A5B02" w:rsidRPr="000A5B02" w:rsidRDefault="000A5B02" w:rsidP="000A5B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ab/>
        <w:t>(2)</w:t>
      </w:r>
      <w:r w:rsidRPr="000A5B02">
        <w:rPr>
          <w:rFonts w:ascii="Times New Roman" w:eastAsia="Times New Roman" w:hAnsi="Times New Roman"/>
          <w:color w:val="000000"/>
          <w:sz w:val="23"/>
          <w:szCs w:val="23"/>
          <w:lang w:eastAsia="en-AU"/>
        </w:rPr>
        <w:tab/>
        <w:t>The Minister or the Registrar may waive or remit the whole or any part of a fee payable under the Act.</w:t>
      </w:r>
    </w:p>
    <w:p w:rsidR="000A5B02" w:rsidRPr="000A5B02" w:rsidRDefault="000A5B02" w:rsidP="000A5B0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3" w:name="idfb020a6f_5586_43f2_8d80_a57bfd301c"/>
      <w:r w:rsidRPr="000A5B02">
        <w:rPr>
          <w:rFonts w:ascii="Times New Roman" w:eastAsia="Times New Roman" w:hAnsi="Times New Roman"/>
          <w:b/>
          <w:bCs/>
          <w:color w:val="000000"/>
          <w:sz w:val="32"/>
          <w:szCs w:val="32"/>
          <w:lang w:eastAsia="en-AU"/>
        </w:rPr>
        <w:t>Schedule 1—Fees</w:t>
      </w:r>
      <w:bookmarkEnd w:id="23"/>
    </w:p>
    <w:p w:rsidR="000A5B02" w:rsidRPr="000A5B02" w:rsidRDefault="000A5B02" w:rsidP="000A5B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855"/>
        <w:gridCol w:w="1931"/>
      </w:tblGrid>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Application for working with children check—general</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$105.00</w:t>
            </w:r>
          </w:p>
        </w:tc>
      </w:tr>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Application for working with children check—tertiary student placement</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$57.50</w:t>
            </w:r>
          </w:p>
        </w:tc>
      </w:tr>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Application for working with children check—volunteers</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No fee</w:t>
            </w:r>
          </w:p>
        </w:tc>
      </w:tr>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Application for additional working with children check (all categories)</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$105.00</w:t>
            </w:r>
          </w:p>
        </w:tc>
      </w:tr>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Application for revocation of prohibition notice</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$105.00</w:t>
            </w:r>
          </w:p>
        </w:tc>
      </w:tr>
      <w:tr w:rsidR="000A5B02" w:rsidRPr="000A5B02" w:rsidTr="00827EFA">
        <w:tc>
          <w:tcPr>
            <w:tcW w:w="6855"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Prescribed fee under section 33A(1) of Act</w:t>
            </w:r>
          </w:p>
        </w:tc>
        <w:tc>
          <w:tcPr>
            <w:tcW w:w="1931" w:type="dxa"/>
            <w:tcBorders>
              <w:top w:val="nil"/>
              <w:left w:val="nil"/>
              <w:bottom w:val="nil"/>
              <w:right w:val="nil"/>
            </w:tcBorders>
            <w:vAlign w:val="center"/>
          </w:tcPr>
          <w:p w:rsidR="000A5B02" w:rsidRPr="000A5B02" w:rsidRDefault="000A5B02" w:rsidP="000A5B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5B02">
              <w:rPr>
                <w:rFonts w:ascii="Times New Roman" w:eastAsia="Times New Roman" w:hAnsi="Times New Roman"/>
                <w:color w:val="000000"/>
                <w:sz w:val="20"/>
                <w:szCs w:val="20"/>
                <w:lang w:eastAsia="en-AU"/>
              </w:rPr>
              <w:t>$105.00</w:t>
            </w:r>
          </w:p>
        </w:tc>
      </w:tr>
    </w:tbl>
    <w:p w:rsidR="000A5B02" w:rsidRPr="000A5B02" w:rsidRDefault="000A5B02" w:rsidP="000A5B0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5B02">
        <w:rPr>
          <w:rFonts w:ascii="Times New Roman" w:eastAsia="Times New Roman" w:hAnsi="Times New Roman"/>
          <w:b/>
          <w:bCs/>
          <w:color w:val="000000"/>
          <w:sz w:val="26"/>
          <w:szCs w:val="26"/>
          <w:lang w:eastAsia="en-AU"/>
        </w:rPr>
        <w:t>Made by the Governor</w:t>
      </w:r>
    </w:p>
    <w:p w:rsidR="000A5B02" w:rsidRPr="000A5B02" w:rsidRDefault="000A5B02" w:rsidP="000A5B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with the advice and consent of the Executive Council</w:t>
      </w:r>
    </w:p>
    <w:p w:rsidR="000A5B02" w:rsidRDefault="000A5B02" w:rsidP="000A5B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A5B02">
        <w:rPr>
          <w:rFonts w:ascii="Times New Roman" w:eastAsia="Times New Roman" w:hAnsi="Times New Roman"/>
          <w:color w:val="000000"/>
          <w:sz w:val="23"/>
          <w:szCs w:val="23"/>
          <w:lang w:eastAsia="en-AU"/>
        </w:rPr>
        <w:t>on 18 May 2020</w:t>
      </w:r>
    </w:p>
    <w:p w:rsidR="000A5B02" w:rsidRDefault="000A5B02" w:rsidP="000A5B02">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0A5B02" w:rsidRDefault="000A5B02" w:rsidP="000A5B02">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827EFA" w:rsidRPr="00A56F60" w:rsidRDefault="00827EFA" w:rsidP="00A56F60">
      <w:pPr>
        <w:pStyle w:val="Heading2"/>
      </w:pPr>
      <w:bookmarkStart w:id="24" w:name="_Toc42172029"/>
      <w:r w:rsidRPr="00A56F60">
        <w:t>Controlled Substances Act 1984</w:t>
      </w:r>
      <w:bookmarkEnd w:id="24"/>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 xml:space="preserve"> Controlled Substances (Pesticides)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Controlled Substances Act 1984</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52" w:history="1">
        <w:r w:rsidRPr="00827EFA">
          <w:rPr>
            <w:rFonts w:ascii="Times New Roman" w:eastAsia="Times New Roman" w:hAnsi="Times New Roman"/>
            <w:i/>
            <w:iCs/>
            <w:color w:val="000000"/>
            <w:sz w:val="23"/>
            <w:szCs w:val="23"/>
            <w:lang w:eastAsia="en-AU"/>
          </w:rPr>
          <w:t>Controlled Substances (Pesticides)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1 July 2020.</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53"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lastRenderedPageBreak/>
        <w:t>3—Fees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The fees set out in </w:t>
      </w:r>
      <w:hyperlink w:anchor="idafe4b407_ce19_4c3d_8a5e_6f71c034cc"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xml:space="preserve"> are prescribed for the purposes of the </w:t>
      </w:r>
      <w:hyperlink r:id="rId54" w:history="1">
        <w:r w:rsidRPr="00827EFA">
          <w:rPr>
            <w:rFonts w:ascii="Times New Roman" w:eastAsia="Times New Roman" w:hAnsi="Times New Roman"/>
            <w:i/>
            <w:iCs/>
            <w:sz w:val="23"/>
            <w:szCs w:val="23"/>
            <w:lang w:eastAsia="en-AU"/>
          </w:rPr>
          <w:t>Controlled Substances (Pesticides) Regulations 2017</w:t>
        </w:r>
      </w:hyperlink>
      <w:r w:rsidRPr="00827EFA">
        <w:rPr>
          <w:rFonts w:ascii="Times New Roman" w:eastAsia="Times New Roman" w:hAnsi="Times New Roman"/>
          <w:color w:val="000000"/>
          <w:sz w:val="23"/>
          <w:szCs w:val="23"/>
          <w:lang w:eastAsia="en-AU"/>
        </w:rPr>
        <w:t xml:space="preserve">. </w:t>
      </w:r>
      <w:bookmarkStart w:id="25" w:name="idafe4b407_ce19_4c3d_8a5e_6f71c034cc"/>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27EFA">
        <w:rPr>
          <w:rFonts w:ascii="Times New Roman" w:eastAsia="Times New Roman" w:hAnsi="Times New Roman"/>
          <w:b/>
          <w:bCs/>
          <w:color w:val="000000"/>
          <w:sz w:val="32"/>
          <w:szCs w:val="32"/>
          <w:lang w:eastAsia="en-AU"/>
        </w:rPr>
        <w:t>Schedule 1—Fees</w:t>
      </w:r>
      <w:bookmarkEnd w:id="25"/>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00"/>
        <w:gridCol w:w="7034"/>
        <w:gridCol w:w="1251"/>
      </w:tblGrid>
      <w:tr w:rsidR="00827EFA" w:rsidRPr="00827EFA" w:rsidTr="00827EFA">
        <w:trPr>
          <w:cantSplit/>
        </w:trPr>
        <w:tc>
          <w:tcPr>
            <w:tcW w:w="500"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7034"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 the issue or renewal of a pest controller's licence—</w:t>
            </w:r>
          </w:p>
        </w:tc>
        <w:tc>
          <w:tcPr>
            <w:tcW w:w="1251"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for 1 year</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$351.00</w:t>
            </w: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for 3 years</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$1 053.00</w:t>
            </w: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7034"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 the issue or renewal of a full pest management technician's licence—</w:t>
            </w:r>
          </w:p>
        </w:tc>
        <w:tc>
          <w:tcPr>
            <w:tcW w:w="1251"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for 1 year</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$86.50</w:t>
            </w: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for 3 years</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$260.00</w:t>
            </w: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703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 the issue of a limited pest management technician's licence</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$86.50</w:t>
            </w:r>
          </w:p>
        </w:tc>
      </w:tr>
      <w:tr w:rsidR="00827EFA" w:rsidRPr="00827EFA" w:rsidTr="00827EFA">
        <w:trPr>
          <w:cantSplit/>
        </w:trPr>
        <w:tc>
          <w:tcPr>
            <w:tcW w:w="50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w:t>
            </w:r>
          </w:p>
        </w:tc>
        <w:tc>
          <w:tcPr>
            <w:tcW w:w="703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 an extension of the term of a limited pest management technician's licence</w:t>
            </w:r>
          </w:p>
        </w:tc>
        <w:tc>
          <w:tcPr>
            <w:tcW w:w="125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$33.75</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827EFA" w:rsidRPr="00827EFA" w:rsidRDefault="00827EFA" w:rsidP="00827EFA">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Minister for Health and Wellbeing</w:t>
      </w:r>
    </w:p>
    <w:p w:rsidR="00827EFA" w:rsidRPr="00827EFA" w:rsidRDefault="00827EFA" w:rsidP="00827EFA">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827EFA" w:rsidRPr="00827EFA" w:rsidRDefault="00827EFA" w:rsidP="00827EFA">
      <w:pPr>
        <w:keepNext/>
        <w:keepLines/>
        <w:autoSpaceDE w:val="0"/>
        <w:autoSpaceDN w:val="0"/>
        <w:adjustRightInd w:val="0"/>
        <w:spacing w:after="0" w:line="240" w:lineRule="auto"/>
        <w:jc w:val="left"/>
        <w:rPr>
          <w:rFonts w:ascii="Times New Roman" w:eastAsia="Times New Roman" w:hAnsi="Times New Roman"/>
          <w:bCs/>
          <w:color w:val="000000"/>
          <w:lang w:eastAsia="en-AU"/>
        </w:rPr>
      </w:pPr>
      <w:r w:rsidRPr="00827EFA">
        <w:rPr>
          <w:rFonts w:ascii="Times New Roman" w:eastAsia="Times New Roman" w:hAnsi="Times New Roman"/>
          <w:bCs/>
          <w:color w:val="000000"/>
          <w:lang w:eastAsia="en-AU"/>
        </w:rPr>
        <w:t>On 9 May 2020</w:t>
      </w:r>
    </w:p>
    <w:p w:rsidR="00827EFA" w:rsidRPr="00827EFA" w:rsidRDefault="00827EFA" w:rsidP="00827EF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lang w:eastAsia="en-AU"/>
        </w:rPr>
      </w:pPr>
    </w:p>
    <w:p w:rsidR="0014168A" w:rsidRDefault="0014168A" w:rsidP="0014168A">
      <w:pPr>
        <w:pStyle w:val="GG-body"/>
        <w:spacing w:after="0"/>
        <w:rPr>
          <w:lang w:val="en-US"/>
        </w:rPr>
      </w:pPr>
    </w:p>
    <w:p w:rsidR="00827EFA" w:rsidRPr="00827EFA" w:rsidRDefault="00827EFA" w:rsidP="00827EFA">
      <w:pPr>
        <w:jc w:val="center"/>
        <w:rPr>
          <w:rFonts w:ascii="Times New Roman" w:hAnsi="Times New Roman"/>
          <w:caps/>
          <w:sz w:val="17"/>
          <w:szCs w:val="17"/>
          <w:lang w:eastAsia="en-AU"/>
        </w:rPr>
      </w:pPr>
      <w:r w:rsidRPr="00827EFA">
        <w:rPr>
          <w:rFonts w:ascii="Times New Roman" w:hAnsi="Times New Roman"/>
          <w:caps/>
          <w:sz w:val="17"/>
          <w:szCs w:val="17"/>
          <w:lang w:eastAsia="en-AU"/>
        </w:rPr>
        <w:t>Controlled Substances Act 1984</w:t>
      </w:r>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Controlled Substances (Poppy Cultivation)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Controlled Substances Act 1984</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55" w:history="1">
        <w:r w:rsidRPr="00827EFA">
          <w:rPr>
            <w:rFonts w:ascii="Times New Roman" w:eastAsia="Times New Roman" w:hAnsi="Times New Roman"/>
            <w:i/>
            <w:iCs/>
            <w:color w:val="000000"/>
            <w:sz w:val="23"/>
            <w:szCs w:val="23"/>
            <w:lang w:eastAsia="en-AU"/>
          </w:rPr>
          <w:t>Controlled Substances (Poppy Cultivation)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1 July 2020.</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56"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3—Interpretation</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Act</w:t>
      </w:r>
      <w:r w:rsidRPr="00827EFA">
        <w:rPr>
          <w:rFonts w:ascii="Times New Roman" w:eastAsia="Times New Roman" w:hAnsi="Times New Roman"/>
          <w:color w:val="000000"/>
          <w:sz w:val="23"/>
          <w:szCs w:val="23"/>
          <w:lang w:eastAsia="en-AU"/>
        </w:rPr>
        <w:t xml:space="preserve"> means the </w:t>
      </w:r>
      <w:hyperlink r:id="rId57" w:history="1">
        <w:r w:rsidRPr="00827EFA">
          <w:rPr>
            <w:rFonts w:ascii="Times New Roman" w:eastAsia="Times New Roman" w:hAnsi="Times New Roman"/>
            <w:i/>
            <w:iCs/>
            <w:color w:val="000000"/>
            <w:sz w:val="23"/>
            <w:szCs w:val="23"/>
            <w:lang w:eastAsia="en-AU"/>
          </w:rPr>
          <w:t>Controlled Substances Act 1984</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4—Fees</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The fees set out in </w:t>
      </w:r>
      <w:hyperlink w:anchor="id622f3a60_1c4a_4bee_b9e5_75b4815e7e"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w:t>
      </w:r>
    </w:p>
    <w:p w:rsidR="00827EFA" w:rsidRPr="00827EFA" w:rsidRDefault="00827EFA" w:rsidP="00827EF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ab/>
        <w:t>(a)</w:t>
      </w:r>
      <w:r w:rsidRPr="00827EFA">
        <w:rPr>
          <w:rFonts w:ascii="Times New Roman" w:eastAsia="Times New Roman" w:hAnsi="Times New Roman"/>
          <w:color w:val="000000"/>
          <w:sz w:val="23"/>
          <w:szCs w:val="23"/>
          <w:lang w:eastAsia="en-AU"/>
        </w:rPr>
        <w:tab/>
        <w:t>are prescribed for the purposes of Part 4A of the Act; and</w:t>
      </w:r>
    </w:p>
    <w:p w:rsidR="00827EFA" w:rsidRPr="00827EFA" w:rsidRDefault="00827EFA" w:rsidP="00827EF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lastRenderedPageBreak/>
        <w:tab/>
        <w:t>(b)</w:t>
      </w:r>
      <w:r w:rsidRPr="00827EFA">
        <w:rPr>
          <w:rFonts w:ascii="Times New Roman" w:eastAsia="Times New Roman" w:hAnsi="Times New Roman"/>
          <w:color w:val="000000"/>
          <w:sz w:val="23"/>
          <w:szCs w:val="23"/>
          <w:lang w:eastAsia="en-AU"/>
        </w:rPr>
        <w:tab/>
        <w:t>are payable to the Chief Executive.</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6" w:name="id622f3a60_1c4a_4bee_b9e5_75b4815e7e"/>
      <w:r w:rsidRPr="00827EFA">
        <w:rPr>
          <w:rFonts w:ascii="Times New Roman" w:eastAsia="Times New Roman" w:hAnsi="Times New Roman"/>
          <w:b/>
          <w:bCs/>
          <w:color w:val="000000"/>
          <w:sz w:val="32"/>
          <w:szCs w:val="32"/>
          <w:lang w:eastAsia="en-AU"/>
        </w:rPr>
        <w:t>Schedule 1—Fees</w:t>
      </w:r>
      <w:bookmarkEnd w:id="26"/>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7"/>
        <w:gridCol w:w="6883"/>
        <w:gridCol w:w="1315"/>
      </w:tblGrid>
      <w:tr w:rsidR="00827EFA" w:rsidRPr="00827EFA" w:rsidTr="00827EFA">
        <w:trPr>
          <w:cantSplit/>
        </w:trPr>
        <w:tc>
          <w:tcPr>
            <w:tcW w:w="587"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6883"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the issue of a poppy cultivation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$1 914</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the renewal of a poppy cultivation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$1 580</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(c)</w:t>
            </w:r>
            <w:r w:rsidRPr="00827EFA">
              <w:rPr>
                <w:rFonts w:ascii="Times New Roman" w:eastAsia="Times New Roman" w:hAnsi="Times New Roman"/>
                <w:color w:val="000000"/>
                <w:sz w:val="20"/>
                <w:szCs w:val="20"/>
                <w:lang w:eastAsia="en-AU"/>
              </w:rPr>
              <w:tab/>
              <w:t>the amendment of a poppy cultivation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(i)</w:t>
            </w:r>
            <w:r w:rsidRPr="00827EFA">
              <w:rPr>
                <w:rFonts w:ascii="Times New Roman" w:eastAsia="Times New Roman" w:hAnsi="Times New Roman"/>
                <w:color w:val="000000"/>
                <w:sz w:val="20"/>
                <w:szCs w:val="20"/>
                <w:lang w:eastAsia="en-AU"/>
              </w:rPr>
              <w:tab/>
              <w:t>if the amendment relates to the specified premises described in the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$1 137</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(ii)</w:t>
            </w:r>
            <w:r w:rsidRPr="00827EFA">
              <w:rPr>
                <w:rFonts w:ascii="Times New Roman" w:eastAsia="Times New Roman" w:hAnsi="Times New Roman"/>
                <w:color w:val="000000"/>
                <w:sz w:val="20"/>
                <w:szCs w:val="20"/>
                <w:lang w:eastAsia="en-AU"/>
              </w:rPr>
              <w:tab/>
              <w:t>in any other case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6883"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the issue of a poppy processing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$2 143</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the renewal of a poppy processing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$1 482</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(c)</w:t>
            </w:r>
            <w:r w:rsidRPr="00827EFA">
              <w:rPr>
                <w:rFonts w:ascii="Times New Roman" w:eastAsia="Times New Roman" w:hAnsi="Times New Roman"/>
                <w:color w:val="000000"/>
                <w:sz w:val="20"/>
                <w:szCs w:val="20"/>
                <w:lang w:eastAsia="en-AU"/>
              </w:rPr>
              <w:tab/>
              <w:t>the amendment of a poppy processing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(i)</w:t>
            </w:r>
            <w:r w:rsidRPr="00827EFA">
              <w:rPr>
                <w:rFonts w:ascii="Times New Roman" w:eastAsia="Times New Roman" w:hAnsi="Times New Roman"/>
                <w:color w:val="000000"/>
                <w:sz w:val="20"/>
                <w:szCs w:val="20"/>
                <w:lang w:eastAsia="en-AU"/>
              </w:rPr>
              <w:tab/>
              <w:t>if the amendment relates to the specified premises described in the licence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$1 367</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(ii)</w:t>
            </w:r>
            <w:r w:rsidRPr="00827EFA">
              <w:rPr>
                <w:rFonts w:ascii="Times New Roman" w:eastAsia="Times New Roman" w:hAnsi="Times New Roman"/>
                <w:color w:val="000000"/>
                <w:sz w:val="20"/>
                <w:szCs w:val="20"/>
                <w:lang w:eastAsia="en-AU"/>
              </w:rPr>
              <w:tab/>
              <w:t>in any other case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6883"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a probity check by SAPOL—</w:t>
            </w:r>
          </w:p>
        </w:tc>
        <w:tc>
          <w:tcPr>
            <w:tcW w:w="1315"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of a natural person plus all associates of that person</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of a partner in a partnership plus all associates of that partner</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(c)</w:t>
            </w:r>
            <w:r w:rsidRPr="00827EFA">
              <w:rPr>
                <w:rFonts w:ascii="Times New Roman" w:eastAsia="Times New Roman" w:hAnsi="Times New Roman"/>
                <w:color w:val="000000"/>
                <w:sz w:val="20"/>
                <w:szCs w:val="20"/>
                <w:lang w:eastAsia="en-AU"/>
              </w:rPr>
              <w:tab/>
              <w:t>of a trustee of a trust plus all associates of that trustee</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(d)</w:t>
            </w:r>
            <w:r w:rsidRPr="00827EFA">
              <w:rPr>
                <w:rFonts w:ascii="Times New Roman" w:eastAsia="Times New Roman" w:hAnsi="Times New Roman"/>
                <w:color w:val="000000"/>
                <w:sz w:val="20"/>
                <w:szCs w:val="20"/>
                <w:lang w:eastAsia="en-AU"/>
              </w:rPr>
              <w:tab/>
              <w:t>of a director of a body corporate plus all associates of that director</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(e)</w:t>
            </w:r>
            <w:r w:rsidRPr="00827EFA">
              <w:rPr>
                <w:rFonts w:ascii="Times New Roman" w:eastAsia="Times New Roman" w:hAnsi="Times New Roman"/>
                <w:color w:val="000000"/>
                <w:sz w:val="20"/>
                <w:szCs w:val="20"/>
                <w:lang w:eastAsia="en-AU"/>
              </w:rPr>
              <w:tab/>
              <w:t>of any number of associates of a natural person, partner, trustee or director</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$218</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w:t>
            </w:r>
          </w:p>
        </w:tc>
        <w:tc>
          <w:tcPr>
            <w:tcW w:w="6883"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the recovery of compliance or administrative costs—</w:t>
            </w:r>
          </w:p>
        </w:tc>
        <w:tc>
          <w:tcPr>
            <w:tcW w:w="1315"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related to a poppy cultivation licence (per year)</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$996</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related to a poppy processing licence (per year)</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$13 669</w:t>
            </w: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w:t>
            </w:r>
          </w:p>
        </w:tc>
        <w:tc>
          <w:tcPr>
            <w:tcW w:w="688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any inspection under Part 4A of the Act (other than an inspection carried out as part of the process of determining an application for the issue, renewal or amendment of a licence)—a fee of $153 per hour, charged in blocks of $15.30 per each 6 minutes</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w:t>
            </w:r>
          </w:p>
        </w:tc>
        <w:tc>
          <w:tcPr>
            <w:tcW w:w="688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taking or removing for examination samples of, or from, or specimens of, soil, any alkaloid poppy or poppy straw, or any other plant or crop—a fee of $153 per hour, charged in blocks of $15.30 per each 6 minutes</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58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w:t>
            </w:r>
          </w:p>
        </w:tc>
        <w:tc>
          <w:tcPr>
            <w:tcW w:w="688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travel by an inspector (to and from the inspector's office) for the purposes of carrying out the activities specified in item 5 or 6—a fee of $153 per hour, charged in blocks of $15.30 per each 6 minutes</w:t>
            </w:r>
          </w:p>
        </w:tc>
        <w:tc>
          <w:tcPr>
            <w:tcW w:w="1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Minister for Primary Industries and Regional Development</w:t>
      </w:r>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On 25 May 2020</w:t>
      </w:r>
    </w:p>
    <w:p w:rsidR="00827EFA" w:rsidRPr="00827EFA" w:rsidRDefault="00827EFA" w:rsidP="00827EF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827EFA" w:rsidRPr="00827EFA" w:rsidRDefault="00827EFA" w:rsidP="00827EFA">
      <w:pPr>
        <w:jc w:val="center"/>
        <w:rPr>
          <w:rFonts w:ascii="Times New Roman" w:hAnsi="Times New Roman"/>
          <w:caps/>
          <w:sz w:val="17"/>
          <w:szCs w:val="17"/>
        </w:rPr>
      </w:pPr>
      <w:r w:rsidRPr="00827EFA">
        <w:rPr>
          <w:rFonts w:ascii="Times New Roman" w:hAnsi="Times New Roman"/>
          <w:caps/>
          <w:sz w:val="17"/>
          <w:szCs w:val="17"/>
        </w:rPr>
        <w:t>Controlled Substances Act 1984</w:t>
      </w:r>
    </w:p>
    <w:p w:rsidR="00827EFA" w:rsidRPr="00827EFA" w:rsidRDefault="00827EFA" w:rsidP="00827EFA">
      <w:pPr>
        <w:jc w:val="center"/>
        <w:rPr>
          <w:rFonts w:ascii="Times New Roman" w:hAnsi="Times New Roman"/>
          <w:i/>
          <w:sz w:val="17"/>
          <w:szCs w:val="17"/>
        </w:rPr>
      </w:pPr>
      <w:r w:rsidRPr="00827EFA">
        <w:rPr>
          <w:rFonts w:ascii="Times New Roman" w:hAnsi="Times New Roman"/>
          <w:i/>
          <w:sz w:val="17"/>
          <w:szCs w:val="17"/>
        </w:rPr>
        <w:t>Fees and Charges</w:t>
      </w:r>
    </w:p>
    <w:p w:rsidR="00827EFA" w:rsidRPr="00827EFA" w:rsidRDefault="00827EFA" w:rsidP="00827EFA">
      <w:pPr>
        <w:rPr>
          <w:rFonts w:ascii="Times New Roman" w:eastAsia="Times New Roman" w:hAnsi="Times New Roman"/>
          <w:sz w:val="17"/>
          <w:szCs w:val="17"/>
        </w:rPr>
      </w:pPr>
      <w:r w:rsidRPr="00827EFA">
        <w:rPr>
          <w:rFonts w:ascii="Times New Roman" w:eastAsia="Times New Roman" w:hAnsi="Times New Roman"/>
          <w:sz w:val="17"/>
          <w:szCs w:val="17"/>
        </w:rPr>
        <w:t xml:space="preserve">I, STEPHEN WADE, Minister for Health and Wellbeing, hereby give notice pursuant to section 55 of the </w:t>
      </w:r>
      <w:r w:rsidRPr="00827EFA">
        <w:rPr>
          <w:rFonts w:ascii="Times New Roman" w:eastAsia="Times New Roman" w:hAnsi="Times New Roman"/>
          <w:i/>
          <w:sz w:val="17"/>
          <w:szCs w:val="17"/>
        </w:rPr>
        <w:t>Controlled Substances Act 1984</w:t>
      </w:r>
      <w:r w:rsidRPr="00827EFA">
        <w:rPr>
          <w:rFonts w:ascii="Times New Roman" w:eastAsia="Times New Roman" w:hAnsi="Times New Roman"/>
          <w:sz w:val="17"/>
          <w:szCs w:val="17"/>
        </w:rPr>
        <w:t>, of the following fees to apply for licences issued under the Act:</w:t>
      </w:r>
    </w:p>
    <w:p w:rsidR="00827EFA" w:rsidRPr="00827EFA" w:rsidRDefault="00827EFA" w:rsidP="00827EFA">
      <w:pPr>
        <w:ind w:left="160"/>
        <w:rPr>
          <w:rFonts w:ascii="Times New Roman" w:eastAsia="Times New Roman" w:hAnsi="Times New Roman"/>
          <w:sz w:val="17"/>
          <w:szCs w:val="17"/>
        </w:rPr>
      </w:pPr>
      <w:r w:rsidRPr="00827EFA">
        <w:rPr>
          <w:rFonts w:ascii="Times New Roman" w:eastAsia="Times New Roman" w:hAnsi="Times New Roman"/>
          <w:sz w:val="17"/>
          <w:szCs w:val="17"/>
        </w:rPr>
        <w:lastRenderedPageBreak/>
        <w:t>These charges will operate from 1 July 2020 to 30 June 2021.</w:t>
      </w:r>
    </w:p>
    <w:p w:rsidR="00827EFA" w:rsidRPr="00827EFA" w:rsidRDefault="00827EFA" w:rsidP="00827EFA">
      <w:pPr>
        <w:tabs>
          <w:tab w:val="left" w:pos="658"/>
        </w:tabs>
        <w:ind w:left="320"/>
        <w:rPr>
          <w:rFonts w:ascii="Times New Roman" w:eastAsia="Times New Roman" w:hAnsi="Times New Roman"/>
          <w:sz w:val="17"/>
          <w:szCs w:val="17"/>
        </w:rPr>
      </w:pPr>
      <w:r w:rsidRPr="00827EFA">
        <w:rPr>
          <w:rFonts w:ascii="Times New Roman" w:eastAsia="Times New Roman" w:hAnsi="Times New Roman"/>
          <w:sz w:val="17"/>
          <w:szCs w:val="17"/>
        </w:rPr>
        <w:t>1</w:t>
      </w:r>
      <w:r w:rsidRPr="00827EFA">
        <w:rPr>
          <w:rFonts w:ascii="Times New Roman" w:eastAsia="Times New Roman" w:hAnsi="Times New Roman"/>
          <w:sz w:val="17"/>
          <w:szCs w:val="17"/>
        </w:rPr>
        <w:tab/>
        <w:t>Annual fee for manufacturers licence―</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(a)</w:t>
      </w:r>
      <w:r w:rsidRPr="00827EFA">
        <w:rPr>
          <w:rFonts w:ascii="Times New Roman" w:eastAsia="Times New Roman" w:hAnsi="Times New Roman"/>
          <w:sz w:val="17"/>
          <w:szCs w:val="17"/>
        </w:rPr>
        <w:tab/>
        <w:t>for a manufacturer who manufactures only schedule 1 poisons</w:t>
      </w:r>
      <w:r w:rsidRPr="00827EFA">
        <w:rPr>
          <w:rFonts w:ascii="Times New Roman" w:eastAsia="Times New Roman" w:hAnsi="Times New Roman"/>
          <w:sz w:val="17"/>
          <w:szCs w:val="17"/>
        </w:rPr>
        <w:tab/>
        <w:t>No fee</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(b)</w:t>
      </w:r>
      <w:r w:rsidRPr="00827EFA">
        <w:rPr>
          <w:rFonts w:ascii="Times New Roman" w:eastAsia="Times New Roman" w:hAnsi="Times New Roman"/>
          <w:sz w:val="17"/>
          <w:szCs w:val="17"/>
        </w:rPr>
        <w:tab/>
        <w:t>for a manufacturer who manufactures schedule 2 poisons</w:t>
      </w:r>
      <w:r w:rsidRPr="00827EFA">
        <w:rPr>
          <w:rFonts w:ascii="Times New Roman" w:eastAsia="Times New Roman" w:hAnsi="Times New Roman"/>
          <w:sz w:val="17"/>
          <w:szCs w:val="17"/>
        </w:rPr>
        <w:tab/>
        <w:t>$314.00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(c)</w:t>
      </w:r>
      <w:r w:rsidRPr="00827EFA">
        <w:rPr>
          <w:rFonts w:ascii="Times New Roman" w:eastAsia="Times New Roman" w:hAnsi="Times New Roman"/>
          <w:sz w:val="17"/>
          <w:szCs w:val="17"/>
        </w:rPr>
        <w:tab/>
        <w:t>for a manufacturer who manufactures schedule 3 poisons</w:t>
      </w:r>
      <w:r w:rsidRPr="00827EFA">
        <w:rPr>
          <w:rFonts w:ascii="Times New Roman" w:eastAsia="Times New Roman" w:hAnsi="Times New Roman"/>
          <w:sz w:val="17"/>
          <w:szCs w:val="17"/>
        </w:rPr>
        <w:tab/>
        <w:t>$314.00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(d)</w:t>
      </w:r>
      <w:r w:rsidRPr="00827EFA">
        <w:rPr>
          <w:rFonts w:ascii="Times New Roman" w:eastAsia="Times New Roman" w:hAnsi="Times New Roman"/>
          <w:sz w:val="17"/>
          <w:szCs w:val="17"/>
        </w:rPr>
        <w:tab/>
        <w:t>for a manufacturer who manufactures schedule 4 poisons</w:t>
      </w:r>
      <w:r w:rsidRPr="00827EFA">
        <w:rPr>
          <w:rFonts w:ascii="Times New Roman" w:eastAsia="Times New Roman" w:hAnsi="Times New Roman"/>
          <w:sz w:val="17"/>
          <w:szCs w:val="17"/>
        </w:rPr>
        <w:tab/>
        <w:t>$314.00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(e)</w:t>
      </w:r>
      <w:r w:rsidRPr="00827EFA">
        <w:rPr>
          <w:rFonts w:ascii="Times New Roman" w:eastAsia="Times New Roman" w:hAnsi="Times New Roman"/>
          <w:sz w:val="17"/>
          <w:szCs w:val="17"/>
        </w:rPr>
        <w:tab/>
        <w:t>for a manufacturer who manufactures schedule 7 poisons</w:t>
      </w:r>
      <w:r w:rsidRPr="00827EFA">
        <w:rPr>
          <w:rFonts w:ascii="Times New Roman" w:eastAsia="Times New Roman" w:hAnsi="Times New Roman"/>
          <w:sz w:val="17"/>
          <w:szCs w:val="17"/>
        </w:rPr>
        <w:tab/>
        <w:t>$314.00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(f)</w:t>
      </w:r>
      <w:r w:rsidRPr="00827EFA">
        <w:rPr>
          <w:rFonts w:ascii="Times New Roman" w:eastAsia="Times New Roman" w:hAnsi="Times New Roman"/>
          <w:sz w:val="17"/>
          <w:szCs w:val="17"/>
        </w:rPr>
        <w:tab/>
        <w:t>for a manufacturer who manufactures drugs of dependence</w:t>
      </w:r>
      <w:r w:rsidRPr="00827EFA">
        <w:rPr>
          <w:rFonts w:ascii="Times New Roman" w:eastAsia="Times New Roman" w:hAnsi="Times New Roman"/>
          <w:sz w:val="17"/>
          <w:szCs w:val="17"/>
        </w:rPr>
        <w:tab/>
        <w:t>$410.00</w:t>
      </w:r>
    </w:p>
    <w:p w:rsidR="00827EFA" w:rsidRPr="00827EFA" w:rsidRDefault="00827EFA" w:rsidP="00827EFA">
      <w:pPr>
        <w:ind w:left="640"/>
        <w:rPr>
          <w:rFonts w:ascii="Times New Roman" w:eastAsia="Times New Roman" w:hAnsi="Times New Roman"/>
          <w:b/>
          <w:sz w:val="17"/>
          <w:szCs w:val="17"/>
        </w:rPr>
      </w:pPr>
      <w:r w:rsidRPr="00827EFA">
        <w:rPr>
          <w:rFonts w:ascii="Times New Roman" w:eastAsia="Times New Roman" w:hAnsi="Times New Roman"/>
          <w:b/>
          <w:sz w:val="17"/>
          <w:szCs w:val="17"/>
        </w:rPr>
        <w:t>Note—</w:t>
      </w:r>
    </w:p>
    <w:p w:rsidR="00827EFA" w:rsidRPr="00827EFA" w:rsidRDefault="00827EFA" w:rsidP="00827EFA">
      <w:pPr>
        <w:ind w:left="640"/>
        <w:rPr>
          <w:rFonts w:ascii="Times New Roman" w:eastAsia="Times New Roman" w:hAnsi="Times New Roman"/>
          <w:sz w:val="17"/>
          <w:szCs w:val="17"/>
        </w:rPr>
      </w:pPr>
      <w:r w:rsidRPr="00827EFA">
        <w:rPr>
          <w:rFonts w:ascii="Times New Roman" w:eastAsia="Times New Roman" w:hAnsi="Times New Roman"/>
          <w:sz w:val="17"/>
          <w:szCs w:val="17"/>
        </w:rPr>
        <w:t>The maximum cumulative annual fee is</w:t>
      </w:r>
    </w:p>
    <w:p w:rsidR="00827EFA" w:rsidRPr="00827EFA" w:rsidRDefault="00827EFA" w:rsidP="00827EFA">
      <w:pPr>
        <w:numPr>
          <w:ilvl w:val="0"/>
          <w:numId w:val="4"/>
        </w:numPr>
        <w:tabs>
          <w:tab w:val="left" w:pos="993"/>
        </w:tabs>
        <w:spacing w:after="0"/>
        <w:rPr>
          <w:rFonts w:ascii="Times New Roman" w:eastAsia="Times New Roman" w:hAnsi="Times New Roman"/>
          <w:sz w:val="17"/>
          <w:szCs w:val="17"/>
        </w:rPr>
      </w:pPr>
      <w:r w:rsidRPr="00827EFA">
        <w:rPr>
          <w:rFonts w:ascii="Times New Roman" w:eastAsia="Times New Roman" w:hAnsi="Times New Roman"/>
          <w:sz w:val="17"/>
          <w:szCs w:val="17"/>
        </w:rPr>
        <w:t>for a manufacturer of poisons other than drugs of dependence—$1045.00</w:t>
      </w:r>
    </w:p>
    <w:p w:rsidR="00827EFA" w:rsidRPr="00827EFA" w:rsidRDefault="00827EFA" w:rsidP="00827EFA">
      <w:pPr>
        <w:numPr>
          <w:ilvl w:val="0"/>
          <w:numId w:val="4"/>
        </w:numPr>
        <w:tabs>
          <w:tab w:val="left" w:pos="993"/>
        </w:tabs>
        <w:rPr>
          <w:rFonts w:ascii="Times New Roman" w:eastAsia="Times New Roman" w:hAnsi="Times New Roman"/>
          <w:sz w:val="17"/>
          <w:szCs w:val="17"/>
        </w:rPr>
      </w:pPr>
      <w:r w:rsidRPr="00827EFA">
        <w:rPr>
          <w:rFonts w:ascii="Times New Roman" w:eastAsia="Times New Roman" w:hAnsi="Times New Roman"/>
          <w:sz w:val="17"/>
          <w:szCs w:val="17"/>
        </w:rPr>
        <w:t>for a manufacturer of drugs of dependence—$1308.00</w:t>
      </w:r>
    </w:p>
    <w:p w:rsidR="00827EFA" w:rsidRPr="00827EFA" w:rsidRDefault="00827EFA" w:rsidP="00827EFA">
      <w:pPr>
        <w:tabs>
          <w:tab w:val="left" w:pos="658"/>
        </w:tabs>
        <w:ind w:left="320"/>
        <w:rPr>
          <w:rFonts w:ascii="Times New Roman" w:eastAsia="Times New Roman" w:hAnsi="Times New Roman"/>
          <w:sz w:val="17"/>
          <w:szCs w:val="17"/>
        </w:rPr>
      </w:pPr>
      <w:r w:rsidRPr="00827EFA">
        <w:rPr>
          <w:rFonts w:ascii="Times New Roman" w:eastAsia="Times New Roman" w:hAnsi="Times New Roman"/>
          <w:sz w:val="17"/>
          <w:szCs w:val="17"/>
        </w:rPr>
        <w:t>2</w:t>
      </w:r>
      <w:r w:rsidRPr="00827EFA">
        <w:rPr>
          <w:rFonts w:ascii="Times New Roman" w:eastAsia="Times New Roman" w:hAnsi="Times New Roman"/>
          <w:sz w:val="17"/>
          <w:szCs w:val="17"/>
        </w:rPr>
        <w:tab/>
        <w:t>Annual fee for wholesale dealers licence—</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(a)</w:t>
      </w:r>
      <w:r w:rsidRPr="00827EFA">
        <w:rPr>
          <w:rFonts w:ascii="Times New Roman" w:eastAsia="Times New Roman" w:hAnsi="Times New Roman"/>
          <w:sz w:val="17"/>
          <w:szCs w:val="17"/>
        </w:rPr>
        <w:tab/>
        <w:t>for a wholesaler who sells only schedule 1 poisons</w:t>
      </w:r>
      <w:r w:rsidRPr="00827EFA">
        <w:rPr>
          <w:rFonts w:ascii="Times New Roman" w:eastAsia="Times New Roman" w:hAnsi="Times New Roman"/>
          <w:sz w:val="17"/>
          <w:szCs w:val="17"/>
        </w:rPr>
        <w:tab/>
        <w:t>No fee</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(b)</w:t>
      </w:r>
      <w:r w:rsidRPr="00827EFA">
        <w:rPr>
          <w:rFonts w:ascii="Times New Roman" w:eastAsia="Times New Roman" w:hAnsi="Times New Roman"/>
          <w:sz w:val="17"/>
          <w:szCs w:val="17"/>
        </w:rPr>
        <w:tab/>
        <w:t>for a wholesaler who sells schedule 2 poisons</w:t>
      </w:r>
      <w:r w:rsidRPr="00827EFA">
        <w:rPr>
          <w:rFonts w:ascii="Times New Roman" w:eastAsia="Times New Roman" w:hAnsi="Times New Roman"/>
          <w:sz w:val="17"/>
          <w:szCs w:val="17"/>
        </w:rPr>
        <w:tab/>
        <w:t>$104.00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(c)</w:t>
      </w:r>
      <w:r w:rsidRPr="00827EFA">
        <w:rPr>
          <w:rFonts w:ascii="Times New Roman" w:eastAsia="Times New Roman" w:hAnsi="Times New Roman"/>
          <w:sz w:val="17"/>
          <w:szCs w:val="17"/>
        </w:rPr>
        <w:tab/>
        <w:t>for a wholesaler who sells schedule 3 poisons</w:t>
      </w:r>
      <w:r w:rsidRPr="00827EFA">
        <w:rPr>
          <w:rFonts w:ascii="Times New Roman" w:eastAsia="Times New Roman" w:hAnsi="Times New Roman"/>
          <w:sz w:val="17"/>
          <w:szCs w:val="17"/>
        </w:rPr>
        <w:tab/>
        <w:t>$104.00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(d)</w:t>
      </w:r>
      <w:r w:rsidRPr="00827EFA">
        <w:rPr>
          <w:rFonts w:ascii="Times New Roman" w:eastAsia="Times New Roman" w:hAnsi="Times New Roman"/>
          <w:sz w:val="17"/>
          <w:szCs w:val="17"/>
        </w:rPr>
        <w:tab/>
        <w:t>for a wholesaler who sells schedule 4 poisons</w:t>
      </w:r>
      <w:r w:rsidRPr="00827EFA">
        <w:rPr>
          <w:rFonts w:ascii="Times New Roman" w:eastAsia="Times New Roman" w:hAnsi="Times New Roman"/>
          <w:sz w:val="17"/>
          <w:szCs w:val="17"/>
        </w:rPr>
        <w:tab/>
        <w:t>$210.00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(e)</w:t>
      </w:r>
      <w:r w:rsidRPr="00827EFA">
        <w:rPr>
          <w:rFonts w:ascii="Times New Roman" w:eastAsia="Times New Roman" w:hAnsi="Times New Roman"/>
          <w:sz w:val="17"/>
          <w:szCs w:val="17"/>
        </w:rPr>
        <w:tab/>
        <w:t>for a wholesaler who sells schedule 7 poisons</w:t>
      </w:r>
      <w:r w:rsidRPr="00827EFA">
        <w:rPr>
          <w:rFonts w:ascii="Times New Roman" w:eastAsia="Times New Roman" w:hAnsi="Times New Roman"/>
          <w:sz w:val="17"/>
          <w:szCs w:val="17"/>
        </w:rPr>
        <w:tab/>
        <w:t>$210.00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(f)</w:t>
      </w:r>
      <w:r w:rsidRPr="00827EFA">
        <w:rPr>
          <w:rFonts w:ascii="Times New Roman" w:eastAsia="Times New Roman" w:hAnsi="Times New Roman"/>
          <w:sz w:val="17"/>
          <w:szCs w:val="17"/>
        </w:rPr>
        <w:tab/>
        <w:t>for a wholesaler who sells drugs of dependence</w:t>
      </w:r>
      <w:r w:rsidRPr="00827EFA">
        <w:rPr>
          <w:rFonts w:ascii="Times New Roman" w:eastAsia="Times New Roman" w:hAnsi="Times New Roman"/>
          <w:sz w:val="17"/>
          <w:szCs w:val="17"/>
        </w:rPr>
        <w:tab/>
        <w:t>$410.00</w:t>
      </w:r>
    </w:p>
    <w:p w:rsidR="00827EFA" w:rsidRPr="00827EFA" w:rsidRDefault="00827EFA" w:rsidP="00827EFA">
      <w:pPr>
        <w:ind w:left="640"/>
        <w:rPr>
          <w:rFonts w:ascii="Times New Roman" w:eastAsia="Times New Roman" w:hAnsi="Times New Roman"/>
          <w:b/>
          <w:sz w:val="17"/>
          <w:szCs w:val="17"/>
        </w:rPr>
      </w:pPr>
      <w:r w:rsidRPr="00827EFA">
        <w:rPr>
          <w:rFonts w:ascii="Times New Roman" w:eastAsia="Times New Roman" w:hAnsi="Times New Roman"/>
          <w:b/>
          <w:sz w:val="17"/>
          <w:szCs w:val="17"/>
        </w:rPr>
        <w:t>Note—</w:t>
      </w:r>
    </w:p>
    <w:p w:rsidR="00827EFA" w:rsidRPr="00827EFA" w:rsidRDefault="00827EFA" w:rsidP="00827EFA">
      <w:pPr>
        <w:ind w:left="640"/>
        <w:rPr>
          <w:rFonts w:ascii="Times New Roman" w:eastAsia="Times New Roman" w:hAnsi="Times New Roman"/>
          <w:sz w:val="17"/>
          <w:szCs w:val="17"/>
        </w:rPr>
      </w:pPr>
      <w:r w:rsidRPr="00827EFA">
        <w:rPr>
          <w:rFonts w:ascii="Times New Roman" w:eastAsia="Times New Roman" w:hAnsi="Times New Roman"/>
          <w:sz w:val="17"/>
          <w:szCs w:val="17"/>
        </w:rPr>
        <w:t>The maximum cumulative annual fee is</w:t>
      </w:r>
    </w:p>
    <w:p w:rsidR="00827EFA" w:rsidRPr="00827EFA" w:rsidRDefault="00827EFA" w:rsidP="00827EFA">
      <w:pPr>
        <w:numPr>
          <w:ilvl w:val="0"/>
          <w:numId w:val="4"/>
        </w:numPr>
        <w:tabs>
          <w:tab w:val="left" w:pos="993"/>
        </w:tabs>
        <w:spacing w:after="0"/>
        <w:rPr>
          <w:rFonts w:ascii="Times New Roman" w:eastAsia="Times New Roman" w:hAnsi="Times New Roman"/>
          <w:sz w:val="17"/>
          <w:szCs w:val="17"/>
        </w:rPr>
      </w:pPr>
      <w:r w:rsidRPr="00827EFA">
        <w:rPr>
          <w:rFonts w:ascii="Times New Roman" w:eastAsia="Times New Roman" w:hAnsi="Times New Roman"/>
          <w:sz w:val="17"/>
          <w:szCs w:val="17"/>
        </w:rPr>
        <w:t>for a wholesaler who sells poisons other than drugs of dependence—$525.00</w:t>
      </w:r>
    </w:p>
    <w:p w:rsidR="00827EFA" w:rsidRPr="00827EFA" w:rsidRDefault="00827EFA" w:rsidP="00827EFA">
      <w:pPr>
        <w:numPr>
          <w:ilvl w:val="0"/>
          <w:numId w:val="4"/>
        </w:numPr>
        <w:tabs>
          <w:tab w:val="left" w:pos="993"/>
        </w:tabs>
        <w:rPr>
          <w:rFonts w:ascii="Times New Roman" w:eastAsia="Times New Roman" w:hAnsi="Times New Roman"/>
          <w:sz w:val="17"/>
          <w:szCs w:val="17"/>
        </w:rPr>
      </w:pPr>
      <w:r w:rsidRPr="00827EFA">
        <w:rPr>
          <w:rFonts w:ascii="Times New Roman" w:eastAsia="Times New Roman" w:hAnsi="Times New Roman"/>
          <w:sz w:val="17"/>
          <w:szCs w:val="17"/>
        </w:rPr>
        <w:t>for a wholesaler who sells drugs of dependence—$801.00</w:t>
      </w:r>
    </w:p>
    <w:p w:rsidR="00827EFA" w:rsidRPr="00827EFA" w:rsidRDefault="00827EFA" w:rsidP="00827EFA">
      <w:pPr>
        <w:tabs>
          <w:tab w:val="left" w:pos="658"/>
          <w:tab w:val="left" w:pos="7371"/>
        </w:tabs>
        <w:ind w:left="320"/>
        <w:rPr>
          <w:rFonts w:ascii="Times New Roman" w:eastAsia="Times New Roman" w:hAnsi="Times New Roman"/>
          <w:sz w:val="17"/>
          <w:szCs w:val="17"/>
        </w:rPr>
      </w:pPr>
      <w:r w:rsidRPr="00827EFA">
        <w:rPr>
          <w:rFonts w:ascii="Times New Roman" w:eastAsia="Times New Roman" w:hAnsi="Times New Roman"/>
          <w:sz w:val="17"/>
          <w:szCs w:val="17"/>
        </w:rPr>
        <w:t>3</w:t>
      </w:r>
      <w:r w:rsidRPr="00827EFA">
        <w:rPr>
          <w:rFonts w:ascii="Times New Roman" w:eastAsia="Times New Roman" w:hAnsi="Times New Roman"/>
          <w:sz w:val="17"/>
          <w:szCs w:val="17"/>
        </w:rPr>
        <w:tab/>
        <w:t>Annual fee for retail sellers licence</w:t>
      </w:r>
      <w:r w:rsidRPr="00827EFA">
        <w:rPr>
          <w:rFonts w:ascii="Times New Roman" w:eastAsia="Times New Roman" w:hAnsi="Times New Roman"/>
          <w:sz w:val="17"/>
          <w:szCs w:val="17"/>
        </w:rPr>
        <w:tab/>
        <w:t>$210.00</w:t>
      </w:r>
    </w:p>
    <w:p w:rsidR="00827EFA" w:rsidRPr="00827EFA" w:rsidRDefault="00827EFA" w:rsidP="00827EFA">
      <w:pPr>
        <w:tabs>
          <w:tab w:val="left" w:pos="658"/>
          <w:tab w:val="left" w:pos="7371"/>
        </w:tabs>
        <w:ind w:left="320"/>
        <w:rPr>
          <w:rFonts w:ascii="Times New Roman" w:eastAsia="Times New Roman" w:hAnsi="Times New Roman"/>
          <w:sz w:val="17"/>
          <w:szCs w:val="17"/>
        </w:rPr>
      </w:pPr>
      <w:r w:rsidRPr="00827EFA">
        <w:rPr>
          <w:rFonts w:ascii="Times New Roman" w:eastAsia="Times New Roman" w:hAnsi="Times New Roman"/>
          <w:sz w:val="17"/>
          <w:szCs w:val="17"/>
        </w:rPr>
        <w:t>4</w:t>
      </w:r>
      <w:r w:rsidRPr="00827EFA">
        <w:rPr>
          <w:rFonts w:ascii="Times New Roman" w:eastAsia="Times New Roman" w:hAnsi="Times New Roman"/>
          <w:sz w:val="17"/>
          <w:szCs w:val="17"/>
        </w:rPr>
        <w:tab/>
        <w:t>Annual fee for medicine sellers licence</w:t>
      </w:r>
      <w:r w:rsidRPr="00827EFA">
        <w:rPr>
          <w:rFonts w:ascii="Times New Roman" w:eastAsia="Times New Roman" w:hAnsi="Times New Roman"/>
          <w:sz w:val="17"/>
          <w:szCs w:val="17"/>
        </w:rPr>
        <w:tab/>
        <w:t xml:space="preserve">  $48.00</w:t>
      </w:r>
    </w:p>
    <w:p w:rsidR="00827EFA" w:rsidRPr="00827EFA" w:rsidRDefault="00827EFA" w:rsidP="00827EFA">
      <w:pPr>
        <w:tabs>
          <w:tab w:val="left" w:pos="658"/>
        </w:tabs>
        <w:ind w:left="320"/>
        <w:rPr>
          <w:rFonts w:ascii="Times New Roman" w:eastAsia="Times New Roman" w:hAnsi="Times New Roman"/>
          <w:sz w:val="17"/>
          <w:szCs w:val="17"/>
        </w:rPr>
      </w:pPr>
      <w:r w:rsidRPr="00827EFA">
        <w:rPr>
          <w:rFonts w:ascii="Times New Roman" w:eastAsia="Times New Roman" w:hAnsi="Times New Roman"/>
          <w:sz w:val="17"/>
          <w:szCs w:val="17"/>
        </w:rPr>
        <w:t>5</w:t>
      </w:r>
      <w:r w:rsidRPr="00827EFA">
        <w:rPr>
          <w:rFonts w:ascii="Times New Roman" w:eastAsia="Times New Roman" w:hAnsi="Times New Roman"/>
          <w:sz w:val="17"/>
          <w:szCs w:val="17"/>
        </w:rPr>
        <w:tab/>
        <w:t>Annual fee for licence to supply, possess or administer—</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(a)</w:t>
      </w:r>
      <w:r w:rsidRPr="00827EFA">
        <w:rPr>
          <w:rFonts w:ascii="Times New Roman" w:eastAsia="Times New Roman" w:hAnsi="Times New Roman"/>
          <w:sz w:val="17"/>
          <w:szCs w:val="17"/>
        </w:rPr>
        <w:tab/>
        <w:t>S4 drugs (other than drugs of dependence) (section 18)</w:t>
      </w:r>
      <w:r w:rsidRPr="00827EFA">
        <w:rPr>
          <w:rFonts w:ascii="Times New Roman" w:eastAsia="Times New Roman" w:hAnsi="Times New Roman"/>
          <w:sz w:val="17"/>
          <w:szCs w:val="17"/>
        </w:rPr>
        <w:tab/>
        <w:t>$104.00</w:t>
      </w:r>
    </w:p>
    <w:p w:rsidR="00827EFA" w:rsidRPr="00827EFA" w:rsidRDefault="00827EFA" w:rsidP="00827EFA">
      <w:pPr>
        <w:tabs>
          <w:tab w:val="left" w:pos="993"/>
          <w:tab w:val="left" w:pos="7371"/>
        </w:tabs>
        <w:ind w:left="640"/>
        <w:rPr>
          <w:rFonts w:ascii="Times New Roman" w:eastAsia="Times New Roman" w:hAnsi="Times New Roman"/>
          <w:sz w:val="17"/>
          <w:szCs w:val="17"/>
        </w:rPr>
      </w:pPr>
      <w:r w:rsidRPr="00827EFA">
        <w:rPr>
          <w:rFonts w:ascii="Times New Roman" w:eastAsia="Times New Roman" w:hAnsi="Times New Roman"/>
          <w:sz w:val="17"/>
          <w:szCs w:val="17"/>
        </w:rPr>
        <w:t>(b)</w:t>
      </w:r>
      <w:r w:rsidRPr="00827EFA">
        <w:rPr>
          <w:rFonts w:ascii="Times New Roman" w:eastAsia="Times New Roman" w:hAnsi="Times New Roman"/>
          <w:sz w:val="17"/>
          <w:szCs w:val="17"/>
        </w:rPr>
        <w:tab/>
        <w:t>drugs of dependence or equipment (section 31)</w:t>
      </w:r>
      <w:r w:rsidRPr="00827EFA">
        <w:rPr>
          <w:rFonts w:ascii="Times New Roman" w:eastAsia="Times New Roman" w:hAnsi="Times New Roman"/>
          <w:sz w:val="17"/>
          <w:szCs w:val="17"/>
        </w:rPr>
        <w:tab/>
        <w:t>$104.00</w:t>
      </w:r>
    </w:p>
    <w:p w:rsidR="00827EFA" w:rsidRPr="00827EFA" w:rsidRDefault="00827EFA" w:rsidP="00827EFA">
      <w:pPr>
        <w:ind w:left="640"/>
        <w:rPr>
          <w:rFonts w:ascii="Times New Roman" w:eastAsia="Times New Roman" w:hAnsi="Times New Roman"/>
          <w:b/>
          <w:sz w:val="17"/>
          <w:szCs w:val="17"/>
        </w:rPr>
      </w:pPr>
      <w:r w:rsidRPr="00827EFA">
        <w:rPr>
          <w:rFonts w:ascii="Times New Roman" w:eastAsia="Times New Roman" w:hAnsi="Times New Roman"/>
          <w:b/>
          <w:sz w:val="17"/>
          <w:szCs w:val="17"/>
        </w:rPr>
        <w:t>Note—</w:t>
      </w:r>
    </w:p>
    <w:p w:rsidR="00827EFA" w:rsidRPr="00827EFA" w:rsidRDefault="00827EFA" w:rsidP="00827EFA">
      <w:pPr>
        <w:ind w:left="640"/>
        <w:rPr>
          <w:rFonts w:ascii="Times New Roman" w:eastAsia="Times New Roman" w:hAnsi="Times New Roman"/>
          <w:sz w:val="17"/>
          <w:szCs w:val="17"/>
        </w:rPr>
      </w:pPr>
      <w:r w:rsidRPr="00827EFA">
        <w:rPr>
          <w:rFonts w:ascii="Times New Roman" w:eastAsia="Times New Roman" w:hAnsi="Times New Roman"/>
          <w:sz w:val="17"/>
          <w:szCs w:val="17"/>
        </w:rPr>
        <w:t>The maximum cumulative fee for a licence to supply or administer S4 drugs and drugs of dependence is $140.00</w:t>
      </w:r>
    </w:p>
    <w:p w:rsidR="00827EFA" w:rsidRPr="00827EFA" w:rsidRDefault="00827EFA" w:rsidP="00827EFA">
      <w:pPr>
        <w:tabs>
          <w:tab w:val="left" w:pos="658"/>
          <w:tab w:val="left" w:pos="7371"/>
        </w:tabs>
        <w:ind w:left="320"/>
        <w:rPr>
          <w:rFonts w:ascii="Times New Roman" w:eastAsia="Times New Roman" w:hAnsi="Times New Roman"/>
          <w:sz w:val="17"/>
          <w:szCs w:val="17"/>
        </w:rPr>
      </w:pPr>
      <w:r w:rsidRPr="00827EFA">
        <w:rPr>
          <w:rFonts w:ascii="Times New Roman" w:eastAsia="Times New Roman" w:hAnsi="Times New Roman"/>
          <w:sz w:val="17"/>
          <w:szCs w:val="17"/>
        </w:rPr>
        <w:t>6</w:t>
      </w:r>
      <w:r w:rsidRPr="00827EFA">
        <w:rPr>
          <w:rFonts w:ascii="Times New Roman" w:eastAsia="Times New Roman" w:hAnsi="Times New Roman"/>
          <w:sz w:val="17"/>
          <w:szCs w:val="17"/>
        </w:rPr>
        <w:tab/>
        <w:t>Annual fee for licence to possess Schedule F poisons</w:t>
      </w:r>
      <w:r w:rsidRPr="00827EFA">
        <w:rPr>
          <w:rFonts w:ascii="Times New Roman" w:eastAsia="Times New Roman" w:hAnsi="Times New Roman"/>
          <w:sz w:val="17"/>
          <w:szCs w:val="17"/>
        </w:rPr>
        <w:tab/>
        <w:t>$156.00</w:t>
      </w:r>
    </w:p>
    <w:p w:rsidR="00827EFA" w:rsidRPr="00827EFA" w:rsidRDefault="00827EFA" w:rsidP="00827EFA">
      <w:pPr>
        <w:spacing w:after="0"/>
        <w:rPr>
          <w:rFonts w:ascii="Times New Roman" w:eastAsia="Times New Roman" w:hAnsi="Times New Roman"/>
          <w:sz w:val="17"/>
          <w:szCs w:val="17"/>
        </w:rPr>
      </w:pPr>
      <w:r w:rsidRPr="00827EFA">
        <w:rPr>
          <w:rFonts w:ascii="Times New Roman" w:eastAsia="Times New Roman" w:hAnsi="Times New Roman"/>
          <w:sz w:val="17"/>
          <w:szCs w:val="17"/>
        </w:rPr>
        <w:t>Dated: 14 May 2020</w:t>
      </w:r>
    </w:p>
    <w:p w:rsidR="00827EFA" w:rsidRPr="00827EFA" w:rsidRDefault="00827EFA" w:rsidP="00827EFA">
      <w:pPr>
        <w:spacing w:after="0"/>
        <w:jc w:val="right"/>
        <w:rPr>
          <w:rFonts w:ascii="Times New Roman" w:eastAsia="Times New Roman" w:hAnsi="Times New Roman"/>
          <w:smallCaps/>
          <w:sz w:val="17"/>
          <w:szCs w:val="20"/>
        </w:rPr>
      </w:pPr>
      <w:r w:rsidRPr="00827EFA">
        <w:rPr>
          <w:rFonts w:ascii="Times New Roman" w:eastAsia="Times New Roman" w:hAnsi="Times New Roman"/>
          <w:smallCaps/>
          <w:sz w:val="17"/>
          <w:szCs w:val="20"/>
        </w:rPr>
        <w:t>Hon Stephen Wade MLC</w:t>
      </w:r>
    </w:p>
    <w:p w:rsidR="00827EFA" w:rsidRDefault="00827EFA" w:rsidP="00827EFA">
      <w:pPr>
        <w:spacing w:after="0"/>
        <w:jc w:val="right"/>
        <w:rPr>
          <w:rFonts w:ascii="Times New Roman" w:eastAsia="Times New Roman" w:hAnsi="Times New Roman"/>
          <w:sz w:val="17"/>
          <w:szCs w:val="17"/>
        </w:rPr>
      </w:pPr>
      <w:r w:rsidRPr="00827EFA">
        <w:rPr>
          <w:rFonts w:ascii="Times New Roman" w:eastAsia="Times New Roman" w:hAnsi="Times New Roman"/>
          <w:sz w:val="17"/>
          <w:szCs w:val="17"/>
        </w:rPr>
        <w:t>Minister for Health and Wellbeing</w:t>
      </w:r>
    </w:p>
    <w:p w:rsidR="00827EFA" w:rsidRDefault="00827EFA" w:rsidP="00827EFA">
      <w:pPr>
        <w:pBdr>
          <w:bottom w:val="single" w:sz="4" w:space="1" w:color="auto"/>
        </w:pBdr>
        <w:spacing w:after="0" w:line="52" w:lineRule="exact"/>
        <w:jc w:val="center"/>
        <w:rPr>
          <w:rFonts w:ascii="Times New Roman" w:eastAsia="Times New Roman" w:hAnsi="Times New Roman"/>
          <w:sz w:val="17"/>
          <w:szCs w:val="17"/>
        </w:rPr>
      </w:pPr>
    </w:p>
    <w:p w:rsidR="00827EFA" w:rsidRDefault="00827EFA" w:rsidP="00827EFA">
      <w:pPr>
        <w:pBdr>
          <w:top w:val="single" w:sz="4" w:space="1" w:color="auto"/>
        </w:pBdr>
        <w:spacing w:before="34" w:after="0" w:line="14" w:lineRule="exact"/>
        <w:jc w:val="center"/>
        <w:rPr>
          <w:rFonts w:ascii="Times New Roman" w:eastAsia="Times New Roman" w:hAnsi="Times New Roman"/>
          <w:sz w:val="17"/>
          <w:szCs w:val="17"/>
        </w:rPr>
      </w:pPr>
    </w:p>
    <w:p w:rsidR="00827EFA" w:rsidRDefault="00827EFA" w:rsidP="00827EFA">
      <w:pPr>
        <w:pStyle w:val="GG-body"/>
        <w:spacing w:after="0"/>
        <w:rPr>
          <w:lang w:val="en-US"/>
        </w:rPr>
      </w:pPr>
    </w:p>
    <w:p w:rsidR="00827EFA" w:rsidRPr="00A56F60" w:rsidRDefault="00827EFA" w:rsidP="00A56F60">
      <w:pPr>
        <w:pStyle w:val="Heading2"/>
      </w:pPr>
      <w:bookmarkStart w:id="27" w:name="_Toc42172030"/>
      <w:r w:rsidRPr="00A56F60">
        <w:t>Conveyancers Act 1994</w:t>
      </w:r>
      <w:bookmarkEnd w:id="27"/>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Conveyancers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Conveyancers Act 1994</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58" w:history="1">
        <w:r w:rsidRPr="00827EFA">
          <w:rPr>
            <w:rFonts w:ascii="Times New Roman" w:eastAsia="Times New Roman" w:hAnsi="Times New Roman"/>
            <w:i/>
            <w:iCs/>
            <w:color w:val="000000"/>
            <w:sz w:val="23"/>
            <w:szCs w:val="23"/>
            <w:lang w:eastAsia="en-AU"/>
          </w:rPr>
          <w:t>Conveyancers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59"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1 July 2020.</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3—Interpretation</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Act</w:t>
      </w:r>
      <w:r w:rsidRPr="00827EFA">
        <w:rPr>
          <w:rFonts w:ascii="Times New Roman" w:eastAsia="Times New Roman" w:hAnsi="Times New Roman"/>
          <w:color w:val="000000"/>
          <w:sz w:val="23"/>
          <w:szCs w:val="23"/>
          <w:lang w:eastAsia="en-AU"/>
        </w:rPr>
        <w:t xml:space="preserve"> means the </w:t>
      </w:r>
      <w:hyperlink r:id="rId60" w:history="1">
        <w:r w:rsidRPr="00827EFA">
          <w:rPr>
            <w:rFonts w:ascii="Times New Roman" w:eastAsia="Times New Roman" w:hAnsi="Times New Roman"/>
            <w:i/>
            <w:iCs/>
            <w:color w:val="000000"/>
            <w:sz w:val="23"/>
            <w:szCs w:val="23"/>
            <w:lang w:eastAsia="en-AU"/>
          </w:rPr>
          <w:t>Conveyancers Act 1994</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4—Fees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The fees set out in </w:t>
      </w:r>
      <w:hyperlink w:anchor="id3d5c4825_fb08_446e_a00c_8ab3e0405a36_3"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xml:space="preserve"> are prescribed for the purposes of the Act.</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8" w:name="id3d5c4825_fb08_446e_a00c_8ab3e0405a36_3"/>
      <w:r w:rsidRPr="00827EFA">
        <w:rPr>
          <w:rFonts w:ascii="Times New Roman" w:eastAsia="Times New Roman" w:hAnsi="Times New Roman"/>
          <w:b/>
          <w:bCs/>
          <w:color w:val="000000"/>
          <w:sz w:val="32"/>
          <w:szCs w:val="32"/>
          <w:lang w:eastAsia="en-AU"/>
        </w:rPr>
        <w:t>Schedule 1—Fees</w:t>
      </w:r>
      <w:bookmarkEnd w:id="28"/>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01"/>
        <w:gridCol w:w="7499"/>
        <w:gridCol w:w="985"/>
      </w:tblGrid>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fee for registration (section 6(1)(b) of the Act)</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$325.00</w:t>
            </w: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Registration fee—payable before registration under Part 2 of the Act—</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for a natural person</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$398.00</w:t>
            </w: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for a body corporate</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$600.00</w:t>
            </w: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If the period between the grant of the registration and the next date for payment of a fee under section 8 of the Act is less than or more than 12 months, a pro rata adjustment is to be made to the amount of the additional fee by applying the proportion that the length of that period bears to 12 months.</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Annual fee (section 8(2)(a) of the Act)—</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for a natural person</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$398.00</w:t>
            </w: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for a body corporate</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$600.00</w:t>
            </w: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If the period between a date for payment of a fee under section 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301"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w:t>
            </w:r>
          </w:p>
        </w:tc>
        <w:tc>
          <w:tcPr>
            <w:tcW w:w="749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replacement of certificate of registration</w:t>
            </w:r>
          </w:p>
        </w:tc>
        <w:tc>
          <w:tcPr>
            <w:tcW w:w="98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$30.25</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Attorney-General</w:t>
      </w:r>
    </w:p>
    <w:p w:rsid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On 21 May 2020</w:t>
      </w:r>
    </w:p>
    <w:p w:rsidR="00827EFA" w:rsidRDefault="00827EFA" w:rsidP="00827EF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27EFA" w:rsidRDefault="00827EFA" w:rsidP="00827EF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827EFA" w:rsidRPr="00A56F60" w:rsidRDefault="00827EFA" w:rsidP="00A56F60">
      <w:pPr>
        <w:pStyle w:val="Heading2"/>
      </w:pPr>
      <w:bookmarkStart w:id="29" w:name="_Toc42172031"/>
      <w:r w:rsidRPr="00A56F60">
        <w:t>Co-operatives National Law (South Australia) Act 2013</w:t>
      </w:r>
      <w:bookmarkEnd w:id="29"/>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Co-operatives (South Australia)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Co-operatives National Law (South Australia) Act 2013</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61" w:history="1">
        <w:r w:rsidRPr="00827EFA">
          <w:rPr>
            <w:rFonts w:ascii="Times New Roman" w:eastAsia="Times New Roman" w:hAnsi="Times New Roman"/>
            <w:i/>
            <w:iCs/>
            <w:color w:val="000000"/>
            <w:sz w:val="23"/>
            <w:szCs w:val="23"/>
            <w:lang w:eastAsia="en-AU"/>
          </w:rPr>
          <w:t>Co-operatives (South Australia)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1 July 2020.</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62"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3—Interpretation</w:t>
      </w:r>
    </w:p>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ab/>
        <w:t>(1)</w:t>
      </w:r>
      <w:r w:rsidRPr="00827EFA">
        <w:rPr>
          <w:rFonts w:ascii="Times New Roman" w:eastAsia="Times New Roman" w:hAnsi="Times New Roman"/>
          <w:color w:val="000000"/>
          <w:sz w:val="23"/>
          <w:szCs w:val="23"/>
          <w:lang w:eastAsia="en-AU"/>
        </w:rPr>
        <w:tab/>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Act</w:t>
      </w:r>
      <w:r w:rsidRPr="00827EFA">
        <w:rPr>
          <w:rFonts w:ascii="Times New Roman" w:eastAsia="Times New Roman" w:hAnsi="Times New Roman"/>
          <w:color w:val="000000"/>
          <w:sz w:val="23"/>
          <w:szCs w:val="23"/>
          <w:lang w:eastAsia="en-AU"/>
        </w:rPr>
        <w:t xml:space="preserve"> means the </w:t>
      </w:r>
      <w:hyperlink r:id="rId63" w:history="1">
        <w:r w:rsidRPr="00827EFA">
          <w:rPr>
            <w:rFonts w:ascii="Times New Roman" w:eastAsia="Times New Roman" w:hAnsi="Times New Roman"/>
            <w:i/>
            <w:iCs/>
            <w:color w:val="000000"/>
            <w:sz w:val="23"/>
            <w:szCs w:val="23"/>
            <w:lang w:eastAsia="en-AU"/>
          </w:rPr>
          <w:t>Co-operatives National Law (South Australia) Act 2013</w:t>
        </w:r>
      </w:hyperlink>
      <w:r w:rsidRPr="00827EFA">
        <w:rPr>
          <w:rFonts w:ascii="Times New Roman" w:eastAsia="Times New Roman" w:hAnsi="Times New Roman"/>
          <w:color w:val="000000"/>
          <w:sz w:val="23"/>
          <w:szCs w:val="23"/>
          <w:lang w:eastAsia="en-AU"/>
        </w:rPr>
        <w: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CNL (SA)</w:t>
      </w:r>
      <w:r w:rsidRPr="00827EFA">
        <w:rPr>
          <w:rFonts w:ascii="Times New Roman" w:eastAsia="Times New Roman" w:hAnsi="Times New Roman"/>
          <w:color w:val="000000"/>
          <w:sz w:val="23"/>
          <w:szCs w:val="23"/>
          <w:lang w:eastAsia="en-AU"/>
        </w:rPr>
        <w:t xml:space="preserve"> or </w:t>
      </w:r>
      <w:r w:rsidRPr="00827EFA">
        <w:rPr>
          <w:rFonts w:ascii="Times New Roman" w:eastAsia="Times New Roman" w:hAnsi="Times New Roman"/>
          <w:b/>
          <w:bCs/>
          <w:i/>
          <w:iCs/>
          <w:color w:val="000000"/>
          <w:sz w:val="23"/>
          <w:szCs w:val="23"/>
          <w:lang w:eastAsia="en-AU"/>
        </w:rPr>
        <w:t>the Law</w:t>
      </w:r>
      <w:r w:rsidRPr="00827EFA">
        <w:rPr>
          <w:rFonts w:ascii="Times New Roman" w:eastAsia="Times New Roman" w:hAnsi="Times New Roman"/>
          <w:color w:val="000000"/>
          <w:sz w:val="23"/>
          <w:szCs w:val="23"/>
          <w:lang w:eastAsia="en-AU"/>
        </w:rPr>
        <w:t xml:space="preserve"> means the </w:t>
      </w:r>
      <w:r w:rsidRPr="00827EFA">
        <w:rPr>
          <w:rFonts w:ascii="Times New Roman" w:eastAsia="Times New Roman" w:hAnsi="Times New Roman"/>
          <w:i/>
          <w:iCs/>
          <w:color w:val="000000"/>
          <w:sz w:val="23"/>
          <w:szCs w:val="23"/>
          <w:lang w:eastAsia="en-AU"/>
        </w:rPr>
        <w:t>Co-operatives National Law (South Australia)</w:t>
      </w:r>
      <w:r w:rsidRPr="00827EFA">
        <w:rPr>
          <w:rFonts w:ascii="Times New Roman" w:eastAsia="Times New Roman" w:hAnsi="Times New Roman"/>
          <w:color w:val="000000"/>
          <w:sz w:val="23"/>
          <w:szCs w:val="23"/>
          <w:lang w:eastAsia="en-AU"/>
        </w:rPr>
        <w: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CNR (SA)</w:t>
      </w:r>
      <w:r w:rsidRPr="00827EFA">
        <w:rPr>
          <w:rFonts w:ascii="Times New Roman" w:eastAsia="Times New Roman" w:hAnsi="Times New Roman"/>
          <w:color w:val="000000"/>
          <w:sz w:val="23"/>
          <w:szCs w:val="23"/>
          <w:lang w:eastAsia="en-AU"/>
        </w:rPr>
        <w:t xml:space="preserve"> means the </w:t>
      </w:r>
      <w:r w:rsidRPr="00827EFA">
        <w:rPr>
          <w:rFonts w:ascii="Times New Roman" w:eastAsia="Times New Roman" w:hAnsi="Times New Roman"/>
          <w:i/>
          <w:iCs/>
          <w:color w:val="000000"/>
          <w:sz w:val="23"/>
          <w:szCs w:val="23"/>
          <w:lang w:eastAsia="en-AU"/>
        </w:rPr>
        <w:t>Co-operatives National Regulations (South Australia)</w:t>
      </w:r>
      <w:r w:rsidRPr="00827EFA">
        <w:rPr>
          <w:rFonts w:ascii="Times New Roman" w:eastAsia="Times New Roman" w:hAnsi="Times New Roman"/>
          <w:color w:val="000000"/>
          <w:sz w:val="23"/>
          <w:szCs w:val="23"/>
          <w:lang w:eastAsia="en-AU"/>
        </w:rPr>
        <w:t>.</w:t>
      </w:r>
    </w:p>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ab/>
        <w:t>(2)</w:t>
      </w:r>
      <w:r w:rsidRPr="00827EFA">
        <w:rPr>
          <w:rFonts w:ascii="Times New Roman" w:eastAsia="Times New Roman" w:hAnsi="Times New Roman"/>
          <w:color w:val="000000"/>
          <w:sz w:val="23"/>
          <w:szCs w:val="23"/>
          <w:lang w:eastAsia="en-AU"/>
        </w:rPr>
        <w:tab/>
        <w:t>Terms used in this notice and also in the CNL (SA) have the same meanings as they have in the CNL (SA).</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4—Fees</w:t>
      </w:r>
    </w:p>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ab/>
        <w:t>(1)</w:t>
      </w:r>
      <w:r w:rsidRPr="00827EFA">
        <w:rPr>
          <w:rFonts w:ascii="Times New Roman" w:eastAsia="Times New Roman" w:hAnsi="Times New Roman"/>
          <w:color w:val="000000"/>
          <w:sz w:val="23"/>
          <w:szCs w:val="23"/>
          <w:lang w:eastAsia="en-AU"/>
        </w:rPr>
        <w:tab/>
        <w:t xml:space="preserve">For the purposes of a provision specified in column 2 of </w:t>
      </w:r>
      <w:hyperlink w:anchor="idbf74bde4_3a4b_4cdc_8f64_cce6f5efae"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the prescribed fee is the amount specified in column 4 of that Schedule in relation to the matter described in column 3 of that Schedule.</w:t>
      </w:r>
    </w:p>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ab/>
        <w:t>(2)</w:t>
      </w:r>
      <w:r w:rsidRPr="00827EFA">
        <w:rPr>
          <w:rFonts w:ascii="Times New Roman" w:eastAsia="Times New Roman" w:hAnsi="Times New Roman"/>
          <w:color w:val="000000"/>
          <w:sz w:val="23"/>
          <w:szCs w:val="23"/>
          <w:lang w:eastAsia="en-AU"/>
        </w:rPr>
        <w:tab/>
        <w:t xml:space="preserve">Fees for anything done by or in relation to the Registrar under provisions of the Corporations Act as applied under the CNL (SA) that is not otherwise provided for in </w:t>
      </w:r>
      <w:hyperlink w:anchor="idbf74bde4_3a4b_4cdc_8f64_cce6f5efae"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xml:space="preserve"> are to be the same as the fees for chargeable matters under the </w:t>
      </w:r>
      <w:r w:rsidRPr="00827EFA">
        <w:rPr>
          <w:rFonts w:ascii="Times New Roman" w:eastAsia="Times New Roman" w:hAnsi="Times New Roman"/>
          <w:i/>
          <w:iCs/>
          <w:color w:val="000000"/>
          <w:sz w:val="23"/>
          <w:szCs w:val="23"/>
          <w:lang w:eastAsia="en-AU"/>
        </w:rPr>
        <w:t>Corporations (Fees) Act 2001</w:t>
      </w:r>
      <w:r w:rsidRPr="00827EFA">
        <w:rPr>
          <w:rFonts w:ascii="Times New Roman" w:eastAsia="Times New Roman" w:hAnsi="Times New Roman"/>
          <w:color w:val="000000"/>
          <w:sz w:val="23"/>
          <w:szCs w:val="23"/>
          <w:lang w:eastAsia="en-AU"/>
        </w:rPr>
        <w:t xml:space="preserve"> of the Commonwealth and the regulations under that Act.</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0" w:name="idbf74bde4_3a4b_4cdc_8f64_cce6f5efae"/>
      <w:r w:rsidRPr="00827EFA">
        <w:rPr>
          <w:rFonts w:ascii="Times New Roman" w:eastAsia="Times New Roman" w:hAnsi="Times New Roman"/>
          <w:b/>
          <w:bCs/>
          <w:color w:val="000000"/>
          <w:sz w:val="32"/>
          <w:szCs w:val="32"/>
          <w:lang w:eastAsia="en-AU"/>
        </w:rPr>
        <w:t>Schedule 1—Fees</w:t>
      </w:r>
      <w:bookmarkEnd w:id="30"/>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148"/>
        <w:gridCol w:w="2159"/>
        <w:gridCol w:w="4330"/>
        <w:gridCol w:w="1148"/>
      </w:tblGrid>
      <w:tr w:rsidR="00827EFA" w:rsidRPr="00827EFA" w:rsidTr="00827EFA">
        <w:trPr>
          <w:cantSplit/>
          <w:tblHeader/>
        </w:trPr>
        <w:tc>
          <w:tcPr>
            <w:tcW w:w="1148" w:type="dxa"/>
            <w:tcBorders>
              <w:top w:val="nil"/>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Column 1</w:t>
            </w:r>
          </w:p>
        </w:tc>
        <w:tc>
          <w:tcPr>
            <w:tcW w:w="2159" w:type="dxa"/>
            <w:tcBorders>
              <w:top w:val="nil"/>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Column 2</w:t>
            </w:r>
          </w:p>
        </w:tc>
        <w:tc>
          <w:tcPr>
            <w:tcW w:w="4330" w:type="dxa"/>
            <w:tcBorders>
              <w:top w:val="nil"/>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Column 3</w:t>
            </w:r>
          </w:p>
        </w:tc>
        <w:tc>
          <w:tcPr>
            <w:tcW w:w="1148" w:type="dxa"/>
            <w:tcBorders>
              <w:top w:val="nil"/>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Column 4</w:t>
            </w:r>
          </w:p>
        </w:tc>
      </w:tr>
      <w:tr w:rsidR="00827EFA" w:rsidRPr="00827EFA" w:rsidTr="00827EFA">
        <w:trPr>
          <w:cantSplit/>
          <w:tblHeader/>
        </w:trPr>
        <w:tc>
          <w:tcPr>
            <w:tcW w:w="1148" w:type="dxa"/>
            <w:tcBorders>
              <w:top w:val="single" w:sz="4" w:space="0" w:color="auto"/>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Item</w:t>
            </w:r>
          </w:p>
        </w:tc>
        <w:tc>
          <w:tcPr>
            <w:tcW w:w="2159" w:type="dxa"/>
            <w:tcBorders>
              <w:top w:val="single" w:sz="4" w:space="0" w:color="auto"/>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Provision</w:t>
            </w:r>
          </w:p>
        </w:tc>
        <w:tc>
          <w:tcPr>
            <w:tcW w:w="4330" w:type="dxa"/>
            <w:tcBorders>
              <w:top w:val="single" w:sz="4" w:space="0" w:color="auto"/>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Subject</w:t>
            </w:r>
          </w:p>
        </w:tc>
        <w:tc>
          <w:tcPr>
            <w:tcW w:w="1148" w:type="dxa"/>
            <w:tcBorders>
              <w:top w:val="single" w:sz="4" w:space="0" w:color="auto"/>
              <w:left w:val="nil"/>
              <w:bottom w:val="single" w:sz="4" w:space="0" w:color="auto"/>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Fee</w:t>
            </w:r>
          </w:p>
        </w:tc>
      </w:tr>
      <w:tr w:rsidR="00827EFA" w:rsidRPr="00827EFA" w:rsidTr="00827EFA">
        <w:trPr>
          <w:cantSplit/>
        </w:trPr>
        <w:tc>
          <w:tcPr>
            <w:tcW w:w="1148" w:type="dxa"/>
            <w:tcBorders>
              <w:top w:val="single" w:sz="4" w:space="0" w:color="auto"/>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2159" w:type="dxa"/>
            <w:tcBorders>
              <w:top w:val="single" w:sz="4" w:space="0" w:color="auto"/>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26(1)(b)(ii)</w:t>
            </w:r>
          </w:p>
          <w:p w:rsidR="00827EFA" w:rsidRPr="00827EFA" w:rsidRDefault="00827EFA" w:rsidP="00827EFA">
            <w:pPr>
              <w:spacing w:after="160" w:line="259" w:lineRule="auto"/>
              <w:jc w:val="left"/>
              <w:rPr>
                <w:rFonts w:ascii="Times New Roman" w:eastAsia="Times New Roman" w:hAnsi="Times New Roman"/>
                <w:sz w:val="20"/>
                <w:szCs w:val="20"/>
                <w:lang w:eastAsia="en-AU"/>
              </w:rPr>
            </w:pPr>
          </w:p>
        </w:tc>
        <w:tc>
          <w:tcPr>
            <w:tcW w:w="4330" w:type="dxa"/>
            <w:tcBorders>
              <w:top w:val="single" w:sz="4" w:space="0" w:color="auto"/>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proposed co</w:t>
            </w:r>
            <w:r w:rsidRPr="00827EFA">
              <w:rPr>
                <w:rFonts w:ascii="Times New Roman" w:eastAsia="Times New Roman" w:hAnsi="Times New Roman"/>
                <w:color w:val="000000"/>
                <w:sz w:val="20"/>
                <w:szCs w:val="20"/>
                <w:lang w:eastAsia="en-AU"/>
              </w:rPr>
              <w:noBreakHyphen/>
              <w:t>operative—draft formation disclosure statement required under CNL (SA) s 23</w:t>
            </w:r>
          </w:p>
        </w:tc>
        <w:tc>
          <w:tcPr>
            <w:tcW w:w="1148" w:type="dxa"/>
            <w:tcBorders>
              <w:top w:val="single" w:sz="4" w:space="0" w:color="auto"/>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26(1)(b)(ii)</w:t>
            </w:r>
          </w:p>
          <w:p w:rsidR="00827EFA" w:rsidRPr="00827EFA" w:rsidRDefault="00827EFA" w:rsidP="00827EFA">
            <w:pPr>
              <w:spacing w:after="160" w:line="259" w:lineRule="auto"/>
              <w:jc w:val="left"/>
              <w:rPr>
                <w:rFonts w:ascii="Times New Roman" w:eastAsia="Times New Roman" w:hAnsi="Times New Roman"/>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proposed co</w:t>
            </w:r>
            <w:r w:rsidRPr="00827EFA">
              <w:rPr>
                <w:rFonts w:ascii="Times New Roman" w:eastAsia="Times New Roman" w:hAnsi="Times New Roman"/>
                <w:color w:val="000000"/>
                <w:sz w:val="20"/>
                <w:szCs w:val="20"/>
                <w:lang w:eastAsia="en-AU"/>
              </w:rPr>
              <w:noBreakHyphen/>
              <w:t>operative—draft formation disclosure statement not required under CNL (SA) s 23</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$212.00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31(b)(ii)</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existing corporation—draft formation disclosure statement required under CNL (SA) s 23</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31(b)(ii)</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existing corporation—draft formation disclosure statement not required under CNL (SA) s 23</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$212.00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37(b)(ii)</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Issue of duplicate certificate of registration</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Registrar's prior approval of certain rule amendments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63(2)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rule amendment, other than where pre</w:t>
            </w:r>
            <w:r w:rsidRPr="00827EFA">
              <w:rPr>
                <w:rFonts w:ascii="Times New Roman" w:eastAsia="Times New Roman" w:hAnsi="Times New Roman"/>
                <w:color w:val="000000"/>
                <w:sz w:val="20"/>
                <w:szCs w:val="20"/>
                <w:lang w:eastAsia="en-AU"/>
              </w:rPr>
              <w:noBreakHyphen/>
              <w:t>approved under CNL (SA) s 60—per rule (maximum of $166.00 per lodgement)</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Plus 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$16.60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63(4)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issue of certificate of registration of rule amendment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71(1)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any or all provisions of Division 2 of Part 2.4 of CNL (SA)</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82(3)(a)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registration of disclosure statement for compulsory share take up</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119(5)</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extend period for carrying on business with too few members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152(3)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determination of a member's eligibility to vote on an active membership resolution</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$212.00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171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co</w:t>
            </w:r>
            <w:r w:rsidRPr="00827EFA">
              <w:rPr>
                <w:rFonts w:ascii="Times New Roman" w:eastAsia="Times New Roman" w:hAnsi="Times New Roman"/>
                <w:color w:val="000000"/>
                <w:sz w:val="20"/>
                <w:szCs w:val="20"/>
                <w:lang w:eastAsia="en-AU"/>
              </w:rPr>
              <w:noBreakHyphen/>
              <w:t>operative from any or all provisions of Division 5 of Part 2.6 of CNL (SA) (former member entitlements)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213(1)(d)</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to keep register at another office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220(7)</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Use of "co</w:t>
            </w:r>
            <w:r w:rsidRPr="00827EFA">
              <w:rPr>
                <w:rFonts w:ascii="Times New Roman" w:eastAsia="Times New Roman" w:hAnsi="Times New Roman"/>
                <w:color w:val="000000"/>
                <w:sz w:val="20"/>
                <w:szCs w:val="20"/>
                <w:lang w:eastAsia="en-AU"/>
              </w:rPr>
              <w:noBreakHyphen/>
              <w:t>operative", "co</w:t>
            </w:r>
            <w:r w:rsidRPr="00827EFA">
              <w:rPr>
                <w:rFonts w:ascii="Times New Roman" w:eastAsia="Times New Roman" w:hAnsi="Times New Roman"/>
                <w:color w:val="000000"/>
                <w:sz w:val="20"/>
                <w:szCs w:val="20"/>
                <w:lang w:eastAsia="en-AU"/>
              </w:rPr>
              <w:noBreakHyphen/>
              <w:t xml:space="preserve">op" etc—application for exemption by Registrar (regulation 5 of the </w:t>
            </w:r>
            <w:hyperlink r:id="rId64" w:history="1">
              <w:r w:rsidRPr="00827EFA">
                <w:rPr>
                  <w:rFonts w:ascii="Times New Roman" w:eastAsia="Times New Roman" w:hAnsi="Times New Roman"/>
                  <w:i/>
                  <w:iCs/>
                  <w:color w:val="000000"/>
                  <w:sz w:val="20"/>
                  <w:szCs w:val="20"/>
                  <w:lang w:eastAsia="en-AU"/>
                </w:rPr>
                <w:t>Co-operatives (South Australia) Regulations 2015</w:t>
              </w:r>
            </w:hyperlink>
            <w:r w:rsidRPr="00827EFA">
              <w:rPr>
                <w:rFonts w:ascii="Times New Roman" w:eastAsia="Times New Roman" w:hAnsi="Times New Roman"/>
                <w:color w:val="000000"/>
                <w:sz w:val="20"/>
                <w:szCs w:val="20"/>
                <w:lang w:eastAsia="en-AU"/>
              </w:rPr>
              <w: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221(1)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approve omission of "Limited" or "Ltd" in name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222(e)</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approve abbreviation or elaboration of name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approve change of name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225(2)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Restriction on use of "co</w:t>
            </w:r>
            <w:r w:rsidRPr="00827EFA">
              <w:rPr>
                <w:rFonts w:ascii="Times New Roman" w:eastAsia="Times New Roman" w:hAnsi="Times New Roman"/>
                <w:color w:val="000000"/>
                <w:sz w:val="20"/>
                <w:szCs w:val="20"/>
                <w:lang w:eastAsia="en-AU"/>
              </w:rPr>
              <w:noBreakHyphen/>
              <w:t>operative", "co</w:t>
            </w:r>
            <w:r w:rsidRPr="00827EFA">
              <w:rPr>
                <w:rFonts w:ascii="Times New Roman" w:eastAsia="Times New Roman" w:hAnsi="Times New Roman"/>
                <w:color w:val="000000"/>
                <w:sz w:val="20"/>
                <w:szCs w:val="20"/>
                <w:lang w:eastAsia="en-AU"/>
              </w:rPr>
              <w:noBreakHyphen/>
              <w:t xml:space="preserve">op" etc—application for exemption by Registrar (regulation 6 of the </w:t>
            </w:r>
            <w:hyperlink r:id="rId65" w:history="1">
              <w:r w:rsidRPr="00827EFA">
                <w:rPr>
                  <w:rFonts w:ascii="Times New Roman" w:eastAsia="Times New Roman" w:hAnsi="Times New Roman"/>
                  <w:i/>
                  <w:iCs/>
                  <w:color w:val="000000"/>
                  <w:sz w:val="20"/>
                  <w:szCs w:val="20"/>
                  <w:lang w:eastAsia="en-AU"/>
                </w:rPr>
                <w:t>Co-operatives (South Australia) Regulations 2015</w:t>
              </w:r>
            </w:hyperlink>
            <w:r w:rsidRPr="00827EFA">
              <w:rPr>
                <w:rFonts w:ascii="Times New Roman" w:eastAsia="Times New Roman" w:hAnsi="Times New Roman"/>
                <w:color w:val="000000"/>
                <w:sz w:val="20"/>
                <w:szCs w:val="20"/>
                <w:lang w:eastAsia="en-AU"/>
              </w:rPr>
              <w: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226(4)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notice of change of address</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nil</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226(6)</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for a small co</w:t>
            </w:r>
            <w:r w:rsidRPr="00827EFA">
              <w:rPr>
                <w:rFonts w:ascii="Times New Roman" w:eastAsia="Times New Roman" w:hAnsi="Times New Roman"/>
                <w:color w:val="000000"/>
                <w:sz w:val="20"/>
                <w:szCs w:val="20"/>
                <w:lang w:eastAsia="en-AU"/>
              </w:rPr>
              <w:noBreakHyphen/>
              <w:t>operative or class of small co</w:t>
            </w:r>
            <w:r w:rsidRPr="00827EFA">
              <w:rPr>
                <w:rFonts w:ascii="Times New Roman" w:eastAsia="Times New Roman" w:hAnsi="Times New Roman"/>
                <w:color w:val="000000"/>
                <w:sz w:val="20"/>
                <w:szCs w:val="20"/>
                <w:lang w:eastAsia="en-AU"/>
              </w:rPr>
              <w:noBreakHyphen/>
              <w:t>operatives from CNL (SA) s 226(3) requirement for a notice about the name of a co</w:t>
            </w:r>
            <w:r w:rsidRPr="00827EFA">
              <w:rPr>
                <w:rFonts w:ascii="Times New Roman" w:eastAsia="Times New Roman" w:hAnsi="Times New Roman"/>
                <w:color w:val="000000"/>
                <w:sz w:val="20"/>
                <w:szCs w:val="20"/>
                <w:lang w:eastAsia="en-AU"/>
              </w:rPr>
              <w:noBreakHyphen/>
              <w:t>operative and its registered office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233(2)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by member for review of voting entitlement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243(2)(c)(ii)</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Filing fee for registration of special resolution—per resolution (maximum of $265.00 per lodgement)</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Plus 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244(3)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certificate of registration of special resolution</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248(3)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disclosure statement for special postal ballot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289</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annual financial reports by large co</w:t>
            </w:r>
            <w:r w:rsidRPr="00827EFA">
              <w:rPr>
                <w:rFonts w:ascii="Times New Roman" w:eastAsia="Times New Roman" w:hAnsi="Times New Roman"/>
                <w:color w:val="000000"/>
                <w:sz w:val="20"/>
                <w:szCs w:val="20"/>
                <w:lang w:eastAsia="en-AU"/>
              </w:rPr>
              <w:noBreakHyphen/>
              <w:t>operative</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Plus 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290</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half yearly reports by co</w:t>
            </w:r>
            <w:r w:rsidRPr="00827EFA">
              <w:rPr>
                <w:rFonts w:ascii="Times New Roman" w:eastAsia="Times New Roman" w:hAnsi="Times New Roman"/>
                <w:color w:val="000000"/>
                <w:sz w:val="20"/>
                <w:szCs w:val="20"/>
                <w:lang w:eastAsia="en-AU"/>
              </w:rPr>
              <w:noBreakHyphen/>
              <w:t>operative that is a disclosing entity</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nil</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293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annual return by small co</w:t>
            </w:r>
            <w:r w:rsidRPr="00827EFA">
              <w:rPr>
                <w:rFonts w:ascii="Times New Roman" w:eastAsia="Times New Roman" w:hAnsi="Times New Roman"/>
                <w:color w:val="000000"/>
                <w:sz w:val="20"/>
                <w:szCs w:val="20"/>
                <w:lang w:eastAsia="en-AU"/>
              </w:rPr>
              <w:noBreakHyphen/>
              <w:t>operative</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Plus 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316(1)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certain persons (in relation to a co</w:t>
            </w:r>
            <w:r w:rsidRPr="00827EFA">
              <w:rPr>
                <w:rFonts w:ascii="Times New Roman" w:eastAsia="Times New Roman" w:hAnsi="Times New Roman"/>
                <w:color w:val="000000"/>
                <w:sz w:val="20"/>
                <w:szCs w:val="20"/>
                <w:lang w:eastAsia="en-AU"/>
              </w:rPr>
              <w:noBreakHyphen/>
              <w:t>operative) from all or specified requirements of "target provisions"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317(1)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certain persons (in respect of a class of co</w:t>
            </w:r>
            <w:r w:rsidRPr="00827EFA">
              <w:rPr>
                <w:rFonts w:ascii="Times New Roman" w:eastAsia="Times New Roman" w:hAnsi="Times New Roman"/>
                <w:color w:val="000000"/>
                <w:sz w:val="20"/>
                <w:szCs w:val="20"/>
                <w:lang w:eastAsia="en-AU"/>
              </w:rPr>
              <w:noBreakHyphen/>
              <w:t>operatives) from all or specified requirements of "target provisions"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319(1)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certain persons from all or specified requirements of "target provisions"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320(1)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certain persons (in respect of classes of audit firms or audit companies) from all or specified requirements of "target provisions"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322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 provision of CNR (SA) made under Part 3.3 (Financial reports and audit) of CNL (SA)</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337</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disclosure documents for issue of securities other than an issue of securities under CNL (SA) s 338</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$2 982.00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337</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or modification of disclosure provisions under Chapter 6D of Corporations Act (as applied)</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338(3)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disclosure statement for issue of non</w:t>
            </w:r>
            <w:r w:rsidRPr="00827EFA">
              <w:rPr>
                <w:rFonts w:ascii="Times New Roman" w:eastAsia="Times New Roman" w:hAnsi="Times New Roman"/>
                <w:color w:val="000000"/>
                <w:sz w:val="20"/>
                <w:szCs w:val="20"/>
                <w:lang w:eastAsia="en-AU"/>
              </w:rPr>
              <w:noBreakHyphen/>
              <w:t>share securities to members or employees of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343(3)(a)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disclosure statement for compulsory loan from members to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343(10)</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all or specified provisions of CNL (SA) s 343 (requirements for compulsory loans from members to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350(1)(b) and (c)</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the statement and terms of issue of CCUs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359(3)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 provision of CNL (SA) s 248 and s 359 (requirements in respect of disposal or acquisition of significant assets)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363(2)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permit a higher maximum level of share interest than 20% in particular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372(1)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by an individual from the restrictions on share interests, relevant interests etc</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374(1)(b)</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share offers provided for in CNL (SA) s 373 that may result in structural change of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376(5)</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extend time permitted for board to consider a share offer of the kind specified in CNL (SA) s 373(1)</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380(1)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 provision of Division 2 of Part 3.5 and s 248 of CNL (SA) (requirements for share offers under Division 2 of Part 3.5 of CNL (SA))</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396(2)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consent to merger or transfer of engagements by way of board approval</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397(2)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disclosure statement for purposes of a merger or transfer of engagements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397(4)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of co</w:t>
            </w:r>
            <w:r w:rsidRPr="00827EFA">
              <w:rPr>
                <w:rFonts w:ascii="Times New Roman" w:eastAsia="Times New Roman" w:hAnsi="Times New Roman"/>
                <w:color w:val="000000"/>
                <w:sz w:val="20"/>
                <w:szCs w:val="20"/>
                <w:lang w:eastAsia="en-AU"/>
              </w:rPr>
              <w:noBreakHyphen/>
              <w:t>operative from complying with CNL (SA) s 397 in relation to disclosure statement about a merger or transfer of engagements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398(1)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merger or transfer of engagements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404(4)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 provision of CNL (SA) s 248 and s 404 (requirements for transfer of incorporation)</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416(1)(a)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Registrar's permission to shorten notice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418(1)(f)</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direction exempting from disqualification from administering compromise or arrangement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424(1)(b)</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Registrar's statement of no objection to compromise or arrangement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425(4)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Lodgement of Supreme Court order with Registrar relating to compromise or arrangement</w:t>
            </w:r>
          </w:p>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Plus fee for late lodgement—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within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after first 28 days after due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$191.00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428(1)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Registrar's approval of explanatory statement for compromise or arrangement</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$1 051.00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445(3)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exemption from a provision of CNL (SA) s 248 or s 445 (requirements for voluntary winding up)</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453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to exercise powers in respect of property of a deregistered co</w:t>
            </w:r>
            <w:r w:rsidRPr="00827EFA">
              <w:rPr>
                <w:rFonts w:ascii="Times New Roman" w:eastAsia="Times New Roman" w:hAnsi="Times New Roman"/>
                <w:color w:val="000000"/>
                <w:sz w:val="20"/>
                <w:szCs w:val="20"/>
                <w:lang w:eastAsia="en-AU"/>
              </w:rPr>
              <w:noBreakHyphen/>
              <w:t>operative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$413.00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476(2)(a)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local Registrar to consent to merger or transfer of engagements occurring as a result of approval by special resolution or decision by the board—merger between local and participating co</w:t>
            </w:r>
            <w:r w:rsidRPr="00827EFA">
              <w:rPr>
                <w:rFonts w:ascii="Times New Roman" w:eastAsia="Times New Roman" w:hAnsi="Times New Roman"/>
                <w:color w:val="000000"/>
                <w:sz w:val="20"/>
                <w:szCs w:val="20"/>
                <w:lang w:eastAsia="en-AU"/>
              </w:rPr>
              <w:noBreakHyphen/>
              <w:t>operatives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477(2)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by appropriate Registrar of disclosure statement for merger or transfer of engagements—local and participating co</w:t>
            </w:r>
            <w:r w:rsidRPr="00827EFA">
              <w:rPr>
                <w:rFonts w:ascii="Times New Roman" w:eastAsia="Times New Roman" w:hAnsi="Times New Roman"/>
                <w:color w:val="000000"/>
                <w:sz w:val="20"/>
                <w:szCs w:val="20"/>
                <w:lang w:eastAsia="en-AU"/>
              </w:rPr>
              <w:noBreakHyphen/>
              <w:t>operatives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477(4)</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appropriate Registrar for exemption from requirements of CNL (SA) s 477 applying to a merger or transfer of engagements—local and participating co</w:t>
            </w:r>
            <w:r w:rsidRPr="00827EFA">
              <w:rPr>
                <w:rFonts w:ascii="Times New Roman" w:eastAsia="Times New Roman" w:hAnsi="Times New Roman"/>
                <w:color w:val="000000"/>
                <w:sz w:val="20"/>
                <w:szCs w:val="20"/>
                <w:lang w:eastAsia="en-AU"/>
              </w:rPr>
              <w:noBreakHyphen/>
              <w:t>operatives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478(1)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approval of merger or transfer of engagements—local and participating co</w:t>
            </w:r>
            <w:r w:rsidRPr="00827EFA">
              <w:rPr>
                <w:rFonts w:ascii="Times New Roman" w:eastAsia="Times New Roman" w:hAnsi="Times New Roman"/>
                <w:color w:val="000000"/>
                <w:sz w:val="20"/>
                <w:szCs w:val="20"/>
                <w:lang w:eastAsia="en-AU"/>
              </w:rPr>
              <w:noBreakHyphen/>
              <w:t>operatives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531(1)(a)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for special meeting</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$421.00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531(1)(b)</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for inquiry</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$1 051.00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588(1)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for a certificate stating that a thing had or had not been done within a specified period or by a specified date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65</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588(2)</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for a certificate stating that requirements of the Law had or had not been complied with or had been complied with at a specified date or within a specified period</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66</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588(3)</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to Registrar for a certificate stating that on a specified date a body was not or had ceased to be registered as a co</w:t>
            </w:r>
            <w:r w:rsidRPr="00827EFA">
              <w:rPr>
                <w:rFonts w:ascii="Times New Roman" w:eastAsia="Times New Roman" w:hAnsi="Times New Roman"/>
                <w:color w:val="000000"/>
                <w:sz w:val="20"/>
                <w:szCs w:val="20"/>
                <w:lang w:eastAsia="en-AU"/>
              </w:rPr>
              <w:noBreakHyphen/>
              <w:t>operative under the Law</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$53.00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67</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601(1)(a)</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Inspection of register of co</w:t>
            </w:r>
            <w:r w:rsidRPr="00827EFA">
              <w:rPr>
                <w:rFonts w:ascii="Times New Roman" w:eastAsia="Times New Roman" w:hAnsi="Times New Roman"/>
                <w:color w:val="000000"/>
                <w:sz w:val="20"/>
                <w:szCs w:val="20"/>
                <w:lang w:eastAsia="en-AU"/>
              </w:rPr>
              <w:noBreakHyphen/>
              <w:t>operatives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$30.25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68</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601(1)(b)</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Inspection of documents kept by Registrar relating to a co</w:t>
            </w:r>
            <w:r w:rsidRPr="00827EFA">
              <w:rPr>
                <w:rFonts w:ascii="Times New Roman" w:eastAsia="Times New Roman" w:hAnsi="Times New Roman"/>
                <w:color w:val="000000"/>
                <w:sz w:val="20"/>
                <w:szCs w:val="20"/>
                <w:lang w:eastAsia="en-AU"/>
              </w:rPr>
              <w:noBreakHyphen/>
              <w:t>operative and prescribed by the National Regulations</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$30.25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69</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601(1)(c)</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Extract from register of co</w:t>
            </w:r>
            <w:r w:rsidRPr="00827EFA">
              <w:rPr>
                <w:rFonts w:ascii="Times New Roman" w:eastAsia="Times New Roman" w:hAnsi="Times New Roman"/>
                <w:color w:val="000000"/>
                <w:sz w:val="20"/>
                <w:szCs w:val="20"/>
                <w:lang w:eastAsia="en-AU"/>
              </w:rPr>
              <w:noBreakHyphen/>
              <w:t>operatives inspected under CNL (SA) s 601(1)(a)—</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first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$6.75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each additional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$1.85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70</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601(1)(d)</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Certified copy of document that may be inspected under CNL (SA) s 601(1)(b)—</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first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$30.25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each additional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$1.85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71</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601(1)(e)</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Copy of document that may be inspected under CNL (SA) s 601(1)(b)—</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first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$6.75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each additional page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$1.85</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72</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609(1)</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extension or shortening of time</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73</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CNL (SA) s 611(2)(c)(iii)</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for permission to give notice to members by newspaper</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74</w:t>
            </w:r>
          </w:p>
        </w:tc>
        <w:tc>
          <w:tcPr>
            <w:tcW w:w="215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CNR (SA) reg 1.4(5)</w:t>
            </w:r>
          </w:p>
        </w:tc>
        <w:tc>
          <w:tcPr>
            <w:tcW w:w="4330"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Application by co</w:t>
            </w:r>
            <w:r w:rsidRPr="00827EFA">
              <w:rPr>
                <w:rFonts w:ascii="Times New Roman" w:eastAsia="Times New Roman" w:hAnsi="Times New Roman"/>
                <w:color w:val="000000"/>
                <w:sz w:val="20"/>
                <w:szCs w:val="20"/>
                <w:lang w:eastAsia="en-AU"/>
              </w:rPr>
              <w:noBreakHyphen/>
              <w:t>operative for declaration that it is a small co</w:t>
            </w:r>
            <w:r w:rsidRPr="00827EFA">
              <w:rPr>
                <w:rFonts w:ascii="Times New Roman" w:eastAsia="Times New Roman" w:hAnsi="Times New Roman"/>
                <w:color w:val="000000"/>
                <w:sz w:val="20"/>
                <w:szCs w:val="20"/>
                <w:lang w:eastAsia="en-AU"/>
              </w:rPr>
              <w:noBreakHyphen/>
              <w:t>operative for a particular financial year</w:t>
            </w:r>
          </w:p>
        </w:tc>
        <w:tc>
          <w:tcPr>
            <w:tcW w:w="114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$299.00</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Attorney-General</w:t>
      </w:r>
    </w:p>
    <w:p w:rsid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On 21 May 2020</w:t>
      </w:r>
    </w:p>
    <w:p w:rsidR="00827EFA" w:rsidRDefault="00827EFA" w:rsidP="00827EF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27EFA" w:rsidRDefault="00827EFA" w:rsidP="00827EF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Pr="00A56F60" w:rsidRDefault="00827EFA" w:rsidP="00A56F60">
      <w:pPr>
        <w:pStyle w:val="Heading2"/>
      </w:pPr>
      <w:bookmarkStart w:id="31" w:name="_Toc42172032"/>
      <w:r w:rsidRPr="00A56F60">
        <w:t>Coroners Act 2003</w:t>
      </w:r>
      <w:bookmarkEnd w:id="31"/>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Coroners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Coroners Act 2003</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66" w:history="1">
        <w:r w:rsidRPr="00827EFA">
          <w:rPr>
            <w:rFonts w:ascii="Times New Roman" w:eastAsia="Times New Roman" w:hAnsi="Times New Roman"/>
            <w:i/>
            <w:iCs/>
            <w:color w:val="000000"/>
            <w:sz w:val="23"/>
            <w:szCs w:val="23"/>
            <w:lang w:eastAsia="en-AU"/>
          </w:rPr>
          <w:t>Coroners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67"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1 July 2020.</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3—Interpretation</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Act</w:t>
      </w:r>
      <w:r w:rsidRPr="00827EFA">
        <w:rPr>
          <w:rFonts w:ascii="Times New Roman" w:eastAsia="Times New Roman" w:hAnsi="Times New Roman"/>
          <w:color w:val="000000"/>
          <w:sz w:val="23"/>
          <w:szCs w:val="23"/>
          <w:lang w:eastAsia="en-AU"/>
        </w:rPr>
        <w:t xml:space="preserve"> means the </w:t>
      </w:r>
      <w:hyperlink r:id="rId68" w:history="1">
        <w:r w:rsidRPr="00827EFA">
          <w:rPr>
            <w:rFonts w:ascii="Times New Roman" w:eastAsia="Times New Roman" w:hAnsi="Times New Roman"/>
            <w:i/>
            <w:iCs/>
            <w:color w:val="000000"/>
            <w:sz w:val="23"/>
            <w:szCs w:val="23"/>
            <w:lang w:eastAsia="en-AU"/>
          </w:rPr>
          <w:t>Coroners Act 2003</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4—Fees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The fees set out in </w:t>
      </w:r>
      <w:hyperlink w:anchor="id540703f9_6a59_4aa4_8c2a_dded39c316"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xml:space="preserve"> are prescribed for the purposes of the Act.</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2" w:name="id540703f9_6a59_4aa4_8c2a_dded39c316"/>
      <w:r w:rsidRPr="00827EFA">
        <w:rPr>
          <w:rFonts w:ascii="Times New Roman" w:eastAsia="Times New Roman" w:hAnsi="Times New Roman"/>
          <w:b/>
          <w:bCs/>
          <w:color w:val="000000"/>
          <w:sz w:val="32"/>
          <w:szCs w:val="32"/>
          <w:lang w:eastAsia="en-AU"/>
        </w:rPr>
        <w:t>Schedule 1—Fees</w:t>
      </w:r>
      <w:bookmarkEnd w:id="32"/>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363"/>
        <w:gridCol w:w="1818"/>
      </w:tblGrid>
      <w:tr w:rsidR="00827EFA" w:rsidRPr="00827EFA" w:rsidTr="00827EFA">
        <w:trPr>
          <w:cantSplit/>
        </w:trPr>
        <w:tc>
          <w:tcPr>
            <w:tcW w:w="8787" w:type="dxa"/>
            <w:gridSpan w:val="3"/>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b/>
                <w:bCs/>
                <w:color w:val="000000"/>
                <w:sz w:val="20"/>
                <w:szCs w:val="20"/>
                <w:lang w:eastAsia="en-AU"/>
              </w:rPr>
              <w:t>Fees under section 37 of the Act</w:t>
            </w: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636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each application to inspect a record or any other documentary or evidentiary material</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$25.80</w:t>
            </w: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636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a copy of the transcript of evidence, or the findings and any recommendations of the Court, or an order made by the Court—</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(a)</w:t>
            </w:r>
            <w:r w:rsidRPr="00827EFA">
              <w:rPr>
                <w:rFonts w:ascii="Times New Roman" w:eastAsia="Times New Roman" w:hAnsi="Times New Roman"/>
                <w:color w:val="000000"/>
                <w:sz w:val="20"/>
                <w:szCs w:val="20"/>
                <w:lang w:eastAsia="en-AU"/>
              </w:rPr>
              <w:tab/>
              <w:t>in electronic form</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$8.70 per page</w:t>
            </w: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b/>
              <w:t>(b)</w:t>
            </w:r>
            <w:r w:rsidRPr="00827EFA">
              <w:rPr>
                <w:rFonts w:ascii="Times New Roman" w:eastAsia="Times New Roman" w:hAnsi="Times New Roman"/>
                <w:color w:val="000000"/>
                <w:sz w:val="20"/>
                <w:szCs w:val="20"/>
                <w:lang w:eastAsia="en-AU"/>
              </w:rPr>
              <w:tab/>
              <w:t>in hard</w:t>
            </w:r>
            <w:r w:rsidRPr="00827EFA">
              <w:rPr>
                <w:rFonts w:ascii="Times New Roman" w:eastAsia="Times New Roman" w:hAnsi="Times New Roman"/>
                <w:color w:val="000000"/>
                <w:sz w:val="20"/>
                <w:szCs w:val="20"/>
                <w:lang w:eastAsia="en-AU"/>
              </w:rPr>
              <w:noBreakHyphen/>
              <w:t>copy form</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$11.10 per page</w:t>
            </w: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 copy will be supplied to a person who appears before the Court under section 20 of the Act free of charge in electronic form or hard</w:t>
            </w:r>
            <w:r w:rsidRPr="00827EFA">
              <w:rPr>
                <w:rFonts w:ascii="Times New Roman" w:eastAsia="Times New Roman" w:hAnsi="Times New Roman"/>
                <w:color w:val="000000"/>
                <w:sz w:val="20"/>
                <w:szCs w:val="20"/>
                <w:lang w:eastAsia="en-AU"/>
              </w:rPr>
              <w:noBreakHyphen/>
              <w:t>copy form, as specified by the person.</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27EFA" w:rsidRPr="00827EFA" w:rsidTr="00827EFA">
        <w:trPr>
          <w:cantSplit/>
        </w:trPr>
        <w:tc>
          <w:tcPr>
            <w:tcW w:w="606"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6363"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For a copy of any other document</w:t>
            </w:r>
          </w:p>
        </w:tc>
        <w:tc>
          <w:tcPr>
            <w:tcW w:w="181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$5.20 per page</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Attorney</w:t>
      </w:r>
      <w:r w:rsidRPr="00827EFA">
        <w:rPr>
          <w:rFonts w:ascii="Times New Roman" w:eastAsia="Times New Roman" w:hAnsi="Times New Roman"/>
          <w:b/>
          <w:bCs/>
          <w:color w:val="000000"/>
          <w:sz w:val="26"/>
          <w:szCs w:val="26"/>
          <w:lang w:eastAsia="en-AU"/>
        </w:rPr>
        <w:noBreakHyphen/>
        <w:t>General</w:t>
      </w:r>
    </w:p>
    <w:p w:rsid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On 21 May 2020</w:t>
      </w:r>
    </w:p>
    <w:p w:rsidR="00827EFA" w:rsidRDefault="00827EFA" w:rsidP="00827EF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27EFA" w:rsidRDefault="00827EFA" w:rsidP="00827EF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827EFA" w:rsidRPr="00A56F60" w:rsidRDefault="00827EFA" w:rsidP="00A56F60">
      <w:pPr>
        <w:pStyle w:val="Heading2"/>
      </w:pPr>
      <w:r>
        <w:rPr>
          <w:caps w:val="0"/>
        </w:rPr>
        <w:br w:type="page"/>
      </w:r>
      <w:bookmarkStart w:id="33" w:name="_Toc42172033"/>
      <w:r w:rsidRPr="00A56F60">
        <w:t>Criminal Law (Clamping, Impounding and Forfeiture of Vehicles) Act 2007</w:t>
      </w:r>
      <w:bookmarkEnd w:id="33"/>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27EFA">
        <w:rPr>
          <w:rFonts w:ascii="Times New Roman" w:eastAsia="Times New Roman" w:hAnsi="Times New Roman"/>
          <w:color w:val="000000"/>
          <w:sz w:val="28"/>
          <w:szCs w:val="28"/>
          <w:lang w:eastAsia="en-AU"/>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27EFA">
        <w:rPr>
          <w:rFonts w:ascii="Times New Roman" w:eastAsia="Times New Roman" w:hAnsi="Times New Roman"/>
          <w:b/>
          <w:bCs/>
          <w:color w:val="000000"/>
          <w:sz w:val="36"/>
          <w:szCs w:val="36"/>
          <w:lang w:eastAsia="en-AU"/>
        </w:rPr>
        <w:t>Criminal Law (Clamping, Impounding and Forfeiture of Vehicles)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27EFA">
        <w:rPr>
          <w:rFonts w:ascii="Times New Roman" w:eastAsia="Times New Roman" w:hAnsi="Times New Roman"/>
          <w:color w:val="000000"/>
          <w:sz w:val="24"/>
          <w:szCs w:val="24"/>
          <w:lang w:eastAsia="en-AU"/>
        </w:rPr>
        <w:t xml:space="preserve">under the </w:t>
      </w:r>
      <w:r w:rsidRPr="00827EFA">
        <w:rPr>
          <w:rFonts w:ascii="Times New Roman" w:eastAsia="Times New Roman" w:hAnsi="Times New Roman"/>
          <w:i/>
          <w:iCs/>
          <w:color w:val="000000"/>
          <w:sz w:val="24"/>
          <w:szCs w:val="24"/>
          <w:lang w:eastAsia="en-AU"/>
        </w:rPr>
        <w:t>Criminal Law (Clamping, Impounding and Forfeiture of Vehicles) Act 2007</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1—Short title</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This notice may be cited as the </w:t>
      </w:r>
      <w:hyperlink r:id="rId69" w:history="1">
        <w:r w:rsidRPr="00827EFA">
          <w:rPr>
            <w:rFonts w:ascii="Times New Roman" w:eastAsia="Times New Roman" w:hAnsi="Times New Roman"/>
            <w:i/>
            <w:iCs/>
            <w:color w:val="000000"/>
            <w:sz w:val="23"/>
            <w:szCs w:val="23"/>
            <w:lang w:eastAsia="en-AU"/>
          </w:rPr>
          <w:t>Criminal Law (Clamping, Impounding and Forfeiture of Vehicles) (Fees) Notice 2020</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27EFA">
        <w:rPr>
          <w:rFonts w:ascii="Times New Roman" w:eastAsia="Times New Roman" w:hAnsi="Times New Roman"/>
          <w:b/>
          <w:bCs/>
          <w:color w:val="000000"/>
          <w:sz w:val="20"/>
          <w:szCs w:val="20"/>
          <w:lang w:eastAsia="en-AU"/>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 xml:space="preserve">This is a fee notice made in accordance with the </w:t>
      </w:r>
      <w:hyperlink r:id="rId70" w:history="1">
        <w:r w:rsidRPr="00827EFA">
          <w:rPr>
            <w:rFonts w:ascii="Times New Roman" w:eastAsia="Times New Roman" w:hAnsi="Times New Roman"/>
            <w:i/>
            <w:iCs/>
            <w:color w:val="000000"/>
            <w:sz w:val="20"/>
            <w:szCs w:val="20"/>
            <w:lang w:eastAsia="en-AU"/>
          </w:rPr>
          <w:t>Legislation (Fees) Act 2019</w:t>
        </w:r>
      </w:hyperlink>
      <w:r w:rsidRPr="00827EFA">
        <w:rPr>
          <w:rFonts w:ascii="Times New Roman" w:eastAsia="Times New Roman" w:hAnsi="Times New Roman"/>
          <w:color w:val="000000"/>
          <w:sz w:val="20"/>
          <w:szCs w:val="20"/>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2—Commencement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This notice has effect on the day on which it is made.</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3—Interpretation</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b/>
          <w:bCs/>
          <w:i/>
          <w:iCs/>
          <w:color w:val="000000"/>
          <w:sz w:val="23"/>
          <w:szCs w:val="23"/>
          <w:lang w:eastAsia="en-AU"/>
        </w:rPr>
        <w:t>Act</w:t>
      </w:r>
      <w:r w:rsidRPr="00827EFA">
        <w:rPr>
          <w:rFonts w:ascii="Times New Roman" w:eastAsia="Times New Roman" w:hAnsi="Times New Roman"/>
          <w:color w:val="000000"/>
          <w:sz w:val="23"/>
          <w:szCs w:val="23"/>
          <w:lang w:eastAsia="en-AU"/>
        </w:rPr>
        <w:t xml:space="preserve"> means the </w:t>
      </w:r>
      <w:hyperlink r:id="rId71" w:history="1">
        <w:r w:rsidRPr="00827EFA">
          <w:rPr>
            <w:rFonts w:ascii="Times New Roman" w:eastAsia="Times New Roman" w:hAnsi="Times New Roman"/>
            <w:i/>
            <w:iCs/>
            <w:color w:val="000000"/>
            <w:sz w:val="23"/>
            <w:szCs w:val="23"/>
            <w:lang w:eastAsia="en-AU"/>
          </w:rPr>
          <w:t>Criminal Law (Clamping, Impounding and Forfeiture of Vehicles) Act 2007</w:t>
        </w:r>
      </w:hyperlink>
      <w:r w:rsidRPr="00827EFA">
        <w:rPr>
          <w:rFonts w:ascii="Times New Roman" w:eastAsia="Times New Roman" w:hAnsi="Times New Roman"/>
          <w:color w:val="000000"/>
          <w:sz w:val="23"/>
          <w:szCs w:val="23"/>
          <w:lang w:eastAsia="en-AU"/>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4—Fees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 xml:space="preserve">The fees set out in </w:t>
      </w:r>
      <w:hyperlink w:anchor="id470edeb3_0cb8_4861_abca_f711f0fe7b" w:history="1">
        <w:r w:rsidRPr="00827EFA">
          <w:rPr>
            <w:rFonts w:ascii="Times New Roman" w:eastAsia="Times New Roman" w:hAnsi="Times New Roman"/>
            <w:color w:val="000000"/>
            <w:sz w:val="23"/>
            <w:szCs w:val="23"/>
            <w:lang w:eastAsia="en-AU"/>
          </w:rPr>
          <w:t>Schedule 1</w:t>
        </w:r>
      </w:hyperlink>
      <w:r w:rsidRPr="00827EFA">
        <w:rPr>
          <w:rFonts w:ascii="Times New Roman" w:eastAsia="Times New Roman" w:hAnsi="Times New Roman"/>
          <w:color w:val="000000"/>
          <w:sz w:val="23"/>
          <w:szCs w:val="23"/>
          <w:lang w:eastAsia="en-AU"/>
        </w:rPr>
        <w:t xml:space="preserve"> are prescribed for the purposes of the Act.</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4" w:name="id470edeb3_0cb8_4861_abca_f711f0fe7b"/>
      <w:r w:rsidRPr="00827EFA">
        <w:rPr>
          <w:rFonts w:ascii="Times New Roman" w:eastAsia="Times New Roman" w:hAnsi="Times New Roman"/>
          <w:b/>
          <w:bCs/>
          <w:color w:val="000000"/>
          <w:sz w:val="32"/>
          <w:szCs w:val="32"/>
          <w:lang w:eastAsia="en-AU"/>
        </w:rPr>
        <w:t>Schedule 1—Fees</w:t>
      </w:r>
      <w:bookmarkEnd w:id="34"/>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4"/>
        <w:gridCol w:w="6047"/>
        <w:gridCol w:w="2315"/>
      </w:tblGrid>
      <w:tr w:rsidR="00827EFA" w:rsidRPr="00827EFA" w:rsidTr="00827EFA">
        <w:trPr>
          <w:cantSplit/>
        </w:trPr>
        <w:tc>
          <w:tcPr>
            <w:tcW w:w="8786" w:type="dxa"/>
            <w:gridSpan w:val="3"/>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b/>
                <w:bCs/>
                <w:color w:val="000000"/>
                <w:sz w:val="20"/>
                <w:szCs w:val="20"/>
                <w:lang w:eastAsia="en-AU"/>
              </w:rPr>
              <w:t>Fees payable to Commissioner in relation to impounding of a motor vehicle (section 9 of Act)</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Administration fee (to be charged once only in relation to the impounding of a particular motor vehicle in relation to a particular offence)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$95.50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transportation of vehicle to storage facility</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$304.00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Vehicle storage fee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$25.50 per day (or part thereof) during which the vehicle is impounded or remains uncollected*</w:t>
            </w:r>
          </w:p>
        </w:tc>
      </w:tr>
      <w:tr w:rsidR="00827EFA" w:rsidRPr="00827EFA" w:rsidTr="00827EFA">
        <w:trPr>
          <w:cantSplit/>
        </w:trPr>
        <w:tc>
          <w:tcPr>
            <w:tcW w:w="8786" w:type="dxa"/>
            <w:gridSpan w:val="3"/>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b/>
                <w:bCs/>
                <w:color w:val="000000"/>
                <w:sz w:val="20"/>
                <w:szCs w:val="20"/>
                <w:lang w:eastAsia="en-AU"/>
              </w:rPr>
              <w:t>Fees payable to Commissioner in relation to clamping of a motor vehicle (section 9 of Act)</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Administration fee (to be charged once only in relation to the clamping of a particular motor vehicle in relation to a particular offence)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$40.50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5</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attending to attach clamps to motor vehicle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$95.50 plus a fee of $1.20 per kilometre travelled to and from the location at which the clamps are attached</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6</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attending to remove clamps from motor vehicle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$95.50 plus a fee of $1.20 per kilometre travelled to and from the location at which the clamps are removed</w:t>
            </w:r>
          </w:p>
        </w:tc>
      </w:tr>
      <w:tr w:rsidR="00827EFA" w:rsidRPr="00827EFA" w:rsidTr="00827EFA">
        <w:trPr>
          <w:cantSplit/>
        </w:trPr>
        <w:tc>
          <w:tcPr>
            <w:tcW w:w="8786" w:type="dxa"/>
            <w:gridSpan w:val="3"/>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b/>
                <w:bCs/>
                <w:color w:val="000000"/>
                <w:sz w:val="20"/>
                <w:szCs w:val="20"/>
                <w:lang w:eastAsia="en-AU"/>
              </w:rPr>
              <w:t>Fees payable to Sheriff in relation to impounding or forfeiture of motor vehicle (section 12(1)(b) of Act)</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Administration fee (to be charged once only in relation to the impounding or forfeiture of a particular motor vehicle in relation to a particular offence)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$75.50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8</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Seizure fee</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$105.00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9</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Fee for transportation of vehicle to storage facility</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$304.00</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10</w:t>
            </w:r>
          </w:p>
        </w:tc>
        <w:tc>
          <w:tcPr>
            <w:tcW w:w="6047"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Vehicle storage fee (for impounded vehicles only)</w:t>
            </w:r>
          </w:p>
        </w:tc>
        <w:tc>
          <w:tcPr>
            <w:tcW w:w="2315"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$25.50 per day (or part thereof) during which the vehicle is impounded or remains uncollected*</w:t>
            </w:r>
          </w:p>
        </w:tc>
      </w:tr>
      <w:tr w:rsidR="00827EFA" w:rsidRPr="00827EFA" w:rsidTr="00827EFA">
        <w:trPr>
          <w:cantSplit/>
        </w:trPr>
        <w:tc>
          <w:tcPr>
            <w:tcW w:w="424"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w:t>
            </w:r>
          </w:p>
        </w:tc>
        <w:tc>
          <w:tcPr>
            <w:tcW w:w="8362" w:type="dxa"/>
            <w:gridSpan w:val="2"/>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27EFA">
              <w:rPr>
                <w:rFonts w:ascii="Times New Roman" w:eastAsia="Times New Roman" w:hAnsi="Times New Roman"/>
                <w:color w:val="000000"/>
                <w:sz w:val="20"/>
                <w:szCs w:val="20"/>
                <w:lang w:eastAsia="en-AU"/>
              </w:rPr>
              <w:t>If a person entitled to custody of an impounded motor vehicle has, after the end of the impounding period and during ordinary business hours, applied to the relevant authority for release of the motor vehicle and has attended to collect the vehicle in accordance with any instructions of the relevant authority, no vehicle storage fee is payable in respect of any day occurring after the date of that application.</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27EFA">
        <w:rPr>
          <w:rFonts w:ascii="Times New Roman" w:eastAsia="Times New Roman" w:hAnsi="Times New Roman"/>
          <w:b/>
          <w:bCs/>
          <w:color w:val="000000"/>
          <w:sz w:val="26"/>
          <w:szCs w:val="26"/>
          <w:lang w:eastAsia="en-AU"/>
        </w:rPr>
        <w:t>Made by the Attorney</w:t>
      </w:r>
      <w:r w:rsidRPr="00827EFA">
        <w:rPr>
          <w:rFonts w:ascii="Times New Roman" w:eastAsia="Times New Roman" w:hAnsi="Times New Roman"/>
          <w:b/>
          <w:bCs/>
          <w:color w:val="000000"/>
          <w:sz w:val="26"/>
          <w:szCs w:val="26"/>
          <w:lang w:eastAsia="en-AU"/>
        </w:rPr>
        <w:noBreakHyphen/>
        <w:t>General</w:t>
      </w:r>
    </w:p>
    <w:p w:rsid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27EFA">
        <w:rPr>
          <w:rFonts w:ascii="Times New Roman" w:eastAsia="Times New Roman" w:hAnsi="Times New Roman"/>
          <w:color w:val="000000"/>
          <w:sz w:val="23"/>
          <w:szCs w:val="23"/>
          <w:lang w:eastAsia="en-AU"/>
        </w:rPr>
        <w:t>On 21 May 2020</w:t>
      </w:r>
    </w:p>
    <w:p w:rsidR="00827EFA" w:rsidRDefault="00827EFA" w:rsidP="00827EF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27EFA" w:rsidRDefault="00827EFA" w:rsidP="00827EF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827EFA" w:rsidRPr="00A56F60" w:rsidRDefault="00827EFA" w:rsidP="00A56F60">
      <w:pPr>
        <w:pStyle w:val="Heading2"/>
      </w:pPr>
      <w:bookmarkStart w:id="35" w:name="_Toc42172034"/>
      <w:r w:rsidRPr="00A56F60">
        <w:t>Crown Land Management Act 2009</w:t>
      </w:r>
      <w:bookmarkEnd w:id="35"/>
    </w:p>
    <w:p w:rsidR="00827EFA" w:rsidRPr="00827EFA" w:rsidRDefault="00827EFA" w:rsidP="00827EFA">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827EFA">
        <w:rPr>
          <w:rFonts w:ascii="Times New Roman" w:eastAsia="Times New Roman" w:hAnsi="Times New Roman"/>
          <w:color w:val="000000"/>
          <w:sz w:val="28"/>
          <w:szCs w:val="28"/>
          <w:lang w:val="en-US"/>
        </w:rPr>
        <w:t>South Australia</w:t>
      </w:r>
    </w:p>
    <w:p w:rsidR="00827EFA" w:rsidRPr="00827EFA" w:rsidRDefault="00827EFA" w:rsidP="00827EF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827EFA">
        <w:rPr>
          <w:rFonts w:ascii="Times New Roman" w:eastAsia="Times New Roman" w:hAnsi="Times New Roman"/>
          <w:b/>
          <w:bCs/>
          <w:color w:val="000000"/>
          <w:sz w:val="36"/>
          <w:szCs w:val="36"/>
          <w:lang w:val="en-US"/>
        </w:rPr>
        <w:t>Crown Land Management (Fees) Notice 2020</w:t>
      </w:r>
    </w:p>
    <w:p w:rsidR="00827EFA" w:rsidRPr="00827EFA" w:rsidRDefault="00827EFA" w:rsidP="00827EFA">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827EFA">
        <w:rPr>
          <w:rFonts w:ascii="Times New Roman" w:eastAsia="Times New Roman" w:hAnsi="Times New Roman"/>
          <w:color w:val="000000"/>
          <w:sz w:val="24"/>
          <w:szCs w:val="24"/>
          <w:lang w:val="en-US"/>
        </w:rPr>
        <w:t xml:space="preserve">under the </w:t>
      </w:r>
      <w:r w:rsidRPr="00827EFA">
        <w:rPr>
          <w:rFonts w:ascii="Times New Roman" w:eastAsia="Times New Roman" w:hAnsi="Times New Roman"/>
          <w:i/>
          <w:iCs/>
          <w:color w:val="000000"/>
          <w:sz w:val="24"/>
          <w:szCs w:val="24"/>
          <w:lang w:val="en-US"/>
        </w:rPr>
        <w:t>Crown Land Management Act 2009</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827EFA">
        <w:rPr>
          <w:rFonts w:ascii="Times New Roman" w:eastAsia="Times New Roman" w:hAnsi="Times New Roman"/>
          <w:b/>
          <w:bCs/>
          <w:color w:val="000000"/>
          <w:sz w:val="26"/>
          <w:szCs w:val="26"/>
          <w:lang w:val="en-US"/>
        </w:rPr>
        <w:t>1—Short title</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827EFA">
        <w:rPr>
          <w:rFonts w:ascii="Times New Roman" w:eastAsia="Times New Roman" w:hAnsi="Times New Roman"/>
          <w:color w:val="000000"/>
          <w:sz w:val="23"/>
          <w:szCs w:val="23"/>
          <w:lang w:val="en-US"/>
        </w:rPr>
        <w:t xml:space="preserve">This notice may be cited as the </w:t>
      </w:r>
      <w:hyperlink r:id="rId72" w:history="1">
        <w:r w:rsidRPr="00827EFA">
          <w:rPr>
            <w:rFonts w:ascii="Times New Roman" w:eastAsia="Times New Roman" w:hAnsi="Times New Roman"/>
            <w:i/>
            <w:iCs/>
            <w:color w:val="000000"/>
            <w:sz w:val="23"/>
            <w:szCs w:val="23"/>
            <w:lang w:val="en-US"/>
          </w:rPr>
          <w:t>Crown Land Management (Fees) Notice 2020</w:t>
        </w:r>
      </w:hyperlink>
      <w:r w:rsidRPr="00827EFA">
        <w:rPr>
          <w:rFonts w:ascii="Times New Roman" w:eastAsia="Times New Roman" w:hAnsi="Times New Roman"/>
          <w:color w:val="000000"/>
          <w:sz w:val="23"/>
          <w:szCs w:val="23"/>
          <w:lang w:val="en-US"/>
        </w:rPr>
        <w:t>.</w:t>
      </w:r>
    </w:p>
    <w:p w:rsidR="00827EFA" w:rsidRPr="00827EFA" w:rsidRDefault="00827EFA" w:rsidP="00827EF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 xml:space="preserve">This is a fee notice made in accordance with the </w:t>
      </w:r>
      <w:hyperlink r:id="rId73" w:history="1">
        <w:r w:rsidRPr="00827EFA">
          <w:rPr>
            <w:rFonts w:ascii="Times New Roman" w:eastAsia="Times New Roman" w:hAnsi="Times New Roman"/>
            <w:i/>
            <w:iCs/>
            <w:color w:val="000000"/>
            <w:sz w:val="20"/>
            <w:szCs w:val="20"/>
            <w:lang w:val="en-US"/>
          </w:rPr>
          <w:t>Legislation (Fees) Act 2019</w:t>
        </w:r>
      </w:hyperlink>
      <w:r w:rsidRPr="00827EFA">
        <w:rPr>
          <w:rFonts w:ascii="Times New Roman" w:eastAsia="Times New Roman" w:hAnsi="Times New Roman"/>
          <w:color w:val="000000"/>
          <w:sz w:val="20"/>
          <w:szCs w:val="20"/>
          <w:lang w:val="en-US"/>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827EFA">
        <w:rPr>
          <w:rFonts w:ascii="Times New Roman" w:eastAsia="Times New Roman" w:hAnsi="Times New Roman"/>
          <w:b/>
          <w:bCs/>
          <w:color w:val="000000"/>
          <w:sz w:val="26"/>
          <w:szCs w:val="26"/>
          <w:lang w:val="en-US"/>
        </w:rPr>
        <w:t>2—Commencement</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827EFA">
        <w:rPr>
          <w:rFonts w:ascii="Times New Roman" w:eastAsia="Times New Roman" w:hAnsi="Times New Roman"/>
          <w:color w:val="000000"/>
          <w:sz w:val="23"/>
          <w:szCs w:val="23"/>
          <w:lang w:val="en-US"/>
        </w:rPr>
        <w:t>This notice has effect on 1 July 2020.</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827EFA">
        <w:rPr>
          <w:rFonts w:ascii="Times New Roman" w:eastAsia="Times New Roman" w:hAnsi="Times New Roman"/>
          <w:b/>
          <w:bCs/>
          <w:color w:val="000000"/>
          <w:sz w:val="26"/>
          <w:szCs w:val="26"/>
          <w:lang w:val="en-US"/>
        </w:rPr>
        <w:t>3—Interpretation</w:t>
      </w:r>
    </w:p>
    <w:p w:rsidR="00827EFA" w:rsidRPr="00827EFA" w:rsidRDefault="00827EFA" w:rsidP="00827EF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827EFA">
        <w:rPr>
          <w:rFonts w:ascii="Times New Roman" w:eastAsia="Times New Roman" w:hAnsi="Times New Roman"/>
          <w:color w:val="000000"/>
          <w:sz w:val="23"/>
          <w:szCs w:val="23"/>
          <w:lang w:val="en-US"/>
        </w:rPr>
        <w:t>In this notice, unless the contrary intention appears—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827EFA">
        <w:rPr>
          <w:rFonts w:ascii="Times New Roman" w:eastAsia="Times New Roman" w:hAnsi="Times New Roman"/>
          <w:b/>
          <w:bCs/>
          <w:i/>
          <w:iCs/>
          <w:color w:val="000000"/>
          <w:sz w:val="23"/>
          <w:szCs w:val="23"/>
          <w:lang w:val="en-US"/>
        </w:rPr>
        <w:t>Act</w:t>
      </w:r>
      <w:r w:rsidRPr="00827EFA">
        <w:rPr>
          <w:rFonts w:ascii="Times New Roman" w:eastAsia="Times New Roman" w:hAnsi="Times New Roman"/>
          <w:color w:val="000000"/>
          <w:sz w:val="23"/>
          <w:szCs w:val="23"/>
          <w:lang w:val="en-US"/>
        </w:rPr>
        <w:t xml:space="preserve"> means the </w:t>
      </w:r>
      <w:hyperlink r:id="rId74" w:history="1">
        <w:r w:rsidRPr="00827EFA">
          <w:rPr>
            <w:rFonts w:ascii="Times New Roman" w:eastAsia="Times New Roman" w:hAnsi="Times New Roman"/>
            <w:i/>
            <w:iCs/>
            <w:color w:val="000000"/>
            <w:sz w:val="23"/>
            <w:szCs w:val="23"/>
            <w:lang w:val="en-US"/>
          </w:rPr>
          <w:t>Crown Land Management Act 2009</w:t>
        </w:r>
      </w:hyperlink>
      <w:r w:rsidRPr="00827EFA">
        <w:rPr>
          <w:rFonts w:ascii="Times New Roman" w:eastAsia="Times New Roman" w:hAnsi="Times New Roman"/>
          <w:color w:val="000000"/>
          <w:sz w:val="23"/>
          <w:szCs w:val="23"/>
          <w:lang w:val="en-US"/>
        </w:rPr>
        <w:t>.</w:t>
      </w:r>
    </w:p>
    <w:p w:rsidR="00827EFA" w:rsidRPr="00827EFA" w:rsidRDefault="00827EFA" w:rsidP="00827EF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827EFA">
        <w:rPr>
          <w:rFonts w:ascii="Times New Roman" w:eastAsia="Times New Roman" w:hAnsi="Times New Roman"/>
          <w:b/>
          <w:bCs/>
          <w:color w:val="000000"/>
          <w:sz w:val="26"/>
          <w:szCs w:val="26"/>
          <w:lang w:val="en-US"/>
        </w:rPr>
        <w:t>4—Fees</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827EFA">
        <w:rPr>
          <w:rFonts w:ascii="Times New Roman" w:eastAsia="Times New Roman" w:hAnsi="Times New Roman"/>
          <w:color w:val="000000"/>
          <w:sz w:val="23"/>
          <w:szCs w:val="23"/>
          <w:lang w:val="en-US"/>
        </w:rPr>
        <w:t xml:space="preserve">The fees set out in </w:t>
      </w:r>
      <w:hyperlink w:anchor="ide398e92a_f6f8_4fa2_93ca_e4e4ed41ac45_c" w:history="1">
        <w:r w:rsidRPr="00827EFA">
          <w:rPr>
            <w:rFonts w:ascii="Times New Roman" w:eastAsia="Times New Roman" w:hAnsi="Times New Roman"/>
            <w:color w:val="000000"/>
            <w:sz w:val="23"/>
            <w:szCs w:val="23"/>
            <w:lang w:val="en-US"/>
          </w:rPr>
          <w:t>Schedule 1</w:t>
        </w:r>
      </w:hyperlink>
      <w:r w:rsidRPr="00827EFA">
        <w:rPr>
          <w:rFonts w:ascii="Times New Roman" w:eastAsia="Times New Roman" w:hAnsi="Times New Roman"/>
          <w:color w:val="000000"/>
          <w:sz w:val="23"/>
          <w:szCs w:val="23"/>
          <w:lang w:val="en-US"/>
        </w:rPr>
        <w:t xml:space="preserve"> are prescribed for the purposes of the Act and are payable to the Minister.</w:t>
      </w:r>
    </w:p>
    <w:p w:rsidR="00827EFA" w:rsidRPr="00827EFA" w:rsidRDefault="00827EFA" w:rsidP="00827EF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36" w:name="ide398e92a_f6f8_4fa2_93ca_e4e4ed41ac45_c"/>
      <w:r w:rsidRPr="00827EFA">
        <w:rPr>
          <w:rFonts w:ascii="Times New Roman" w:eastAsia="Times New Roman" w:hAnsi="Times New Roman"/>
          <w:b/>
          <w:bCs/>
          <w:color w:val="000000"/>
          <w:sz w:val="32"/>
          <w:szCs w:val="32"/>
          <w:lang w:val="en-US"/>
        </w:rPr>
        <w:t>Schedule 1—Fees</w:t>
      </w:r>
      <w:bookmarkEnd w:id="36"/>
    </w:p>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79"/>
        <w:gridCol w:w="7268"/>
        <w:gridCol w:w="1139"/>
      </w:tblGrid>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1</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Dedication</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dedication of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alteration of purpose of dedication</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revocation of dedication</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(iv)</w:t>
            </w:r>
            <w:r w:rsidRPr="00827EFA">
              <w:rPr>
                <w:rFonts w:ascii="Times New Roman" w:eastAsia="Times New Roman" w:hAnsi="Times New Roman"/>
                <w:color w:val="000000"/>
                <w:sz w:val="20"/>
                <w:szCs w:val="20"/>
                <w:lang w:val="en-US"/>
              </w:rPr>
              <w:tab/>
              <w:t>consent to lease of dedicated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If an application relating to a dedication involves more than 1 of the items referred to in paragraph (a) above, only 1 fee amount is payable.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document preparation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dedication of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alteration of purpose of dedication</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revocation of dedication</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2</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Disposal of land</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transfer or grant of fee simple in land to a custodian, lessee or licensee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transfer or grant of fee simple in land subject to Crown condition agreement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variation or revocation of Crown condition agreement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(iv)</w:t>
            </w:r>
            <w:r w:rsidRPr="00827EFA">
              <w:rPr>
                <w:rFonts w:ascii="Times New Roman" w:eastAsia="Times New Roman" w:hAnsi="Times New Roman"/>
                <w:color w:val="000000"/>
                <w:sz w:val="20"/>
                <w:szCs w:val="20"/>
                <w:lang w:val="en-US"/>
              </w:rPr>
              <w:tab/>
              <w:t>expression of interest in purchasing Crown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$61.50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If an application relating to a disposal of land involves more than 1 of the items referred to in paragraph (a) above, only 1 fee amount is payable.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document preparation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grant or alteration of grant of fee simple in land (whether or not purchased on the open market)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Crown condition agreement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$600.00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variation or revocation of Crown condition agreement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Easements</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 easement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document preparation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easement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plan of Crown land showing easements intended to be granted by Minister</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plan of Crown land showing instrument relating to each such easement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Leases</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consent to assign, transfer, mortgage, sublet or otherwise deal with lease or part of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surrender of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bl>
    <w:p w:rsidR="00827EFA" w:rsidRDefault="00827EFA">
      <w:r>
        <w:br w:type="page"/>
      </w:r>
    </w:p>
    <w:tbl>
      <w:tblPr>
        <w:tblW w:w="0" w:type="auto"/>
        <w:tblInd w:w="60" w:type="dxa"/>
        <w:tblLayout w:type="fixed"/>
        <w:tblCellMar>
          <w:left w:w="60" w:type="dxa"/>
          <w:right w:w="60" w:type="dxa"/>
        </w:tblCellMar>
        <w:tblLook w:val="0000" w:firstRow="0" w:lastRow="0" w:firstColumn="0" w:lastColumn="0" w:noHBand="0" w:noVBand="0"/>
      </w:tblPr>
      <w:tblGrid>
        <w:gridCol w:w="379"/>
        <w:gridCol w:w="7268"/>
        <w:gridCol w:w="1139"/>
      </w:tblGrid>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If an application relating to a lease involves more than 1 of the items referred to in paragraph (a) above, only 1 fee amount is payable.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document preparation fee for—</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assignment, transfer, mortgage, sublease or other dealing with lease or part of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(iii)</w:t>
            </w:r>
            <w:r w:rsidRPr="00827EFA">
              <w:rPr>
                <w:rFonts w:ascii="Times New Roman" w:eastAsia="Times New Roman" w:hAnsi="Times New Roman"/>
                <w:color w:val="000000"/>
                <w:sz w:val="20"/>
                <w:szCs w:val="20"/>
                <w:lang w:val="en-US"/>
              </w:rPr>
              <w:tab/>
              <w:t>discharge of mortgage over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(iv)</w:t>
            </w:r>
            <w:r w:rsidRPr="00827EFA">
              <w:rPr>
                <w:rFonts w:ascii="Times New Roman" w:eastAsia="Times New Roman" w:hAnsi="Times New Roman"/>
                <w:color w:val="000000"/>
                <w:sz w:val="20"/>
                <w:szCs w:val="20"/>
                <w:lang w:val="en-US"/>
              </w:rPr>
              <w:tab/>
              <w:t>surrender of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$360.00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(v)</w:t>
            </w:r>
            <w:r w:rsidRPr="00827EFA">
              <w:rPr>
                <w:rFonts w:ascii="Times New Roman" w:eastAsia="Times New Roman" w:hAnsi="Times New Roman"/>
                <w:color w:val="000000"/>
                <w:sz w:val="20"/>
                <w:szCs w:val="20"/>
                <w:lang w:val="en-US"/>
              </w:rPr>
              <w:tab/>
              <w:t>surrender of part of lease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$600.00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(vi)</w:t>
            </w:r>
            <w:r w:rsidRPr="00827EFA">
              <w:rPr>
                <w:rFonts w:ascii="Times New Roman" w:eastAsia="Times New Roman" w:hAnsi="Times New Roman"/>
                <w:color w:val="000000"/>
                <w:sz w:val="20"/>
                <w:szCs w:val="20"/>
                <w:lang w:val="en-US"/>
              </w:rPr>
              <w:tab/>
              <w:t>certificate where lease is altered, renewed or revived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(vii)</w:t>
            </w:r>
            <w:r w:rsidRPr="00827EFA">
              <w:rPr>
                <w:rFonts w:ascii="Times New Roman" w:eastAsia="Times New Roman" w:hAnsi="Times New Roman"/>
                <w:color w:val="000000"/>
                <w:sz w:val="20"/>
                <w:szCs w:val="20"/>
                <w:lang w:val="en-US"/>
              </w:rPr>
              <w:tab/>
              <w:t>determination of lease on completion of purchase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$360.00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(viii)</w:t>
            </w:r>
            <w:r w:rsidRPr="00827EFA">
              <w:rPr>
                <w:rFonts w:ascii="Times New Roman" w:eastAsia="Times New Roman" w:hAnsi="Times New Roman"/>
                <w:color w:val="000000"/>
                <w:sz w:val="20"/>
                <w:szCs w:val="20"/>
                <w:lang w:val="en-US"/>
              </w:rPr>
              <w:tab/>
              <w:t>resumption of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$360.00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(ix)</w:t>
            </w:r>
            <w:r w:rsidRPr="00827EFA">
              <w:rPr>
                <w:rFonts w:ascii="Times New Roman" w:eastAsia="Times New Roman" w:hAnsi="Times New Roman"/>
                <w:color w:val="000000"/>
                <w:sz w:val="20"/>
                <w:szCs w:val="20"/>
                <w:lang w:val="en-US"/>
              </w:rPr>
              <w:tab/>
              <w:t>resumption of part of land</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$600.00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5</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Licences</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 licence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application fee for consent to transfer or otherwise deal with licence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If an application relating to a licence involves more than 1 of the items referred to in paragraph (a) or (b) above, only 1 fee amount is payable.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6</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Reviews</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application fee for Ministerial review</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$248.00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application fee for valuation review</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$248.00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7</w:t>
            </w:r>
          </w:p>
        </w:tc>
        <w:tc>
          <w:tcPr>
            <w:tcW w:w="7268"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Miscellaneous</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(a)</w:t>
            </w:r>
            <w:r w:rsidRPr="00827EFA">
              <w:rPr>
                <w:rFonts w:ascii="Times New Roman" w:eastAsia="Times New Roman" w:hAnsi="Times New Roman"/>
                <w:color w:val="000000"/>
                <w:sz w:val="20"/>
                <w:szCs w:val="20"/>
                <w:lang w:val="en-US"/>
              </w:rPr>
              <w:tab/>
              <w:t>fee for preparing a request by the Minister to alter or cancel a grant of fee simple in land or certificate of title on behalf of another party</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(b)</w:t>
            </w:r>
            <w:r w:rsidRPr="00827EFA">
              <w:rPr>
                <w:rFonts w:ascii="Times New Roman" w:eastAsia="Times New Roman" w:hAnsi="Times New Roman"/>
                <w:color w:val="000000"/>
                <w:sz w:val="20"/>
                <w:szCs w:val="20"/>
                <w:lang w:val="en-US"/>
              </w:rPr>
              <w:tab/>
              <w:t>application fee for a duplicate or amended consent granted under any provision of the Act</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$32.75</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(c)</w:t>
            </w:r>
            <w:r w:rsidRPr="00827EFA">
              <w:rPr>
                <w:rFonts w:ascii="Times New Roman" w:eastAsia="Times New Roman" w:hAnsi="Times New Roman"/>
                <w:color w:val="000000"/>
                <w:sz w:val="20"/>
                <w:szCs w:val="20"/>
                <w:lang w:val="en-US"/>
              </w:rPr>
              <w:tab/>
              <w:t>fee for correcting an error in the name or other particulars supplied by or on behalf of a lessee, purchaser or other party in the Crown land register</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$303.00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(d)</w:t>
            </w:r>
            <w:r w:rsidRPr="00827EFA">
              <w:rPr>
                <w:rFonts w:ascii="Times New Roman" w:eastAsia="Times New Roman" w:hAnsi="Times New Roman"/>
                <w:color w:val="000000"/>
                <w:sz w:val="20"/>
                <w:szCs w:val="20"/>
                <w:lang w:val="en-US"/>
              </w:rPr>
              <w:tab/>
              <w:t>fee for processing a transaction (other than a transaction for which an application fee has been paid) under the Act at the request of any person for the benefit of that person or some other person nominated by that person</w:t>
            </w:r>
          </w:p>
          <w:p w:rsidR="00827EFA" w:rsidRPr="00827EFA" w:rsidRDefault="00827EFA" w:rsidP="00827EFA">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w:t>
            </w:r>
          </w:p>
          <w:p w:rsidR="00827EFA" w:rsidRPr="00827EFA" w:rsidRDefault="00827EFA" w:rsidP="00827EF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Document preparation fees are payable in addition to the fee for processing a transaction.</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$454.00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(e)</w:t>
            </w:r>
            <w:r w:rsidRPr="00827EFA">
              <w:rPr>
                <w:rFonts w:ascii="Times New Roman" w:eastAsia="Times New Roman" w:hAnsi="Times New Roman"/>
                <w:color w:val="000000"/>
                <w:sz w:val="20"/>
                <w:szCs w:val="20"/>
                <w:lang w:val="en-US"/>
              </w:rPr>
              <w:tab/>
              <w:t>fee for preparing or checking definitions for notices under the Act—</w:t>
            </w:r>
          </w:p>
        </w:tc>
        <w:tc>
          <w:tcPr>
            <w:tcW w:w="1139" w:type="dxa"/>
            <w:tcBorders>
              <w:top w:val="nil"/>
              <w:left w:val="nil"/>
              <w:bottom w:val="nil"/>
              <w:right w:val="nil"/>
            </w:tcBorders>
          </w:tcPr>
          <w:p w:rsidR="00827EFA" w:rsidRPr="00827EFA" w:rsidRDefault="00827EFA" w:rsidP="00827EF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w:t>
            </w:r>
            <w:r w:rsidRPr="00827EFA">
              <w:rPr>
                <w:rFonts w:ascii="Times New Roman" w:eastAsia="Times New Roman" w:hAnsi="Times New Roman"/>
                <w:color w:val="000000"/>
                <w:sz w:val="20"/>
                <w:szCs w:val="20"/>
                <w:lang w:val="en-US"/>
              </w:rPr>
              <w:tab/>
              <w:t>minimum fee</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$316.00</w:t>
            </w:r>
          </w:p>
        </w:tc>
      </w:tr>
      <w:tr w:rsidR="00827EFA" w:rsidRPr="00827EFA" w:rsidTr="00827EFA">
        <w:trPr>
          <w:cantSplit/>
        </w:trPr>
        <w:tc>
          <w:tcPr>
            <w:tcW w:w="37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7268" w:type="dxa"/>
            <w:tcBorders>
              <w:top w:val="nil"/>
              <w:left w:val="nil"/>
              <w:bottom w:val="nil"/>
              <w:right w:val="nil"/>
            </w:tcBorders>
          </w:tcPr>
          <w:p w:rsidR="00827EFA" w:rsidRPr="00827EFA" w:rsidRDefault="00827EFA" w:rsidP="00827EF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ab/>
              <w:t>(ii)</w:t>
            </w:r>
            <w:r w:rsidRPr="00827EFA">
              <w:rPr>
                <w:rFonts w:ascii="Times New Roman" w:eastAsia="Times New Roman" w:hAnsi="Times New Roman"/>
                <w:color w:val="000000"/>
                <w:sz w:val="20"/>
                <w:szCs w:val="20"/>
                <w:lang w:val="en-US"/>
              </w:rPr>
              <w:tab/>
              <w:t>additional fee where the time spent in preparing or checking definitions exceeds 2½ hours</w:t>
            </w:r>
          </w:p>
        </w:tc>
        <w:tc>
          <w:tcPr>
            <w:tcW w:w="1139" w:type="dxa"/>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$125.00 per hour</w:t>
            </w:r>
          </w:p>
        </w:tc>
      </w:tr>
      <w:tr w:rsidR="00827EFA" w:rsidRPr="00827EFA" w:rsidTr="00827EFA">
        <w:trPr>
          <w:cantSplit/>
        </w:trPr>
        <w:tc>
          <w:tcPr>
            <w:tcW w:w="8786" w:type="dxa"/>
            <w:gridSpan w:val="3"/>
            <w:tcBorders>
              <w:top w:val="nil"/>
              <w:left w:val="nil"/>
              <w:bottom w:val="nil"/>
              <w:right w:val="nil"/>
            </w:tcBorders>
          </w:tcPr>
          <w:p w:rsidR="00827EFA" w:rsidRPr="00827EFA" w:rsidRDefault="00827EFA" w:rsidP="00827EF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827EFA">
              <w:rPr>
                <w:rFonts w:ascii="Times New Roman" w:eastAsia="Times New Roman" w:hAnsi="Times New Roman"/>
                <w:b/>
                <w:bCs/>
                <w:color w:val="000000"/>
                <w:sz w:val="20"/>
                <w:szCs w:val="20"/>
                <w:lang w:val="en-US"/>
              </w:rPr>
              <w:t>Notes—</w:t>
            </w:r>
          </w:p>
          <w:p w:rsidR="00827EFA" w:rsidRPr="00827EFA" w:rsidRDefault="00827EFA" w:rsidP="00827EFA">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1</w:t>
            </w:r>
            <w:r w:rsidRPr="00827EFA">
              <w:rPr>
                <w:rFonts w:ascii="Times New Roman" w:eastAsia="Times New Roman" w:hAnsi="Times New Roman"/>
                <w:color w:val="000000"/>
                <w:sz w:val="20"/>
                <w:szCs w:val="20"/>
                <w:lang w:val="en-US"/>
              </w:rPr>
              <w:tab/>
              <w:t>Lands Titles Office fees and stamp duty are not included in the fees in this Schedule but will, in appropriate circumstances, be payable.</w:t>
            </w:r>
          </w:p>
          <w:p w:rsidR="00827EFA" w:rsidRPr="00827EFA" w:rsidRDefault="00827EFA" w:rsidP="00827EFA">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val="en-US"/>
              </w:rPr>
            </w:pPr>
            <w:r w:rsidRPr="00827EFA">
              <w:rPr>
                <w:rFonts w:ascii="Times New Roman" w:eastAsia="Times New Roman" w:hAnsi="Times New Roman"/>
                <w:color w:val="000000"/>
                <w:sz w:val="20"/>
                <w:szCs w:val="20"/>
                <w:lang w:val="en-US"/>
              </w:rPr>
              <w:t>2</w:t>
            </w:r>
            <w:r w:rsidRPr="00827EFA">
              <w:rPr>
                <w:rFonts w:ascii="Times New Roman" w:eastAsia="Times New Roman" w:hAnsi="Times New Roman"/>
                <w:color w:val="000000"/>
                <w:sz w:val="20"/>
                <w:szCs w:val="20"/>
                <w:lang w:val="en-US"/>
              </w:rPr>
              <w:tab/>
              <w:t xml:space="preserve">This Schedule of fees also applies in relation to the </w:t>
            </w:r>
            <w:hyperlink r:id="rId75" w:history="1">
              <w:r w:rsidRPr="00827EFA">
                <w:rPr>
                  <w:rFonts w:ascii="Times New Roman" w:eastAsia="Times New Roman" w:hAnsi="Times New Roman"/>
                  <w:i/>
                  <w:iCs/>
                  <w:color w:val="000000"/>
                  <w:sz w:val="20"/>
                  <w:szCs w:val="20"/>
                  <w:lang w:val="en-US"/>
                </w:rPr>
                <w:t>Irrigation (Land Tenure) Act 1930</w:t>
              </w:r>
            </w:hyperlink>
            <w:r w:rsidRPr="00827EFA">
              <w:rPr>
                <w:rFonts w:ascii="Times New Roman" w:eastAsia="Times New Roman" w:hAnsi="Times New Roman"/>
                <w:color w:val="000000"/>
                <w:sz w:val="20"/>
                <w:szCs w:val="20"/>
                <w:lang w:val="en-US"/>
              </w:rPr>
              <w:t xml:space="preserve">. The </w:t>
            </w:r>
            <w:hyperlink r:id="rId76" w:history="1">
              <w:r w:rsidRPr="00827EFA">
                <w:rPr>
                  <w:rFonts w:ascii="Times New Roman" w:eastAsia="Times New Roman" w:hAnsi="Times New Roman"/>
                  <w:i/>
                  <w:iCs/>
                  <w:color w:val="000000"/>
                  <w:sz w:val="20"/>
                  <w:szCs w:val="20"/>
                  <w:lang w:val="en-US"/>
                </w:rPr>
                <w:t>Irrigation (Land Tenure) Act 1930</w:t>
              </w:r>
            </w:hyperlink>
            <w:r w:rsidRPr="00827EFA">
              <w:rPr>
                <w:rFonts w:ascii="Times New Roman" w:eastAsia="Times New Roman" w:hAnsi="Times New Roman"/>
                <w:color w:val="000000"/>
                <w:sz w:val="20"/>
                <w:szCs w:val="20"/>
                <w:lang w:val="en-US"/>
              </w:rPr>
              <w:t xml:space="preserve"> is, under section 3 of that Act, incorporated with the </w:t>
            </w:r>
            <w:hyperlink r:id="rId77" w:history="1">
              <w:r w:rsidRPr="00827EFA">
                <w:rPr>
                  <w:rFonts w:ascii="Times New Roman" w:eastAsia="Times New Roman" w:hAnsi="Times New Roman"/>
                  <w:i/>
                  <w:iCs/>
                  <w:color w:val="000000"/>
                  <w:sz w:val="20"/>
                  <w:szCs w:val="20"/>
                  <w:lang w:val="en-US"/>
                </w:rPr>
                <w:t>Crown Land Management Act 2009</w:t>
              </w:r>
            </w:hyperlink>
            <w:r w:rsidRPr="00827EFA">
              <w:rPr>
                <w:rFonts w:ascii="Times New Roman" w:eastAsia="Times New Roman" w:hAnsi="Times New Roman"/>
                <w:color w:val="000000"/>
                <w:sz w:val="20"/>
                <w:szCs w:val="20"/>
                <w:lang w:val="en-US"/>
              </w:rPr>
              <w:t>.</w:t>
            </w:r>
          </w:p>
        </w:tc>
      </w:tr>
    </w:tbl>
    <w:p w:rsidR="00827EFA" w:rsidRP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827EFA">
        <w:rPr>
          <w:rFonts w:ascii="Times New Roman" w:eastAsia="Times New Roman" w:hAnsi="Times New Roman"/>
          <w:b/>
          <w:bCs/>
          <w:color w:val="000000"/>
          <w:sz w:val="26"/>
          <w:szCs w:val="26"/>
          <w:lang w:val="en-US"/>
        </w:rPr>
        <w:t>Made by the Minister for Environment and Water</w:t>
      </w:r>
    </w:p>
    <w:p w:rsidR="00827EFA" w:rsidRDefault="00827EFA" w:rsidP="00827EF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827EFA">
        <w:rPr>
          <w:rFonts w:ascii="Times New Roman" w:eastAsia="Times New Roman" w:hAnsi="Times New Roman"/>
          <w:color w:val="000000"/>
          <w:sz w:val="23"/>
          <w:szCs w:val="23"/>
          <w:lang w:val="en-US"/>
        </w:rPr>
        <w:t>On 14 May 2020</w:t>
      </w:r>
    </w:p>
    <w:p w:rsidR="00827EFA" w:rsidRDefault="00827EFA" w:rsidP="00827EFA">
      <w:pPr>
        <w:pBdr>
          <w:bottom w:val="single" w:sz="4" w:space="1" w:color="auto"/>
        </w:pBdr>
        <w:spacing w:after="0" w:line="52" w:lineRule="exact"/>
        <w:jc w:val="center"/>
        <w:rPr>
          <w:rFonts w:ascii="Times New Roman" w:eastAsia="Times New Roman" w:hAnsi="Times New Roman"/>
          <w:color w:val="000000"/>
          <w:sz w:val="23"/>
          <w:szCs w:val="23"/>
          <w:lang w:val="en-US"/>
        </w:rPr>
      </w:pPr>
    </w:p>
    <w:p w:rsidR="00827EFA" w:rsidRDefault="00827EFA" w:rsidP="00827EFA">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827EFA" w:rsidRDefault="00827EFA" w:rsidP="00827EFA">
      <w:pPr>
        <w:pStyle w:val="GG-body"/>
        <w:spacing w:after="0"/>
        <w:rPr>
          <w:lang w:val="en-US"/>
        </w:rPr>
      </w:pPr>
    </w:p>
    <w:p w:rsidR="000C497E" w:rsidRPr="00A56F60" w:rsidRDefault="000C497E" w:rsidP="00A56F60">
      <w:pPr>
        <w:pStyle w:val="Heading2"/>
      </w:pPr>
      <w:bookmarkStart w:id="37" w:name="_Toc42172035"/>
      <w:r w:rsidRPr="00A56F60">
        <w:t>Dangerous Substances Act 1979</w:t>
      </w:r>
      <w:bookmarkEnd w:id="37"/>
    </w:p>
    <w:p w:rsidR="000C497E" w:rsidRPr="000C497E" w:rsidRDefault="000C497E" w:rsidP="000C49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C497E">
        <w:rPr>
          <w:rFonts w:ascii="Times New Roman" w:eastAsia="Times New Roman" w:hAnsi="Times New Roman"/>
          <w:color w:val="000000"/>
          <w:sz w:val="28"/>
          <w:szCs w:val="28"/>
          <w:lang w:eastAsia="en-AU"/>
        </w:rPr>
        <w:t>South Australia</w:t>
      </w:r>
    </w:p>
    <w:p w:rsidR="000C497E" w:rsidRPr="000C497E" w:rsidRDefault="000C497E" w:rsidP="000C497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C497E">
        <w:rPr>
          <w:rFonts w:ascii="Times New Roman" w:eastAsia="Times New Roman" w:hAnsi="Times New Roman"/>
          <w:b/>
          <w:bCs/>
          <w:color w:val="000000"/>
          <w:sz w:val="36"/>
          <w:szCs w:val="36"/>
          <w:lang w:eastAsia="en-AU"/>
        </w:rPr>
        <w:t>Dangerous Substances (Dangerous Goods Transport) (Fees) Notice 2020</w:t>
      </w:r>
    </w:p>
    <w:p w:rsidR="000C497E" w:rsidRPr="000C497E" w:rsidRDefault="000C497E" w:rsidP="000C497E">
      <w:pPr>
        <w:keepLines/>
        <w:autoSpaceDE w:val="0"/>
        <w:autoSpaceDN w:val="0"/>
        <w:adjustRightInd w:val="0"/>
        <w:spacing w:before="80" w:after="240" w:line="240" w:lineRule="auto"/>
        <w:jc w:val="left"/>
        <w:rPr>
          <w:rFonts w:ascii="Times New Roman" w:eastAsia="Times New Roman" w:hAnsi="Times New Roman"/>
          <w:i/>
          <w:iCs/>
          <w:color w:val="000000"/>
          <w:sz w:val="24"/>
          <w:szCs w:val="24"/>
          <w:lang w:eastAsia="en-AU"/>
        </w:rPr>
      </w:pPr>
      <w:r w:rsidRPr="000C497E">
        <w:rPr>
          <w:rFonts w:ascii="Times New Roman" w:eastAsia="Times New Roman" w:hAnsi="Times New Roman"/>
          <w:color w:val="000000"/>
          <w:sz w:val="24"/>
          <w:szCs w:val="24"/>
          <w:lang w:eastAsia="en-AU"/>
        </w:rPr>
        <w:t xml:space="preserve">under the </w:t>
      </w:r>
      <w:r w:rsidRPr="000C497E">
        <w:rPr>
          <w:rFonts w:ascii="Times New Roman" w:eastAsia="Times New Roman" w:hAnsi="Times New Roman"/>
          <w:i/>
          <w:iCs/>
          <w:color w:val="000000"/>
          <w:sz w:val="24"/>
          <w:szCs w:val="24"/>
          <w:lang w:eastAsia="en-AU"/>
        </w:rPr>
        <w:t>Dangerous Substances Act 1979</w:t>
      </w:r>
    </w:p>
    <w:p w:rsidR="000C497E" w:rsidRPr="000C497E" w:rsidRDefault="000C497E" w:rsidP="000C497E">
      <w:pPr>
        <w:keepLines/>
        <w:autoSpaceDE w:val="0"/>
        <w:autoSpaceDN w:val="0"/>
        <w:adjustRightInd w:val="0"/>
        <w:spacing w:before="80" w:after="24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1—Short title</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This notice may be cited as the </w:t>
      </w:r>
      <w:hyperlink r:id="rId78" w:history="1">
        <w:r w:rsidRPr="000C497E">
          <w:rPr>
            <w:rFonts w:ascii="Times New Roman" w:eastAsia="Times New Roman" w:hAnsi="Times New Roman"/>
            <w:i/>
            <w:iCs/>
            <w:color w:val="000000"/>
            <w:sz w:val="23"/>
            <w:szCs w:val="23"/>
            <w:lang w:eastAsia="en-AU"/>
          </w:rPr>
          <w:t>Dangerous Substances (Dangerous Goods Transport) (Fees) Notice 2020</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This is a fee notice made in accordance with the </w:t>
      </w:r>
      <w:hyperlink r:id="rId79" w:history="1">
        <w:r w:rsidRPr="000C497E">
          <w:rPr>
            <w:rFonts w:ascii="Times New Roman" w:eastAsia="Times New Roman" w:hAnsi="Times New Roman"/>
            <w:i/>
            <w:iCs/>
            <w:color w:val="000000"/>
            <w:sz w:val="20"/>
            <w:szCs w:val="20"/>
            <w:lang w:eastAsia="en-AU"/>
          </w:rPr>
          <w:t>Legislation (Fees) Act 2019</w:t>
        </w:r>
      </w:hyperlink>
      <w:r w:rsidRPr="000C497E">
        <w:rPr>
          <w:rFonts w:ascii="Times New Roman" w:eastAsia="Times New Roman" w:hAnsi="Times New Roman"/>
          <w:color w:val="000000"/>
          <w:sz w:val="20"/>
          <w:szCs w:val="20"/>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2—Commencement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This notice has effect on 1 July 2020.</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3—Interpretation</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In this notice, unless the contrary intention appears—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Act</w:t>
      </w:r>
      <w:r w:rsidRPr="000C497E">
        <w:rPr>
          <w:rFonts w:ascii="Times New Roman" w:eastAsia="Times New Roman" w:hAnsi="Times New Roman"/>
          <w:color w:val="000000"/>
          <w:sz w:val="23"/>
          <w:szCs w:val="23"/>
          <w:lang w:eastAsia="en-AU"/>
        </w:rPr>
        <w:t xml:space="preserve"> means the </w:t>
      </w:r>
      <w:hyperlink r:id="rId80" w:history="1">
        <w:r w:rsidRPr="000C497E">
          <w:rPr>
            <w:rFonts w:ascii="Times New Roman" w:eastAsia="Times New Roman" w:hAnsi="Times New Roman"/>
            <w:i/>
            <w:iCs/>
            <w:color w:val="000000"/>
            <w:sz w:val="23"/>
            <w:szCs w:val="23"/>
            <w:lang w:eastAsia="en-AU"/>
          </w:rPr>
          <w:t>Dangerous Substances Act 1979</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4—Fees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The fees set out in </w:t>
      </w:r>
      <w:hyperlink w:anchor="idf0773adf_3471_4686_be8d_4866a8547e84_4" w:history="1">
        <w:r w:rsidRPr="000C497E">
          <w:rPr>
            <w:rFonts w:ascii="Times New Roman" w:eastAsia="Times New Roman" w:hAnsi="Times New Roman"/>
            <w:color w:val="000000"/>
            <w:sz w:val="23"/>
            <w:szCs w:val="23"/>
            <w:lang w:eastAsia="en-AU"/>
          </w:rPr>
          <w:t>Schedule 1</w:t>
        </w:r>
      </w:hyperlink>
      <w:r w:rsidRPr="000C497E">
        <w:rPr>
          <w:rFonts w:ascii="Times New Roman" w:eastAsia="Times New Roman" w:hAnsi="Times New Roman"/>
          <w:color w:val="000000"/>
          <w:sz w:val="23"/>
          <w:szCs w:val="23"/>
          <w:lang w:eastAsia="en-AU"/>
        </w:rPr>
        <w:t xml:space="preserve"> are prescribed for the purposes of the Act.</w:t>
      </w:r>
    </w:p>
    <w:p w:rsidR="000C497E" w:rsidRPr="000C497E" w:rsidRDefault="000C497E" w:rsidP="000C49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8" w:name="idf0773adf_3471_4686_be8d_4866a8547e84_4"/>
      <w:r w:rsidRPr="000C497E">
        <w:rPr>
          <w:rFonts w:ascii="Times New Roman" w:eastAsia="Times New Roman" w:hAnsi="Times New Roman"/>
          <w:b/>
          <w:bCs/>
          <w:color w:val="000000"/>
          <w:sz w:val="32"/>
          <w:szCs w:val="32"/>
          <w:lang w:eastAsia="en-AU"/>
        </w:rPr>
        <w:t>Schedule 1—Fees</w:t>
      </w:r>
      <w:bookmarkEnd w:id="38"/>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11"/>
        <w:gridCol w:w="7298"/>
        <w:gridCol w:w="976"/>
      </w:tblGrid>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Application for dangerous goods driver licence or for renewal of dangerous goods driver licence—</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period of 1 year or less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$27.75</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 period of more than 1 year but not more than 2 years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$56.00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(c)</w:t>
            </w:r>
            <w:r w:rsidRPr="000C497E">
              <w:rPr>
                <w:rFonts w:ascii="Times New Roman" w:eastAsia="Times New Roman" w:hAnsi="Times New Roman"/>
                <w:color w:val="000000"/>
                <w:sz w:val="20"/>
                <w:szCs w:val="20"/>
                <w:lang w:eastAsia="en-AU"/>
              </w:rPr>
              <w:tab/>
              <w:t>for a period of more than 2 years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$84.00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Application for dangerous goods vehicle licence or for renewal of dangerous goods vehicle licence—</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period of 1 year or less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$168.00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 period of more than 1 year but not more than 2 years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$338.00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9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(c)</w:t>
            </w:r>
            <w:r w:rsidRPr="000C497E">
              <w:rPr>
                <w:rFonts w:ascii="Times New Roman" w:eastAsia="Times New Roman" w:hAnsi="Times New Roman"/>
                <w:color w:val="000000"/>
                <w:sz w:val="20"/>
                <w:szCs w:val="20"/>
                <w:lang w:eastAsia="en-AU"/>
              </w:rPr>
              <w:tab/>
              <w:t>for a period of more than 2 years</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$505.00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Application for determination under regulations or for variation of determination</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$365.00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Application for approval under regulations or for variation of approval</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$365.00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Application for exemption under section 36 of Act</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$365.00</w:t>
            </w:r>
          </w:p>
        </w:tc>
      </w:tr>
      <w:tr w:rsidR="000C497E" w:rsidRPr="000C497E" w:rsidTr="003A76D9">
        <w:trPr>
          <w:cantSplit/>
        </w:trPr>
        <w:tc>
          <w:tcPr>
            <w:tcW w:w="51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6</w:t>
            </w:r>
          </w:p>
        </w:tc>
        <w:tc>
          <w:tcPr>
            <w:tcW w:w="72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Replacement licence, label, approval or exemption if lost, defaced or stolen</w:t>
            </w:r>
          </w:p>
        </w:tc>
        <w:tc>
          <w:tcPr>
            <w:tcW w:w="97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$27.75</w:t>
            </w:r>
          </w:p>
        </w:tc>
      </w:tr>
    </w:tbl>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Made by the Treasurer</w:t>
      </w:r>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On 14 April 2020</w:t>
      </w:r>
    </w:p>
    <w:p w:rsidR="000C497E" w:rsidRPr="000C497E" w:rsidRDefault="000C497E" w:rsidP="000C497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0C497E" w:rsidRPr="000C497E" w:rsidRDefault="000C497E" w:rsidP="000C497E">
      <w:pPr>
        <w:jc w:val="center"/>
        <w:rPr>
          <w:rFonts w:ascii="Times New Roman" w:hAnsi="Times New Roman"/>
          <w:caps/>
          <w:sz w:val="17"/>
          <w:szCs w:val="17"/>
          <w:lang w:eastAsia="en-AU"/>
        </w:rPr>
      </w:pPr>
      <w:r w:rsidRPr="000C497E">
        <w:rPr>
          <w:rFonts w:ascii="Times New Roman" w:hAnsi="Times New Roman"/>
          <w:caps/>
          <w:sz w:val="17"/>
          <w:szCs w:val="17"/>
          <w:lang w:eastAsia="en-AU"/>
        </w:rPr>
        <w:t>Dangerous Substances Act 1979</w:t>
      </w:r>
    </w:p>
    <w:p w:rsidR="000C497E" w:rsidRPr="000C497E" w:rsidRDefault="000C497E" w:rsidP="000C49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C497E">
        <w:rPr>
          <w:rFonts w:ascii="Times New Roman" w:eastAsia="Times New Roman" w:hAnsi="Times New Roman"/>
          <w:color w:val="000000"/>
          <w:sz w:val="28"/>
          <w:szCs w:val="28"/>
          <w:lang w:eastAsia="en-AU"/>
        </w:rPr>
        <w:t>South Australia</w:t>
      </w:r>
    </w:p>
    <w:p w:rsidR="000C497E" w:rsidRPr="000C497E" w:rsidRDefault="000C497E" w:rsidP="000C497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C497E">
        <w:rPr>
          <w:rFonts w:ascii="Times New Roman" w:eastAsia="Times New Roman" w:hAnsi="Times New Roman"/>
          <w:b/>
          <w:bCs/>
          <w:color w:val="000000"/>
          <w:sz w:val="36"/>
          <w:szCs w:val="36"/>
          <w:lang w:eastAsia="en-AU"/>
        </w:rPr>
        <w:t>Dangerous Substances (Fees) Notice 2020</w:t>
      </w:r>
    </w:p>
    <w:p w:rsidR="000C497E" w:rsidRPr="000C497E" w:rsidRDefault="000C497E" w:rsidP="000C497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C497E">
        <w:rPr>
          <w:rFonts w:ascii="Times New Roman" w:eastAsia="Times New Roman" w:hAnsi="Times New Roman"/>
          <w:color w:val="000000"/>
          <w:sz w:val="24"/>
          <w:szCs w:val="24"/>
          <w:lang w:eastAsia="en-AU"/>
        </w:rPr>
        <w:t xml:space="preserve">under the </w:t>
      </w:r>
      <w:r w:rsidRPr="000C497E">
        <w:rPr>
          <w:rFonts w:ascii="Times New Roman" w:eastAsia="Times New Roman" w:hAnsi="Times New Roman"/>
          <w:i/>
          <w:iCs/>
          <w:color w:val="000000"/>
          <w:sz w:val="24"/>
          <w:szCs w:val="24"/>
          <w:lang w:eastAsia="en-AU"/>
        </w:rPr>
        <w:t>Dangerous Substances Act 1979</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1—Short title</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This notice may be cited as the </w:t>
      </w:r>
      <w:hyperlink r:id="rId81" w:history="1">
        <w:r w:rsidRPr="000C497E">
          <w:rPr>
            <w:rFonts w:ascii="Times New Roman" w:eastAsia="Times New Roman" w:hAnsi="Times New Roman"/>
            <w:i/>
            <w:iCs/>
            <w:color w:val="000000"/>
            <w:sz w:val="23"/>
            <w:szCs w:val="23"/>
            <w:lang w:eastAsia="en-AU"/>
          </w:rPr>
          <w:t>Dangerous Substances (Fees) Notice 2020</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This is a fee notice made in accordance with the </w:t>
      </w:r>
      <w:hyperlink r:id="rId82" w:history="1">
        <w:r w:rsidRPr="000C497E">
          <w:rPr>
            <w:rFonts w:ascii="Times New Roman" w:eastAsia="Times New Roman" w:hAnsi="Times New Roman"/>
            <w:i/>
            <w:iCs/>
            <w:color w:val="000000"/>
            <w:sz w:val="20"/>
            <w:szCs w:val="20"/>
            <w:lang w:eastAsia="en-AU"/>
          </w:rPr>
          <w:t>Legislation (Fees) Act 2019</w:t>
        </w:r>
      </w:hyperlink>
      <w:r w:rsidRPr="000C497E">
        <w:rPr>
          <w:rFonts w:ascii="Times New Roman" w:eastAsia="Times New Roman" w:hAnsi="Times New Roman"/>
          <w:color w:val="000000"/>
          <w:sz w:val="20"/>
          <w:szCs w:val="20"/>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2—Commencement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This notice has effect on 1 July 2020.</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3—Interpretation</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In these regulations, unless the contrary intention appears—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Act</w:t>
      </w:r>
      <w:r w:rsidRPr="000C497E">
        <w:rPr>
          <w:rFonts w:ascii="Times New Roman" w:eastAsia="Times New Roman" w:hAnsi="Times New Roman"/>
          <w:color w:val="000000"/>
          <w:sz w:val="23"/>
          <w:szCs w:val="23"/>
          <w:lang w:eastAsia="en-AU"/>
        </w:rPr>
        <w:t xml:space="preserve"> means the </w:t>
      </w:r>
      <w:hyperlink r:id="rId83" w:history="1">
        <w:r w:rsidRPr="000C497E">
          <w:rPr>
            <w:rFonts w:ascii="Times New Roman" w:eastAsia="Times New Roman" w:hAnsi="Times New Roman"/>
            <w:i/>
            <w:iCs/>
            <w:color w:val="000000"/>
            <w:sz w:val="23"/>
            <w:szCs w:val="23"/>
            <w:lang w:eastAsia="en-AU"/>
          </w:rPr>
          <w:t>Dangerous Substances Act 1979</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4—Fees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b/>
          <w:bCs/>
          <w:color w:val="000000"/>
          <w:sz w:val="32"/>
          <w:szCs w:val="32"/>
          <w:lang w:eastAsia="en-AU"/>
        </w:rPr>
      </w:pPr>
      <w:r w:rsidRPr="000C497E">
        <w:rPr>
          <w:rFonts w:ascii="Times New Roman" w:eastAsia="Times New Roman" w:hAnsi="Times New Roman"/>
          <w:color w:val="000000"/>
          <w:sz w:val="23"/>
          <w:szCs w:val="23"/>
          <w:lang w:eastAsia="en-AU"/>
        </w:rPr>
        <w:t xml:space="preserve">The fees specified in </w:t>
      </w:r>
      <w:hyperlink w:anchor="ide6be4606_246a_44ce_a356_eaa53478f8" w:history="1">
        <w:r w:rsidRPr="000C497E">
          <w:rPr>
            <w:rFonts w:ascii="Times New Roman" w:eastAsia="Times New Roman" w:hAnsi="Times New Roman"/>
            <w:color w:val="000000"/>
            <w:sz w:val="23"/>
            <w:szCs w:val="23"/>
            <w:lang w:eastAsia="en-AU"/>
          </w:rPr>
          <w:t>Schedule 1</w:t>
        </w:r>
      </w:hyperlink>
      <w:r w:rsidRPr="000C497E">
        <w:rPr>
          <w:rFonts w:ascii="Times New Roman" w:eastAsia="Times New Roman" w:hAnsi="Times New Roman"/>
          <w:color w:val="000000"/>
          <w:sz w:val="23"/>
          <w:szCs w:val="23"/>
          <w:lang w:eastAsia="en-AU"/>
        </w:rPr>
        <w:t xml:space="preserve"> are prescribed for the purposes of the Act and are payable to the Director.</w:t>
      </w:r>
      <w:bookmarkStart w:id="39" w:name="ide6be4606_246a_44ce_a356_eaa53478f8"/>
      <w:r w:rsidRPr="000C497E">
        <w:rPr>
          <w:rFonts w:ascii="Times New Roman" w:eastAsia="Times New Roman" w:hAnsi="Times New Roman"/>
          <w:b/>
          <w:bCs/>
          <w:color w:val="000000"/>
          <w:sz w:val="32"/>
          <w:szCs w:val="32"/>
          <w:lang w:eastAsia="en-AU"/>
        </w:rPr>
        <w:t xml:space="preserve"> </w:t>
      </w:r>
    </w:p>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C497E">
        <w:rPr>
          <w:rFonts w:ascii="Times New Roman" w:eastAsia="Times New Roman" w:hAnsi="Times New Roman"/>
          <w:b/>
          <w:bCs/>
          <w:color w:val="000000"/>
          <w:sz w:val="32"/>
          <w:szCs w:val="32"/>
          <w:lang w:eastAsia="en-AU"/>
        </w:rPr>
        <w:t>Schedule 1—Fees</w:t>
      </w:r>
      <w:bookmarkEnd w:id="39"/>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2"/>
        <w:gridCol w:w="6939"/>
        <w:gridCol w:w="1484"/>
      </w:tblGrid>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Annual fee for a licence or renewal of a licence to keep—</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liquefied petroleum gas (Class 2)—for each licensed premises in which the aggregate capacity of tanks, packaging and cylinders—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w:t>
            </w:r>
            <w:r w:rsidRPr="000C497E">
              <w:rPr>
                <w:rFonts w:ascii="Times New Roman" w:eastAsia="Times New Roman" w:hAnsi="Times New Roman"/>
                <w:color w:val="000000"/>
                <w:sz w:val="20"/>
                <w:szCs w:val="20"/>
                <w:lang w:eastAsia="en-AU"/>
              </w:rPr>
              <w:tab/>
              <w:t>exceeds 560 litres (water capacity) but does not exceed 20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$207.00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w:t>
            </w:r>
            <w:r w:rsidRPr="000C497E">
              <w:rPr>
                <w:rFonts w:ascii="Times New Roman" w:eastAsia="Times New Roman" w:hAnsi="Times New Roman"/>
                <w:color w:val="000000"/>
                <w:sz w:val="20"/>
                <w:szCs w:val="20"/>
                <w:lang w:eastAsia="en-AU"/>
              </w:rPr>
              <w:tab/>
              <w:t>exceeds 20 kilolitres (water capacity) but does not exceed 100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$585.00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(iii)</w:t>
            </w:r>
            <w:r w:rsidRPr="000C497E">
              <w:rPr>
                <w:rFonts w:ascii="Times New Roman" w:eastAsia="Times New Roman" w:hAnsi="Times New Roman"/>
                <w:color w:val="000000"/>
                <w:sz w:val="20"/>
                <w:szCs w:val="20"/>
                <w:lang w:eastAsia="en-AU"/>
              </w:rPr>
              <w:tab/>
              <w:t>exceeds 100 kilolitres (water capacity)</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$947.00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flammable liquids (Class 3)—for each licensed premises in which the aggregate capacity of tanks, packaging and cylinders—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w:t>
            </w:r>
            <w:r w:rsidRPr="000C497E">
              <w:rPr>
                <w:rFonts w:ascii="Times New Roman" w:eastAsia="Times New Roman" w:hAnsi="Times New Roman"/>
                <w:color w:val="000000"/>
                <w:sz w:val="20"/>
                <w:szCs w:val="20"/>
                <w:lang w:eastAsia="en-AU"/>
              </w:rPr>
              <w:tab/>
              <w:t>exceeds 120 litres but does not exceed 1 kilolitre</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$108.00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w:t>
            </w:r>
            <w:r w:rsidRPr="000C497E">
              <w:rPr>
                <w:rFonts w:ascii="Times New Roman" w:eastAsia="Times New Roman" w:hAnsi="Times New Roman"/>
                <w:color w:val="000000"/>
                <w:sz w:val="20"/>
                <w:szCs w:val="20"/>
                <w:lang w:eastAsia="en-AU"/>
              </w:rPr>
              <w:tab/>
              <w:t>exceeds 1 kilolitre but does not exceed 25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$207.00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(iii)</w:t>
            </w:r>
            <w:r w:rsidRPr="000C497E">
              <w:rPr>
                <w:rFonts w:ascii="Times New Roman" w:eastAsia="Times New Roman" w:hAnsi="Times New Roman"/>
                <w:color w:val="000000"/>
                <w:sz w:val="20"/>
                <w:szCs w:val="20"/>
                <w:lang w:eastAsia="en-AU"/>
              </w:rPr>
              <w:tab/>
              <w:t>exceeds 25 kilolitres but does not exceed 250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$508.00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(iv)</w:t>
            </w:r>
            <w:r w:rsidRPr="000C497E">
              <w:rPr>
                <w:rFonts w:ascii="Times New Roman" w:eastAsia="Times New Roman" w:hAnsi="Times New Roman"/>
                <w:color w:val="000000"/>
                <w:sz w:val="20"/>
                <w:szCs w:val="20"/>
                <w:lang w:eastAsia="en-AU"/>
              </w:rPr>
              <w:tab/>
              <w:t>exceeds 250 kilolitres but does not exceed 2 500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$1 737.00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(v)</w:t>
            </w:r>
            <w:r w:rsidRPr="000C497E">
              <w:rPr>
                <w:rFonts w:ascii="Times New Roman" w:eastAsia="Times New Roman" w:hAnsi="Times New Roman"/>
                <w:color w:val="000000"/>
                <w:sz w:val="20"/>
                <w:szCs w:val="20"/>
                <w:lang w:eastAsia="en-AU"/>
              </w:rPr>
              <w:tab/>
              <w:t>exceeds 2 500 kilolitres but does not exceed 10 000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$5 842.00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(vi)</w:t>
            </w:r>
            <w:r w:rsidRPr="000C497E">
              <w:rPr>
                <w:rFonts w:ascii="Times New Roman" w:eastAsia="Times New Roman" w:hAnsi="Times New Roman"/>
                <w:color w:val="000000"/>
                <w:sz w:val="20"/>
                <w:szCs w:val="20"/>
                <w:lang w:eastAsia="en-AU"/>
              </w:rPr>
              <w:tab/>
              <w:t>exceeds 10 000 kilolitres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$9 610.00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(c)</w:t>
            </w:r>
            <w:r w:rsidRPr="000C497E">
              <w:rPr>
                <w:rFonts w:ascii="Times New Roman" w:eastAsia="Times New Roman" w:hAnsi="Times New Roman"/>
                <w:color w:val="000000"/>
                <w:sz w:val="20"/>
                <w:szCs w:val="20"/>
                <w:lang w:eastAsia="en-AU"/>
              </w:rPr>
              <w:tab/>
              <w:t>Class 6 or 8 substances—for each licensed premises, where the sum of the maximum volume in litres and mass in kilograms of Class 6 or 8 substances that may be kept in the premises under the licence—</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w:t>
            </w:r>
            <w:r w:rsidRPr="000C497E">
              <w:rPr>
                <w:rFonts w:ascii="Times New Roman" w:eastAsia="Times New Roman" w:hAnsi="Times New Roman"/>
                <w:color w:val="000000"/>
                <w:sz w:val="20"/>
                <w:szCs w:val="20"/>
                <w:lang w:eastAsia="en-AU"/>
              </w:rPr>
              <w:tab/>
              <w:t>does not exceed 1 000</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$108.00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w:t>
            </w:r>
            <w:r w:rsidRPr="000C497E">
              <w:rPr>
                <w:rFonts w:ascii="Times New Roman" w:eastAsia="Times New Roman" w:hAnsi="Times New Roman"/>
                <w:color w:val="000000"/>
                <w:sz w:val="20"/>
                <w:szCs w:val="20"/>
                <w:lang w:eastAsia="en-AU"/>
              </w:rPr>
              <w:tab/>
              <w:t>exceeds 1 000 but does not exceed 25 000</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$207.00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(iii)</w:t>
            </w:r>
            <w:r w:rsidRPr="000C497E">
              <w:rPr>
                <w:rFonts w:ascii="Times New Roman" w:eastAsia="Times New Roman" w:hAnsi="Times New Roman"/>
                <w:color w:val="000000"/>
                <w:sz w:val="20"/>
                <w:szCs w:val="20"/>
                <w:lang w:eastAsia="en-AU"/>
              </w:rPr>
              <w:tab/>
              <w:t>exceeds 25 000 but does not exceed 250 000</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$508.00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(iv)</w:t>
            </w:r>
            <w:r w:rsidRPr="000C497E">
              <w:rPr>
                <w:rFonts w:ascii="Times New Roman" w:eastAsia="Times New Roman" w:hAnsi="Times New Roman"/>
                <w:color w:val="000000"/>
                <w:sz w:val="20"/>
                <w:szCs w:val="20"/>
                <w:lang w:eastAsia="en-AU"/>
              </w:rPr>
              <w:tab/>
              <w:t>exceeds 250 000 but does not exceed 2 500 000</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$1 737.00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(v)</w:t>
            </w:r>
            <w:r w:rsidRPr="000C497E">
              <w:rPr>
                <w:rFonts w:ascii="Times New Roman" w:eastAsia="Times New Roman" w:hAnsi="Times New Roman"/>
                <w:color w:val="000000"/>
                <w:sz w:val="20"/>
                <w:szCs w:val="20"/>
                <w:lang w:eastAsia="en-AU"/>
              </w:rPr>
              <w:tab/>
              <w:t>exceeds 2 500 000</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$5 842.00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the purposes of calculating fees, the water capacity of a 45 kilogram liquefied petroleum gas cylinder must be taken to be 109 litres.</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If a licence is to be issued or renewed for a term of more than 1 year, the fee prescribed by this clause must be multiplied by the number of whole years in the term of the licence.</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If a licence is to be issued or renewed for a term of less than 1 year, the fee is a proportion of the fee prescribed by this clause, being the proportion that the number of whole months in the term of the licence bears to 12.</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Fee for a permit, renewal of a permit or the issue of a duplicate permit</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$119.00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Fee for the issue of a compliance plate to the holder of a permit</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$11.90</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w:t>
            </w: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Fee for the issue of a blank certificate of compliance to the holder of a permit</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$4.75</w:t>
            </w:r>
          </w:p>
        </w:tc>
      </w:tr>
      <w:tr w:rsidR="000C497E" w:rsidRPr="000C497E" w:rsidTr="003A76D9">
        <w:trPr>
          <w:cantSplit/>
        </w:trPr>
        <w:tc>
          <w:tcPr>
            <w:tcW w:w="362"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w:t>
            </w:r>
          </w:p>
        </w:tc>
        <w:tc>
          <w:tcPr>
            <w:tcW w:w="6939"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In respect of an application lodged by or on behalf of a Minister of the Crown</w:t>
            </w:r>
          </w:p>
        </w:tc>
        <w:tc>
          <w:tcPr>
            <w:tcW w:w="148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w:t>
            </w:r>
          </w:p>
        </w:tc>
      </w:tr>
    </w:tbl>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Made by the Treasurer</w:t>
      </w:r>
    </w:p>
    <w:p w:rsid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On 14 April 2020</w:t>
      </w:r>
    </w:p>
    <w:p w:rsidR="000C497E" w:rsidRDefault="000C497E" w:rsidP="000C497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0C497E" w:rsidRDefault="000C497E" w:rsidP="000C497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0C497E" w:rsidRPr="00A56F60" w:rsidRDefault="000C497E" w:rsidP="00A56F60">
      <w:pPr>
        <w:pStyle w:val="Heading2"/>
      </w:pPr>
      <w:bookmarkStart w:id="40" w:name="_Toc42172036"/>
      <w:r w:rsidRPr="00A56F60">
        <w:t>Disability Services Act 1993</w:t>
      </w:r>
      <w:bookmarkEnd w:id="40"/>
    </w:p>
    <w:p w:rsidR="000C497E" w:rsidRPr="000C497E" w:rsidRDefault="000C497E" w:rsidP="000C49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C497E">
        <w:rPr>
          <w:rFonts w:ascii="Times New Roman" w:eastAsia="Times New Roman" w:hAnsi="Times New Roman"/>
          <w:color w:val="000000"/>
          <w:sz w:val="28"/>
          <w:szCs w:val="28"/>
          <w:lang w:eastAsia="en-AU"/>
        </w:rPr>
        <w:t>South Australia</w:t>
      </w:r>
    </w:p>
    <w:p w:rsidR="000C497E" w:rsidRPr="000C497E" w:rsidRDefault="000C497E" w:rsidP="000C497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C497E">
        <w:rPr>
          <w:rFonts w:ascii="Times New Roman" w:eastAsia="Times New Roman" w:hAnsi="Times New Roman"/>
          <w:b/>
          <w:bCs/>
          <w:color w:val="000000"/>
          <w:sz w:val="36"/>
          <w:szCs w:val="36"/>
          <w:lang w:eastAsia="en-AU"/>
        </w:rPr>
        <w:t>Disability Services (Assessment of Relevant History) (Fees) Notice 2020</w:t>
      </w:r>
    </w:p>
    <w:p w:rsidR="000C497E" w:rsidRPr="000C497E" w:rsidRDefault="000C497E" w:rsidP="000C497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C497E">
        <w:rPr>
          <w:rFonts w:ascii="Times New Roman" w:eastAsia="Times New Roman" w:hAnsi="Times New Roman"/>
          <w:color w:val="000000"/>
          <w:sz w:val="24"/>
          <w:szCs w:val="24"/>
          <w:lang w:eastAsia="en-AU"/>
        </w:rPr>
        <w:t xml:space="preserve">under the </w:t>
      </w:r>
      <w:r w:rsidRPr="000C497E">
        <w:rPr>
          <w:rFonts w:ascii="Times New Roman" w:eastAsia="Times New Roman" w:hAnsi="Times New Roman"/>
          <w:i/>
          <w:iCs/>
          <w:color w:val="000000"/>
          <w:sz w:val="24"/>
          <w:szCs w:val="24"/>
          <w:lang w:eastAsia="en-AU"/>
        </w:rPr>
        <w:t>Disability Services Act 1993</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1—Short title</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This notice may be cited as the </w:t>
      </w:r>
      <w:hyperlink r:id="rId84" w:history="1">
        <w:r w:rsidRPr="000C497E">
          <w:rPr>
            <w:rFonts w:ascii="Times New Roman" w:eastAsia="Times New Roman" w:hAnsi="Times New Roman"/>
            <w:i/>
            <w:iCs/>
            <w:color w:val="000000"/>
            <w:sz w:val="23"/>
            <w:szCs w:val="23"/>
            <w:lang w:eastAsia="en-AU"/>
          </w:rPr>
          <w:t>Disability Services (Assessment of Relevant History) (Fees) Notice 2020</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This is a fee notice made in accordance with the </w:t>
      </w:r>
      <w:hyperlink r:id="rId85" w:history="1">
        <w:r w:rsidRPr="000C497E">
          <w:rPr>
            <w:rFonts w:ascii="Times New Roman" w:eastAsia="Times New Roman" w:hAnsi="Times New Roman"/>
            <w:i/>
            <w:iCs/>
            <w:color w:val="000000"/>
            <w:sz w:val="20"/>
            <w:szCs w:val="20"/>
            <w:lang w:eastAsia="en-AU"/>
          </w:rPr>
          <w:t>Legislation (Fees) Act 2019</w:t>
        </w:r>
      </w:hyperlink>
      <w:r w:rsidRPr="000C497E">
        <w:rPr>
          <w:rFonts w:ascii="Times New Roman" w:eastAsia="Times New Roman" w:hAnsi="Times New Roman"/>
          <w:color w:val="000000"/>
          <w:sz w:val="20"/>
          <w:szCs w:val="20"/>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2—Commencement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This notice has effect on 1 July 2020.</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3—Interpretation</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In this notice, unless the contrary intention appears—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Act</w:t>
      </w:r>
      <w:r w:rsidRPr="000C497E">
        <w:rPr>
          <w:rFonts w:ascii="Times New Roman" w:eastAsia="Times New Roman" w:hAnsi="Times New Roman"/>
          <w:color w:val="000000"/>
          <w:sz w:val="23"/>
          <w:szCs w:val="23"/>
          <w:lang w:eastAsia="en-AU"/>
        </w:rPr>
        <w:t xml:space="preserve"> means the </w:t>
      </w:r>
      <w:hyperlink r:id="rId86" w:history="1">
        <w:r w:rsidRPr="000C497E">
          <w:rPr>
            <w:rFonts w:ascii="Times New Roman" w:eastAsia="Times New Roman" w:hAnsi="Times New Roman"/>
            <w:i/>
            <w:iCs/>
            <w:color w:val="000000"/>
            <w:sz w:val="23"/>
            <w:szCs w:val="23"/>
            <w:lang w:eastAsia="en-AU"/>
          </w:rPr>
          <w:t>Disability Services Act 1993</w:t>
        </w:r>
      </w:hyperlink>
      <w:r w:rsidRPr="000C497E">
        <w:rPr>
          <w:rFonts w:ascii="Times New Roman" w:eastAsia="Times New Roman" w:hAnsi="Times New Roman"/>
          <w:color w:val="000000"/>
          <w:sz w:val="23"/>
          <w:szCs w:val="23"/>
          <w:lang w:eastAsia="en-AU"/>
        </w:rPr>
        <w: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authorised screening unit</w:t>
      </w:r>
      <w:r w:rsidRPr="000C497E">
        <w:rPr>
          <w:rFonts w:ascii="Times New Roman" w:eastAsia="Times New Roman" w:hAnsi="Times New Roman"/>
          <w:color w:val="000000"/>
          <w:sz w:val="23"/>
          <w:szCs w:val="23"/>
          <w:lang w:eastAsia="en-AU"/>
        </w:rPr>
        <w:t xml:space="preserve"> has the same meaning as in the </w:t>
      </w:r>
      <w:hyperlink r:id="rId87" w:history="1">
        <w:r w:rsidRPr="000C497E">
          <w:rPr>
            <w:rFonts w:ascii="Times New Roman" w:eastAsia="Times New Roman" w:hAnsi="Times New Roman"/>
            <w:i/>
            <w:iCs/>
            <w:color w:val="000000"/>
            <w:sz w:val="23"/>
            <w:szCs w:val="23"/>
            <w:lang w:eastAsia="en-AU"/>
          </w:rPr>
          <w:t>Disability Services (Assessment of Relevant History) Regulations 2014</w:t>
        </w:r>
      </w:hyperlink>
      <w:r w:rsidRPr="000C497E">
        <w:rPr>
          <w:rFonts w:ascii="Times New Roman" w:eastAsia="Times New Roman" w:hAnsi="Times New Roman"/>
          <w:color w:val="000000"/>
          <w:sz w:val="23"/>
          <w:szCs w:val="23"/>
          <w:lang w:eastAsia="en-AU"/>
        </w:rPr>
        <w: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relevant history assessment</w:t>
      </w:r>
      <w:r w:rsidRPr="000C497E">
        <w:rPr>
          <w:rFonts w:ascii="Times New Roman" w:eastAsia="Times New Roman" w:hAnsi="Times New Roman"/>
          <w:color w:val="000000"/>
          <w:sz w:val="23"/>
          <w:szCs w:val="23"/>
          <w:lang w:eastAsia="en-AU"/>
        </w:rPr>
        <w:t xml:space="preserve"> has the same meaning as in the </w:t>
      </w:r>
      <w:hyperlink r:id="rId88" w:history="1">
        <w:r w:rsidRPr="000C497E">
          <w:rPr>
            <w:rFonts w:ascii="Times New Roman" w:eastAsia="Times New Roman" w:hAnsi="Times New Roman"/>
            <w:i/>
            <w:iCs/>
            <w:color w:val="000000"/>
            <w:sz w:val="23"/>
            <w:szCs w:val="23"/>
            <w:lang w:eastAsia="en-AU"/>
          </w:rPr>
          <w:t>Disability Services (Assessment of Relevant History) Regulations 2014</w:t>
        </w:r>
      </w:hyperlink>
      <w:r w:rsidRPr="000C497E">
        <w:rPr>
          <w:rFonts w:ascii="Times New Roman" w:eastAsia="Times New Roman" w:hAnsi="Times New Roman"/>
          <w:color w:val="000000"/>
          <w:sz w:val="23"/>
          <w:szCs w:val="23"/>
          <w:lang w:eastAsia="en-AU"/>
        </w:rPr>
        <w: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regulations</w:t>
      </w:r>
      <w:r w:rsidRPr="000C497E">
        <w:rPr>
          <w:rFonts w:ascii="Times New Roman" w:eastAsia="Times New Roman" w:hAnsi="Times New Roman"/>
          <w:color w:val="000000"/>
          <w:sz w:val="23"/>
          <w:szCs w:val="23"/>
          <w:lang w:eastAsia="en-AU"/>
        </w:rPr>
        <w:t xml:space="preserve"> means the </w:t>
      </w:r>
      <w:hyperlink r:id="rId89" w:history="1">
        <w:r w:rsidRPr="000C497E">
          <w:rPr>
            <w:rFonts w:ascii="Times New Roman" w:eastAsia="Times New Roman" w:hAnsi="Times New Roman"/>
            <w:i/>
            <w:iCs/>
            <w:color w:val="000000"/>
            <w:sz w:val="23"/>
            <w:szCs w:val="23"/>
            <w:lang w:eastAsia="en-AU"/>
          </w:rPr>
          <w:t>Disability Services (Assessment of Relevant History) Regulations 2014</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4—Fees</w:t>
      </w:r>
    </w:p>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(1)</w:t>
      </w:r>
      <w:r w:rsidRPr="000C497E">
        <w:rPr>
          <w:rFonts w:ascii="Times New Roman" w:eastAsia="Times New Roman" w:hAnsi="Times New Roman"/>
          <w:color w:val="000000"/>
          <w:sz w:val="23"/>
          <w:szCs w:val="23"/>
          <w:lang w:eastAsia="en-AU"/>
        </w:rPr>
        <w:tab/>
        <w:t xml:space="preserve">The fees set out in </w:t>
      </w:r>
      <w:hyperlink w:anchor="ided5f6dca_69dd_4066_a5bb_5a7ae8cebb" w:history="1">
        <w:r w:rsidRPr="000C497E">
          <w:rPr>
            <w:rFonts w:ascii="Times New Roman" w:eastAsia="Times New Roman" w:hAnsi="Times New Roman"/>
            <w:color w:val="000000"/>
            <w:sz w:val="23"/>
            <w:szCs w:val="23"/>
            <w:lang w:eastAsia="en-AU"/>
          </w:rPr>
          <w:t>Schedule 1</w:t>
        </w:r>
      </w:hyperlink>
      <w:r w:rsidRPr="000C497E">
        <w:rPr>
          <w:rFonts w:ascii="Times New Roman" w:eastAsia="Times New Roman" w:hAnsi="Times New Roman"/>
          <w:color w:val="000000"/>
          <w:sz w:val="23"/>
          <w:szCs w:val="23"/>
          <w:lang w:eastAsia="en-AU"/>
        </w:rPr>
        <w:t xml:space="preserve"> are prescribed for the purposes of the Act and the regulations and are payable to an authorised screening unit for conducting a relevant history assessment.</w:t>
      </w:r>
    </w:p>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(2)</w:t>
      </w:r>
      <w:r w:rsidRPr="000C497E">
        <w:rPr>
          <w:rFonts w:ascii="Times New Roman" w:eastAsia="Times New Roman" w:hAnsi="Times New Roman"/>
          <w:color w:val="000000"/>
          <w:sz w:val="23"/>
          <w:szCs w:val="23"/>
          <w:lang w:eastAsia="en-AU"/>
        </w:rPr>
        <w:tab/>
        <w:t xml:space="preserve">The fees set out in </w:t>
      </w:r>
      <w:hyperlink w:anchor="ided5f6dca_69dd_4066_a5bb_5a7ae8cebb" w:history="1">
        <w:r w:rsidRPr="000C497E">
          <w:rPr>
            <w:rFonts w:ascii="Times New Roman" w:eastAsia="Times New Roman" w:hAnsi="Times New Roman"/>
            <w:color w:val="000000"/>
            <w:sz w:val="23"/>
            <w:szCs w:val="23"/>
            <w:lang w:eastAsia="en-AU"/>
          </w:rPr>
          <w:t>Schedule 1</w:t>
        </w:r>
      </w:hyperlink>
      <w:r w:rsidRPr="000C497E">
        <w:rPr>
          <w:rFonts w:ascii="Times New Roman" w:eastAsia="Times New Roman" w:hAnsi="Times New Roman"/>
          <w:color w:val="000000"/>
          <w:sz w:val="23"/>
          <w:szCs w:val="23"/>
          <w:lang w:eastAsia="en-AU"/>
        </w:rPr>
        <w:t xml:space="preserve"> do not include any GST that may be payable in respect of a particular fee.</w:t>
      </w:r>
    </w:p>
    <w:p w:rsidR="000C497E" w:rsidRPr="000C497E" w:rsidRDefault="000C497E" w:rsidP="000C49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1" w:name="ided5f6dca_69dd_4066_a5bb_5a7ae8cebb"/>
      <w:r w:rsidRPr="000C497E">
        <w:rPr>
          <w:rFonts w:ascii="Times New Roman" w:eastAsia="Times New Roman" w:hAnsi="Times New Roman"/>
          <w:b/>
          <w:bCs/>
          <w:color w:val="000000"/>
          <w:sz w:val="32"/>
          <w:szCs w:val="32"/>
          <w:lang w:eastAsia="en-AU"/>
        </w:rPr>
        <w:t>Schedule 1—Fees</w:t>
      </w:r>
      <w:bookmarkEnd w:id="41"/>
    </w:p>
    <w:p w:rsidR="000C497E" w:rsidRPr="000C497E" w:rsidRDefault="000C497E" w:rsidP="000C497E">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1—Fees payable to authorised screening units</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275"/>
        <w:gridCol w:w="4961"/>
        <w:gridCol w:w="2756"/>
      </w:tblGrid>
      <w:tr w:rsidR="000C497E" w:rsidRPr="000C497E" w:rsidTr="003A76D9">
        <w:trPr>
          <w:cantSplit/>
        </w:trPr>
        <w:tc>
          <w:tcPr>
            <w:tcW w:w="275" w:type="dxa"/>
            <w:tcBorders>
              <w:top w:val="nil"/>
              <w:left w:val="nil"/>
              <w:bottom w:val="single" w:sz="4" w:space="0" w:color="auto"/>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61" w:type="dxa"/>
            <w:tcBorders>
              <w:top w:val="nil"/>
              <w:left w:val="nil"/>
              <w:bottom w:val="single" w:sz="4" w:space="0" w:color="auto"/>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756" w:type="dxa"/>
            <w:tcBorders>
              <w:top w:val="nil"/>
              <w:left w:val="nil"/>
              <w:bottom w:val="single" w:sz="4" w:space="0" w:color="auto"/>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b/>
                <w:bCs/>
                <w:color w:val="000000"/>
                <w:sz w:val="20"/>
                <w:szCs w:val="20"/>
                <w:lang w:eastAsia="en-AU"/>
              </w:rPr>
              <w:t>Fee</w:t>
            </w:r>
          </w:p>
        </w:tc>
      </w:tr>
      <w:tr w:rsidR="000C497E" w:rsidRPr="000C497E" w:rsidTr="003A76D9">
        <w:trPr>
          <w:cantSplit/>
        </w:trPr>
        <w:tc>
          <w:tcPr>
            <w:tcW w:w="275" w:type="dxa"/>
            <w:tcBorders>
              <w:top w:val="single" w:sz="4" w:space="0" w:color="auto"/>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4961" w:type="dxa"/>
            <w:tcBorders>
              <w:top w:val="single" w:sz="4" w:space="0" w:color="auto"/>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If the applicant satisfies the authorised screening unit that the relevant position is a voluntary position</w:t>
            </w:r>
          </w:p>
        </w:tc>
        <w:tc>
          <w:tcPr>
            <w:tcW w:w="2756" w:type="dxa"/>
            <w:tcBorders>
              <w:top w:val="single" w:sz="4" w:space="0" w:color="auto"/>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w:t>
            </w:r>
          </w:p>
        </w:tc>
      </w:tr>
      <w:tr w:rsidR="000C497E" w:rsidRPr="000C497E" w:rsidTr="003A76D9">
        <w:trPr>
          <w:cantSplit/>
        </w:trPr>
        <w:tc>
          <w:tcPr>
            <w:tcW w:w="275"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496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If the applicant satisfies the authorised screening unit that the relevant position is a student placement arranged by or through a tertiary institution</w:t>
            </w:r>
          </w:p>
        </w:tc>
        <w:tc>
          <w:tcPr>
            <w:tcW w:w="275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$57.50</w:t>
            </w:r>
          </w:p>
        </w:tc>
      </w:tr>
      <w:tr w:rsidR="000C497E" w:rsidRPr="000C497E" w:rsidTr="003A76D9">
        <w:trPr>
          <w:cantSplit/>
        </w:trPr>
        <w:tc>
          <w:tcPr>
            <w:tcW w:w="275"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4961"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In any other case</w:t>
            </w:r>
          </w:p>
        </w:tc>
        <w:tc>
          <w:tcPr>
            <w:tcW w:w="275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$105.00</w:t>
            </w:r>
          </w:p>
        </w:tc>
      </w:tr>
    </w:tbl>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Made by the Minister for Human Services</w:t>
      </w:r>
    </w:p>
    <w:p w:rsid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On 18 May 2020</w:t>
      </w:r>
    </w:p>
    <w:p w:rsidR="000C497E" w:rsidRDefault="000C497E" w:rsidP="000C497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0C497E" w:rsidRDefault="000C497E" w:rsidP="000C497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827EFA" w:rsidRDefault="00827EFA" w:rsidP="00827EFA">
      <w:pPr>
        <w:pStyle w:val="GG-body"/>
        <w:spacing w:after="0"/>
        <w:rPr>
          <w:lang w:val="en-US"/>
        </w:rPr>
      </w:pPr>
    </w:p>
    <w:p w:rsidR="000C497E" w:rsidRPr="00A56F60" w:rsidRDefault="000C497E" w:rsidP="00A56F60">
      <w:pPr>
        <w:pStyle w:val="Heading2"/>
      </w:pPr>
      <w:bookmarkStart w:id="42" w:name="_Toc42172037"/>
      <w:r w:rsidRPr="00A56F60">
        <w:t>District Court Act 1991</w:t>
      </w:r>
      <w:bookmarkEnd w:id="42"/>
    </w:p>
    <w:p w:rsidR="000C497E" w:rsidRPr="000C497E" w:rsidRDefault="000C497E" w:rsidP="000C497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C497E">
        <w:rPr>
          <w:rFonts w:ascii="Times New Roman" w:eastAsia="Times New Roman" w:hAnsi="Times New Roman"/>
          <w:color w:val="000000"/>
          <w:sz w:val="28"/>
          <w:szCs w:val="28"/>
          <w:lang w:eastAsia="en-AU"/>
        </w:rPr>
        <w:t>South Australia</w:t>
      </w:r>
    </w:p>
    <w:p w:rsidR="000C497E" w:rsidRPr="000C497E" w:rsidRDefault="000C497E" w:rsidP="000C497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C497E">
        <w:rPr>
          <w:rFonts w:ascii="Times New Roman" w:eastAsia="Times New Roman" w:hAnsi="Times New Roman"/>
          <w:b/>
          <w:bCs/>
          <w:color w:val="000000"/>
          <w:sz w:val="36"/>
          <w:szCs w:val="36"/>
          <w:lang w:eastAsia="en-AU"/>
        </w:rPr>
        <w:t>District Court (Fees) Notice 2020</w:t>
      </w:r>
    </w:p>
    <w:p w:rsidR="000C497E" w:rsidRPr="000C497E" w:rsidRDefault="000C497E" w:rsidP="000C497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C497E">
        <w:rPr>
          <w:rFonts w:ascii="Times New Roman" w:eastAsia="Times New Roman" w:hAnsi="Times New Roman"/>
          <w:color w:val="000000"/>
          <w:sz w:val="24"/>
          <w:szCs w:val="24"/>
          <w:lang w:eastAsia="en-AU"/>
        </w:rPr>
        <w:t xml:space="preserve">under the </w:t>
      </w:r>
      <w:r w:rsidRPr="000C497E">
        <w:rPr>
          <w:rFonts w:ascii="Times New Roman" w:eastAsia="Times New Roman" w:hAnsi="Times New Roman"/>
          <w:i/>
          <w:iCs/>
          <w:color w:val="000000"/>
          <w:sz w:val="24"/>
          <w:szCs w:val="24"/>
          <w:lang w:eastAsia="en-AU"/>
        </w:rPr>
        <w:t>District Court Act 1991</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1—Short title</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This notice may be cited as the </w:t>
      </w:r>
      <w:hyperlink r:id="rId90" w:history="1">
        <w:r w:rsidRPr="000C497E">
          <w:rPr>
            <w:rFonts w:ascii="Times New Roman" w:eastAsia="Times New Roman" w:hAnsi="Times New Roman"/>
            <w:i/>
            <w:iCs/>
            <w:color w:val="000000"/>
            <w:sz w:val="23"/>
            <w:szCs w:val="23"/>
            <w:lang w:eastAsia="en-AU"/>
          </w:rPr>
          <w:t>District Court (Fees) Notice 2020</w:t>
        </w:r>
      </w:hyperlink>
      <w:r w:rsidRPr="000C497E">
        <w:rPr>
          <w:rFonts w:ascii="Times New Roman" w:eastAsia="Times New Roman" w:hAnsi="Times New Roman"/>
          <w:color w:val="000000"/>
          <w:sz w:val="23"/>
          <w:szCs w:val="23"/>
          <w:lang w:eastAsia="en-AU"/>
        </w:rPr>
        <w:t>.</w:t>
      </w:r>
    </w:p>
    <w:p w:rsidR="000C497E" w:rsidRPr="000C497E" w:rsidRDefault="000C497E" w:rsidP="000C497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This is a fee notice made in accordance with the </w:t>
      </w:r>
      <w:hyperlink r:id="rId91" w:history="1">
        <w:r w:rsidRPr="000C497E">
          <w:rPr>
            <w:rFonts w:ascii="Times New Roman" w:eastAsia="Times New Roman" w:hAnsi="Times New Roman"/>
            <w:i/>
            <w:iCs/>
            <w:color w:val="000000"/>
            <w:sz w:val="20"/>
            <w:szCs w:val="20"/>
            <w:lang w:eastAsia="en-AU"/>
          </w:rPr>
          <w:t>Legislation (Fees) Act 2019</w:t>
        </w:r>
      </w:hyperlink>
      <w:r w:rsidRPr="000C497E">
        <w:rPr>
          <w:rFonts w:ascii="Times New Roman" w:eastAsia="Times New Roman" w:hAnsi="Times New Roman"/>
          <w:color w:val="000000"/>
          <w:sz w:val="20"/>
          <w:szCs w:val="20"/>
          <w:lang w:eastAsia="en-AU"/>
        </w:rPr>
        <w:t>.</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2—Commencement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This notice has effect on 1 July 2020.</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3—Interpretation</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In this notice, unless the contrary intention appears—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Act</w:t>
      </w:r>
      <w:r w:rsidRPr="000C497E">
        <w:rPr>
          <w:rFonts w:ascii="Times New Roman" w:eastAsia="Times New Roman" w:hAnsi="Times New Roman"/>
          <w:color w:val="000000"/>
          <w:sz w:val="23"/>
          <w:szCs w:val="23"/>
          <w:lang w:eastAsia="en-AU"/>
        </w:rPr>
        <w:t xml:space="preserve"> means the </w:t>
      </w:r>
      <w:hyperlink r:id="rId92" w:history="1">
        <w:r w:rsidRPr="000C497E">
          <w:rPr>
            <w:rFonts w:ascii="Times New Roman" w:eastAsia="Times New Roman" w:hAnsi="Times New Roman"/>
            <w:i/>
            <w:iCs/>
            <w:color w:val="000000"/>
            <w:sz w:val="23"/>
            <w:szCs w:val="23"/>
            <w:lang w:eastAsia="en-AU"/>
          </w:rPr>
          <w:t>District Court Act 1991</w:t>
        </w:r>
      </w:hyperlink>
      <w:r w:rsidRPr="000C497E">
        <w:rPr>
          <w:rFonts w:ascii="Times New Roman" w:eastAsia="Times New Roman" w:hAnsi="Times New Roman"/>
          <w:color w:val="000000"/>
          <w:sz w:val="23"/>
          <w:szCs w:val="23"/>
          <w:lang w:eastAsia="en-AU"/>
        </w:rPr>
        <w: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ADD</w:t>
      </w:r>
      <w:r w:rsidRPr="000C497E">
        <w:rPr>
          <w:rFonts w:ascii="Times New Roman" w:eastAsia="Times New Roman" w:hAnsi="Times New Roman"/>
          <w:color w:val="000000"/>
          <w:sz w:val="23"/>
          <w:szCs w:val="23"/>
          <w:lang w:eastAsia="en-AU"/>
        </w:rPr>
        <w:t xml:space="preserve"> means the Administrative and Disciplinary Division of the Court;</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corporation</w:t>
      </w:r>
      <w:r w:rsidRPr="000C497E">
        <w:rPr>
          <w:rFonts w:ascii="Times New Roman" w:eastAsia="Times New Roman" w:hAnsi="Times New Roman"/>
          <w:color w:val="000000"/>
          <w:sz w:val="23"/>
          <w:szCs w:val="23"/>
          <w:lang w:eastAsia="en-AU"/>
        </w:rPr>
        <w:t xml:space="preserve"> has the same meaning as in the </w:t>
      </w:r>
      <w:r w:rsidRPr="000C497E">
        <w:rPr>
          <w:rFonts w:ascii="Times New Roman" w:eastAsia="Times New Roman" w:hAnsi="Times New Roman"/>
          <w:i/>
          <w:iCs/>
          <w:color w:val="000000"/>
          <w:sz w:val="23"/>
          <w:szCs w:val="23"/>
          <w:lang w:eastAsia="en-AU"/>
        </w:rPr>
        <w:t>Corporations Act 2001</w:t>
      </w:r>
      <w:r w:rsidRPr="000C497E">
        <w:rPr>
          <w:rFonts w:ascii="Times New Roman" w:eastAsia="Times New Roman" w:hAnsi="Times New Roman"/>
          <w:color w:val="000000"/>
          <w:sz w:val="23"/>
          <w:szCs w:val="23"/>
          <w:lang w:eastAsia="en-AU"/>
        </w:rPr>
        <w:t xml:space="preserve"> of the Commonwealth;</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bCs/>
          <w:iCs/>
          <w:color w:val="000000"/>
          <w:sz w:val="23"/>
          <w:szCs w:val="23"/>
          <w:lang w:eastAsia="en-AU"/>
        </w:rPr>
      </w:pPr>
      <w:r w:rsidRPr="000C497E">
        <w:rPr>
          <w:rFonts w:ascii="Times New Roman" w:eastAsia="Times New Roman" w:hAnsi="Times New Roman"/>
          <w:b/>
          <w:bCs/>
          <w:i/>
          <w:iCs/>
          <w:color w:val="000000"/>
          <w:sz w:val="23"/>
          <w:szCs w:val="23"/>
          <w:lang w:eastAsia="en-AU"/>
        </w:rPr>
        <w:t>Electronic System</w:t>
      </w:r>
      <w:r w:rsidRPr="000C497E">
        <w:rPr>
          <w:rFonts w:ascii="Times New Roman" w:eastAsia="Times New Roman" w:hAnsi="Times New Roman"/>
          <w:bCs/>
          <w:iCs/>
          <w:color w:val="000000"/>
          <w:sz w:val="23"/>
          <w:szCs w:val="23"/>
          <w:lang w:eastAsia="en-AU"/>
        </w:rPr>
        <w:t xml:space="preserve"> means the system made available by the Court that enables the electronic management of Court processes including the creation, filing and issue of Court documents;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National Credit Code</w:t>
      </w:r>
      <w:r w:rsidRPr="000C497E">
        <w:rPr>
          <w:rFonts w:ascii="Times New Roman" w:eastAsia="Times New Roman" w:hAnsi="Times New Roman"/>
          <w:color w:val="000000"/>
          <w:sz w:val="23"/>
          <w:szCs w:val="23"/>
          <w:lang w:eastAsia="en-AU"/>
        </w:rPr>
        <w:t xml:space="preserve"> means the </w:t>
      </w:r>
      <w:r w:rsidRPr="000C497E">
        <w:rPr>
          <w:rFonts w:ascii="Times New Roman" w:eastAsia="Times New Roman" w:hAnsi="Times New Roman"/>
          <w:i/>
          <w:iCs/>
          <w:color w:val="000000"/>
          <w:sz w:val="23"/>
          <w:szCs w:val="23"/>
          <w:lang w:eastAsia="en-AU"/>
        </w:rPr>
        <w:t>National Credit Code</w:t>
      </w:r>
      <w:r w:rsidRPr="000C497E">
        <w:rPr>
          <w:rFonts w:ascii="Times New Roman" w:eastAsia="Times New Roman" w:hAnsi="Times New Roman"/>
          <w:color w:val="000000"/>
          <w:sz w:val="23"/>
          <w:szCs w:val="23"/>
          <w:lang w:eastAsia="en-AU"/>
        </w:rPr>
        <w:t xml:space="preserve"> in Schedule 1 of the </w:t>
      </w:r>
      <w:r w:rsidRPr="000C497E">
        <w:rPr>
          <w:rFonts w:ascii="Times New Roman" w:eastAsia="Times New Roman" w:hAnsi="Times New Roman"/>
          <w:i/>
          <w:iCs/>
          <w:color w:val="000000"/>
          <w:sz w:val="23"/>
          <w:szCs w:val="23"/>
          <w:lang w:eastAsia="en-AU"/>
        </w:rPr>
        <w:t>National Consumer Credit Protection Act 2009</w:t>
      </w:r>
      <w:r w:rsidRPr="000C497E">
        <w:rPr>
          <w:rFonts w:ascii="Times New Roman" w:eastAsia="Times New Roman" w:hAnsi="Times New Roman"/>
          <w:color w:val="000000"/>
          <w:sz w:val="23"/>
          <w:szCs w:val="23"/>
          <w:lang w:eastAsia="en-AU"/>
        </w:rPr>
        <w:t xml:space="preserve"> of the Commonwealth;</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not</w:t>
      </w:r>
      <w:r w:rsidRPr="000C497E">
        <w:rPr>
          <w:rFonts w:ascii="Times New Roman" w:eastAsia="Times New Roman" w:hAnsi="Times New Roman"/>
          <w:b/>
          <w:bCs/>
          <w:i/>
          <w:iCs/>
          <w:color w:val="000000"/>
          <w:sz w:val="23"/>
          <w:szCs w:val="23"/>
          <w:lang w:eastAsia="en-AU"/>
        </w:rPr>
        <w:noBreakHyphen/>
        <w:t>for</w:t>
      </w:r>
      <w:r w:rsidRPr="000C497E">
        <w:rPr>
          <w:rFonts w:ascii="Times New Roman" w:eastAsia="Times New Roman" w:hAnsi="Times New Roman"/>
          <w:b/>
          <w:bCs/>
          <w:i/>
          <w:iCs/>
          <w:color w:val="000000"/>
          <w:sz w:val="23"/>
          <w:szCs w:val="23"/>
          <w:lang w:eastAsia="en-AU"/>
        </w:rPr>
        <w:noBreakHyphen/>
        <w:t>profit organisation</w:t>
      </w:r>
      <w:r w:rsidRPr="000C497E">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prescribed corporation</w:t>
      </w:r>
      <w:r w:rsidRPr="000C497E">
        <w:rPr>
          <w:rFonts w:ascii="Times New Roman" w:eastAsia="Times New Roman" w:hAnsi="Times New Roman"/>
          <w:color w:val="000000"/>
          <w:sz w:val="23"/>
          <w:szCs w:val="23"/>
          <w:lang w:eastAsia="en-AU"/>
        </w:rPr>
        <w:t xml:space="preserve"> means a corporation other than—</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(a)</w:t>
      </w:r>
      <w:r w:rsidRPr="000C497E">
        <w:rPr>
          <w:rFonts w:ascii="Times New Roman" w:eastAsia="Times New Roman" w:hAnsi="Times New Roman"/>
          <w:color w:val="000000"/>
          <w:sz w:val="23"/>
          <w:szCs w:val="23"/>
          <w:lang w:eastAsia="en-AU"/>
        </w:rPr>
        <w:tab/>
        <w:t>a small business; or</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(b)</w:t>
      </w:r>
      <w:r w:rsidRPr="000C497E">
        <w:rPr>
          <w:rFonts w:ascii="Times New Roman" w:eastAsia="Times New Roman" w:hAnsi="Times New Roman"/>
          <w:color w:val="000000"/>
          <w:sz w:val="23"/>
          <w:szCs w:val="23"/>
          <w:lang w:eastAsia="en-AU"/>
        </w:rPr>
        <w:tab/>
        <w:t>a not</w:t>
      </w:r>
      <w:r w:rsidRPr="000C497E">
        <w:rPr>
          <w:rFonts w:ascii="Times New Roman" w:eastAsia="Times New Roman" w:hAnsi="Times New Roman"/>
          <w:color w:val="000000"/>
          <w:sz w:val="23"/>
          <w:szCs w:val="23"/>
          <w:lang w:eastAsia="en-AU"/>
        </w:rPr>
        <w:noBreakHyphen/>
        <w:t>for</w:t>
      </w:r>
      <w:r w:rsidRPr="000C497E">
        <w:rPr>
          <w:rFonts w:ascii="Times New Roman" w:eastAsia="Times New Roman" w:hAnsi="Times New Roman"/>
          <w:color w:val="000000"/>
          <w:sz w:val="23"/>
          <w:szCs w:val="23"/>
          <w:lang w:eastAsia="en-AU"/>
        </w:rPr>
        <w:noBreakHyphen/>
        <w:t>profit organisation;</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small business</w:t>
      </w:r>
      <w:r w:rsidRPr="000C497E">
        <w:rPr>
          <w:rFonts w:ascii="Times New Roman" w:eastAsia="Times New Roman" w:hAnsi="Times New Roman"/>
          <w:color w:val="000000"/>
          <w:sz w:val="23"/>
          <w:szCs w:val="23"/>
          <w:lang w:eastAsia="en-AU"/>
        </w:rPr>
        <w:t xml:space="preserve"> means a corporation that—</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(a)</w:t>
      </w:r>
      <w:r w:rsidRPr="000C497E">
        <w:rPr>
          <w:rFonts w:ascii="Times New Roman" w:eastAsia="Times New Roman" w:hAnsi="Times New Roman"/>
          <w:color w:val="000000"/>
          <w:sz w:val="23"/>
          <w:szCs w:val="23"/>
          <w:lang w:eastAsia="en-AU"/>
        </w:rPr>
        <w:tab/>
        <w:t>has less than 20 full</w:t>
      </w:r>
      <w:r w:rsidRPr="000C497E">
        <w:rPr>
          <w:rFonts w:ascii="Times New Roman" w:eastAsia="Times New Roman" w:hAnsi="Times New Roman"/>
          <w:color w:val="000000"/>
          <w:sz w:val="23"/>
          <w:szCs w:val="23"/>
          <w:lang w:eastAsia="en-AU"/>
        </w:rPr>
        <w:noBreakHyphen/>
        <w:t>time equivalent employees; and</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(b)</w:t>
      </w:r>
      <w:r w:rsidRPr="000C497E">
        <w:rPr>
          <w:rFonts w:ascii="Times New Roman" w:eastAsia="Times New Roman" w:hAnsi="Times New Roman"/>
          <w:color w:val="000000"/>
          <w:sz w:val="23"/>
          <w:szCs w:val="23"/>
          <w:lang w:eastAsia="en-AU"/>
        </w:rPr>
        <w:tab/>
        <w:t>is not a subsidiary of a corporation that has 20 or more full</w:t>
      </w:r>
      <w:r w:rsidRPr="000C497E">
        <w:rPr>
          <w:rFonts w:ascii="Times New Roman" w:eastAsia="Times New Roman" w:hAnsi="Times New Roman"/>
          <w:color w:val="000000"/>
          <w:sz w:val="23"/>
          <w:szCs w:val="23"/>
          <w:lang w:eastAsia="en-AU"/>
        </w:rPr>
        <w:noBreakHyphen/>
        <w:t>time employees;</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b/>
          <w:bCs/>
          <w:i/>
          <w:iCs/>
          <w:color w:val="000000"/>
          <w:sz w:val="23"/>
          <w:szCs w:val="23"/>
          <w:lang w:eastAsia="en-AU"/>
        </w:rPr>
        <w:t>subsidiary</w:t>
      </w:r>
      <w:r w:rsidRPr="000C497E">
        <w:rPr>
          <w:rFonts w:ascii="Times New Roman" w:eastAsia="Times New Roman" w:hAnsi="Times New Roman"/>
          <w:color w:val="000000"/>
          <w:sz w:val="23"/>
          <w:szCs w:val="23"/>
          <w:lang w:eastAsia="en-AU"/>
        </w:rPr>
        <w:t xml:space="preserve"> has the same meaning as in the </w:t>
      </w:r>
      <w:r w:rsidRPr="000C497E">
        <w:rPr>
          <w:rFonts w:ascii="Times New Roman" w:eastAsia="Times New Roman" w:hAnsi="Times New Roman"/>
          <w:i/>
          <w:iCs/>
          <w:color w:val="000000"/>
          <w:sz w:val="23"/>
          <w:szCs w:val="23"/>
          <w:lang w:eastAsia="en-AU"/>
        </w:rPr>
        <w:t>Corporations Act 2001</w:t>
      </w:r>
      <w:r w:rsidRPr="000C497E">
        <w:rPr>
          <w:rFonts w:ascii="Times New Roman" w:eastAsia="Times New Roman" w:hAnsi="Times New Roman"/>
          <w:color w:val="000000"/>
          <w:sz w:val="23"/>
          <w:szCs w:val="23"/>
          <w:lang w:eastAsia="en-AU"/>
        </w:rPr>
        <w:t xml:space="preserve"> of the Commonwealth.</w:t>
      </w:r>
    </w:p>
    <w:p w:rsidR="000C497E" w:rsidRPr="000C497E" w:rsidRDefault="000C497E" w:rsidP="000C497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4—Fees</w:t>
      </w:r>
    </w:p>
    <w:p w:rsidR="000C497E" w:rsidRPr="000C497E" w:rsidRDefault="000C497E" w:rsidP="000C497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 xml:space="preserve">The fees set out in </w:t>
      </w:r>
      <w:hyperlink w:anchor="id4e1e52b8_4b77_4612_b9d2_3b03d11e06" w:history="1">
        <w:r w:rsidRPr="000C497E">
          <w:rPr>
            <w:rFonts w:ascii="Times New Roman" w:eastAsia="Times New Roman" w:hAnsi="Times New Roman"/>
            <w:color w:val="000000"/>
            <w:sz w:val="23"/>
            <w:szCs w:val="23"/>
            <w:lang w:eastAsia="en-AU"/>
          </w:rPr>
          <w:t>Schedule 1</w:t>
        </w:r>
      </w:hyperlink>
      <w:r w:rsidRPr="000C497E">
        <w:rPr>
          <w:rFonts w:ascii="Times New Roman" w:eastAsia="Times New Roman" w:hAnsi="Times New Roman"/>
          <w:color w:val="000000"/>
          <w:sz w:val="23"/>
          <w:szCs w:val="23"/>
          <w:lang w:eastAsia="en-AU"/>
        </w:rPr>
        <w:t xml:space="preserve"> are prescribed for the purposes of the Act and are payable to the Court in relation to—</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(a)</w:t>
      </w:r>
      <w:r w:rsidRPr="000C497E">
        <w:rPr>
          <w:rFonts w:ascii="Times New Roman" w:eastAsia="Times New Roman" w:hAnsi="Times New Roman"/>
          <w:color w:val="000000"/>
          <w:sz w:val="23"/>
          <w:szCs w:val="23"/>
          <w:lang w:eastAsia="en-AU"/>
        </w:rPr>
        <w:tab/>
        <w:t xml:space="preserve">in the case of </w:t>
      </w:r>
      <w:hyperlink w:anchor="idd49567fd_1452_4362_a437_5df23564ae" w:history="1">
        <w:r w:rsidRPr="000C497E">
          <w:rPr>
            <w:rFonts w:ascii="Times New Roman" w:eastAsia="Times New Roman" w:hAnsi="Times New Roman"/>
            <w:color w:val="000000"/>
            <w:sz w:val="23"/>
            <w:szCs w:val="23"/>
            <w:lang w:eastAsia="en-AU"/>
          </w:rPr>
          <w:t>Part 1</w:t>
        </w:r>
      </w:hyperlink>
      <w:r w:rsidRPr="000C497E">
        <w:rPr>
          <w:rFonts w:ascii="Times New Roman" w:eastAsia="Times New Roman" w:hAnsi="Times New Roman"/>
          <w:color w:val="000000"/>
          <w:sz w:val="23"/>
          <w:szCs w:val="23"/>
          <w:lang w:eastAsia="en-AU"/>
        </w:rPr>
        <w:t xml:space="preserve"> of that Schedule—proceedings in the Civil Division; and</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(b)</w:t>
      </w:r>
      <w:r w:rsidRPr="000C497E">
        <w:rPr>
          <w:rFonts w:ascii="Times New Roman" w:eastAsia="Times New Roman" w:hAnsi="Times New Roman"/>
          <w:color w:val="000000"/>
          <w:sz w:val="23"/>
          <w:szCs w:val="23"/>
          <w:lang w:eastAsia="en-AU"/>
        </w:rPr>
        <w:tab/>
        <w:t xml:space="preserve">in the case of </w:t>
      </w:r>
      <w:hyperlink w:anchor="id50659aa0_afe9_4913_b8e1_05bfd71a04" w:history="1">
        <w:r w:rsidRPr="000C497E">
          <w:rPr>
            <w:rFonts w:ascii="Times New Roman" w:eastAsia="Times New Roman" w:hAnsi="Times New Roman"/>
            <w:color w:val="000000"/>
            <w:sz w:val="23"/>
            <w:szCs w:val="23"/>
            <w:lang w:eastAsia="en-AU"/>
          </w:rPr>
          <w:t>Part 2</w:t>
        </w:r>
      </w:hyperlink>
      <w:r w:rsidRPr="000C497E">
        <w:rPr>
          <w:rFonts w:ascii="Times New Roman" w:eastAsia="Times New Roman" w:hAnsi="Times New Roman"/>
          <w:color w:val="000000"/>
          <w:sz w:val="23"/>
          <w:szCs w:val="23"/>
          <w:lang w:eastAsia="en-AU"/>
        </w:rPr>
        <w:t xml:space="preserve"> of that Schedule—proceedings in the Criminal Injuries Division; and</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(c)</w:t>
      </w:r>
      <w:r w:rsidRPr="000C497E">
        <w:rPr>
          <w:rFonts w:ascii="Times New Roman" w:eastAsia="Times New Roman" w:hAnsi="Times New Roman"/>
          <w:color w:val="000000"/>
          <w:sz w:val="23"/>
          <w:szCs w:val="23"/>
          <w:lang w:eastAsia="en-AU"/>
        </w:rPr>
        <w:tab/>
        <w:t xml:space="preserve">in the case of </w:t>
      </w:r>
      <w:hyperlink w:anchor="ida025bafc_4f25_4803_86dc_88918fd32e" w:history="1">
        <w:r w:rsidRPr="000C497E">
          <w:rPr>
            <w:rFonts w:ascii="Times New Roman" w:eastAsia="Times New Roman" w:hAnsi="Times New Roman"/>
            <w:color w:val="000000"/>
            <w:sz w:val="23"/>
            <w:szCs w:val="23"/>
            <w:lang w:eastAsia="en-AU"/>
          </w:rPr>
          <w:t>Part 3</w:t>
        </w:r>
      </w:hyperlink>
      <w:r w:rsidRPr="000C497E">
        <w:rPr>
          <w:rFonts w:ascii="Times New Roman" w:eastAsia="Times New Roman" w:hAnsi="Times New Roman"/>
          <w:color w:val="000000"/>
          <w:sz w:val="23"/>
          <w:szCs w:val="23"/>
          <w:lang w:eastAsia="en-AU"/>
        </w:rPr>
        <w:t xml:space="preserve"> of that Schedule—proceedings in the Criminal Division; and</w:t>
      </w:r>
    </w:p>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ab/>
        <w:t>(d)</w:t>
      </w:r>
      <w:r w:rsidRPr="000C497E">
        <w:rPr>
          <w:rFonts w:ascii="Times New Roman" w:eastAsia="Times New Roman" w:hAnsi="Times New Roman"/>
          <w:color w:val="000000"/>
          <w:sz w:val="23"/>
          <w:szCs w:val="23"/>
          <w:lang w:eastAsia="en-AU"/>
        </w:rPr>
        <w:tab/>
        <w:t xml:space="preserve">in the case of </w:t>
      </w:r>
      <w:hyperlink w:anchor="id10406bfe_bbde_4a48_b664_65270bef05" w:history="1">
        <w:r w:rsidRPr="000C497E">
          <w:rPr>
            <w:rFonts w:ascii="Times New Roman" w:eastAsia="Times New Roman" w:hAnsi="Times New Roman"/>
            <w:color w:val="000000"/>
            <w:sz w:val="23"/>
            <w:szCs w:val="23"/>
            <w:lang w:eastAsia="en-AU"/>
          </w:rPr>
          <w:t>Part 4</w:t>
        </w:r>
      </w:hyperlink>
      <w:r w:rsidRPr="000C497E">
        <w:rPr>
          <w:rFonts w:ascii="Times New Roman" w:eastAsia="Times New Roman" w:hAnsi="Times New Roman"/>
          <w:color w:val="000000"/>
          <w:sz w:val="23"/>
          <w:szCs w:val="23"/>
          <w:lang w:eastAsia="en-AU"/>
        </w:rPr>
        <w:t xml:space="preserve"> of that Schedule—proceedings under the </w:t>
      </w:r>
      <w:hyperlink r:id="rId93" w:history="1">
        <w:r w:rsidRPr="000C497E">
          <w:rPr>
            <w:rFonts w:ascii="Times New Roman" w:eastAsia="Times New Roman" w:hAnsi="Times New Roman"/>
            <w:i/>
            <w:iCs/>
            <w:color w:val="000000"/>
            <w:sz w:val="23"/>
            <w:szCs w:val="23"/>
            <w:lang w:eastAsia="en-AU"/>
          </w:rPr>
          <w:t>Fair Work Act 2009</w:t>
        </w:r>
      </w:hyperlink>
      <w:r w:rsidRPr="000C497E">
        <w:rPr>
          <w:rFonts w:ascii="Times New Roman" w:eastAsia="Times New Roman" w:hAnsi="Times New Roman"/>
          <w:color w:val="000000"/>
          <w:sz w:val="23"/>
          <w:szCs w:val="23"/>
          <w:lang w:eastAsia="en-AU"/>
        </w:rPr>
        <w:t xml:space="preserve"> of the Commonwealth.</w:t>
      </w:r>
    </w:p>
    <w:p w:rsidR="000C497E" w:rsidRPr="000C497E" w:rsidRDefault="000C497E" w:rsidP="000C497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3" w:name="id4e1e52b8_4b77_4612_b9d2_3b03d11e06"/>
      <w:r w:rsidRPr="000C497E">
        <w:rPr>
          <w:rFonts w:ascii="Times New Roman" w:eastAsia="Times New Roman" w:hAnsi="Times New Roman"/>
          <w:b/>
          <w:bCs/>
          <w:color w:val="000000"/>
          <w:sz w:val="32"/>
          <w:szCs w:val="32"/>
          <w:lang w:eastAsia="en-AU"/>
        </w:rPr>
        <w:t>Schedule 1—Fees</w:t>
      </w:r>
      <w:bookmarkEnd w:id="43"/>
    </w:p>
    <w:p w:rsidR="000C497E" w:rsidRPr="000C497E" w:rsidRDefault="000C497E" w:rsidP="000C497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C497E">
        <w:rPr>
          <w:rFonts w:ascii="Times New Roman" w:eastAsia="Times New Roman" w:hAnsi="Times New Roman"/>
          <w:b/>
          <w:bCs/>
          <w:color w:val="000000"/>
          <w:sz w:val="32"/>
          <w:szCs w:val="32"/>
          <w:lang w:eastAsia="en-AU"/>
        </w:rPr>
        <w:t>Part 1—Fees in Civil Division</w:t>
      </w:r>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238"/>
        <w:gridCol w:w="1950"/>
      </w:tblGrid>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 final notice of claim—</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in the case of a notice of claim filed using the Electronic System</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$23.10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in any other case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$55.50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an application for discovery of documents before the commencement of a proceeding—</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$245.00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 document to commence a proceeding in the District Court—</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in the case where a fee has previously been paid for filing an application for discovery of documents relating to the subject</w:t>
            </w:r>
            <w:r w:rsidRPr="000C497E">
              <w:rPr>
                <w:rFonts w:ascii="Times New Roman" w:eastAsia="Times New Roman" w:hAnsi="Times New Roman"/>
                <w:color w:val="000000"/>
                <w:sz w:val="20"/>
                <w:szCs w:val="20"/>
                <w:lang w:eastAsia="en-AU"/>
              </w:rPr>
              <w:noBreakHyphen/>
              <w:t>matter of the proceeding—</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$1 664.00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$1 180.00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in any other case—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(ii)</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transferring a proceeding commenced in the Magistrates Court to the Court—</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in the case of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 less the fees already paid in respect of the proceeding in the Magistrates Court</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in any other case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 less the fees already paid in respect of the proceeding in the Magistrates Court</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On filing an application under the </w:t>
            </w:r>
            <w:r w:rsidRPr="000C497E">
              <w:rPr>
                <w:rFonts w:ascii="Times New Roman" w:eastAsia="Times New Roman" w:hAnsi="Times New Roman"/>
                <w:i/>
                <w:iCs/>
                <w:color w:val="000000"/>
                <w:sz w:val="20"/>
                <w:szCs w:val="20"/>
                <w:lang w:eastAsia="en-AU"/>
              </w:rPr>
              <w:t>National Credit Code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$268.00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6</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 cross action in the nature of a counter claim or third party claim—</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7</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transferring a cross action in the nature of a counter claim or third party claim commenced in the Magistrates Court to the Court—</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in the case of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 less the fees already paid in respect of the cross action in the Magistrates Court</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in any other case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 less the fees already paid in respect of the cross action in the Magistrates Court</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setting a date for trial—</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9</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 notice of appeal or notice of cross appeal to the Court constituted of a Judge (other than a notice of appeal to the ADD)—</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10</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or lodging an application, notice or other document that does not relate to a proceeding for which a fee has been paid under any of the preceding clauses—</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$245.00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sealing a certificate or certifying under seal that a document is a true copy</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12</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each request to search and/or inspect a record of the Court</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13</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an unsealed copy of the record of the Court</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14</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 sealed copy of the record of the Court</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15</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evidence—</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per page in electronic form</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per page in hard</w:t>
            </w:r>
            <w:r w:rsidRPr="000C497E">
              <w:rPr>
                <w:rFonts w:ascii="Times New Roman" w:eastAsia="Times New Roman" w:hAnsi="Times New Roman"/>
                <w:color w:val="000000"/>
                <w:sz w:val="20"/>
                <w:szCs w:val="20"/>
                <w:lang w:eastAsia="en-AU"/>
              </w:rPr>
              <w:noBreakHyphen/>
              <w:t>copy form</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$11.10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16</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reasons for judgment—per page</w:t>
            </w:r>
          </w:p>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copy will be supplied to a party to the proceeding free of charge.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any other document—per page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$5.20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18</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$17.50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19</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Trial fee—for each day or part of a day on which the trial is heard by the Court</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$1 909.00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$1 354.00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20</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Suitors' Fund—on interest collected on funds in Court or credited to an account, payable on transfer of interest out of the fund or account or at such earlier time or times as required by the Court</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if the interest is $10.00 or less</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in any other case</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 of amount of interest</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21</w:t>
            </w:r>
          </w:p>
        </w:tc>
        <w:tc>
          <w:tcPr>
            <w:tcW w:w="623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Taxation of costs—</w:t>
            </w:r>
          </w:p>
        </w:tc>
        <w:tc>
          <w:tcPr>
            <w:tcW w:w="1950"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on filing a claim for costs in an existing proceeding</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on filing an originating application for taxation of legal costs</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38"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(c)</w:t>
            </w:r>
            <w:r w:rsidRPr="000C497E">
              <w:rPr>
                <w:rFonts w:ascii="Times New Roman" w:eastAsia="Times New Roman" w:hAnsi="Times New Roman"/>
                <w:color w:val="000000"/>
                <w:sz w:val="20"/>
                <w:szCs w:val="20"/>
                <w:lang w:eastAsia="en-AU"/>
              </w:rPr>
              <w:tab/>
              <w:t>for taxing an itemised claim for costs</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 of amount allowed on taxation (to nearest dollar)</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22</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opening Registry (or Registry remaining open) after hours for urgent execution of process—for each hour or part of an hour</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$415.00</w:t>
            </w:r>
          </w:p>
        </w:tc>
      </w:tr>
      <w:tr w:rsidR="000C497E" w:rsidRPr="000C497E" w:rsidTr="003A76D9">
        <w:trPr>
          <w:cantSplit/>
        </w:trPr>
        <w:tc>
          <w:tcPr>
            <w:tcW w:w="59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23</w:t>
            </w:r>
          </w:p>
        </w:tc>
        <w:tc>
          <w:tcPr>
            <w:tcW w:w="623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opening Court (or Court remaining open) after hours for urgent hearing—for each hour or part of an hour</w:t>
            </w:r>
          </w:p>
        </w:tc>
        <w:tc>
          <w:tcPr>
            <w:tcW w:w="1950"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$1 250.00</w:t>
            </w:r>
          </w:p>
        </w:tc>
      </w:tr>
    </w:tbl>
    <w:p w:rsidR="000C497E" w:rsidRPr="000C497E" w:rsidRDefault="000C497E" w:rsidP="000C497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C497E">
        <w:rPr>
          <w:rFonts w:ascii="Times New Roman" w:eastAsia="Times New Roman" w:hAnsi="Times New Roman"/>
          <w:b/>
          <w:bCs/>
          <w:color w:val="000000"/>
          <w:sz w:val="32"/>
          <w:szCs w:val="32"/>
          <w:lang w:eastAsia="en-AU"/>
        </w:rPr>
        <w:t>Part 2—Fees in Criminal Injuries Division</w:t>
      </w:r>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37"/>
        <w:gridCol w:w="5904"/>
        <w:gridCol w:w="2244"/>
      </w:tblGrid>
      <w:tr w:rsidR="000C497E" w:rsidRPr="000C497E" w:rsidTr="003A76D9">
        <w:trPr>
          <w:cantSplit/>
        </w:trPr>
        <w:tc>
          <w:tcPr>
            <w:tcW w:w="637"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590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On filing a document by which a proceeding is commenced—</w:t>
            </w:r>
          </w:p>
        </w:tc>
        <w:tc>
          <w:tcPr>
            <w:tcW w:w="224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for a prescribed corporation</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$245.00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for any other person</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$174.00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each request to search and/or inspect a record of the Court</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an unsealed copy of the record of the Court</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 sealed copy of the record of the Court</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 is payable under clauses 2, 3 or 4 for a request made in respect of a record relating to criminal proceedings by or on behalf of the defendant or the victim of the offence that is the subject of those proceedings.</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w:t>
            </w:r>
          </w:p>
        </w:tc>
        <w:tc>
          <w:tcPr>
            <w:tcW w:w="590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evidence—</w:t>
            </w:r>
          </w:p>
        </w:tc>
        <w:tc>
          <w:tcPr>
            <w:tcW w:w="224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per page in electronic form</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per page in hard</w:t>
            </w:r>
            <w:r w:rsidRPr="000C497E">
              <w:rPr>
                <w:rFonts w:ascii="Times New Roman" w:eastAsia="Times New Roman" w:hAnsi="Times New Roman"/>
                <w:color w:val="000000"/>
                <w:sz w:val="20"/>
                <w:szCs w:val="20"/>
                <w:lang w:eastAsia="en-AU"/>
              </w:rPr>
              <w:noBreakHyphen/>
              <w:t>copy form</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$11.10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6</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reasons for judgment—per page</w:t>
            </w:r>
          </w:p>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copy will be supplied to a party to the proceeding free of charge.</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7</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any other document—per page</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$5.20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$17.50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9</w:t>
            </w:r>
          </w:p>
        </w:tc>
        <w:tc>
          <w:tcPr>
            <w:tcW w:w="590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Taxation of costs—</w:t>
            </w:r>
          </w:p>
        </w:tc>
        <w:tc>
          <w:tcPr>
            <w:tcW w:w="224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on filing a claim for costs in an existing proceeding</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on filing an originating application for taxation of legal costs</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04"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(c)</w:t>
            </w:r>
            <w:r w:rsidRPr="000C497E">
              <w:rPr>
                <w:rFonts w:ascii="Times New Roman" w:eastAsia="Times New Roman" w:hAnsi="Times New Roman"/>
                <w:color w:val="000000"/>
                <w:sz w:val="20"/>
                <w:szCs w:val="20"/>
                <w:lang w:eastAsia="en-AU"/>
              </w:rPr>
              <w:tab/>
              <w:t>for taxing an itemised claim for costs</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 of amount allowed on taxation (to nearest dollar)</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10</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opening Registry (or Registry remaining open) after hours for urgent execution of process—per hour or part of an hour</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$415.00</w:t>
            </w:r>
          </w:p>
        </w:tc>
      </w:tr>
      <w:tr w:rsidR="000C497E" w:rsidRPr="000C497E" w:rsidTr="003A76D9">
        <w:trPr>
          <w:cantSplit/>
        </w:trPr>
        <w:tc>
          <w:tcPr>
            <w:tcW w:w="637"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w:t>
            </w:r>
          </w:p>
        </w:tc>
        <w:tc>
          <w:tcPr>
            <w:tcW w:w="59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opening Court (or Court remaining open) after hours for urgent hearing—per hour or part of an hour</w:t>
            </w:r>
          </w:p>
        </w:tc>
        <w:tc>
          <w:tcPr>
            <w:tcW w:w="224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$1 250.00</w:t>
            </w:r>
          </w:p>
        </w:tc>
      </w:tr>
    </w:tbl>
    <w:p w:rsidR="000C497E" w:rsidRPr="000C497E" w:rsidRDefault="000C497E" w:rsidP="000C497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C497E">
        <w:rPr>
          <w:rFonts w:ascii="Times New Roman" w:eastAsia="Times New Roman" w:hAnsi="Times New Roman"/>
          <w:b/>
          <w:bCs/>
          <w:color w:val="000000"/>
          <w:sz w:val="32"/>
          <w:szCs w:val="32"/>
          <w:lang w:eastAsia="en-AU"/>
        </w:rPr>
        <w:t>Part 3—Fees in Criminal Division</w:t>
      </w:r>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04"/>
        <w:gridCol w:w="6073"/>
        <w:gridCol w:w="2308"/>
      </w:tblGrid>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For each request to search and/or inspect a record of the Court </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an unsealed copy of the record of the Court</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$25.80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3</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a sealed copy of the record of the Court</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 is payable under clauses 1, 2 or 3 for a request made in respect of a record relating to criminal proceedings by or on behalf of the defendant or the victim of the offence that is the subject of those proceedings.</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4</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sealing a certificate or certifying under seal that a document is a true copy</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$81.00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w:t>
            </w:r>
          </w:p>
        </w:tc>
        <w:tc>
          <w:tcPr>
            <w:tcW w:w="6073"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evidence—</w:t>
            </w:r>
          </w:p>
        </w:tc>
        <w:tc>
          <w:tcPr>
            <w:tcW w:w="2308" w:type="dxa"/>
            <w:tcBorders>
              <w:top w:val="nil"/>
              <w:left w:val="nil"/>
              <w:bottom w:val="nil"/>
              <w:right w:val="nil"/>
            </w:tcBorders>
          </w:tcPr>
          <w:p w:rsidR="000C497E" w:rsidRPr="000C497E" w:rsidRDefault="000C497E" w:rsidP="000C497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73"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(a)</w:t>
            </w:r>
            <w:r w:rsidRPr="000C497E">
              <w:rPr>
                <w:rFonts w:ascii="Times New Roman" w:eastAsia="Times New Roman" w:hAnsi="Times New Roman"/>
                <w:color w:val="000000"/>
                <w:sz w:val="20"/>
                <w:szCs w:val="20"/>
                <w:lang w:eastAsia="en-AU"/>
              </w:rPr>
              <w:tab/>
              <w:t>per page in electronic form</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73" w:type="dxa"/>
            <w:tcBorders>
              <w:top w:val="nil"/>
              <w:left w:val="nil"/>
              <w:bottom w:val="nil"/>
              <w:right w:val="nil"/>
            </w:tcBorders>
          </w:tcPr>
          <w:p w:rsidR="000C497E" w:rsidRPr="000C497E" w:rsidRDefault="000C497E" w:rsidP="000C497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ab/>
              <w:t>(b)</w:t>
            </w:r>
            <w:r w:rsidRPr="000C497E">
              <w:rPr>
                <w:rFonts w:ascii="Times New Roman" w:eastAsia="Times New Roman" w:hAnsi="Times New Roman"/>
                <w:color w:val="000000"/>
                <w:sz w:val="20"/>
                <w:szCs w:val="20"/>
                <w:lang w:eastAsia="en-AU"/>
              </w:rPr>
              <w:tab/>
              <w:t>per page in hard</w:t>
            </w:r>
            <w:r w:rsidRPr="000C497E">
              <w:rPr>
                <w:rFonts w:ascii="Times New Roman" w:eastAsia="Times New Roman" w:hAnsi="Times New Roman"/>
                <w:color w:val="000000"/>
                <w:sz w:val="20"/>
                <w:szCs w:val="20"/>
                <w:lang w:eastAsia="en-AU"/>
              </w:rPr>
              <w:noBreakHyphen/>
              <w:t>copy form</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$11.10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6</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reasons for judgment—per page</w:t>
            </w:r>
          </w:p>
          <w:p w:rsidR="000C497E" w:rsidRPr="000C497E" w:rsidRDefault="000C497E" w:rsidP="000C497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C497E">
              <w:rPr>
                <w:rFonts w:ascii="Times New Roman" w:eastAsia="Times New Roman" w:hAnsi="Times New Roman"/>
                <w:b/>
                <w:bCs/>
                <w:color w:val="000000"/>
                <w:sz w:val="20"/>
                <w:szCs w:val="20"/>
                <w:lang w:eastAsia="en-AU"/>
              </w:rPr>
              <w:t>Note—</w:t>
            </w:r>
          </w:p>
          <w:p w:rsidR="000C497E" w:rsidRPr="000C497E" w:rsidRDefault="000C497E" w:rsidP="000C497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 copy will be supplied to a party to the proceeding free of charge.</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$8.70</w:t>
            </w:r>
          </w:p>
        </w:tc>
      </w:tr>
      <w:tr w:rsidR="000C497E" w:rsidRPr="000C497E" w:rsidTr="003A76D9">
        <w:trPr>
          <w:cantSplit/>
        </w:trPr>
        <w:tc>
          <w:tcPr>
            <w:tcW w:w="40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7</w:t>
            </w:r>
          </w:p>
        </w:tc>
        <w:tc>
          <w:tcPr>
            <w:tcW w:w="6073"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For copy of any other document—per page</w:t>
            </w:r>
          </w:p>
        </w:tc>
        <w:tc>
          <w:tcPr>
            <w:tcW w:w="2308"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$5.20</w:t>
            </w:r>
          </w:p>
        </w:tc>
      </w:tr>
    </w:tbl>
    <w:p w:rsidR="000C497E" w:rsidRPr="000C497E" w:rsidRDefault="000C497E" w:rsidP="000C497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C497E">
        <w:rPr>
          <w:rFonts w:ascii="Times New Roman" w:eastAsia="Times New Roman" w:hAnsi="Times New Roman"/>
          <w:b/>
          <w:bCs/>
          <w:color w:val="000000"/>
          <w:sz w:val="32"/>
          <w:szCs w:val="32"/>
          <w:lang w:eastAsia="en-AU"/>
        </w:rPr>
        <w:t xml:space="preserve">Part 4—Fee in Commonwealth </w:t>
      </w:r>
      <w:r w:rsidRPr="000C497E">
        <w:rPr>
          <w:rFonts w:ascii="Times New Roman" w:eastAsia="Times New Roman" w:hAnsi="Times New Roman"/>
          <w:b/>
          <w:bCs/>
          <w:i/>
          <w:iCs/>
          <w:color w:val="000000"/>
          <w:sz w:val="32"/>
          <w:szCs w:val="32"/>
          <w:lang w:eastAsia="en-AU"/>
        </w:rPr>
        <w:t>Fair Work Act 2009</w:t>
      </w:r>
      <w:r w:rsidRPr="000C497E">
        <w:rPr>
          <w:rFonts w:ascii="Times New Roman" w:eastAsia="Times New Roman" w:hAnsi="Times New Roman"/>
          <w:b/>
          <w:bCs/>
          <w:color w:val="000000"/>
          <w:sz w:val="32"/>
          <w:szCs w:val="32"/>
          <w:lang w:eastAsia="en-AU"/>
        </w:rPr>
        <w:t xml:space="preserve"> jurisdiction</w:t>
      </w:r>
    </w:p>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6"/>
        <w:gridCol w:w="5494"/>
        <w:gridCol w:w="2705"/>
      </w:tblGrid>
      <w:tr w:rsidR="000C497E" w:rsidRPr="000C497E" w:rsidTr="003A76D9">
        <w:trPr>
          <w:cantSplit/>
        </w:trPr>
        <w:tc>
          <w:tcPr>
            <w:tcW w:w="586"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1</w:t>
            </w:r>
          </w:p>
        </w:tc>
        <w:tc>
          <w:tcPr>
            <w:tcW w:w="5494"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 xml:space="preserve">An application in relation to the jurisdiction of the Court under the </w:t>
            </w:r>
            <w:r w:rsidRPr="000C497E">
              <w:rPr>
                <w:rFonts w:ascii="Times New Roman" w:eastAsia="Times New Roman" w:hAnsi="Times New Roman"/>
                <w:i/>
                <w:iCs/>
                <w:color w:val="000000"/>
                <w:sz w:val="20"/>
                <w:szCs w:val="20"/>
                <w:lang w:eastAsia="en-AU"/>
              </w:rPr>
              <w:t>Fair Work Act 2009</w:t>
            </w:r>
            <w:r w:rsidRPr="000C497E">
              <w:rPr>
                <w:rFonts w:ascii="Times New Roman" w:eastAsia="Times New Roman" w:hAnsi="Times New Roman"/>
                <w:color w:val="000000"/>
                <w:sz w:val="20"/>
                <w:szCs w:val="20"/>
                <w:lang w:eastAsia="en-AU"/>
              </w:rPr>
              <w:t xml:space="preserve"> of the Commonwealth</w:t>
            </w:r>
          </w:p>
        </w:tc>
        <w:tc>
          <w:tcPr>
            <w:tcW w:w="2705" w:type="dxa"/>
            <w:tcBorders>
              <w:top w:val="nil"/>
              <w:left w:val="nil"/>
              <w:bottom w:val="nil"/>
              <w:right w:val="nil"/>
            </w:tcBorders>
          </w:tcPr>
          <w:p w:rsidR="000C497E" w:rsidRPr="000C497E" w:rsidRDefault="000C497E" w:rsidP="000C497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C497E">
              <w:rPr>
                <w:rFonts w:ascii="Times New Roman" w:eastAsia="Times New Roman" w:hAnsi="Times New Roman"/>
                <w:color w:val="000000"/>
                <w:sz w:val="20"/>
                <w:szCs w:val="20"/>
                <w:lang w:eastAsia="en-AU"/>
              </w:rPr>
              <w:t>no fee</w:t>
            </w:r>
          </w:p>
        </w:tc>
      </w:tr>
    </w:tbl>
    <w:p w:rsidR="000C497E" w:rsidRP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C497E">
        <w:rPr>
          <w:rFonts w:ascii="Times New Roman" w:eastAsia="Times New Roman" w:hAnsi="Times New Roman"/>
          <w:b/>
          <w:bCs/>
          <w:color w:val="000000"/>
          <w:sz w:val="26"/>
          <w:szCs w:val="26"/>
          <w:lang w:eastAsia="en-AU"/>
        </w:rPr>
        <w:t>Made by the Attorney</w:t>
      </w:r>
      <w:r w:rsidRPr="000C497E">
        <w:rPr>
          <w:rFonts w:ascii="Times New Roman" w:eastAsia="Times New Roman" w:hAnsi="Times New Roman"/>
          <w:b/>
          <w:bCs/>
          <w:color w:val="000000"/>
          <w:sz w:val="26"/>
          <w:szCs w:val="26"/>
          <w:lang w:eastAsia="en-AU"/>
        </w:rPr>
        <w:noBreakHyphen/>
        <w:t>General</w:t>
      </w:r>
    </w:p>
    <w:p w:rsidR="000C497E" w:rsidRDefault="000C497E" w:rsidP="000C497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C497E">
        <w:rPr>
          <w:rFonts w:ascii="Times New Roman" w:eastAsia="Times New Roman" w:hAnsi="Times New Roman"/>
          <w:color w:val="000000"/>
          <w:sz w:val="23"/>
          <w:szCs w:val="23"/>
          <w:lang w:eastAsia="en-AU"/>
        </w:rPr>
        <w:t>On 21 May 2020</w:t>
      </w:r>
    </w:p>
    <w:p w:rsidR="000C497E" w:rsidRDefault="000C497E" w:rsidP="000C497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0C497E" w:rsidRDefault="000C497E" w:rsidP="000C497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3A76D9" w:rsidRPr="00A56F60" w:rsidRDefault="003A76D9" w:rsidP="00A56F60">
      <w:pPr>
        <w:pStyle w:val="Heading2"/>
      </w:pPr>
      <w:bookmarkStart w:id="44" w:name="_Toc42172038"/>
      <w:r w:rsidRPr="00A56F60">
        <w:t>Employment Agents Registration Act 1993</w:t>
      </w:r>
      <w:bookmarkEnd w:id="44"/>
    </w:p>
    <w:p w:rsidR="003A76D9" w:rsidRPr="003A76D9" w:rsidRDefault="003A76D9" w:rsidP="003A76D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A76D9">
        <w:rPr>
          <w:rFonts w:ascii="Times New Roman" w:eastAsia="Times New Roman" w:hAnsi="Times New Roman"/>
          <w:color w:val="000000"/>
          <w:sz w:val="28"/>
          <w:szCs w:val="28"/>
          <w:lang w:eastAsia="en-AU"/>
        </w:rPr>
        <w:t>South Australia</w:t>
      </w:r>
    </w:p>
    <w:p w:rsidR="003A76D9" w:rsidRPr="003A76D9" w:rsidRDefault="003A76D9" w:rsidP="003A76D9">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A76D9">
        <w:rPr>
          <w:rFonts w:ascii="Times New Roman" w:eastAsia="Times New Roman" w:hAnsi="Times New Roman"/>
          <w:b/>
          <w:bCs/>
          <w:color w:val="000000"/>
          <w:sz w:val="36"/>
          <w:szCs w:val="36"/>
          <w:lang w:eastAsia="en-AU"/>
        </w:rPr>
        <w:t>Employment Agents Registration (Fees) Notice 2020</w:t>
      </w:r>
    </w:p>
    <w:p w:rsidR="003A76D9" w:rsidRPr="003A76D9" w:rsidRDefault="003A76D9" w:rsidP="003A76D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A76D9">
        <w:rPr>
          <w:rFonts w:ascii="Times New Roman" w:eastAsia="Times New Roman" w:hAnsi="Times New Roman"/>
          <w:color w:val="000000"/>
          <w:sz w:val="24"/>
          <w:szCs w:val="24"/>
          <w:lang w:eastAsia="en-AU"/>
        </w:rPr>
        <w:t xml:space="preserve">under the </w:t>
      </w:r>
      <w:r w:rsidRPr="003A76D9">
        <w:rPr>
          <w:rFonts w:ascii="Times New Roman" w:eastAsia="Times New Roman" w:hAnsi="Times New Roman"/>
          <w:i/>
          <w:iCs/>
          <w:color w:val="000000"/>
          <w:sz w:val="24"/>
          <w:szCs w:val="24"/>
          <w:lang w:eastAsia="en-AU"/>
        </w:rPr>
        <w:t>Employment Agents Registration Act 1993</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1—Short title</w:t>
      </w:r>
    </w:p>
    <w:p w:rsidR="003A76D9" w:rsidRPr="003A76D9" w:rsidRDefault="003A76D9" w:rsidP="003A76D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 xml:space="preserve">This notice may be cited as the </w:t>
      </w:r>
      <w:hyperlink r:id="rId94" w:history="1">
        <w:r w:rsidRPr="003A76D9">
          <w:rPr>
            <w:rFonts w:ascii="Times New Roman" w:eastAsia="Times New Roman" w:hAnsi="Times New Roman"/>
            <w:i/>
            <w:iCs/>
            <w:color w:val="000000"/>
            <w:sz w:val="23"/>
            <w:szCs w:val="23"/>
            <w:lang w:eastAsia="en-AU"/>
          </w:rPr>
          <w:t>Employment Agents Registration (Fees) Notice 2020</w:t>
        </w:r>
      </w:hyperlink>
      <w:r w:rsidRPr="003A76D9">
        <w:rPr>
          <w:rFonts w:ascii="Times New Roman" w:eastAsia="Times New Roman" w:hAnsi="Times New Roman"/>
          <w:color w:val="000000"/>
          <w:sz w:val="23"/>
          <w:szCs w:val="23"/>
          <w:lang w:eastAsia="en-AU"/>
        </w:rPr>
        <w:t>.</w:t>
      </w:r>
    </w:p>
    <w:p w:rsidR="003A76D9" w:rsidRPr="003A76D9" w:rsidRDefault="003A76D9" w:rsidP="003A76D9">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A76D9">
        <w:rPr>
          <w:rFonts w:ascii="Times New Roman" w:eastAsia="Times New Roman" w:hAnsi="Times New Roman"/>
          <w:b/>
          <w:bCs/>
          <w:color w:val="000000"/>
          <w:sz w:val="20"/>
          <w:szCs w:val="20"/>
          <w:lang w:eastAsia="en-AU"/>
        </w:rPr>
        <w:t>Note—</w:t>
      </w:r>
    </w:p>
    <w:p w:rsidR="003A76D9" w:rsidRPr="003A76D9" w:rsidRDefault="003A76D9" w:rsidP="003A76D9">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 xml:space="preserve">This is a fee notice made in accordance with the </w:t>
      </w:r>
      <w:hyperlink r:id="rId95" w:history="1">
        <w:r w:rsidRPr="003A76D9">
          <w:rPr>
            <w:rFonts w:ascii="Times New Roman" w:eastAsia="Times New Roman" w:hAnsi="Times New Roman"/>
            <w:i/>
            <w:iCs/>
            <w:color w:val="000000"/>
            <w:sz w:val="20"/>
            <w:szCs w:val="20"/>
            <w:lang w:eastAsia="en-AU"/>
          </w:rPr>
          <w:t>Legislation (Fees) Act 2019</w:t>
        </w:r>
      </w:hyperlink>
      <w:r w:rsidRPr="003A76D9">
        <w:rPr>
          <w:rFonts w:ascii="Times New Roman" w:eastAsia="Times New Roman" w:hAnsi="Times New Roman"/>
          <w:color w:val="000000"/>
          <w:sz w:val="20"/>
          <w:szCs w:val="20"/>
          <w:lang w:eastAsia="en-AU"/>
        </w:rPr>
        <w:t>.</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2—Commencement</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This notice has effect on 1 July 2020.</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3—Interpretation</w:t>
      </w:r>
    </w:p>
    <w:p w:rsidR="003A76D9" w:rsidRPr="003A76D9" w:rsidRDefault="003A76D9" w:rsidP="003A76D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In this notice, unless the contrary intention appears—</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b/>
          <w:bCs/>
          <w:i/>
          <w:iCs/>
          <w:color w:val="000000"/>
          <w:sz w:val="23"/>
          <w:szCs w:val="23"/>
          <w:lang w:eastAsia="en-AU"/>
        </w:rPr>
        <w:t>Act</w:t>
      </w:r>
      <w:r w:rsidRPr="003A76D9">
        <w:rPr>
          <w:rFonts w:ascii="Times New Roman" w:eastAsia="Times New Roman" w:hAnsi="Times New Roman"/>
          <w:color w:val="000000"/>
          <w:sz w:val="23"/>
          <w:szCs w:val="23"/>
          <w:lang w:eastAsia="en-AU"/>
        </w:rPr>
        <w:t xml:space="preserve"> means the </w:t>
      </w:r>
      <w:hyperlink r:id="rId96" w:history="1">
        <w:r w:rsidRPr="003A76D9">
          <w:rPr>
            <w:rFonts w:ascii="Times New Roman" w:eastAsia="Times New Roman" w:hAnsi="Times New Roman"/>
            <w:i/>
            <w:iCs/>
            <w:color w:val="000000"/>
            <w:sz w:val="23"/>
            <w:szCs w:val="23"/>
            <w:lang w:eastAsia="en-AU"/>
          </w:rPr>
          <w:t>Employment Agents Registration Act 1993</w:t>
        </w:r>
      </w:hyperlink>
      <w:r w:rsidRPr="003A76D9">
        <w:rPr>
          <w:rFonts w:ascii="Times New Roman" w:eastAsia="Times New Roman" w:hAnsi="Times New Roman"/>
          <w:color w:val="000000"/>
          <w:sz w:val="23"/>
          <w:szCs w:val="23"/>
          <w:lang w:eastAsia="en-AU"/>
        </w:rPr>
        <w:t>.</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4—Fees</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 xml:space="preserve">The fees set out in </w:t>
      </w:r>
      <w:hyperlink w:anchor="idf096a3f0_aebd_4822_9811_aac4276a15eb_3" w:history="1">
        <w:r w:rsidRPr="003A76D9">
          <w:rPr>
            <w:rFonts w:ascii="Times New Roman" w:eastAsia="Times New Roman" w:hAnsi="Times New Roman"/>
            <w:color w:val="000000"/>
            <w:sz w:val="23"/>
            <w:szCs w:val="23"/>
            <w:lang w:eastAsia="en-AU"/>
          </w:rPr>
          <w:t>Schedule 1</w:t>
        </w:r>
      </w:hyperlink>
      <w:r w:rsidRPr="003A76D9">
        <w:rPr>
          <w:rFonts w:ascii="Times New Roman" w:eastAsia="Times New Roman" w:hAnsi="Times New Roman"/>
          <w:color w:val="000000"/>
          <w:sz w:val="23"/>
          <w:szCs w:val="23"/>
          <w:lang w:eastAsia="en-AU"/>
        </w:rPr>
        <w:t xml:space="preserve"> are prescribed for the purposes of the Act.</w:t>
      </w:r>
    </w:p>
    <w:p w:rsidR="003A76D9" w:rsidRPr="003A76D9" w:rsidRDefault="003A76D9" w:rsidP="003A76D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5" w:name="idf096a3f0_aebd_4822_9811_aac4276a15eb_3"/>
      <w:r w:rsidRPr="003A76D9">
        <w:rPr>
          <w:rFonts w:ascii="Times New Roman" w:eastAsia="Times New Roman" w:hAnsi="Times New Roman"/>
          <w:b/>
          <w:bCs/>
          <w:color w:val="000000"/>
          <w:sz w:val="32"/>
          <w:szCs w:val="32"/>
          <w:lang w:eastAsia="en-AU"/>
        </w:rPr>
        <w:t>Schedule 1—Fees</w:t>
      </w:r>
      <w:bookmarkEnd w:id="45"/>
    </w:p>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1"/>
        <w:gridCol w:w="7252"/>
        <w:gridCol w:w="932"/>
      </w:tblGrid>
      <w:tr w:rsidR="003A76D9" w:rsidRPr="003A76D9" w:rsidTr="003A76D9">
        <w:trPr>
          <w:cantSplit/>
        </w:trPr>
        <w:tc>
          <w:tcPr>
            <w:tcW w:w="601"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w:t>
            </w:r>
          </w:p>
        </w:tc>
        <w:tc>
          <w:tcPr>
            <w:tcW w:w="725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Application for licence (section 7(1)(d) of Act)</w:t>
            </w:r>
          </w:p>
        </w:tc>
        <w:tc>
          <w:tcPr>
            <w:tcW w:w="93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$16.20</w:t>
            </w:r>
          </w:p>
        </w:tc>
      </w:tr>
      <w:tr w:rsidR="003A76D9" w:rsidRPr="003A76D9" w:rsidTr="003A76D9">
        <w:trPr>
          <w:cantSplit/>
        </w:trPr>
        <w:tc>
          <w:tcPr>
            <w:tcW w:w="601"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w:t>
            </w:r>
          </w:p>
        </w:tc>
        <w:tc>
          <w:tcPr>
            <w:tcW w:w="725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Application for renewal of licence (section 9(1)(c) of Act)</w:t>
            </w:r>
          </w:p>
        </w:tc>
        <w:tc>
          <w:tcPr>
            <w:tcW w:w="93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$16.20</w:t>
            </w:r>
          </w:p>
        </w:tc>
      </w:tr>
      <w:tr w:rsidR="003A76D9" w:rsidRPr="003A76D9" w:rsidTr="003A76D9">
        <w:trPr>
          <w:cantSplit/>
        </w:trPr>
        <w:tc>
          <w:tcPr>
            <w:tcW w:w="601"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3</w:t>
            </w:r>
          </w:p>
        </w:tc>
        <w:tc>
          <w:tcPr>
            <w:tcW w:w="725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Late application fee (section 9(3) of Act)</w:t>
            </w:r>
          </w:p>
        </w:tc>
        <w:tc>
          <w:tcPr>
            <w:tcW w:w="932"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$16.20</w:t>
            </w:r>
          </w:p>
        </w:tc>
      </w:tr>
    </w:tbl>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Made by the Treasurer</w:t>
      </w:r>
    </w:p>
    <w:p w:rsid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On 14 April 2020</w:t>
      </w:r>
    </w:p>
    <w:p w:rsidR="003A76D9" w:rsidRDefault="003A76D9" w:rsidP="003A76D9">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3A76D9" w:rsidRDefault="003A76D9" w:rsidP="003A76D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3A76D9" w:rsidRPr="00A56F60" w:rsidRDefault="003A76D9" w:rsidP="00A56F60">
      <w:pPr>
        <w:pStyle w:val="Heading2"/>
      </w:pPr>
      <w:bookmarkStart w:id="46" w:name="_Toc42172039"/>
      <w:r w:rsidRPr="00A56F60">
        <w:t>Environment, Resources and Development Court Act 1993</w:t>
      </w:r>
      <w:bookmarkEnd w:id="46"/>
    </w:p>
    <w:p w:rsidR="003A76D9" w:rsidRPr="003A76D9" w:rsidRDefault="003A76D9" w:rsidP="003A76D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A76D9">
        <w:rPr>
          <w:rFonts w:ascii="Times New Roman" w:eastAsia="Times New Roman" w:hAnsi="Times New Roman"/>
          <w:color w:val="000000"/>
          <w:sz w:val="28"/>
          <w:szCs w:val="28"/>
          <w:lang w:eastAsia="en-AU"/>
        </w:rPr>
        <w:t>South Australia</w:t>
      </w:r>
    </w:p>
    <w:p w:rsidR="003A76D9" w:rsidRPr="003A76D9" w:rsidRDefault="003A76D9" w:rsidP="003A76D9">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A76D9">
        <w:rPr>
          <w:rFonts w:ascii="Times New Roman" w:eastAsia="Times New Roman" w:hAnsi="Times New Roman"/>
          <w:b/>
          <w:bCs/>
          <w:color w:val="000000"/>
          <w:sz w:val="36"/>
          <w:szCs w:val="36"/>
          <w:lang w:eastAsia="en-AU"/>
        </w:rPr>
        <w:t>Environment, Resources and Development Court (Fees) Notice 2020</w:t>
      </w:r>
    </w:p>
    <w:p w:rsidR="003A76D9" w:rsidRPr="003A76D9" w:rsidRDefault="003A76D9" w:rsidP="003A76D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A76D9">
        <w:rPr>
          <w:rFonts w:ascii="Times New Roman" w:eastAsia="Times New Roman" w:hAnsi="Times New Roman"/>
          <w:color w:val="000000"/>
          <w:sz w:val="24"/>
          <w:szCs w:val="24"/>
          <w:lang w:eastAsia="en-AU"/>
        </w:rPr>
        <w:t xml:space="preserve">under the </w:t>
      </w:r>
      <w:r w:rsidRPr="003A76D9">
        <w:rPr>
          <w:rFonts w:ascii="Times New Roman" w:eastAsia="Times New Roman" w:hAnsi="Times New Roman"/>
          <w:i/>
          <w:iCs/>
          <w:color w:val="000000"/>
          <w:sz w:val="24"/>
          <w:szCs w:val="24"/>
          <w:lang w:eastAsia="en-AU"/>
        </w:rPr>
        <w:t>Environment, Resources and Development Court Act 1993</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1—Short title</w:t>
      </w:r>
    </w:p>
    <w:p w:rsidR="003A76D9" w:rsidRPr="003A76D9" w:rsidRDefault="003A76D9" w:rsidP="003A76D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 xml:space="preserve">This notice may be cited as the </w:t>
      </w:r>
      <w:hyperlink r:id="rId97" w:history="1">
        <w:r w:rsidRPr="003A76D9">
          <w:rPr>
            <w:rFonts w:ascii="Times New Roman" w:eastAsia="Times New Roman" w:hAnsi="Times New Roman"/>
            <w:i/>
            <w:iCs/>
            <w:color w:val="000000"/>
            <w:sz w:val="23"/>
            <w:szCs w:val="23"/>
            <w:lang w:eastAsia="en-AU"/>
          </w:rPr>
          <w:t>Environment, Resources and Development Court (Fees) Notice 2020</w:t>
        </w:r>
      </w:hyperlink>
      <w:r w:rsidRPr="003A76D9">
        <w:rPr>
          <w:rFonts w:ascii="Times New Roman" w:eastAsia="Times New Roman" w:hAnsi="Times New Roman"/>
          <w:color w:val="000000"/>
          <w:sz w:val="23"/>
          <w:szCs w:val="23"/>
          <w:lang w:eastAsia="en-AU"/>
        </w:rPr>
        <w:t>.</w:t>
      </w:r>
    </w:p>
    <w:p w:rsidR="003A76D9" w:rsidRPr="003A76D9" w:rsidRDefault="003A76D9" w:rsidP="003A76D9">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A76D9">
        <w:rPr>
          <w:rFonts w:ascii="Times New Roman" w:eastAsia="Times New Roman" w:hAnsi="Times New Roman"/>
          <w:b/>
          <w:bCs/>
          <w:color w:val="000000"/>
          <w:sz w:val="20"/>
          <w:szCs w:val="20"/>
          <w:lang w:eastAsia="en-AU"/>
        </w:rPr>
        <w:t>Note—</w:t>
      </w:r>
    </w:p>
    <w:p w:rsidR="003A76D9" w:rsidRPr="003A76D9" w:rsidRDefault="003A76D9" w:rsidP="003A76D9">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 xml:space="preserve">This is a fee notice made in accordance with the </w:t>
      </w:r>
      <w:hyperlink r:id="rId98" w:history="1">
        <w:r w:rsidRPr="003A76D9">
          <w:rPr>
            <w:rFonts w:ascii="Times New Roman" w:eastAsia="Times New Roman" w:hAnsi="Times New Roman"/>
            <w:i/>
            <w:iCs/>
            <w:color w:val="000000"/>
            <w:sz w:val="20"/>
            <w:szCs w:val="20"/>
            <w:lang w:eastAsia="en-AU"/>
          </w:rPr>
          <w:t>Legislation (Fees) Act 2019</w:t>
        </w:r>
      </w:hyperlink>
      <w:r w:rsidRPr="003A76D9">
        <w:rPr>
          <w:rFonts w:ascii="Times New Roman" w:eastAsia="Times New Roman" w:hAnsi="Times New Roman"/>
          <w:color w:val="000000"/>
          <w:sz w:val="20"/>
          <w:szCs w:val="20"/>
          <w:lang w:eastAsia="en-AU"/>
        </w:rPr>
        <w:t>.</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2—Commencement</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This notice has effect on 1 July 2020.</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3—Interpretation</w:t>
      </w:r>
    </w:p>
    <w:p w:rsidR="003A76D9" w:rsidRPr="003A76D9" w:rsidRDefault="003A76D9" w:rsidP="003A76D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In this notice, unless the contrary intention appears—</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A76D9">
        <w:rPr>
          <w:rFonts w:ascii="Times New Roman" w:eastAsia="Times New Roman" w:hAnsi="Times New Roman"/>
          <w:b/>
          <w:bCs/>
          <w:i/>
          <w:iCs/>
          <w:color w:val="000000"/>
          <w:sz w:val="23"/>
          <w:szCs w:val="23"/>
          <w:lang w:eastAsia="en-AU"/>
        </w:rPr>
        <w:t>Act</w:t>
      </w:r>
      <w:r w:rsidRPr="003A76D9">
        <w:rPr>
          <w:rFonts w:ascii="Times New Roman" w:eastAsia="Times New Roman" w:hAnsi="Times New Roman"/>
          <w:color w:val="000000"/>
          <w:sz w:val="23"/>
          <w:szCs w:val="23"/>
          <w:lang w:eastAsia="en-AU"/>
        </w:rPr>
        <w:t xml:space="preserve"> means the </w:t>
      </w:r>
      <w:hyperlink r:id="rId99" w:history="1">
        <w:r w:rsidRPr="003A76D9">
          <w:rPr>
            <w:rFonts w:ascii="Times New Roman" w:eastAsia="Times New Roman" w:hAnsi="Times New Roman"/>
            <w:i/>
            <w:iCs/>
            <w:color w:val="000000"/>
            <w:sz w:val="23"/>
            <w:szCs w:val="23"/>
            <w:lang w:eastAsia="en-AU"/>
          </w:rPr>
          <w:t>Environment, Resources and Development Court Act 1993</w:t>
        </w:r>
      </w:hyperlink>
      <w:r w:rsidRPr="003A76D9">
        <w:rPr>
          <w:rFonts w:ascii="Times New Roman" w:eastAsia="Times New Roman" w:hAnsi="Times New Roman"/>
          <w:color w:val="000000"/>
          <w:sz w:val="23"/>
          <w:szCs w:val="23"/>
          <w:lang w:eastAsia="en-AU"/>
        </w:rPr>
        <w:t>.</w:t>
      </w:r>
    </w:p>
    <w:p w:rsidR="003A76D9" w:rsidRPr="003A76D9" w:rsidRDefault="003A76D9" w:rsidP="003A76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4—Fees</w:t>
      </w:r>
    </w:p>
    <w:p w:rsidR="003A76D9" w:rsidRPr="003A76D9" w:rsidRDefault="003A76D9" w:rsidP="003A76D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ab/>
        <w:t>(1)</w:t>
      </w:r>
      <w:r w:rsidRPr="003A76D9">
        <w:rPr>
          <w:rFonts w:ascii="Times New Roman" w:eastAsia="Times New Roman" w:hAnsi="Times New Roman"/>
          <w:color w:val="000000"/>
          <w:sz w:val="23"/>
          <w:szCs w:val="23"/>
          <w:lang w:eastAsia="en-AU"/>
        </w:rPr>
        <w:tab/>
        <w:t xml:space="preserve">The fees set out in </w:t>
      </w:r>
      <w:hyperlink w:anchor="ide54bb1d0_d549_40c6_85ee_d1487c7edc" w:history="1">
        <w:r w:rsidRPr="003A76D9">
          <w:rPr>
            <w:rFonts w:ascii="Times New Roman" w:eastAsia="Times New Roman" w:hAnsi="Times New Roman"/>
            <w:color w:val="000000"/>
            <w:sz w:val="23"/>
            <w:szCs w:val="23"/>
            <w:lang w:eastAsia="en-AU"/>
          </w:rPr>
          <w:t>Schedule 1</w:t>
        </w:r>
      </w:hyperlink>
      <w:r w:rsidRPr="003A76D9">
        <w:rPr>
          <w:rFonts w:ascii="Times New Roman" w:eastAsia="Times New Roman" w:hAnsi="Times New Roman"/>
          <w:color w:val="000000"/>
          <w:sz w:val="23"/>
          <w:szCs w:val="23"/>
          <w:lang w:eastAsia="en-AU"/>
        </w:rPr>
        <w:t xml:space="preserve"> are prescribed for the purposes of the Act and are payable to the Court in relation to—</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ab/>
        <w:t>(a)</w:t>
      </w:r>
      <w:r w:rsidRPr="003A76D9">
        <w:rPr>
          <w:rFonts w:ascii="Times New Roman" w:eastAsia="Times New Roman" w:hAnsi="Times New Roman"/>
          <w:color w:val="000000"/>
          <w:sz w:val="23"/>
          <w:szCs w:val="23"/>
          <w:lang w:eastAsia="en-AU"/>
        </w:rPr>
        <w:tab/>
        <w:t>in the case of Part 1 of that Schedule—proceedings in the general jurisdiction; and</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ab/>
        <w:t>(b)</w:t>
      </w:r>
      <w:r w:rsidRPr="003A76D9">
        <w:rPr>
          <w:rFonts w:ascii="Times New Roman" w:eastAsia="Times New Roman" w:hAnsi="Times New Roman"/>
          <w:color w:val="000000"/>
          <w:sz w:val="23"/>
          <w:szCs w:val="23"/>
          <w:lang w:eastAsia="en-AU"/>
        </w:rPr>
        <w:tab/>
        <w:t>in the case of Part 2 of that Schedule—proceedings involving a native title question.</w:t>
      </w:r>
    </w:p>
    <w:p w:rsidR="003A76D9" w:rsidRPr="003A76D9" w:rsidRDefault="003A76D9" w:rsidP="003A76D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7" w:name="ide54bb1d0_d549_40c6_85ee_d1487c7edc"/>
      <w:r w:rsidRPr="003A76D9">
        <w:rPr>
          <w:rFonts w:ascii="Times New Roman" w:eastAsia="Times New Roman" w:hAnsi="Times New Roman"/>
          <w:b/>
          <w:bCs/>
          <w:color w:val="000000"/>
          <w:sz w:val="32"/>
          <w:szCs w:val="32"/>
          <w:lang w:eastAsia="en-AU"/>
        </w:rPr>
        <w:t>Schedule 1—Fees</w:t>
      </w:r>
      <w:bookmarkEnd w:id="47"/>
    </w:p>
    <w:p w:rsidR="003A76D9" w:rsidRPr="003A76D9" w:rsidRDefault="003A76D9" w:rsidP="003A76D9">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3A76D9">
        <w:rPr>
          <w:rFonts w:ascii="Times New Roman" w:eastAsia="Times New Roman" w:hAnsi="Times New Roman"/>
          <w:b/>
          <w:bCs/>
          <w:color w:val="000000"/>
          <w:sz w:val="32"/>
          <w:szCs w:val="32"/>
          <w:lang w:eastAsia="en-AU"/>
        </w:rPr>
        <w:t>Part 1—Fees in general jurisdiction</w:t>
      </w:r>
    </w:p>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444"/>
        <w:gridCol w:w="1743"/>
      </w:tblGrid>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On filing or lodging any application or initiating any appeal or other proceedings, other than—</w:t>
            </w:r>
          </w:p>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(a)</w:t>
            </w:r>
            <w:r w:rsidRPr="003A76D9">
              <w:rPr>
                <w:rFonts w:ascii="Times New Roman" w:eastAsia="Times New Roman" w:hAnsi="Times New Roman"/>
                <w:color w:val="000000"/>
                <w:sz w:val="20"/>
                <w:szCs w:val="20"/>
                <w:lang w:eastAsia="en-AU"/>
              </w:rPr>
              <w:tab/>
              <w:t>an interlocutory application under the rules of the Court; or</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$253.00</w:t>
            </w:r>
          </w:p>
        </w:tc>
      </w:tr>
      <w:tr w:rsidR="003A76D9" w:rsidRPr="003A76D9" w:rsidTr="003A76D9">
        <w:trPr>
          <w:cantSplit/>
        </w:trPr>
        <w:tc>
          <w:tcPr>
            <w:tcW w:w="598"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44" w:type="dxa"/>
            <w:tcBorders>
              <w:top w:val="nil"/>
              <w:left w:val="nil"/>
              <w:bottom w:val="nil"/>
              <w:right w:val="nil"/>
            </w:tcBorders>
            <w:vAlign w:val="center"/>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(b)</w:t>
            </w:r>
            <w:r w:rsidRPr="003A76D9">
              <w:rPr>
                <w:rFonts w:ascii="Times New Roman" w:eastAsia="Times New Roman" w:hAnsi="Times New Roman"/>
                <w:color w:val="000000"/>
                <w:sz w:val="20"/>
                <w:szCs w:val="20"/>
                <w:lang w:eastAsia="en-AU"/>
              </w:rPr>
              <w:tab/>
              <w:t xml:space="preserve">an application that relates to a building dispute to which section 86(5) of the </w:t>
            </w:r>
            <w:hyperlink r:id="rId100" w:history="1">
              <w:r w:rsidRPr="003A76D9">
                <w:rPr>
                  <w:rFonts w:ascii="Times New Roman" w:eastAsia="Times New Roman" w:hAnsi="Times New Roman"/>
                  <w:i/>
                  <w:iCs/>
                  <w:color w:val="000000"/>
                  <w:sz w:val="20"/>
                  <w:szCs w:val="20"/>
                  <w:lang w:eastAsia="en-AU"/>
                </w:rPr>
                <w:t>Development Act 1993</w:t>
              </w:r>
            </w:hyperlink>
            <w:r w:rsidRPr="003A76D9">
              <w:rPr>
                <w:rFonts w:ascii="Times New Roman" w:eastAsia="Times New Roman" w:hAnsi="Times New Roman"/>
                <w:color w:val="000000"/>
                <w:sz w:val="20"/>
                <w:szCs w:val="20"/>
                <w:lang w:eastAsia="en-AU"/>
              </w:rPr>
              <w:t xml:space="preserve"> applies; or</w:t>
            </w:r>
          </w:p>
        </w:tc>
        <w:tc>
          <w:tcPr>
            <w:tcW w:w="1743"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598"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44" w:type="dxa"/>
            <w:tcBorders>
              <w:top w:val="nil"/>
              <w:left w:val="nil"/>
              <w:bottom w:val="nil"/>
              <w:right w:val="nil"/>
            </w:tcBorders>
            <w:vAlign w:val="center"/>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(c)</w:t>
            </w:r>
            <w:r w:rsidRPr="003A76D9">
              <w:rPr>
                <w:rFonts w:ascii="Times New Roman" w:eastAsia="Times New Roman" w:hAnsi="Times New Roman"/>
                <w:color w:val="000000"/>
                <w:sz w:val="20"/>
                <w:szCs w:val="20"/>
                <w:lang w:eastAsia="en-AU"/>
              </w:rPr>
              <w:tab/>
              <w:t>an application to the Court for a consent judgment</w:t>
            </w:r>
          </w:p>
        </w:tc>
        <w:tc>
          <w:tcPr>
            <w:tcW w:w="1743"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On an application by a party to proceedings for the issue of a summons</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$53.00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3</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 xml:space="preserve">Court fee payable by an applicant where the application relates to a building dispute to which section 86(5) of the </w:t>
            </w:r>
            <w:hyperlink r:id="rId101" w:history="1">
              <w:r w:rsidRPr="003A76D9">
                <w:rPr>
                  <w:rFonts w:ascii="Times New Roman" w:eastAsia="Times New Roman" w:hAnsi="Times New Roman"/>
                  <w:i/>
                  <w:iCs/>
                  <w:color w:val="000000"/>
                  <w:sz w:val="20"/>
                  <w:szCs w:val="20"/>
                  <w:lang w:eastAsia="en-AU"/>
                </w:rPr>
                <w:t>Development Act 1993</w:t>
              </w:r>
            </w:hyperlink>
            <w:r w:rsidRPr="003A76D9">
              <w:rPr>
                <w:rFonts w:ascii="Times New Roman" w:eastAsia="Times New Roman" w:hAnsi="Times New Roman"/>
                <w:color w:val="000000"/>
                <w:sz w:val="20"/>
                <w:szCs w:val="20"/>
                <w:lang w:eastAsia="en-AU"/>
              </w:rPr>
              <w:t xml:space="preserve"> applies</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$416.00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4</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Court fee payable by the applicant or appellant if a matter proceeds to a hearing</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$277.00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5</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each request to inspect any material under section 47(1) of the Act</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$25.80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6</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a copy of a transcript of evidence</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44" w:type="dxa"/>
            <w:tcBorders>
              <w:top w:val="nil"/>
              <w:left w:val="nil"/>
              <w:bottom w:val="nil"/>
              <w:right w:val="nil"/>
            </w:tcBorders>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(a)</w:t>
            </w:r>
            <w:r w:rsidRPr="003A76D9">
              <w:rPr>
                <w:rFonts w:ascii="Times New Roman" w:eastAsia="Times New Roman" w:hAnsi="Times New Roman"/>
                <w:color w:val="000000"/>
                <w:sz w:val="20"/>
                <w:szCs w:val="20"/>
                <w:lang w:eastAsia="en-AU"/>
              </w:rPr>
              <w:tab/>
              <w:t>per page in electronic form</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44" w:type="dxa"/>
            <w:tcBorders>
              <w:top w:val="nil"/>
              <w:left w:val="nil"/>
              <w:bottom w:val="nil"/>
              <w:right w:val="nil"/>
            </w:tcBorders>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(b)</w:t>
            </w:r>
            <w:r w:rsidRPr="003A76D9">
              <w:rPr>
                <w:rFonts w:ascii="Times New Roman" w:eastAsia="Times New Roman" w:hAnsi="Times New Roman"/>
                <w:color w:val="000000"/>
                <w:sz w:val="20"/>
                <w:szCs w:val="20"/>
                <w:lang w:eastAsia="en-AU"/>
              </w:rPr>
              <w:tab/>
              <w:t>per page in hard</w:t>
            </w:r>
            <w:r w:rsidRPr="003A76D9">
              <w:rPr>
                <w:rFonts w:ascii="Times New Roman" w:eastAsia="Times New Roman" w:hAnsi="Times New Roman"/>
                <w:color w:val="000000"/>
                <w:sz w:val="20"/>
                <w:szCs w:val="20"/>
                <w:lang w:eastAsia="en-AU"/>
              </w:rPr>
              <w:noBreakHyphen/>
              <w:t>copy form</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$11.10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7</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Except where clause 8 applies, for a copy of any documentary material admitted into evidence—per page</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a copy of any photograph, map, plan or other document which is greater than A4 in size</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 per page, or the actual cost of copying (whichever is greater)</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9</w:t>
            </w:r>
          </w:p>
        </w:tc>
        <w:tc>
          <w:tcPr>
            <w:tcW w:w="6444"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a copy of any decision or order given or made by the Court—per page</w:t>
            </w:r>
          </w:p>
        </w:tc>
        <w:tc>
          <w:tcPr>
            <w:tcW w:w="1743"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w:t>
            </w:r>
          </w:p>
        </w:tc>
      </w:tr>
      <w:tr w:rsidR="003A76D9" w:rsidRPr="003A76D9" w:rsidTr="003A76D9">
        <w:trPr>
          <w:cantSplit/>
        </w:trPr>
        <w:tc>
          <w:tcPr>
            <w:tcW w:w="598"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44"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A76D9">
              <w:rPr>
                <w:rFonts w:ascii="Times New Roman" w:eastAsia="Times New Roman" w:hAnsi="Times New Roman"/>
                <w:b/>
                <w:bCs/>
                <w:color w:val="000000"/>
                <w:sz w:val="20"/>
                <w:szCs w:val="20"/>
                <w:lang w:eastAsia="en-AU"/>
              </w:rPr>
              <w:t>Note—</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 party to proceedings is entitled to 1 copy of any decision or order given or made by the Court without charge.</w:t>
            </w:r>
          </w:p>
        </w:tc>
        <w:tc>
          <w:tcPr>
            <w:tcW w:w="1743" w:type="dxa"/>
            <w:tcBorders>
              <w:top w:val="nil"/>
              <w:left w:val="nil"/>
              <w:bottom w:val="nil"/>
              <w:right w:val="nil"/>
            </w:tcBorders>
            <w:vAlign w:val="center"/>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10</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a copy of any other document for which a fee has not been fixed under any other clause—per page</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$5.20</w:t>
            </w:r>
          </w:p>
        </w:tc>
      </w:tr>
      <w:tr w:rsidR="003A76D9" w:rsidRPr="003A76D9" w:rsidTr="003A76D9">
        <w:trPr>
          <w:cantSplit/>
        </w:trPr>
        <w:tc>
          <w:tcPr>
            <w:tcW w:w="598"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11</w:t>
            </w:r>
          </w:p>
        </w:tc>
        <w:tc>
          <w:tcPr>
            <w:tcW w:w="6444"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opening Registry (or Registry remaining open) after hours for urgent execution of process—for each hour or part of an hour</w:t>
            </w:r>
          </w:p>
        </w:tc>
        <w:tc>
          <w:tcPr>
            <w:tcW w:w="174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$138.00</w:t>
            </w:r>
          </w:p>
        </w:tc>
      </w:tr>
    </w:tbl>
    <w:p w:rsidR="003A76D9" w:rsidRPr="003A76D9" w:rsidRDefault="003A76D9" w:rsidP="003A76D9">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3A76D9">
        <w:rPr>
          <w:rFonts w:ascii="Times New Roman" w:eastAsia="Times New Roman" w:hAnsi="Times New Roman"/>
          <w:b/>
          <w:bCs/>
          <w:color w:val="000000"/>
          <w:sz w:val="32"/>
          <w:szCs w:val="32"/>
          <w:lang w:eastAsia="en-AU"/>
        </w:rPr>
        <w:t>Part 2—Fees in proceedings involving native title</w:t>
      </w:r>
    </w:p>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836"/>
        <w:gridCol w:w="1346"/>
      </w:tblGrid>
      <w:tr w:rsidR="003A76D9" w:rsidRPr="003A76D9" w:rsidTr="003A76D9">
        <w:trPr>
          <w:cantSplit/>
        </w:trPr>
        <w:tc>
          <w:tcPr>
            <w:tcW w:w="7439" w:type="dxa"/>
            <w:gridSpan w:val="2"/>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b/>
                <w:bCs/>
                <w:color w:val="000000"/>
                <w:sz w:val="20"/>
                <w:szCs w:val="20"/>
                <w:lang w:eastAsia="en-AU"/>
              </w:rPr>
              <w:t>1—Applications or notices commencing proceedings</w:t>
            </w:r>
          </w:p>
        </w:tc>
        <w:tc>
          <w:tcPr>
            <w:tcW w:w="1346" w:type="dxa"/>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On filing or lodging an application or initiating an appeal commencing proceedings involving a native title question other than a request for mediation</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$765.00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A76D9">
              <w:rPr>
                <w:rFonts w:ascii="Times New Roman" w:eastAsia="Times New Roman" w:hAnsi="Times New Roman"/>
                <w:b/>
                <w:bCs/>
                <w:color w:val="000000"/>
                <w:sz w:val="20"/>
                <w:szCs w:val="20"/>
                <w:lang w:eastAsia="en-AU"/>
              </w:rPr>
              <w:t>Examples—</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(a)</w:t>
            </w:r>
            <w:r w:rsidRPr="003A76D9">
              <w:rPr>
                <w:rFonts w:ascii="Times New Roman" w:eastAsia="Times New Roman" w:hAnsi="Times New Roman"/>
                <w:color w:val="000000"/>
                <w:sz w:val="20"/>
                <w:szCs w:val="20"/>
                <w:lang w:eastAsia="en-AU"/>
              </w:rPr>
              <w:tab/>
              <w:t>an application for registration of a claim to native title in land</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(b)</w:t>
            </w:r>
            <w:r w:rsidRPr="003A76D9">
              <w:rPr>
                <w:rFonts w:ascii="Times New Roman" w:eastAsia="Times New Roman" w:hAnsi="Times New Roman"/>
                <w:color w:val="000000"/>
                <w:sz w:val="20"/>
                <w:szCs w:val="20"/>
                <w:lang w:eastAsia="en-AU"/>
              </w:rPr>
              <w:tab/>
              <w:t>an application for a native title declaration</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(c)</w:t>
            </w:r>
            <w:r w:rsidRPr="003A76D9">
              <w:rPr>
                <w:rFonts w:ascii="Times New Roman" w:eastAsia="Times New Roman" w:hAnsi="Times New Roman"/>
                <w:color w:val="000000"/>
                <w:sz w:val="20"/>
                <w:szCs w:val="20"/>
                <w:lang w:eastAsia="en-AU"/>
              </w:rPr>
              <w:tab/>
              <w:t>an application for variation or revocation of a native title declaration</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(d)</w:t>
            </w:r>
            <w:r w:rsidRPr="003A76D9">
              <w:rPr>
                <w:rFonts w:ascii="Times New Roman" w:eastAsia="Times New Roman" w:hAnsi="Times New Roman"/>
                <w:color w:val="000000"/>
                <w:sz w:val="20"/>
                <w:szCs w:val="20"/>
                <w:lang w:eastAsia="en-AU"/>
              </w:rPr>
              <w:tab/>
              <w:t>an application for a summary determination authorising mining operations on native title land (including under the expedited procedure)</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(e)</w:t>
            </w:r>
            <w:r w:rsidRPr="003A76D9">
              <w:rPr>
                <w:rFonts w:ascii="Times New Roman" w:eastAsia="Times New Roman" w:hAnsi="Times New Roman"/>
                <w:color w:val="000000"/>
                <w:sz w:val="20"/>
                <w:szCs w:val="20"/>
                <w:lang w:eastAsia="en-AU"/>
              </w:rPr>
              <w:tab/>
              <w:t>an appeal against a decision of the Minister to prohibit registration of a native title mining agreement</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(f)</w:t>
            </w:r>
            <w:r w:rsidRPr="003A76D9">
              <w:rPr>
                <w:rFonts w:ascii="Times New Roman" w:eastAsia="Times New Roman" w:hAnsi="Times New Roman"/>
                <w:color w:val="000000"/>
                <w:sz w:val="20"/>
                <w:szCs w:val="20"/>
                <w:lang w:eastAsia="en-AU"/>
              </w:rPr>
              <w:tab/>
              <w:t>an application for a determination of the Court made under an Act authorising a person to enter native title land and carry out operations on the land or to acquire native title land</w:t>
            </w:r>
          </w:p>
          <w:p w:rsidR="003A76D9" w:rsidRPr="003A76D9" w:rsidRDefault="003A76D9" w:rsidP="003A76D9">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(g)</w:t>
            </w:r>
            <w:r w:rsidRPr="003A76D9">
              <w:rPr>
                <w:rFonts w:ascii="Times New Roman" w:eastAsia="Times New Roman" w:hAnsi="Times New Roman"/>
                <w:color w:val="000000"/>
                <w:sz w:val="20"/>
                <w:szCs w:val="20"/>
                <w:lang w:eastAsia="en-AU"/>
              </w:rPr>
              <w:tab/>
              <w:t>an application for review of compensation provisions of determination following native title declaration.</w:t>
            </w:r>
          </w:p>
        </w:tc>
        <w:tc>
          <w:tcPr>
            <w:tcW w:w="1346" w:type="dxa"/>
            <w:tcBorders>
              <w:top w:val="nil"/>
              <w:left w:val="nil"/>
              <w:bottom w:val="nil"/>
              <w:right w:val="nil"/>
            </w:tcBorders>
            <w:vAlign w:val="bottom"/>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7439" w:type="dxa"/>
            <w:gridSpan w:val="2"/>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b/>
                <w:bCs/>
                <w:color w:val="000000"/>
                <w:sz w:val="20"/>
                <w:szCs w:val="20"/>
                <w:lang w:eastAsia="en-AU"/>
              </w:rPr>
              <w:t>2—Other applications</w:t>
            </w:r>
          </w:p>
        </w:tc>
        <w:tc>
          <w:tcPr>
            <w:tcW w:w="1346" w:type="dxa"/>
            <w:tcBorders>
              <w:top w:val="nil"/>
              <w:left w:val="nil"/>
              <w:bottom w:val="nil"/>
              <w:right w:val="nil"/>
            </w:tcBorders>
            <w:vAlign w:val="bottom"/>
          </w:tcPr>
          <w:p w:rsidR="003A76D9" w:rsidRPr="003A76D9" w:rsidRDefault="003A76D9" w:rsidP="003A76D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On filing or lodging any other application in proceedings involving a native title question</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$53.00</w:t>
            </w:r>
          </w:p>
        </w:tc>
      </w:tr>
      <w:tr w:rsidR="003A76D9" w:rsidRPr="003A76D9" w:rsidTr="003A76D9">
        <w:trPr>
          <w:cantSplit/>
        </w:trPr>
        <w:tc>
          <w:tcPr>
            <w:tcW w:w="7439" w:type="dxa"/>
            <w:gridSpan w:val="2"/>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b/>
                <w:bCs/>
                <w:color w:val="000000"/>
                <w:sz w:val="20"/>
                <w:szCs w:val="20"/>
                <w:lang w:eastAsia="en-AU"/>
              </w:rPr>
              <w:t>3—Inspection and copies of evidentiary material</w:t>
            </w:r>
          </w:p>
        </w:tc>
        <w:tc>
          <w:tcPr>
            <w:tcW w:w="1346" w:type="dxa"/>
            <w:tcBorders>
              <w:top w:val="nil"/>
              <w:left w:val="nil"/>
              <w:bottom w:val="nil"/>
              <w:right w:val="nil"/>
            </w:tcBorders>
            <w:vAlign w:val="bottom"/>
          </w:tcPr>
          <w:p w:rsidR="003A76D9" w:rsidRPr="003A76D9" w:rsidRDefault="003A76D9" w:rsidP="003A76D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(a)</w:t>
            </w:r>
            <w:r w:rsidRPr="003A76D9">
              <w:rPr>
                <w:rFonts w:ascii="Times New Roman" w:eastAsia="Times New Roman" w:hAnsi="Times New Roman"/>
                <w:color w:val="000000"/>
                <w:sz w:val="20"/>
                <w:szCs w:val="20"/>
                <w:lang w:eastAsia="en-AU"/>
              </w:rPr>
              <w:tab/>
              <w:t>for each request to inspect material under section 47(1) of the Act</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$25.80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(b)</w:t>
            </w:r>
            <w:r w:rsidRPr="003A76D9">
              <w:rPr>
                <w:rFonts w:ascii="Times New Roman" w:eastAsia="Times New Roman" w:hAnsi="Times New Roman"/>
                <w:color w:val="000000"/>
                <w:sz w:val="20"/>
                <w:szCs w:val="20"/>
                <w:lang w:eastAsia="en-AU"/>
              </w:rPr>
              <w:tab/>
              <w:t>for a copy of a transcript of evidence, documentary material admitted into evidence, or a decision or order of the Court supplied under section 47(3) of the Act—</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(i)</w:t>
            </w:r>
            <w:r w:rsidRPr="003A76D9">
              <w:rPr>
                <w:rFonts w:ascii="Times New Roman" w:eastAsia="Times New Roman" w:hAnsi="Times New Roman"/>
                <w:color w:val="000000"/>
                <w:sz w:val="20"/>
                <w:szCs w:val="20"/>
                <w:lang w:eastAsia="en-AU"/>
              </w:rPr>
              <w:tab/>
              <w:t>per A4 page (or smaller) in electronic form</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(ii)</w:t>
            </w:r>
            <w:r w:rsidRPr="003A76D9">
              <w:rPr>
                <w:rFonts w:ascii="Times New Roman" w:eastAsia="Times New Roman" w:hAnsi="Times New Roman"/>
                <w:color w:val="000000"/>
                <w:sz w:val="20"/>
                <w:szCs w:val="20"/>
                <w:lang w:eastAsia="en-AU"/>
              </w:rPr>
              <w:tab/>
              <w:t>per A4 page (or smaller) in hard</w:t>
            </w:r>
            <w:r w:rsidRPr="003A76D9">
              <w:rPr>
                <w:rFonts w:ascii="Times New Roman" w:eastAsia="Times New Roman" w:hAnsi="Times New Roman"/>
                <w:color w:val="000000"/>
                <w:sz w:val="20"/>
                <w:szCs w:val="20"/>
                <w:lang w:eastAsia="en-AU"/>
              </w:rPr>
              <w:noBreakHyphen/>
              <w:t>copy form</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$11.10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(iii)</w:t>
            </w:r>
            <w:r w:rsidRPr="003A76D9">
              <w:rPr>
                <w:rFonts w:ascii="Times New Roman" w:eastAsia="Times New Roman" w:hAnsi="Times New Roman"/>
                <w:color w:val="000000"/>
                <w:sz w:val="20"/>
                <w:szCs w:val="20"/>
                <w:lang w:eastAsia="en-AU"/>
              </w:rPr>
              <w:tab/>
              <w:t>per page that is greater in size than A4 in electronic form</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$8.70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(iv)</w:t>
            </w:r>
            <w:r w:rsidRPr="003A76D9">
              <w:rPr>
                <w:rFonts w:ascii="Times New Roman" w:eastAsia="Times New Roman" w:hAnsi="Times New Roman"/>
                <w:color w:val="000000"/>
                <w:sz w:val="20"/>
                <w:szCs w:val="20"/>
                <w:lang w:eastAsia="en-AU"/>
              </w:rPr>
              <w:tab/>
              <w:t>per page that is greater in size than A4 in hard</w:t>
            </w:r>
            <w:r w:rsidRPr="003A76D9">
              <w:rPr>
                <w:rFonts w:ascii="Times New Roman" w:eastAsia="Times New Roman" w:hAnsi="Times New Roman"/>
                <w:color w:val="000000"/>
                <w:sz w:val="20"/>
                <w:szCs w:val="20"/>
                <w:lang w:eastAsia="en-AU"/>
              </w:rPr>
              <w:noBreakHyphen/>
              <w:t>copy form</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$11.10 or the actual cost of copying (whichever is greater)</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b/>
              <w:t>(c)</w:t>
            </w:r>
            <w:r w:rsidRPr="003A76D9">
              <w:rPr>
                <w:rFonts w:ascii="Times New Roman" w:eastAsia="Times New Roman" w:hAnsi="Times New Roman"/>
                <w:color w:val="000000"/>
                <w:sz w:val="20"/>
                <w:szCs w:val="20"/>
                <w:lang w:eastAsia="en-AU"/>
              </w:rPr>
              <w:tab/>
              <w:t>for a copy of any other document for which a fee has not been charged under paragraph (b)—per page</w:t>
            </w:r>
          </w:p>
        </w:tc>
        <w:tc>
          <w:tcPr>
            <w:tcW w:w="1346" w:type="dxa"/>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$5.20</w:t>
            </w: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A76D9">
              <w:rPr>
                <w:rFonts w:ascii="Times New Roman" w:eastAsia="Times New Roman" w:hAnsi="Times New Roman"/>
                <w:b/>
                <w:bCs/>
                <w:color w:val="000000"/>
                <w:sz w:val="20"/>
                <w:szCs w:val="20"/>
                <w:lang w:eastAsia="en-AU"/>
              </w:rPr>
              <w:t>Note—</w:t>
            </w:r>
          </w:p>
          <w:p w:rsidR="003A76D9" w:rsidRPr="003A76D9" w:rsidRDefault="003A76D9" w:rsidP="003A76D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A party to proceedings is entitled to 1 copy of any decision or order given or made by the Court without charge.</w:t>
            </w:r>
          </w:p>
        </w:tc>
        <w:tc>
          <w:tcPr>
            <w:tcW w:w="1346" w:type="dxa"/>
            <w:tcBorders>
              <w:top w:val="nil"/>
              <w:left w:val="nil"/>
              <w:bottom w:val="nil"/>
              <w:right w:val="nil"/>
            </w:tcBorders>
            <w:vAlign w:val="bottom"/>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7439" w:type="dxa"/>
            <w:gridSpan w:val="2"/>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b/>
                <w:bCs/>
                <w:color w:val="000000"/>
                <w:sz w:val="20"/>
                <w:szCs w:val="20"/>
                <w:lang w:eastAsia="en-AU"/>
              </w:rPr>
              <w:t>4—Opening Registry after hours</w:t>
            </w:r>
          </w:p>
        </w:tc>
        <w:tc>
          <w:tcPr>
            <w:tcW w:w="1346" w:type="dxa"/>
            <w:tcBorders>
              <w:top w:val="nil"/>
              <w:left w:val="nil"/>
              <w:bottom w:val="nil"/>
              <w:right w:val="nil"/>
            </w:tcBorders>
          </w:tcPr>
          <w:p w:rsidR="003A76D9" w:rsidRPr="003A76D9" w:rsidRDefault="003A76D9" w:rsidP="003A76D9">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3A76D9" w:rsidRPr="003A76D9" w:rsidTr="003A76D9">
        <w:trPr>
          <w:cantSplit/>
        </w:trPr>
        <w:tc>
          <w:tcPr>
            <w:tcW w:w="603"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3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For opening a Registry, or a Registry remaining open, after hours for urgent execution of process—for each hour or part of an hour</w:t>
            </w:r>
          </w:p>
        </w:tc>
        <w:tc>
          <w:tcPr>
            <w:tcW w:w="1346" w:type="dxa"/>
            <w:tcBorders>
              <w:top w:val="nil"/>
              <w:left w:val="nil"/>
              <w:bottom w:val="nil"/>
              <w:right w:val="nil"/>
            </w:tcBorders>
          </w:tcPr>
          <w:p w:rsidR="003A76D9" w:rsidRPr="003A76D9" w:rsidRDefault="003A76D9" w:rsidP="003A76D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3A76D9">
              <w:rPr>
                <w:rFonts w:ascii="Times New Roman" w:eastAsia="Times New Roman" w:hAnsi="Times New Roman"/>
                <w:color w:val="000000"/>
                <w:sz w:val="20"/>
                <w:szCs w:val="20"/>
                <w:lang w:eastAsia="en-AU"/>
              </w:rPr>
              <w:t>$138.00</w:t>
            </w:r>
          </w:p>
        </w:tc>
      </w:tr>
    </w:tbl>
    <w:p w:rsidR="003A76D9" w:rsidRP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A76D9">
        <w:rPr>
          <w:rFonts w:ascii="Times New Roman" w:eastAsia="Times New Roman" w:hAnsi="Times New Roman"/>
          <w:b/>
          <w:bCs/>
          <w:color w:val="000000"/>
          <w:sz w:val="26"/>
          <w:szCs w:val="26"/>
          <w:lang w:eastAsia="en-AU"/>
        </w:rPr>
        <w:t>Made by the Attorney</w:t>
      </w:r>
      <w:r w:rsidRPr="003A76D9">
        <w:rPr>
          <w:rFonts w:ascii="Times New Roman" w:eastAsia="Times New Roman" w:hAnsi="Times New Roman"/>
          <w:b/>
          <w:bCs/>
          <w:color w:val="000000"/>
          <w:sz w:val="26"/>
          <w:szCs w:val="26"/>
          <w:lang w:eastAsia="en-AU"/>
        </w:rPr>
        <w:noBreakHyphen/>
        <w:t>General</w:t>
      </w:r>
    </w:p>
    <w:p w:rsidR="003A76D9" w:rsidRDefault="003A76D9" w:rsidP="003A76D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A76D9">
        <w:rPr>
          <w:rFonts w:ascii="Times New Roman" w:eastAsia="Times New Roman" w:hAnsi="Times New Roman"/>
          <w:color w:val="000000"/>
          <w:sz w:val="23"/>
          <w:szCs w:val="23"/>
          <w:lang w:eastAsia="en-AU"/>
        </w:rPr>
        <w:t>On 21 May 2020</w:t>
      </w:r>
    </w:p>
    <w:p w:rsidR="003A76D9" w:rsidRDefault="003A76D9" w:rsidP="003A76D9">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3A76D9" w:rsidRDefault="003A76D9" w:rsidP="003A76D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E94EC6" w:rsidRPr="00A56F60" w:rsidRDefault="00E94EC6" w:rsidP="00A56F60">
      <w:pPr>
        <w:pStyle w:val="Heading2"/>
      </w:pPr>
      <w:bookmarkStart w:id="48" w:name="_Toc42172040"/>
      <w:r w:rsidRPr="00A56F60">
        <w:t>Evidence Act 1929</w:t>
      </w:r>
      <w:bookmarkEnd w:id="48"/>
    </w:p>
    <w:p w:rsidR="00E94EC6" w:rsidRPr="00E94EC6" w:rsidRDefault="00E94EC6" w:rsidP="00E94EC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Evidence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Evidence Act 1929</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02" w:history="1">
        <w:r w:rsidRPr="00E94EC6">
          <w:rPr>
            <w:rFonts w:ascii="Times New Roman" w:eastAsia="Times New Roman" w:hAnsi="Times New Roman"/>
            <w:i/>
            <w:iCs/>
            <w:color w:val="000000"/>
            <w:sz w:val="23"/>
            <w:szCs w:val="23"/>
            <w:lang w:eastAsia="en-AU"/>
          </w:rPr>
          <w:t>Evidence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03"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This notice has effect on 1 July 2020.</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3—Interpretation</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In this notice, unless the contrary intention appears—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b/>
          <w:bCs/>
          <w:i/>
          <w:iCs/>
          <w:color w:val="000000"/>
          <w:sz w:val="23"/>
          <w:szCs w:val="23"/>
          <w:lang w:eastAsia="en-AU"/>
        </w:rPr>
        <w:t>Act</w:t>
      </w:r>
      <w:r w:rsidRPr="00E94EC6">
        <w:rPr>
          <w:rFonts w:ascii="Times New Roman" w:eastAsia="Times New Roman" w:hAnsi="Times New Roman"/>
          <w:color w:val="000000"/>
          <w:sz w:val="23"/>
          <w:szCs w:val="23"/>
          <w:lang w:eastAsia="en-AU"/>
        </w:rPr>
        <w:t xml:space="preserve"> means the </w:t>
      </w:r>
      <w:hyperlink r:id="rId104" w:history="1">
        <w:r w:rsidRPr="00E94EC6">
          <w:rPr>
            <w:rFonts w:ascii="Times New Roman" w:eastAsia="Times New Roman" w:hAnsi="Times New Roman"/>
            <w:i/>
            <w:iCs/>
            <w:color w:val="000000"/>
            <w:sz w:val="23"/>
            <w:szCs w:val="23"/>
            <w:lang w:eastAsia="en-AU"/>
          </w:rPr>
          <w:t>Evidence Act 1929</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4—Fees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The fees set out in </w:t>
      </w:r>
      <w:hyperlink w:anchor="idb5a16589_ad95_4af5_84cc_ab9160a9fb"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 prescribed for the purposes of the Act and are payable to the Registrar.</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9" w:name="idb5a16589_ad95_4af5_84cc_ab9160a9fb"/>
      <w:r w:rsidRPr="00E94EC6">
        <w:rPr>
          <w:rFonts w:ascii="Times New Roman" w:eastAsia="Times New Roman" w:hAnsi="Times New Roman"/>
          <w:b/>
          <w:bCs/>
          <w:color w:val="000000"/>
          <w:sz w:val="32"/>
          <w:szCs w:val="32"/>
          <w:lang w:eastAsia="en-AU"/>
        </w:rPr>
        <w:t>Schedule 1—Fees</w:t>
      </w:r>
      <w:bookmarkEnd w:id="49"/>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839"/>
        <w:gridCol w:w="1583"/>
      </w:tblGrid>
      <w:tr w:rsidR="00E94EC6" w:rsidRPr="00E94EC6" w:rsidTr="00DA61CE">
        <w:trPr>
          <w:cantSplit/>
        </w:trPr>
        <w:tc>
          <w:tcPr>
            <w:tcW w:w="36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839"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in respect of an authorised news media representative (section 69A of Act)</w:t>
            </w:r>
          </w:p>
        </w:tc>
        <w:tc>
          <w:tcPr>
            <w:tcW w:w="158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$678.00</w:t>
            </w:r>
          </w:p>
        </w:tc>
      </w:tr>
    </w:tbl>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Attorney</w:t>
      </w:r>
      <w:r w:rsidRPr="00E94EC6">
        <w:rPr>
          <w:rFonts w:ascii="Times New Roman" w:eastAsia="Times New Roman" w:hAnsi="Times New Roman"/>
          <w:b/>
          <w:bCs/>
          <w:color w:val="000000"/>
          <w:sz w:val="26"/>
          <w:szCs w:val="26"/>
          <w:lang w:eastAsia="en-AU"/>
        </w:rPr>
        <w:noBreakHyphen/>
        <w:t>General</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21 May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3A76D9" w:rsidRDefault="003A76D9" w:rsidP="0014168A">
      <w:pPr>
        <w:pStyle w:val="GG-body"/>
        <w:spacing w:after="0"/>
        <w:rPr>
          <w:lang w:val="en-US"/>
        </w:rPr>
      </w:pPr>
    </w:p>
    <w:p w:rsidR="00E94EC6" w:rsidRPr="00A56F60" w:rsidRDefault="00E94EC6" w:rsidP="00A56F60">
      <w:pPr>
        <w:pStyle w:val="Heading2"/>
      </w:pPr>
      <w:r>
        <w:rPr>
          <w:caps w:val="0"/>
        </w:rPr>
        <w:br w:type="page"/>
      </w:r>
      <w:bookmarkStart w:id="50" w:name="_Toc42172041"/>
      <w:r w:rsidRPr="00A56F60">
        <w:t>Explosives Act 1936</w:t>
      </w:r>
      <w:bookmarkEnd w:id="50"/>
    </w:p>
    <w:p w:rsidR="00E94EC6" w:rsidRPr="00E94EC6" w:rsidRDefault="00E94EC6" w:rsidP="00E94EC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Explosives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Explosives Act 1936</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05" w:history="1">
        <w:r w:rsidRPr="00E94EC6">
          <w:rPr>
            <w:rFonts w:ascii="Times New Roman" w:eastAsia="Times New Roman" w:hAnsi="Times New Roman"/>
            <w:i/>
            <w:iCs/>
            <w:color w:val="000000"/>
            <w:sz w:val="23"/>
            <w:szCs w:val="23"/>
            <w:lang w:eastAsia="en-AU"/>
          </w:rPr>
          <w:t>Explosives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06"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This notice has effect on 1 July 2020.</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3—Interpretation</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In this notice, unless the contrary intention appears—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b/>
          <w:bCs/>
          <w:i/>
          <w:iCs/>
          <w:color w:val="000000"/>
          <w:sz w:val="23"/>
          <w:szCs w:val="23"/>
          <w:lang w:eastAsia="en-AU"/>
        </w:rPr>
        <w:t>Act</w:t>
      </w:r>
      <w:r w:rsidRPr="00E94EC6">
        <w:rPr>
          <w:rFonts w:ascii="Times New Roman" w:eastAsia="Times New Roman" w:hAnsi="Times New Roman"/>
          <w:color w:val="000000"/>
          <w:sz w:val="23"/>
          <w:szCs w:val="23"/>
          <w:lang w:eastAsia="en-AU"/>
        </w:rPr>
        <w:t xml:space="preserve"> means the </w:t>
      </w:r>
      <w:hyperlink r:id="rId107" w:history="1">
        <w:r w:rsidRPr="00E94EC6">
          <w:rPr>
            <w:rFonts w:ascii="Times New Roman" w:eastAsia="Times New Roman" w:hAnsi="Times New Roman"/>
            <w:i/>
            <w:iCs/>
            <w:color w:val="000000"/>
            <w:sz w:val="23"/>
            <w:szCs w:val="23"/>
            <w:lang w:eastAsia="en-AU"/>
          </w:rPr>
          <w:t>Explosives Act 1936</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4—Fees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The fees set out in </w:t>
      </w:r>
      <w:hyperlink w:anchor="id85c31bdd_7621_418f_bc0e_8dee827519"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 prescribed for the purposes of the Act, the </w:t>
      </w:r>
      <w:hyperlink r:id="rId108" w:history="1">
        <w:r w:rsidRPr="00E94EC6">
          <w:rPr>
            <w:rFonts w:ascii="Times New Roman" w:eastAsia="Times New Roman" w:hAnsi="Times New Roman"/>
            <w:i/>
            <w:iCs/>
            <w:color w:val="000000"/>
            <w:sz w:val="23"/>
            <w:szCs w:val="23"/>
            <w:lang w:eastAsia="en-AU"/>
          </w:rPr>
          <w:t>Explosives Regulations 2011</w:t>
        </w:r>
      </w:hyperlink>
      <w:r w:rsidRPr="00E94EC6">
        <w:rPr>
          <w:rFonts w:ascii="Times New Roman" w:eastAsia="Times New Roman" w:hAnsi="Times New Roman"/>
          <w:color w:val="000000"/>
          <w:sz w:val="23"/>
          <w:szCs w:val="23"/>
          <w:lang w:eastAsia="en-AU"/>
        </w:rPr>
        <w:t xml:space="preserve">, the </w:t>
      </w:r>
      <w:hyperlink r:id="rId109" w:history="1">
        <w:r w:rsidRPr="00E94EC6">
          <w:rPr>
            <w:rFonts w:ascii="Times New Roman" w:eastAsia="Times New Roman" w:hAnsi="Times New Roman"/>
            <w:i/>
            <w:iCs/>
            <w:color w:val="000000"/>
            <w:sz w:val="23"/>
            <w:szCs w:val="23"/>
            <w:lang w:eastAsia="en-AU"/>
          </w:rPr>
          <w:t>Explosives (Fireworks) Regulations 2016</w:t>
        </w:r>
      </w:hyperlink>
      <w:r w:rsidRPr="00E94EC6">
        <w:rPr>
          <w:rFonts w:ascii="Times New Roman" w:eastAsia="Times New Roman" w:hAnsi="Times New Roman"/>
          <w:color w:val="000000"/>
          <w:sz w:val="23"/>
          <w:szCs w:val="23"/>
          <w:lang w:eastAsia="en-AU"/>
        </w:rPr>
        <w:t xml:space="preserve"> and the </w:t>
      </w:r>
      <w:hyperlink r:id="rId110" w:history="1">
        <w:r w:rsidRPr="00E94EC6">
          <w:rPr>
            <w:rFonts w:ascii="Times New Roman" w:eastAsia="Times New Roman" w:hAnsi="Times New Roman"/>
            <w:i/>
            <w:iCs/>
            <w:color w:val="000000"/>
            <w:sz w:val="23"/>
            <w:szCs w:val="23"/>
            <w:lang w:eastAsia="en-AU"/>
          </w:rPr>
          <w:t>Explosives (Security Sensitive Substances) Regulations 2006</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1" w:name="id85c31bdd_7621_418f_bc0e_8dee827519"/>
      <w:r w:rsidRPr="00E94EC6">
        <w:rPr>
          <w:rFonts w:ascii="Times New Roman" w:eastAsia="Times New Roman" w:hAnsi="Times New Roman"/>
          <w:b/>
          <w:bCs/>
          <w:color w:val="000000"/>
          <w:sz w:val="32"/>
          <w:szCs w:val="32"/>
          <w:lang w:eastAsia="en-AU"/>
        </w:rPr>
        <w:t>Schedule 1—Fees</w:t>
      </w:r>
      <w:bookmarkEnd w:id="51"/>
    </w:p>
    <w:p w:rsidR="00E94EC6" w:rsidRPr="00E94EC6" w:rsidRDefault="00E94EC6" w:rsidP="00E94EC6">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E94EC6">
        <w:rPr>
          <w:rFonts w:ascii="Times New Roman" w:eastAsia="Times New Roman" w:hAnsi="Times New Roman"/>
          <w:b/>
          <w:bCs/>
          <w:color w:val="000000"/>
          <w:sz w:val="32"/>
          <w:szCs w:val="32"/>
          <w:lang w:eastAsia="en-AU"/>
        </w:rPr>
        <w:t xml:space="preserve">Part 1—Fees relating to </w:t>
      </w:r>
      <w:r w:rsidRPr="00E94EC6">
        <w:rPr>
          <w:rFonts w:ascii="Times New Roman" w:eastAsia="Times New Roman" w:hAnsi="Times New Roman"/>
          <w:b/>
          <w:bCs/>
          <w:i/>
          <w:iCs/>
          <w:color w:val="000000"/>
          <w:sz w:val="32"/>
          <w:szCs w:val="32"/>
          <w:lang w:eastAsia="en-AU"/>
        </w:rPr>
        <w:t>Explosives Regulations 2011</w:t>
      </w:r>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947"/>
        <w:gridCol w:w="1393"/>
      </w:tblGrid>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1—Classification of explosives (Part 2)</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application for classification of explosive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$194.00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amendment of classification of explosive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$110.00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2—Licensing of factories (Part 3)</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for a factory to manufacture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$356.00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3—Licence to mix and use Ammonium Nitrate mixture (Part 4)</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to mix and use Ammonium Nitrate mixture of Classification Code 1.1D—</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for 1 place only</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$65.50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for more than 1 place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$165.00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4—Licence to carry explosives (Part 7)</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for a carrier to carry—</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up to 60 kg of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$41.25</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up to 265 kg of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$65.50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up to 1 000 kg of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$71.50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over 1 000 kg of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$208.00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5—Licence to store on premises (Part 10)</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for storing explosives on premises in which the quantity of explosives to be stored—</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does not exceed 30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$65.50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exceeds 30 kg but does not exceed 60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$119.00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6—Licensing of magazines (Part 11)</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for portable magazine in which the quantity of explosive to be stored—</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does not exceed 60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exceeds 60 kg but does not exceed 1 000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$416.00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exceeds 1 000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$723.00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for any other magazine in which the quantity of explosive to be stored—</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does not exceed 1 000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$208.00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exceeds 1 000 kg</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$360.00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7—Licence to import explosives (Part 13)</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Licence fee to import explosives—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of classification code 1.2G, 1.3G, 1.4G or 1.4S</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$71.50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of another classification code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$119.00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8—Inspection or testing of explosives</w:t>
            </w:r>
            <w:r w:rsidRPr="00E94EC6">
              <w:rPr>
                <w:rFonts w:ascii="Times New Roman" w:eastAsia="Times New Roman" w:hAnsi="Times New Roman"/>
                <w:color w:val="000000"/>
                <w:sz w:val="20"/>
                <w:szCs w:val="20"/>
                <w:lang w:eastAsia="en-AU"/>
              </w:rPr>
              <w:t xml:space="preserve"> </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examination of fuse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examination of detonator</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physical examination of firework or firework composition</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liquefaction test</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(e)</w:t>
            </w:r>
            <w:r w:rsidRPr="00E94EC6">
              <w:rPr>
                <w:rFonts w:ascii="Times New Roman" w:eastAsia="Times New Roman" w:hAnsi="Times New Roman"/>
                <w:color w:val="000000"/>
                <w:sz w:val="20"/>
                <w:szCs w:val="20"/>
                <w:lang w:eastAsia="en-AU"/>
              </w:rPr>
              <w:tab/>
              <w:t>exudation test</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(f)</w:t>
            </w:r>
            <w:r w:rsidRPr="00E94EC6">
              <w:rPr>
                <w:rFonts w:ascii="Times New Roman" w:eastAsia="Times New Roman" w:hAnsi="Times New Roman"/>
                <w:color w:val="000000"/>
                <w:sz w:val="20"/>
                <w:szCs w:val="20"/>
                <w:lang w:eastAsia="en-AU"/>
              </w:rPr>
              <w:tab/>
              <w:t>heat test</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$43.00</w:t>
            </w:r>
          </w:p>
        </w:tc>
      </w:tr>
      <w:tr w:rsidR="00E94EC6" w:rsidRPr="00E94EC6" w:rsidTr="00DA61CE">
        <w:trPr>
          <w:cantSplit/>
        </w:trPr>
        <w:tc>
          <w:tcPr>
            <w:tcW w:w="7392" w:type="dxa"/>
            <w:gridSpan w:val="2"/>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b/>
                <w:bCs/>
                <w:color w:val="000000"/>
                <w:sz w:val="20"/>
                <w:szCs w:val="20"/>
                <w:lang w:eastAsia="en-AU"/>
              </w:rPr>
              <w:t>9—Blaster's licence (Part 14A)</w:t>
            </w:r>
          </w:p>
        </w:tc>
        <w:tc>
          <w:tcPr>
            <w:tcW w:w="139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Fee for application for blaster's licence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$79.50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47"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Fee for application for renewal of blaster's licence</w:t>
            </w:r>
          </w:p>
        </w:tc>
        <w:tc>
          <w:tcPr>
            <w:tcW w:w="139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$79.50</w:t>
            </w:r>
          </w:p>
        </w:tc>
      </w:tr>
    </w:tbl>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p w:rsidR="00E94EC6" w:rsidRPr="00E94EC6" w:rsidRDefault="00E94EC6" w:rsidP="00E94EC6">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E94EC6">
        <w:rPr>
          <w:rFonts w:ascii="Times New Roman" w:eastAsia="Times New Roman" w:hAnsi="Times New Roman"/>
          <w:b/>
          <w:bCs/>
          <w:color w:val="000000"/>
          <w:sz w:val="32"/>
          <w:szCs w:val="32"/>
          <w:lang w:eastAsia="en-AU"/>
        </w:rPr>
        <w:t xml:space="preserve">Part 2—Fees relating to </w:t>
      </w:r>
      <w:r w:rsidRPr="00E94EC6">
        <w:rPr>
          <w:rFonts w:ascii="Times New Roman" w:eastAsia="Times New Roman" w:hAnsi="Times New Roman"/>
          <w:b/>
          <w:bCs/>
          <w:i/>
          <w:iCs/>
          <w:color w:val="000000"/>
          <w:sz w:val="32"/>
          <w:szCs w:val="32"/>
          <w:lang w:eastAsia="en-AU"/>
        </w:rPr>
        <w:t>Explosives (Fireworks) Regulations 2016</w:t>
      </w:r>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70"/>
        <w:gridCol w:w="1516"/>
      </w:tblGrid>
      <w:tr w:rsidR="00E94EC6" w:rsidRPr="00E94EC6" w:rsidTr="00DA61CE">
        <w:tc>
          <w:tcPr>
            <w:tcW w:w="7270"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Applications under regulation 34—</w:t>
            </w:r>
          </w:p>
        </w:tc>
        <w:tc>
          <w:tcPr>
            <w:tcW w:w="151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c>
          <w:tcPr>
            <w:tcW w:w="7270"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for grant or renewal of a pyrotechnician's licence (Part 3 Division 1)</w:t>
            </w:r>
          </w:p>
        </w:tc>
        <w:tc>
          <w:tcPr>
            <w:tcW w:w="151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$261.00</w:t>
            </w:r>
          </w:p>
        </w:tc>
      </w:tr>
      <w:tr w:rsidR="00E94EC6" w:rsidRPr="00E94EC6" w:rsidTr="00DA61CE">
        <w:tc>
          <w:tcPr>
            <w:tcW w:w="7270"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for grant or renewal of a pyrotechnic displays business licence (Part 3 Division 2)</w:t>
            </w:r>
          </w:p>
        </w:tc>
        <w:tc>
          <w:tcPr>
            <w:tcW w:w="151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$175.00</w:t>
            </w:r>
          </w:p>
        </w:tc>
      </w:tr>
      <w:tr w:rsidR="00E94EC6" w:rsidRPr="00E94EC6" w:rsidTr="00DA61CE">
        <w:tc>
          <w:tcPr>
            <w:tcW w:w="7270"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for grant of an exempt display permit (Part 3 Division 3)</w:t>
            </w:r>
          </w:p>
        </w:tc>
        <w:tc>
          <w:tcPr>
            <w:tcW w:w="151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$35.00</w:t>
            </w:r>
          </w:p>
        </w:tc>
      </w:tr>
      <w:tr w:rsidR="00E94EC6" w:rsidRPr="00E94EC6" w:rsidTr="00DA61CE">
        <w:tc>
          <w:tcPr>
            <w:tcW w:w="7270"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for grant or renewal of a pyrotechnic sales business licence (Part 4)</w:t>
            </w:r>
          </w:p>
        </w:tc>
        <w:tc>
          <w:tcPr>
            <w:tcW w:w="151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$175.00</w:t>
            </w:r>
          </w:p>
        </w:tc>
      </w:tr>
    </w:tbl>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p w:rsidR="00E94EC6" w:rsidRPr="00E94EC6" w:rsidRDefault="00E94EC6" w:rsidP="00E94EC6">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E94EC6">
        <w:rPr>
          <w:rFonts w:ascii="Times New Roman" w:eastAsia="Times New Roman" w:hAnsi="Times New Roman"/>
          <w:b/>
          <w:bCs/>
          <w:color w:val="000000"/>
          <w:sz w:val="32"/>
          <w:szCs w:val="32"/>
          <w:lang w:eastAsia="en-AU"/>
        </w:rPr>
        <w:t xml:space="preserve">Part 3—Fees relating to </w:t>
      </w:r>
      <w:r w:rsidRPr="00E94EC6">
        <w:rPr>
          <w:rFonts w:ascii="Times New Roman" w:eastAsia="Times New Roman" w:hAnsi="Times New Roman"/>
          <w:b/>
          <w:bCs/>
          <w:i/>
          <w:iCs/>
          <w:color w:val="000000"/>
          <w:sz w:val="32"/>
          <w:szCs w:val="32"/>
          <w:lang w:eastAsia="en-AU"/>
        </w:rPr>
        <w:t>Explosives (Security Sensitive Substances) Regulations 2006</w:t>
      </w:r>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54"/>
        <w:gridCol w:w="1532"/>
      </w:tblGrid>
      <w:tr w:rsidR="00E94EC6" w:rsidRPr="00E94EC6" w:rsidTr="00DA61CE">
        <w:tc>
          <w:tcPr>
            <w:tcW w:w="725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Applications under regulation 27—</w:t>
            </w:r>
          </w:p>
        </w:tc>
        <w:tc>
          <w:tcPr>
            <w:tcW w:w="1532"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c>
          <w:tcPr>
            <w:tcW w:w="7254"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for grant or renewal of a licence or permit (regardless of the number of licences or permits to be granted to the applicant, or held by the applicant to be renewed, at the same time)</w:t>
            </w:r>
          </w:p>
        </w:tc>
        <w:tc>
          <w:tcPr>
            <w:tcW w:w="1532"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$68.50</w:t>
            </w:r>
          </w:p>
        </w:tc>
      </w:tr>
      <w:tr w:rsidR="00E94EC6" w:rsidRPr="00E94EC6" w:rsidTr="00DA61CE">
        <w:tc>
          <w:tcPr>
            <w:tcW w:w="725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for variation of a licence or permit</w:t>
            </w:r>
          </w:p>
        </w:tc>
        <w:tc>
          <w:tcPr>
            <w:tcW w:w="153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$68.50</w:t>
            </w:r>
          </w:p>
        </w:tc>
      </w:tr>
    </w:tbl>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Treasurer</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14 April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3A76D9" w:rsidRDefault="003A76D9" w:rsidP="0014168A">
      <w:pPr>
        <w:pStyle w:val="GG-body"/>
        <w:spacing w:after="0"/>
        <w:rPr>
          <w:lang w:val="en-US"/>
        </w:rPr>
      </w:pPr>
    </w:p>
    <w:p w:rsidR="00E94EC6" w:rsidRPr="00A56F60" w:rsidRDefault="00E94EC6" w:rsidP="00A56F60">
      <w:pPr>
        <w:pStyle w:val="Heading2"/>
      </w:pPr>
      <w:bookmarkStart w:id="52" w:name="_Toc42172042"/>
      <w:r w:rsidRPr="00A56F60">
        <w:t>Fair Work Act 1994</w:t>
      </w:r>
      <w:bookmarkEnd w:id="52"/>
    </w:p>
    <w:p w:rsidR="00E94EC6" w:rsidRPr="00E94EC6" w:rsidRDefault="00E94EC6" w:rsidP="00E94EC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Fair Work (Representation)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Fair Work Act 1994</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11" w:history="1">
        <w:r w:rsidRPr="00E94EC6">
          <w:rPr>
            <w:rFonts w:ascii="Times New Roman" w:eastAsia="Times New Roman" w:hAnsi="Times New Roman"/>
            <w:i/>
            <w:iCs/>
            <w:color w:val="000000"/>
            <w:sz w:val="23"/>
            <w:szCs w:val="23"/>
            <w:lang w:eastAsia="en-AU"/>
          </w:rPr>
          <w:t>Fair Work (Representation)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12"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This notice has effect on 1 July 2020.</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3—Fees</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The fees set out in </w:t>
      </w:r>
      <w:hyperlink w:anchor="idaaef8eea_8b4d_489f_84f0_c3c6f15ce42d_7"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w:t>
      </w:r>
    </w:p>
    <w:p w:rsidR="00E94EC6" w:rsidRPr="00E94EC6" w:rsidRDefault="00E94EC6" w:rsidP="00E94EC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(a)</w:t>
      </w:r>
      <w:r w:rsidRPr="00E94EC6">
        <w:rPr>
          <w:rFonts w:ascii="Times New Roman" w:eastAsia="Times New Roman" w:hAnsi="Times New Roman"/>
          <w:color w:val="000000"/>
          <w:sz w:val="23"/>
          <w:szCs w:val="23"/>
          <w:lang w:eastAsia="en-AU"/>
        </w:rPr>
        <w:tab/>
        <w:t xml:space="preserve">prescribed for the purposes of the </w:t>
      </w:r>
      <w:hyperlink r:id="rId113" w:history="1">
        <w:r w:rsidRPr="00E94EC6">
          <w:rPr>
            <w:rFonts w:ascii="Times New Roman" w:eastAsia="Times New Roman" w:hAnsi="Times New Roman"/>
            <w:i/>
            <w:iCs/>
            <w:color w:val="000000"/>
            <w:sz w:val="23"/>
            <w:szCs w:val="23"/>
            <w:lang w:eastAsia="en-AU"/>
          </w:rPr>
          <w:t>Fair Work Act 1994</w:t>
        </w:r>
      </w:hyperlink>
      <w:r w:rsidRPr="00E94EC6">
        <w:rPr>
          <w:rFonts w:ascii="Times New Roman" w:eastAsia="Times New Roman" w:hAnsi="Times New Roman"/>
          <w:color w:val="000000"/>
          <w:sz w:val="23"/>
          <w:szCs w:val="23"/>
          <w:lang w:eastAsia="en-AU"/>
        </w:rPr>
        <w:t>; and</w:t>
      </w:r>
    </w:p>
    <w:p w:rsidR="00E94EC6" w:rsidRPr="00E94EC6" w:rsidRDefault="00E94EC6" w:rsidP="00E94EC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(b)</w:t>
      </w:r>
      <w:r w:rsidRPr="00E94EC6">
        <w:rPr>
          <w:rFonts w:ascii="Times New Roman" w:eastAsia="Times New Roman" w:hAnsi="Times New Roman"/>
          <w:color w:val="000000"/>
          <w:sz w:val="23"/>
          <w:szCs w:val="23"/>
          <w:lang w:eastAsia="en-AU"/>
        </w:rPr>
        <w:tab/>
        <w:t>payable to SAET.</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3" w:name="idaaef8eea_8b4d_489f_84f0_c3c6f15ce42d_7"/>
      <w:r w:rsidRPr="00E94EC6">
        <w:rPr>
          <w:rFonts w:ascii="Times New Roman" w:eastAsia="Times New Roman" w:hAnsi="Times New Roman"/>
          <w:b/>
          <w:bCs/>
          <w:color w:val="000000"/>
          <w:sz w:val="32"/>
          <w:szCs w:val="32"/>
          <w:lang w:eastAsia="en-AU"/>
        </w:rPr>
        <w:t>Schedule 1—Fees</w:t>
      </w:r>
      <w:bookmarkEnd w:id="53"/>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81"/>
        <w:gridCol w:w="7356"/>
        <w:gridCol w:w="1049"/>
      </w:tblGrid>
      <w:tr w:rsidR="00E94EC6" w:rsidRPr="00E94EC6" w:rsidTr="00DA61CE">
        <w:trPr>
          <w:cantSplit/>
        </w:trPr>
        <w:tc>
          <w:tcPr>
            <w:tcW w:w="381"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735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On lodging an application for registration as a registered agent—for each year of registration</w:t>
            </w:r>
          </w:p>
        </w:tc>
        <w:tc>
          <w:tcPr>
            <w:tcW w:w="1049"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$259.00</w:t>
            </w:r>
          </w:p>
        </w:tc>
      </w:tr>
      <w:tr w:rsidR="00E94EC6" w:rsidRPr="00E94EC6" w:rsidTr="00DA61CE">
        <w:trPr>
          <w:cantSplit/>
        </w:trPr>
        <w:tc>
          <w:tcPr>
            <w:tcW w:w="381"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735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Renewal fee (during the continuation of registration as a registered agent)—for each year of registration</w:t>
            </w:r>
          </w:p>
        </w:tc>
        <w:tc>
          <w:tcPr>
            <w:tcW w:w="1049"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$259.00</w:t>
            </w:r>
          </w:p>
        </w:tc>
      </w:tr>
    </w:tbl>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Treasurer</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14 April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E94EC6" w:rsidRPr="00A56F60" w:rsidRDefault="00E94EC6" w:rsidP="00A56F60">
      <w:pPr>
        <w:pStyle w:val="Heading2"/>
      </w:pPr>
      <w:r>
        <w:rPr>
          <w:caps w:val="0"/>
        </w:rPr>
        <w:br w:type="page"/>
      </w:r>
      <w:bookmarkStart w:id="54" w:name="_Toc42172043"/>
      <w:r w:rsidRPr="00A56F60">
        <w:t>Fines Enforcement and Debt Recovery Act 2017</w:t>
      </w:r>
      <w:bookmarkEnd w:id="54"/>
    </w:p>
    <w:p w:rsidR="00E94EC6" w:rsidRPr="00E94EC6" w:rsidRDefault="00E94EC6" w:rsidP="00E94EC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Fines Enforcement and Debt Recovery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Fines Enforcement and Debt Recovery Act 2017</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14" w:history="1">
        <w:r w:rsidRPr="00E94EC6">
          <w:rPr>
            <w:rFonts w:ascii="Times New Roman" w:eastAsia="Times New Roman" w:hAnsi="Times New Roman"/>
            <w:i/>
            <w:iCs/>
            <w:color w:val="000000"/>
            <w:sz w:val="23"/>
            <w:szCs w:val="23"/>
            <w:lang w:eastAsia="en-AU"/>
          </w:rPr>
          <w:t>Fines Enforcement and Debt Recovery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15"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This notice has effect on 1 July 2020.</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3—Interpretation</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In this notice, unless the contrary intention appears—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b/>
          <w:bCs/>
          <w:i/>
          <w:iCs/>
          <w:color w:val="000000"/>
          <w:sz w:val="23"/>
          <w:szCs w:val="23"/>
          <w:lang w:eastAsia="en-AU"/>
        </w:rPr>
        <w:t>Act</w:t>
      </w:r>
      <w:r w:rsidRPr="00E94EC6">
        <w:rPr>
          <w:rFonts w:ascii="Times New Roman" w:eastAsia="Times New Roman" w:hAnsi="Times New Roman"/>
          <w:color w:val="000000"/>
          <w:sz w:val="23"/>
          <w:szCs w:val="23"/>
          <w:lang w:eastAsia="en-AU"/>
        </w:rPr>
        <w:t xml:space="preserve"> means the </w:t>
      </w:r>
      <w:hyperlink r:id="rId116" w:history="1">
        <w:r w:rsidRPr="00E94EC6">
          <w:rPr>
            <w:rFonts w:ascii="Times New Roman" w:eastAsia="Times New Roman" w:hAnsi="Times New Roman"/>
            <w:i/>
            <w:iCs/>
            <w:color w:val="000000"/>
            <w:sz w:val="23"/>
            <w:szCs w:val="23"/>
            <w:lang w:eastAsia="en-AU"/>
          </w:rPr>
          <w:t>Fines Enforcement and Debt Recovery Act 2017</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4—Fees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The fees set out in </w:t>
      </w:r>
      <w:hyperlink w:anchor="id8870024e_0830_44e9_b7c8_f7a962bfb5c7_6"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 prescribed for the purposes of the Act.</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5" w:name="id8870024e_0830_44e9_b7c8_f7a962bfb5c7_6"/>
      <w:r w:rsidRPr="00E94EC6">
        <w:rPr>
          <w:rFonts w:ascii="Times New Roman" w:eastAsia="Times New Roman" w:hAnsi="Times New Roman"/>
          <w:b/>
          <w:bCs/>
          <w:color w:val="000000"/>
          <w:sz w:val="32"/>
          <w:szCs w:val="32"/>
          <w:lang w:eastAsia="en-AU"/>
        </w:rPr>
        <w:t>Schedule 1—Fees</w:t>
      </w:r>
      <w:bookmarkEnd w:id="55"/>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4"/>
        <w:gridCol w:w="6450"/>
        <w:gridCol w:w="1912"/>
      </w:tblGrid>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issuing authority under section 9(2)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debtor under section 15(1)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Reminder notice fee under section 18(3)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$58.00</w:t>
            </w:r>
          </w:p>
        </w:tc>
      </w:tr>
      <w:tr w:rsidR="00E94EC6" w:rsidRPr="00E94EC6" w:rsidTr="00DA61CE">
        <w:trPr>
          <w:cantSplit/>
        </w:trPr>
        <w:tc>
          <w:tcPr>
            <w:tcW w:w="424"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alleged offender under section 20(1)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issuing authority under section 22(2)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on application under section 22(5)(b)(i) of the Act</w:t>
            </w:r>
          </w:p>
        </w:tc>
        <w:tc>
          <w:tcPr>
            <w:tcW w:w="1912"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$26.25</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debtor or alleged offender under section 38(5) of the Act</w:t>
            </w:r>
          </w:p>
        </w:tc>
        <w:tc>
          <w:tcPr>
            <w:tcW w:w="1912"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8</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debtor or alleged offender under section 39(7) of the Act</w:t>
            </w:r>
          </w:p>
        </w:tc>
        <w:tc>
          <w:tcPr>
            <w:tcW w:w="1912"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r w:rsidR="00E94EC6" w:rsidRPr="00E94EC6" w:rsidTr="00DA61CE">
        <w:trPr>
          <w:cantSplit/>
        </w:trPr>
        <w:tc>
          <w:tcPr>
            <w:tcW w:w="424"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9</w:t>
            </w:r>
          </w:p>
        </w:tc>
        <w:tc>
          <w:tcPr>
            <w:tcW w:w="6450"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payable by debtor or alleged offender under section 40(5) of the Act</w:t>
            </w:r>
          </w:p>
        </w:tc>
        <w:tc>
          <w:tcPr>
            <w:tcW w:w="1912"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$20.90</w:t>
            </w:r>
          </w:p>
        </w:tc>
      </w:tr>
    </w:tbl>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Attorney-General</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21 May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E94EC6" w:rsidRPr="00A56F60" w:rsidRDefault="00E94EC6" w:rsidP="00A56F60">
      <w:pPr>
        <w:pStyle w:val="Heading2"/>
      </w:pPr>
      <w:bookmarkStart w:id="56" w:name="_Toc42172044"/>
      <w:r w:rsidRPr="00A56F60">
        <w:t>Fire and Emergency Services Act 2005</w:t>
      </w:r>
      <w:bookmarkEnd w:id="56"/>
    </w:p>
    <w:p w:rsidR="00E94EC6" w:rsidRPr="00E94EC6" w:rsidRDefault="00E94EC6" w:rsidP="00E94EC6">
      <w:pPr>
        <w:keepLines/>
        <w:autoSpaceDE w:val="0"/>
        <w:autoSpaceDN w:val="0"/>
        <w:adjustRightInd w:val="0"/>
        <w:spacing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Fire and Emergency Services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Fire and Emergency Services Act 2005</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17" w:history="1">
        <w:r w:rsidRPr="00E94EC6">
          <w:rPr>
            <w:rFonts w:ascii="Times New Roman" w:eastAsia="Times New Roman" w:hAnsi="Times New Roman"/>
            <w:i/>
            <w:iCs/>
            <w:color w:val="000000"/>
            <w:sz w:val="23"/>
            <w:szCs w:val="23"/>
            <w:lang w:eastAsia="en-AU"/>
          </w:rPr>
          <w:t>Fire and Emergency Services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18"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has effect on 1 July 2020. </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3—Interpretation</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In this notice, unless the contrary intention appears—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b/>
          <w:bCs/>
          <w:i/>
          <w:iCs/>
          <w:color w:val="000000"/>
          <w:sz w:val="23"/>
          <w:szCs w:val="23"/>
          <w:lang w:eastAsia="en-AU"/>
        </w:rPr>
        <w:t>Act</w:t>
      </w:r>
      <w:r w:rsidRPr="00E94EC6">
        <w:rPr>
          <w:rFonts w:ascii="Times New Roman" w:eastAsia="Times New Roman" w:hAnsi="Times New Roman"/>
          <w:color w:val="000000"/>
          <w:sz w:val="23"/>
          <w:szCs w:val="23"/>
          <w:lang w:eastAsia="en-AU"/>
        </w:rPr>
        <w:t xml:space="preserve"> means the </w:t>
      </w:r>
      <w:hyperlink r:id="rId119" w:history="1">
        <w:r w:rsidRPr="00E94EC6">
          <w:rPr>
            <w:rFonts w:ascii="Times New Roman" w:eastAsia="Times New Roman" w:hAnsi="Times New Roman"/>
            <w:i/>
            <w:iCs/>
            <w:color w:val="000000"/>
            <w:sz w:val="23"/>
            <w:szCs w:val="23"/>
            <w:lang w:eastAsia="en-AU"/>
          </w:rPr>
          <w:t>Fire and Emergency Services Act 2005</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4—Fees</w:t>
      </w:r>
    </w:p>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(1)</w:t>
      </w:r>
      <w:r w:rsidRPr="00E94EC6">
        <w:rPr>
          <w:rFonts w:ascii="Times New Roman" w:eastAsia="Times New Roman" w:hAnsi="Times New Roman"/>
          <w:color w:val="000000"/>
          <w:sz w:val="23"/>
          <w:szCs w:val="23"/>
          <w:lang w:eastAsia="en-AU"/>
        </w:rPr>
        <w:tab/>
        <w:t xml:space="preserve">The fees set out in </w:t>
      </w:r>
      <w:hyperlink w:anchor="id499a45af_4249_4f45_8186_b06ac26f5a8f_3"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 prescribed for the purposes of the Act and payable to SAMFS.</w:t>
      </w:r>
    </w:p>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(2)</w:t>
      </w:r>
      <w:r w:rsidRPr="00E94EC6">
        <w:rPr>
          <w:rFonts w:ascii="Times New Roman" w:eastAsia="Times New Roman" w:hAnsi="Times New Roman"/>
          <w:color w:val="000000"/>
          <w:sz w:val="23"/>
          <w:szCs w:val="23"/>
          <w:lang w:eastAsia="en-AU"/>
        </w:rPr>
        <w:tab/>
        <w:t xml:space="preserve">The fees set out in </w:t>
      </w:r>
      <w:hyperlink w:anchor="id9a79a7dd_8a6d_447c_974d_104ad81ed3a0_2" w:history="1">
        <w:r w:rsidRPr="00E94EC6">
          <w:rPr>
            <w:rFonts w:ascii="Times New Roman" w:eastAsia="Times New Roman" w:hAnsi="Times New Roman"/>
            <w:color w:val="000000"/>
            <w:sz w:val="23"/>
            <w:szCs w:val="23"/>
            <w:lang w:eastAsia="en-AU"/>
          </w:rPr>
          <w:t>Schedule 2</w:t>
        </w:r>
      </w:hyperlink>
      <w:r w:rsidRPr="00E94EC6">
        <w:rPr>
          <w:rFonts w:ascii="Times New Roman" w:eastAsia="Times New Roman" w:hAnsi="Times New Roman"/>
          <w:color w:val="000000"/>
          <w:sz w:val="23"/>
          <w:szCs w:val="23"/>
          <w:lang w:eastAsia="en-AU"/>
        </w:rPr>
        <w:t xml:space="preserve"> are prescribed for the purposes of the Act and payable to SACFS.</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7" w:name="id499a45af_4249_4f45_8186_b06ac26f5a8f_3"/>
      <w:r w:rsidRPr="00E94EC6">
        <w:rPr>
          <w:rFonts w:ascii="Times New Roman" w:eastAsia="Times New Roman" w:hAnsi="Times New Roman"/>
          <w:b/>
          <w:bCs/>
          <w:color w:val="000000"/>
          <w:sz w:val="32"/>
          <w:szCs w:val="32"/>
          <w:lang w:eastAsia="en-AU"/>
        </w:rPr>
        <w:t>Schedule 1—Fees—SAMFS</w:t>
      </w:r>
      <w:bookmarkEnd w:id="57"/>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544"/>
        <w:gridCol w:w="1796"/>
      </w:tblGrid>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544"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in relation to the primary alarm  input</w:t>
            </w:r>
          </w:p>
        </w:tc>
        <w:tc>
          <w:tcPr>
            <w:tcW w:w="1796"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$710.00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$289.00 per input</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654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 attending in response to a false alarm (with the following classifications of premises or places being determined by SAMFS)—</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A Class</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$886.00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B Class</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$633.00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C Class</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w:t>
            </w:r>
          </w:p>
        </w:tc>
        <w:tc>
          <w:tcPr>
            <w:tcW w:w="654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$141.00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on</w:t>
            </w:r>
            <w:r w:rsidRPr="00E94EC6">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(e)</w:t>
            </w:r>
            <w:r w:rsidRPr="00E94EC6">
              <w:rPr>
                <w:rFonts w:ascii="Times New Roman" w:eastAsia="Times New Roman" w:hAnsi="Times New Roman"/>
                <w:color w:val="000000"/>
                <w:sz w:val="20"/>
                <w:szCs w:val="20"/>
                <w:lang w:eastAsia="en-AU"/>
              </w:rPr>
              <w:tab/>
              <w:t>land agent searches—process fee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$50.25</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(f)</w:t>
            </w:r>
            <w:r w:rsidRPr="00E94EC6">
              <w:rPr>
                <w:rFonts w:ascii="Times New Roman" w:eastAsia="Times New Roman" w:hAnsi="Times New Roman"/>
                <w:color w:val="000000"/>
                <w:sz w:val="20"/>
                <w:szCs w:val="20"/>
                <w:lang w:eastAsia="en-AU"/>
              </w:rPr>
              <w:tab/>
              <w:t>land agent—document fee—per page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$4.60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(g)</w:t>
            </w:r>
            <w:r w:rsidRPr="00E94EC6">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$125.00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(h)</w:t>
            </w:r>
            <w:r w:rsidRPr="00E94EC6">
              <w:rPr>
                <w:rFonts w:ascii="Times New Roman" w:eastAsia="Times New Roman" w:hAnsi="Times New Roman"/>
                <w:color w:val="000000"/>
                <w:sz w:val="20"/>
                <w:szCs w:val="20"/>
                <w:lang w:eastAsia="en-AU"/>
              </w:rPr>
              <w:tab/>
              <w:t>installed fire system test/inspection—</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w:t>
            </w:r>
            <w:r w:rsidRPr="00E94EC6">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(ii)</w:t>
            </w:r>
            <w:r w:rsidRPr="00E94EC6">
              <w:rPr>
                <w:rFonts w:ascii="Times New Roman" w:eastAsia="Times New Roman" w:hAnsi="Times New Roman"/>
                <w:color w:val="000000"/>
                <w:sz w:val="20"/>
                <w:szCs w:val="20"/>
                <w:lang w:eastAsia="en-AU"/>
              </w:rPr>
              <w:tab/>
              <w:t>per building compliance unit—per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(iii)</w:t>
            </w:r>
            <w:r w:rsidRPr="00E94EC6">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$194.00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(iv)</w:t>
            </w:r>
            <w:r w:rsidRPr="00E94EC6">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$77.00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(v)</w:t>
            </w:r>
            <w:r w:rsidRPr="00E94EC6">
              <w:rPr>
                <w:rFonts w:ascii="Times New Roman" w:eastAsia="Times New Roman" w:hAnsi="Times New Roman"/>
                <w:color w:val="000000"/>
                <w:sz w:val="20"/>
                <w:szCs w:val="20"/>
                <w:lang w:eastAsia="en-AU"/>
              </w:rPr>
              <w:tab/>
              <w:t>per fire</w:t>
            </w:r>
            <w:r w:rsidRPr="00E94EC6">
              <w:rPr>
                <w:rFonts w:ascii="Times New Roman" w:eastAsia="Times New Roman" w:hAnsi="Times New Roman"/>
                <w:color w:val="000000"/>
                <w:sz w:val="20"/>
                <w:szCs w:val="20"/>
                <w:lang w:eastAsia="en-AU"/>
              </w:rPr>
              <w:noBreakHyphen/>
              <w:t>fighter/general hand—per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$58.00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w:t>
            </w:r>
          </w:p>
        </w:tc>
        <w:tc>
          <w:tcPr>
            <w:tcW w:w="6544"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 the emergency response vessel—per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$471.00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w:t>
            </w:r>
          </w:p>
        </w:tc>
        <w:tc>
          <w:tcPr>
            <w:tcW w:w="654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Salvage/fire watch—</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$194.00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$77.00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per fire</w:t>
            </w:r>
            <w:r w:rsidRPr="00E94EC6">
              <w:rPr>
                <w:rFonts w:ascii="Times New Roman" w:eastAsia="Times New Roman" w:hAnsi="Times New Roman"/>
                <w:color w:val="000000"/>
                <w:sz w:val="20"/>
                <w:szCs w:val="20"/>
                <w:lang w:eastAsia="en-AU"/>
              </w:rPr>
              <w:noBreakHyphen/>
              <w:t>fighter—per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$58.00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equipment hire—per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$11.40</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w:t>
            </w:r>
          </w:p>
        </w:tc>
        <w:tc>
          <w:tcPr>
            <w:tcW w:w="6544"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Meals for fire safety services and salvage/fire watch will be in accordance with Commissioner's Standard</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8" w:name="id9a79a7dd_8a6d_447c_974d_104ad81ed3a0_2"/>
      <w:r w:rsidRPr="00E94EC6">
        <w:rPr>
          <w:rFonts w:ascii="Times New Roman" w:eastAsia="Times New Roman" w:hAnsi="Times New Roman"/>
          <w:b/>
          <w:bCs/>
          <w:color w:val="000000"/>
          <w:sz w:val="32"/>
          <w:szCs w:val="32"/>
          <w:lang w:eastAsia="en-AU"/>
        </w:rPr>
        <w:t>Schedule 2—Fees—SACFS</w:t>
      </w:r>
      <w:bookmarkEnd w:id="58"/>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544"/>
        <w:gridCol w:w="1796"/>
      </w:tblGrid>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544"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in relation to the primary alarm  input</w:t>
            </w:r>
          </w:p>
        </w:tc>
        <w:tc>
          <w:tcPr>
            <w:tcW w:w="1796"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$710.00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$289.00 per input  </w:t>
            </w:r>
          </w:p>
        </w:tc>
      </w:tr>
      <w:tr w:rsidR="00E94EC6" w:rsidRPr="00E94EC6" w:rsidTr="00DA61CE">
        <w:trPr>
          <w:cantSplit/>
        </w:trPr>
        <w:tc>
          <w:tcPr>
            <w:tcW w:w="44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654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 for attending in response to a false alarm (with the following classifications of premises or places being determined by SACFS)—</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A Class (very high risk premises or place)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$886.00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B Class (high risk premises or place)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$633.00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C Class (significant, medium and low risk premises or place)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w:t>
            </w:r>
          </w:p>
        </w:tc>
        <w:tc>
          <w:tcPr>
            <w:tcW w:w="6544"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$141.00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on</w:t>
            </w:r>
            <w:r w:rsidRPr="00E94EC6">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(d)</w:t>
            </w:r>
            <w:r w:rsidRPr="00E94EC6">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(e)</w:t>
            </w:r>
            <w:r w:rsidRPr="00E94EC6">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$125.00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(f)</w:t>
            </w:r>
            <w:r w:rsidRPr="00E94EC6">
              <w:rPr>
                <w:rFonts w:ascii="Times New Roman" w:eastAsia="Times New Roman" w:hAnsi="Times New Roman"/>
                <w:color w:val="000000"/>
                <w:sz w:val="20"/>
                <w:szCs w:val="20"/>
                <w:lang w:eastAsia="en-AU"/>
              </w:rPr>
              <w:tab/>
              <w:t>installed fire system or hydrant system test/inspection—</w:t>
            </w:r>
          </w:p>
        </w:tc>
        <w:tc>
          <w:tcPr>
            <w:tcW w:w="1796"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w:t>
            </w:r>
            <w:r w:rsidRPr="00E94EC6">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(ii)</w:t>
            </w:r>
            <w:r w:rsidRPr="00E94EC6">
              <w:rPr>
                <w:rFonts w:ascii="Times New Roman" w:eastAsia="Times New Roman" w:hAnsi="Times New Roman"/>
                <w:color w:val="000000"/>
                <w:sz w:val="20"/>
                <w:szCs w:val="20"/>
                <w:lang w:eastAsia="en-AU"/>
              </w:rPr>
              <w:tab/>
              <w:t>per flow test unit—per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$152.00</w:t>
            </w:r>
          </w:p>
        </w:tc>
      </w:tr>
      <w:tr w:rsidR="00E94EC6" w:rsidRPr="00E94EC6" w:rsidTr="00DA61CE">
        <w:trPr>
          <w:cantSplit/>
        </w:trPr>
        <w:tc>
          <w:tcPr>
            <w:tcW w:w="445"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rsidR="00E94EC6" w:rsidRPr="00E94EC6" w:rsidRDefault="00E94EC6" w:rsidP="00E94EC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(iii)</w:t>
            </w:r>
            <w:r w:rsidRPr="00E94EC6">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$194.00</w:t>
            </w:r>
          </w:p>
        </w:tc>
      </w:tr>
    </w:tbl>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Minister for Police, Emergency Services and Correctional Services</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19 May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E94EC6" w:rsidRPr="00AC5D10" w:rsidRDefault="00E94EC6" w:rsidP="00AC5D10">
      <w:pPr>
        <w:pStyle w:val="Heading2"/>
      </w:pPr>
      <w:bookmarkStart w:id="59" w:name="_Toc42172045"/>
      <w:r w:rsidRPr="00AC5D10">
        <w:t>Firearms Act 2015</w:t>
      </w:r>
      <w:bookmarkEnd w:id="59"/>
    </w:p>
    <w:p w:rsidR="00E94EC6" w:rsidRPr="00E94EC6" w:rsidRDefault="00E94EC6" w:rsidP="00E94EC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94EC6">
        <w:rPr>
          <w:rFonts w:ascii="Times New Roman" w:eastAsia="Times New Roman" w:hAnsi="Times New Roman"/>
          <w:color w:val="000000"/>
          <w:sz w:val="28"/>
          <w:szCs w:val="28"/>
          <w:lang w:eastAsia="en-AU"/>
        </w:rPr>
        <w:t>South Australia</w:t>
      </w:r>
    </w:p>
    <w:p w:rsidR="00E94EC6" w:rsidRPr="00E94EC6" w:rsidRDefault="00E94EC6" w:rsidP="00E94EC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94EC6">
        <w:rPr>
          <w:rFonts w:ascii="Times New Roman" w:eastAsia="Times New Roman" w:hAnsi="Times New Roman"/>
          <w:b/>
          <w:bCs/>
          <w:color w:val="000000"/>
          <w:sz w:val="36"/>
          <w:szCs w:val="36"/>
          <w:lang w:eastAsia="en-AU"/>
        </w:rPr>
        <w:t>Firearms (Fees) Notice 2020</w:t>
      </w:r>
    </w:p>
    <w:p w:rsidR="00E94EC6" w:rsidRPr="00E94EC6" w:rsidRDefault="00E94EC6" w:rsidP="00E94EC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94EC6">
        <w:rPr>
          <w:rFonts w:ascii="Times New Roman" w:eastAsia="Times New Roman" w:hAnsi="Times New Roman"/>
          <w:color w:val="000000"/>
          <w:sz w:val="24"/>
          <w:szCs w:val="24"/>
          <w:lang w:eastAsia="en-AU"/>
        </w:rPr>
        <w:t xml:space="preserve">under the </w:t>
      </w:r>
      <w:r w:rsidRPr="00E94EC6">
        <w:rPr>
          <w:rFonts w:ascii="Times New Roman" w:eastAsia="Times New Roman" w:hAnsi="Times New Roman"/>
          <w:i/>
          <w:iCs/>
          <w:color w:val="000000"/>
          <w:sz w:val="24"/>
          <w:szCs w:val="24"/>
          <w:lang w:eastAsia="en-AU"/>
        </w:rPr>
        <w:t>Firearms Act 2015</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1—Short title</w:t>
      </w:r>
    </w:p>
    <w:p w:rsidR="00E94EC6" w:rsidRPr="00E94EC6" w:rsidRDefault="00E94EC6" w:rsidP="00E94EC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This notice may be cited as the </w:t>
      </w:r>
      <w:hyperlink r:id="rId120" w:history="1">
        <w:r w:rsidRPr="00E94EC6">
          <w:rPr>
            <w:rFonts w:ascii="Times New Roman" w:eastAsia="Times New Roman" w:hAnsi="Times New Roman"/>
            <w:i/>
            <w:iCs/>
            <w:color w:val="000000"/>
            <w:sz w:val="23"/>
            <w:szCs w:val="23"/>
            <w:lang w:eastAsia="en-AU"/>
          </w:rPr>
          <w:t>Firearms (Fees) Notice 2020</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This is a fee notice made in accordance with the </w:t>
      </w:r>
      <w:hyperlink r:id="rId121" w:history="1">
        <w:r w:rsidRPr="00E94EC6">
          <w:rPr>
            <w:rFonts w:ascii="Times New Roman" w:eastAsia="Times New Roman" w:hAnsi="Times New Roman"/>
            <w:i/>
            <w:iCs/>
            <w:color w:val="000000"/>
            <w:sz w:val="20"/>
            <w:szCs w:val="20"/>
            <w:lang w:eastAsia="en-AU"/>
          </w:rPr>
          <w:t>Legislation (Fees) Act 2019</w:t>
        </w:r>
      </w:hyperlink>
      <w:r w:rsidRPr="00E94EC6">
        <w:rPr>
          <w:rFonts w:ascii="Times New Roman" w:eastAsia="Times New Roman" w:hAnsi="Times New Roman"/>
          <w:color w:val="000000"/>
          <w:sz w:val="20"/>
          <w:szCs w:val="20"/>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2—Commencement</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This notice has effect on 1 July 2020.</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3—Interpretation</w:t>
      </w:r>
    </w:p>
    <w:p w:rsidR="00E94EC6" w:rsidRPr="00E94EC6" w:rsidRDefault="00E94EC6" w:rsidP="00E94EC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(1)</w:t>
      </w:r>
      <w:r w:rsidRPr="00E94EC6">
        <w:rPr>
          <w:rFonts w:ascii="Times New Roman" w:eastAsia="Times New Roman" w:hAnsi="Times New Roman"/>
          <w:color w:val="000000"/>
          <w:sz w:val="23"/>
          <w:szCs w:val="23"/>
          <w:lang w:eastAsia="en-AU"/>
        </w:rPr>
        <w:tab/>
        <w:t>In this notice, unless the contrary intention appears—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b/>
          <w:bCs/>
          <w:i/>
          <w:iCs/>
          <w:color w:val="000000"/>
          <w:sz w:val="23"/>
          <w:szCs w:val="23"/>
          <w:lang w:eastAsia="en-AU"/>
        </w:rPr>
        <w:t>Act</w:t>
      </w:r>
      <w:r w:rsidRPr="00E94EC6">
        <w:rPr>
          <w:rFonts w:ascii="Times New Roman" w:eastAsia="Times New Roman" w:hAnsi="Times New Roman"/>
          <w:color w:val="000000"/>
          <w:sz w:val="23"/>
          <w:szCs w:val="23"/>
          <w:lang w:eastAsia="en-AU"/>
        </w:rPr>
        <w:t xml:space="preserve"> means the </w:t>
      </w:r>
      <w:hyperlink r:id="rId122" w:history="1">
        <w:r w:rsidRPr="00E94EC6">
          <w:rPr>
            <w:rFonts w:ascii="Times New Roman" w:eastAsia="Times New Roman" w:hAnsi="Times New Roman"/>
            <w:i/>
            <w:iCs/>
            <w:color w:val="000000"/>
            <w:sz w:val="23"/>
            <w:szCs w:val="23"/>
            <w:lang w:eastAsia="en-AU"/>
          </w:rPr>
          <w:t>Firearms Act 2015</w:t>
        </w:r>
      </w:hyperlink>
      <w:r w:rsidRPr="00E94EC6">
        <w:rPr>
          <w:rFonts w:ascii="Times New Roman" w:eastAsia="Times New Roman" w:hAnsi="Times New Roman"/>
          <w:color w:val="000000"/>
          <w:sz w:val="23"/>
          <w:szCs w:val="23"/>
          <w:lang w:eastAsia="en-AU"/>
        </w:rPr>
        <w:t>.</w:t>
      </w:r>
    </w:p>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ab/>
        <w:t>(2)</w:t>
      </w:r>
      <w:r w:rsidRPr="00E94EC6">
        <w:rPr>
          <w:rFonts w:ascii="Times New Roman" w:eastAsia="Times New Roman" w:hAnsi="Times New Roman"/>
          <w:color w:val="000000"/>
          <w:sz w:val="23"/>
          <w:szCs w:val="23"/>
          <w:lang w:eastAsia="en-AU"/>
        </w:rPr>
        <w:tab/>
        <w:t xml:space="preserve">Unless the contrary intention appears, words and expressions used in this notice have the same respective meanings as in the Act or the </w:t>
      </w:r>
      <w:hyperlink r:id="rId123" w:history="1">
        <w:r w:rsidRPr="00E94EC6">
          <w:rPr>
            <w:rFonts w:ascii="Times New Roman" w:eastAsia="Times New Roman" w:hAnsi="Times New Roman"/>
            <w:i/>
            <w:iCs/>
            <w:color w:val="000000"/>
            <w:sz w:val="23"/>
            <w:szCs w:val="23"/>
            <w:lang w:eastAsia="en-AU"/>
          </w:rPr>
          <w:t>Firearms Regulations 2017</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4—Fees</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 xml:space="preserve">The fees set out in </w:t>
      </w:r>
      <w:hyperlink w:anchor="id61f56c09_baf3_4910_91c5_94683fdab5" w:history="1">
        <w:r w:rsidRPr="00E94EC6">
          <w:rPr>
            <w:rFonts w:ascii="Times New Roman" w:eastAsia="Times New Roman" w:hAnsi="Times New Roman"/>
            <w:color w:val="000000"/>
            <w:sz w:val="23"/>
            <w:szCs w:val="23"/>
            <w:lang w:eastAsia="en-AU"/>
          </w:rPr>
          <w:t>Schedule 1</w:t>
        </w:r>
      </w:hyperlink>
      <w:r w:rsidRPr="00E94EC6">
        <w:rPr>
          <w:rFonts w:ascii="Times New Roman" w:eastAsia="Times New Roman" w:hAnsi="Times New Roman"/>
          <w:color w:val="000000"/>
          <w:sz w:val="23"/>
          <w:szCs w:val="23"/>
          <w:lang w:eastAsia="en-AU"/>
        </w:rPr>
        <w:t xml:space="preserve"> are prescribed for the purposes of the Act and the </w:t>
      </w:r>
      <w:hyperlink r:id="rId124" w:history="1">
        <w:r w:rsidRPr="00E94EC6">
          <w:rPr>
            <w:rFonts w:ascii="Times New Roman" w:eastAsia="Times New Roman" w:hAnsi="Times New Roman"/>
            <w:i/>
            <w:iCs/>
            <w:color w:val="000000"/>
            <w:sz w:val="23"/>
            <w:szCs w:val="23"/>
            <w:lang w:eastAsia="en-AU"/>
          </w:rPr>
          <w:t>Firearms Regulations 2017</w:t>
        </w:r>
      </w:hyperlink>
      <w:r w:rsidRPr="00E94EC6">
        <w:rPr>
          <w:rFonts w:ascii="Times New Roman" w:eastAsia="Times New Roman" w:hAnsi="Times New Roman"/>
          <w:color w:val="000000"/>
          <w:sz w:val="23"/>
          <w:szCs w:val="23"/>
          <w:lang w:eastAsia="en-AU"/>
        </w:rPr>
        <w:t>.</w:t>
      </w:r>
    </w:p>
    <w:p w:rsidR="00E94EC6" w:rsidRPr="00E94EC6" w:rsidRDefault="00E94EC6" w:rsidP="00E94EC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0" w:name="id61f56c09_baf3_4910_91c5_94683fdab5"/>
      <w:r w:rsidRPr="00E94EC6">
        <w:rPr>
          <w:rFonts w:ascii="Times New Roman" w:eastAsia="Times New Roman" w:hAnsi="Times New Roman"/>
          <w:b/>
          <w:bCs/>
          <w:color w:val="000000"/>
          <w:sz w:val="32"/>
          <w:szCs w:val="32"/>
          <w:lang w:eastAsia="en-AU"/>
        </w:rPr>
        <w:t>Schedule 1—Fees</w:t>
      </w:r>
      <w:bookmarkEnd w:id="60"/>
    </w:p>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8"/>
        <w:gridCol w:w="6875"/>
        <w:gridCol w:w="1453"/>
      </w:tblGrid>
      <w:tr w:rsidR="00E94EC6" w:rsidRPr="00E94EC6" w:rsidTr="00DA61CE">
        <w:trPr>
          <w:cantSplit/>
        </w:trPr>
        <w:tc>
          <w:tcPr>
            <w:tcW w:w="458"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w:t>
            </w:r>
          </w:p>
        </w:tc>
        <w:tc>
          <w:tcPr>
            <w:tcW w:w="687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grant or renewal of firearms licence (other than a category 11 (dealer) licence)—</w:t>
            </w:r>
          </w:p>
        </w:tc>
        <w:tc>
          <w:tcPr>
            <w:tcW w:w="1453" w:type="dxa"/>
            <w:tcBorders>
              <w:top w:val="nil"/>
              <w:left w:val="nil"/>
              <w:bottom w:val="nil"/>
              <w:right w:val="nil"/>
            </w:tcBorders>
            <w:vAlign w:val="center"/>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$101</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$262</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$416</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94EC6">
              <w:rPr>
                <w:rFonts w:ascii="Times New Roman" w:eastAsia="Times New Roman" w:hAnsi="Times New Roman"/>
                <w:b/>
                <w:bCs/>
                <w:color w:val="000000"/>
                <w:sz w:val="20"/>
                <w:szCs w:val="20"/>
                <w:lang w:eastAsia="en-AU"/>
              </w:rPr>
              <w:t>Note—</w:t>
            </w:r>
          </w:p>
          <w:p w:rsidR="00E94EC6" w:rsidRPr="00E94EC6" w:rsidRDefault="00E94EC6" w:rsidP="00E94EC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Subject to the fees otherwise specified in items 2 and 3 of this table, one application fee for the grant or renewal of a licence may be payable in respect of an application that involves more than one category of licence (other than an application for a licence authorising the purpose of collecting, or collecting and displaying, firearms—see section 12(4) of the Act). However, a separate application will be required (and separate fee payable) in respect of each category of licence where the term for which the licence is to be issued is not the same (as determined in accordance with section 17 of the Act).</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w:t>
            </w:r>
          </w:p>
        </w:tc>
        <w:tc>
          <w:tcPr>
            <w:tcW w:w="687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grant or renewal of category 11 (dealer) licence authorising dealing in firearms or firearms and ammunition—</w:t>
            </w:r>
          </w:p>
        </w:tc>
        <w:tc>
          <w:tcPr>
            <w:tcW w:w="145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$518</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$1 509</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$2 504</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w:t>
            </w:r>
          </w:p>
        </w:tc>
        <w:tc>
          <w:tcPr>
            <w:tcW w:w="687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grant or renewal of category 11 (dealer) licence that authorises dealing in ammunition only—</w:t>
            </w:r>
          </w:p>
        </w:tc>
        <w:tc>
          <w:tcPr>
            <w:tcW w:w="145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(a)</w:t>
            </w:r>
            <w:r w:rsidRPr="00E94EC6">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$153</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(b)</w:t>
            </w:r>
            <w:r w:rsidRPr="00E94EC6">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$416</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b/>
              <w:t>(c)</w:t>
            </w:r>
            <w:r w:rsidRPr="00E94EC6">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$681</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variation of licence</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5</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licence to replace licence lost, stolen or destroyed</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approval of person as a company's principal or secondary nominee</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7</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registration of firearm in name of owner of firearm</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8</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certificate of registration to replace certificate lost, stolen or destroyed</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9</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permit to possess ammunition</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10</w:t>
            </w:r>
          </w:p>
        </w:tc>
        <w:tc>
          <w:tcPr>
            <w:tcW w:w="6875"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 xml:space="preserve">Fee to witness the transfer of a firearm under regulation 51(5) of the </w:t>
            </w:r>
            <w:hyperlink r:id="rId125" w:history="1">
              <w:r w:rsidRPr="00E94EC6">
                <w:rPr>
                  <w:rFonts w:ascii="Times New Roman" w:eastAsia="Times New Roman" w:hAnsi="Times New Roman"/>
                  <w:i/>
                  <w:iCs/>
                  <w:color w:val="000000"/>
                  <w:sz w:val="20"/>
                  <w:szCs w:val="20"/>
                  <w:lang w:eastAsia="en-AU"/>
                </w:rPr>
                <w:t>Firearms Regulations 2017</w:t>
              </w:r>
            </w:hyperlink>
          </w:p>
        </w:tc>
        <w:tc>
          <w:tcPr>
            <w:tcW w:w="1453" w:type="dxa"/>
            <w:tcBorders>
              <w:top w:val="nil"/>
              <w:left w:val="nil"/>
              <w:bottom w:val="nil"/>
              <w:right w:val="nil"/>
            </w:tcBorders>
          </w:tcPr>
          <w:p w:rsidR="00E94EC6" w:rsidRPr="00E94EC6" w:rsidRDefault="00E94EC6" w:rsidP="00E94EC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$30</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However, if a firearm is registered in the name of the owner immediately after the transfer of the firearm is witnessed by a police officer, the witnessing fee is not payable.</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11</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international visitor permit</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12</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foreign theatrical armourer permit</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13</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foreign firearms dealer permit</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14</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firearm refurbishment permit</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15</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recognition of firearms club</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$601</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16</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recognition of commercial range operator</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$601</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17</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recognition of paint</w:t>
            </w:r>
            <w:r w:rsidRPr="00E94EC6">
              <w:rPr>
                <w:rFonts w:ascii="Times New Roman" w:eastAsia="Times New Roman" w:hAnsi="Times New Roman"/>
                <w:color w:val="000000"/>
                <w:sz w:val="20"/>
                <w:szCs w:val="20"/>
                <w:lang w:eastAsia="en-AU"/>
              </w:rPr>
              <w:noBreakHyphen/>
              <w:t>ball operator</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$601</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18</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Application for accreditation or renewal of accreditation as an accredited paint</w:t>
            </w:r>
            <w:r w:rsidRPr="00E94EC6">
              <w:rPr>
                <w:rFonts w:ascii="Times New Roman" w:eastAsia="Times New Roman" w:hAnsi="Times New Roman"/>
                <w:color w:val="000000"/>
                <w:sz w:val="20"/>
                <w:szCs w:val="20"/>
                <w:lang w:eastAsia="en-AU"/>
              </w:rPr>
              <w:noBreakHyphen/>
              <w:t>ball employee</w:t>
            </w:r>
          </w:p>
        </w:tc>
        <w:tc>
          <w:tcPr>
            <w:tcW w:w="1453"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$40</w:t>
            </w:r>
          </w:p>
        </w:tc>
      </w:tr>
      <w:tr w:rsidR="00E94EC6" w:rsidRPr="00E94EC6" w:rsidTr="00DA61CE">
        <w:trPr>
          <w:cantSplit/>
        </w:trPr>
        <w:tc>
          <w:tcPr>
            <w:tcW w:w="458"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19</w:t>
            </w:r>
          </w:p>
        </w:tc>
        <w:tc>
          <w:tcPr>
            <w:tcW w:w="6875" w:type="dxa"/>
            <w:tcBorders>
              <w:top w:val="nil"/>
              <w:left w:val="nil"/>
              <w:bottom w:val="nil"/>
              <w:right w:val="nil"/>
            </w:tcBorders>
          </w:tcPr>
          <w:p w:rsidR="00E94EC6" w:rsidRPr="00E94EC6" w:rsidRDefault="00E94EC6" w:rsidP="00E94EC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Administrative fee on late renewal of licence</w:t>
            </w:r>
          </w:p>
        </w:tc>
        <w:tc>
          <w:tcPr>
            <w:tcW w:w="1453" w:type="dxa"/>
            <w:tcBorders>
              <w:top w:val="nil"/>
              <w:left w:val="nil"/>
              <w:bottom w:val="nil"/>
              <w:right w:val="nil"/>
            </w:tcBorders>
            <w:vAlign w:val="center"/>
          </w:tcPr>
          <w:p w:rsidR="00E94EC6" w:rsidRPr="00E94EC6" w:rsidRDefault="00E94EC6" w:rsidP="00E94EC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94EC6">
              <w:rPr>
                <w:rFonts w:ascii="Times New Roman" w:eastAsia="Times New Roman" w:hAnsi="Times New Roman"/>
                <w:color w:val="000000"/>
                <w:sz w:val="20"/>
                <w:szCs w:val="20"/>
                <w:lang w:eastAsia="en-AU"/>
              </w:rPr>
              <w:t>$43</w:t>
            </w:r>
          </w:p>
        </w:tc>
      </w:tr>
    </w:tbl>
    <w:p w:rsidR="00E94EC6" w:rsidRP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94EC6">
        <w:rPr>
          <w:rFonts w:ascii="Times New Roman" w:eastAsia="Times New Roman" w:hAnsi="Times New Roman"/>
          <w:b/>
          <w:bCs/>
          <w:color w:val="000000"/>
          <w:sz w:val="26"/>
          <w:szCs w:val="26"/>
          <w:lang w:eastAsia="en-AU"/>
        </w:rPr>
        <w:t>Made by the Minister for Police, Emergency Services and Correctional Services</w:t>
      </w:r>
    </w:p>
    <w:p w:rsidR="00E94EC6" w:rsidRDefault="00E94EC6" w:rsidP="00E94EC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94EC6">
        <w:rPr>
          <w:rFonts w:ascii="Times New Roman" w:eastAsia="Times New Roman" w:hAnsi="Times New Roman"/>
          <w:color w:val="000000"/>
          <w:sz w:val="23"/>
          <w:szCs w:val="23"/>
          <w:lang w:eastAsia="en-AU"/>
        </w:rPr>
        <w:t>On 19 May 2020</w:t>
      </w:r>
    </w:p>
    <w:p w:rsidR="00E94EC6" w:rsidRDefault="00E94EC6" w:rsidP="00E94EC6">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94EC6" w:rsidRDefault="00E94EC6" w:rsidP="00E94EC6">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0C497E" w:rsidRDefault="000C497E" w:rsidP="0014168A">
      <w:pPr>
        <w:pStyle w:val="GG-body"/>
        <w:spacing w:after="0"/>
        <w:rPr>
          <w:lang w:val="en-US"/>
        </w:rPr>
      </w:pPr>
    </w:p>
    <w:p w:rsidR="00CD0170" w:rsidRPr="00AC5D10" w:rsidRDefault="00CD0170" w:rsidP="00AC5D10">
      <w:pPr>
        <w:pStyle w:val="Heading2"/>
      </w:pPr>
      <w:bookmarkStart w:id="61" w:name="_Toc42172046"/>
      <w:r w:rsidRPr="00AC5D10">
        <w:t>Fisheries Management Act 2007</w:t>
      </w:r>
      <w:bookmarkEnd w:id="61"/>
    </w:p>
    <w:p w:rsidR="00CD0170" w:rsidRPr="00CD0170" w:rsidRDefault="00CD0170" w:rsidP="00CD017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D0170">
        <w:rPr>
          <w:rFonts w:ascii="Times New Roman" w:eastAsia="Times New Roman" w:hAnsi="Times New Roman"/>
          <w:color w:val="000000"/>
          <w:sz w:val="28"/>
          <w:szCs w:val="28"/>
          <w:lang w:eastAsia="en-AU"/>
        </w:rPr>
        <w:t>South Australia</w:t>
      </w:r>
    </w:p>
    <w:p w:rsidR="00CD0170" w:rsidRPr="00CD0170" w:rsidRDefault="00CD0170" w:rsidP="00CD0170">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D0170">
        <w:rPr>
          <w:rFonts w:ascii="Times New Roman" w:eastAsia="Times New Roman" w:hAnsi="Times New Roman"/>
          <w:b/>
          <w:bCs/>
          <w:color w:val="000000"/>
          <w:sz w:val="36"/>
          <w:szCs w:val="36"/>
          <w:lang w:eastAsia="en-AU"/>
        </w:rPr>
        <w:t>Fisheries Management (General Fees) Notice 2020</w:t>
      </w:r>
    </w:p>
    <w:p w:rsidR="00CD0170" w:rsidRPr="00CD0170" w:rsidRDefault="00CD0170" w:rsidP="00CD017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D0170">
        <w:rPr>
          <w:rFonts w:ascii="Times New Roman" w:eastAsia="Times New Roman" w:hAnsi="Times New Roman"/>
          <w:color w:val="000000"/>
          <w:sz w:val="24"/>
          <w:szCs w:val="24"/>
          <w:lang w:eastAsia="en-AU"/>
        </w:rPr>
        <w:t xml:space="preserve">under the </w:t>
      </w:r>
      <w:r w:rsidRPr="00CD0170">
        <w:rPr>
          <w:rFonts w:ascii="Times New Roman" w:eastAsia="Times New Roman" w:hAnsi="Times New Roman"/>
          <w:i/>
          <w:iCs/>
          <w:color w:val="000000"/>
          <w:sz w:val="24"/>
          <w:szCs w:val="24"/>
          <w:lang w:eastAsia="en-AU"/>
        </w:rPr>
        <w:t>Fisheries Management Act 2007</w:t>
      </w:r>
    </w:p>
    <w:p w:rsidR="00CD0170" w:rsidRPr="00CD0170" w:rsidRDefault="00CD0170" w:rsidP="00CD01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0170">
        <w:rPr>
          <w:rFonts w:ascii="Times New Roman" w:eastAsia="Times New Roman" w:hAnsi="Times New Roman"/>
          <w:b/>
          <w:bCs/>
          <w:color w:val="000000"/>
          <w:sz w:val="26"/>
          <w:szCs w:val="26"/>
          <w:lang w:eastAsia="en-AU"/>
        </w:rPr>
        <w:t>1—Short title</w:t>
      </w:r>
    </w:p>
    <w:p w:rsidR="00CD0170" w:rsidRPr="00CD0170" w:rsidRDefault="00CD0170" w:rsidP="00CD017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 xml:space="preserve">This notice may be cited as the </w:t>
      </w:r>
      <w:hyperlink r:id="rId126" w:history="1">
        <w:r w:rsidRPr="00CD0170">
          <w:rPr>
            <w:rFonts w:ascii="Times New Roman" w:eastAsia="Times New Roman" w:hAnsi="Times New Roman"/>
            <w:i/>
            <w:iCs/>
            <w:color w:val="000000"/>
            <w:sz w:val="23"/>
            <w:szCs w:val="23"/>
            <w:lang w:eastAsia="en-AU"/>
          </w:rPr>
          <w:t>Fisheries Management (General Fees) Notice 2020</w:t>
        </w:r>
      </w:hyperlink>
      <w:r w:rsidRPr="00CD0170">
        <w:rPr>
          <w:rFonts w:ascii="Times New Roman" w:eastAsia="Times New Roman" w:hAnsi="Times New Roman"/>
          <w:color w:val="000000"/>
          <w:sz w:val="23"/>
          <w:szCs w:val="23"/>
          <w:lang w:eastAsia="en-AU"/>
        </w:rPr>
        <w:t>.</w:t>
      </w:r>
    </w:p>
    <w:p w:rsidR="00CD0170" w:rsidRPr="00CD0170" w:rsidRDefault="00CD0170" w:rsidP="00CD0170">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0170">
        <w:rPr>
          <w:rFonts w:ascii="Times New Roman" w:eastAsia="Times New Roman" w:hAnsi="Times New Roman"/>
          <w:b/>
          <w:bCs/>
          <w:color w:val="000000"/>
          <w:sz w:val="20"/>
          <w:szCs w:val="20"/>
          <w:lang w:eastAsia="en-AU"/>
        </w:rPr>
        <w:t>Note—</w:t>
      </w:r>
    </w:p>
    <w:p w:rsidR="00CD0170" w:rsidRPr="00CD0170" w:rsidRDefault="00CD0170" w:rsidP="00CD0170">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 xml:space="preserve">This is a fee notice made in accordance with the </w:t>
      </w:r>
      <w:hyperlink r:id="rId127" w:history="1">
        <w:r w:rsidRPr="00CD0170">
          <w:rPr>
            <w:rFonts w:ascii="Times New Roman" w:eastAsia="Times New Roman" w:hAnsi="Times New Roman"/>
            <w:i/>
            <w:iCs/>
            <w:color w:val="000000"/>
            <w:sz w:val="20"/>
            <w:szCs w:val="20"/>
            <w:lang w:eastAsia="en-AU"/>
          </w:rPr>
          <w:t>Legislation (Fees) Act 2019</w:t>
        </w:r>
      </w:hyperlink>
      <w:r w:rsidRPr="00CD0170">
        <w:rPr>
          <w:rFonts w:ascii="Times New Roman" w:eastAsia="Times New Roman" w:hAnsi="Times New Roman"/>
          <w:color w:val="000000"/>
          <w:sz w:val="20"/>
          <w:szCs w:val="20"/>
          <w:lang w:eastAsia="en-AU"/>
        </w:rPr>
        <w:t>.</w:t>
      </w:r>
    </w:p>
    <w:p w:rsidR="00CD0170" w:rsidRPr="00CD0170" w:rsidRDefault="00CD0170" w:rsidP="00CD01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0170">
        <w:rPr>
          <w:rFonts w:ascii="Times New Roman" w:eastAsia="Times New Roman" w:hAnsi="Times New Roman"/>
          <w:b/>
          <w:bCs/>
          <w:color w:val="000000"/>
          <w:sz w:val="26"/>
          <w:szCs w:val="26"/>
          <w:lang w:eastAsia="en-AU"/>
        </w:rPr>
        <w:t>2—Commencement</w:t>
      </w:r>
    </w:p>
    <w:p w:rsidR="00CD0170" w:rsidRPr="00CD0170" w:rsidRDefault="00CD0170" w:rsidP="00CD01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This notice has effect on 1 July 2020.</w:t>
      </w:r>
    </w:p>
    <w:p w:rsidR="00CD0170" w:rsidRPr="00CD0170" w:rsidRDefault="00CD0170" w:rsidP="00CD01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0170">
        <w:rPr>
          <w:rFonts w:ascii="Times New Roman" w:eastAsia="Times New Roman" w:hAnsi="Times New Roman"/>
          <w:b/>
          <w:bCs/>
          <w:color w:val="000000"/>
          <w:sz w:val="26"/>
          <w:szCs w:val="26"/>
          <w:lang w:eastAsia="en-AU"/>
        </w:rPr>
        <w:t>3—Interpretation</w:t>
      </w:r>
    </w:p>
    <w:p w:rsidR="00CD0170" w:rsidRPr="00CD0170" w:rsidRDefault="00CD0170" w:rsidP="00CD017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In this notice, unless the contrary intention appears—</w:t>
      </w:r>
    </w:p>
    <w:p w:rsidR="00CD0170" w:rsidRPr="00CD0170" w:rsidRDefault="00CD0170" w:rsidP="00CD01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b/>
          <w:bCs/>
          <w:i/>
          <w:iCs/>
          <w:color w:val="000000"/>
          <w:sz w:val="23"/>
          <w:szCs w:val="23"/>
          <w:lang w:eastAsia="en-AU"/>
        </w:rPr>
        <w:t>Act</w:t>
      </w:r>
      <w:r w:rsidRPr="00CD0170">
        <w:rPr>
          <w:rFonts w:ascii="Times New Roman" w:eastAsia="Times New Roman" w:hAnsi="Times New Roman"/>
          <w:color w:val="000000"/>
          <w:sz w:val="23"/>
          <w:szCs w:val="23"/>
          <w:lang w:eastAsia="en-AU"/>
        </w:rPr>
        <w:t xml:space="preserve"> means the </w:t>
      </w:r>
      <w:hyperlink r:id="rId128" w:history="1">
        <w:r w:rsidRPr="00CD0170">
          <w:rPr>
            <w:rFonts w:ascii="Times New Roman" w:eastAsia="Times New Roman" w:hAnsi="Times New Roman"/>
            <w:i/>
            <w:iCs/>
            <w:color w:val="000000"/>
            <w:sz w:val="23"/>
            <w:szCs w:val="23"/>
            <w:lang w:eastAsia="en-AU"/>
          </w:rPr>
          <w:t>Fisheries Management Act 2007</w:t>
        </w:r>
      </w:hyperlink>
      <w:r w:rsidRPr="00CD0170">
        <w:rPr>
          <w:rFonts w:ascii="Times New Roman" w:eastAsia="Times New Roman" w:hAnsi="Times New Roman"/>
          <w:color w:val="000000"/>
          <w:sz w:val="23"/>
          <w:szCs w:val="23"/>
          <w:lang w:eastAsia="en-AU"/>
        </w:rPr>
        <w:t>;</w:t>
      </w:r>
    </w:p>
    <w:p w:rsidR="00CD0170" w:rsidRPr="00CD0170" w:rsidRDefault="00CD0170" w:rsidP="00CD017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b/>
          <w:bCs/>
          <w:i/>
          <w:iCs/>
          <w:color w:val="000000"/>
          <w:sz w:val="23"/>
          <w:szCs w:val="23"/>
          <w:lang w:eastAsia="en-AU"/>
        </w:rPr>
        <w:t>eligible person</w:t>
      </w:r>
      <w:r w:rsidRPr="00CD0170">
        <w:rPr>
          <w:rFonts w:ascii="Times New Roman" w:eastAsia="Times New Roman" w:hAnsi="Times New Roman"/>
          <w:color w:val="000000"/>
          <w:sz w:val="23"/>
          <w:szCs w:val="23"/>
          <w:lang w:eastAsia="en-AU"/>
        </w:rPr>
        <w:t>—</w:t>
      </w:r>
    </w:p>
    <w:p w:rsidR="00CD0170" w:rsidRPr="00CD0170" w:rsidRDefault="00CD0170" w:rsidP="00CD017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62" w:name="id9319c320_4332_4602_a533_7d83a733b0e1_2"/>
      <w:r w:rsidRPr="00CD0170">
        <w:rPr>
          <w:rFonts w:ascii="Times New Roman" w:eastAsia="Times New Roman" w:hAnsi="Times New Roman"/>
          <w:color w:val="000000"/>
          <w:sz w:val="23"/>
          <w:szCs w:val="23"/>
          <w:lang w:eastAsia="en-AU"/>
        </w:rPr>
        <w:tab/>
        <w:t>(a)</w:t>
      </w:r>
      <w:r w:rsidRPr="00CD0170">
        <w:rPr>
          <w:rFonts w:ascii="Times New Roman" w:eastAsia="Times New Roman" w:hAnsi="Times New Roman"/>
          <w:color w:val="000000"/>
          <w:sz w:val="23"/>
          <w:szCs w:val="23"/>
          <w:lang w:eastAsia="en-AU"/>
        </w:rPr>
        <w:tab/>
        <w:t>in the case of a person applying for registration as a fish processor—means the holder of a fishery authority or an aquaculture licence who applies for registration as a fish processor for the sole purpose of processing aquatic resources taken under the fishery authority or farmed under the aquaculture licence (as the case may be) for sale to a person who—</w:t>
      </w:r>
      <w:bookmarkEnd w:id="62"/>
    </w:p>
    <w:p w:rsidR="00CD0170" w:rsidRPr="00CD0170" w:rsidRDefault="00CD0170" w:rsidP="00CD017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ab/>
        <w:t>(i)</w:t>
      </w:r>
      <w:r w:rsidRPr="00CD0170">
        <w:rPr>
          <w:rFonts w:ascii="Times New Roman" w:eastAsia="Times New Roman" w:hAnsi="Times New Roman"/>
          <w:color w:val="000000"/>
          <w:sz w:val="23"/>
          <w:szCs w:val="23"/>
          <w:lang w:eastAsia="en-AU"/>
        </w:rPr>
        <w:tab/>
        <w:t>is an unregistered fish processor; and</w:t>
      </w:r>
    </w:p>
    <w:p w:rsidR="00CD0170" w:rsidRPr="00CD0170" w:rsidRDefault="00CD0170" w:rsidP="00CD017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ab/>
        <w:t>(ii)</w:t>
      </w:r>
      <w:r w:rsidRPr="00CD0170">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rsidR="00CD0170" w:rsidRPr="00CD0170" w:rsidRDefault="00CD0170" w:rsidP="00CD0170">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ab/>
        <w:t>(b)</w:t>
      </w:r>
      <w:r w:rsidRPr="00CD0170">
        <w:rPr>
          <w:rFonts w:ascii="Times New Roman" w:eastAsia="Times New Roman" w:hAnsi="Times New Roman"/>
          <w:color w:val="000000"/>
          <w:sz w:val="23"/>
          <w:szCs w:val="23"/>
          <w:lang w:eastAsia="en-AU"/>
        </w:rPr>
        <w:tab/>
        <w:t>in the case of a registered fish processor—means the holder of a fishery authority or an aquaculture licence who only processes aquatic resources taken under the fishery authority or farmed under the aquaculture licence (as the case may be) for sale to a person who—</w:t>
      </w:r>
    </w:p>
    <w:p w:rsidR="00CD0170" w:rsidRPr="00CD0170" w:rsidRDefault="00CD0170" w:rsidP="00CD017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ab/>
        <w:t>(i)</w:t>
      </w:r>
      <w:r w:rsidRPr="00CD0170">
        <w:rPr>
          <w:rFonts w:ascii="Times New Roman" w:eastAsia="Times New Roman" w:hAnsi="Times New Roman"/>
          <w:color w:val="000000"/>
          <w:sz w:val="23"/>
          <w:szCs w:val="23"/>
          <w:lang w:eastAsia="en-AU"/>
        </w:rPr>
        <w:tab/>
        <w:t>is an unregistered fish processor; and</w:t>
      </w:r>
    </w:p>
    <w:p w:rsidR="00CD0170" w:rsidRPr="00CD0170" w:rsidRDefault="00CD0170" w:rsidP="00CD0170">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ab/>
        <w:t>(ii)</w:t>
      </w:r>
      <w:r w:rsidRPr="00CD0170">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rsidR="00CD0170" w:rsidRPr="00CD0170" w:rsidRDefault="00CD0170" w:rsidP="00CD017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0170">
        <w:rPr>
          <w:rFonts w:ascii="Times New Roman" w:eastAsia="Times New Roman" w:hAnsi="Times New Roman"/>
          <w:b/>
          <w:bCs/>
          <w:color w:val="000000"/>
          <w:sz w:val="26"/>
          <w:szCs w:val="26"/>
          <w:lang w:eastAsia="en-AU"/>
        </w:rPr>
        <w:t>4—Fees</w:t>
      </w:r>
    </w:p>
    <w:p w:rsidR="00CD0170" w:rsidRPr="00CD0170" w:rsidRDefault="00CD0170" w:rsidP="00CD017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 xml:space="preserve">The Fees set out in </w:t>
      </w:r>
      <w:hyperlink w:anchor="ida6a94e9a_91af_4155_a4d1_523f879d98" w:history="1">
        <w:r w:rsidRPr="00CD0170">
          <w:rPr>
            <w:rFonts w:ascii="Times New Roman" w:eastAsia="Times New Roman" w:hAnsi="Times New Roman"/>
            <w:color w:val="000000"/>
            <w:sz w:val="23"/>
            <w:szCs w:val="23"/>
            <w:lang w:eastAsia="en-AU"/>
          </w:rPr>
          <w:t>Schedule 1</w:t>
        </w:r>
      </w:hyperlink>
      <w:r w:rsidRPr="00CD0170">
        <w:rPr>
          <w:rFonts w:ascii="Times New Roman" w:eastAsia="Times New Roman" w:hAnsi="Times New Roman"/>
          <w:color w:val="000000"/>
          <w:sz w:val="23"/>
          <w:szCs w:val="23"/>
          <w:lang w:eastAsia="en-AU"/>
        </w:rPr>
        <w:t xml:space="preserve"> are prescribed for the purposes of the Act and the regulations under the Act, as set out in the Schedule.</w:t>
      </w:r>
    </w:p>
    <w:p w:rsidR="00CD0170" w:rsidRPr="00CD0170" w:rsidRDefault="00CD0170" w:rsidP="00CD017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3" w:name="ida6a94e9a_91af_4155_a4d1_523f879d98"/>
      <w:r w:rsidRPr="00CD0170">
        <w:rPr>
          <w:rFonts w:ascii="Times New Roman" w:eastAsia="Times New Roman" w:hAnsi="Times New Roman"/>
          <w:b/>
          <w:bCs/>
          <w:color w:val="000000"/>
          <w:sz w:val="32"/>
          <w:szCs w:val="32"/>
          <w:lang w:eastAsia="en-AU"/>
        </w:rPr>
        <w:t>Schedule 1—Fees</w:t>
      </w:r>
      <w:bookmarkEnd w:id="63"/>
    </w:p>
    <w:p w:rsidR="00CD0170" w:rsidRPr="00CD0170" w:rsidRDefault="00CD0170" w:rsidP="00CD0170">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CD0170">
        <w:rPr>
          <w:rFonts w:ascii="Times New Roman" w:eastAsia="Times New Roman" w:hAnsi="Times New Roman"/>
          <w:b/>
          <w:bCs/>
          <w:color w:val="000000"/>
          <w:sz w:val="32"/>
          <w:szCs w:val="32"/>
          <w:lang w:eastAsia="en-AU"/>
        </w:rPr>
        <w:t>Part 1—Commercial fishing—fishery permit application and annual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7"/>
        <w:gridCol w:w="6358"/>
        <w:gridCol w:w="1780"/>
      </w:tblGrid>
      <w:tr w:rsidR="00CD0170" w:rsidRPr="00CD0170" w:rsidTr="00DA61CE">
        <w:trPr>
          <w:cantSplit/>
        </w:trPr>
        <w:tc>
          <w:tcPr>
            <w:tcW w:w="8785" w:type="dxa"/>
            <w:gridSpan w:val="3"/>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b/>
                <w:bCs/>
                <w:color w:val="000000"/>
                <w:sz w:val="20"/>
                <w:szCs w:val="20"/>
                <w:lang w:eastAsia="en-AU"/>
              </w:rPr>
              <w:t>Application fees payable by an applicant for the issue of a fishery permit (section 54(1)(c) of Act)</w:t>
            </w:r>
          </w:p>
        </w:tc>
      </w:tr>
      <w:tr w:rsidR="00CD0170" w:rsidRPr="00CD0170" w:rsidTr="00DA61CE">
        <w:trPr>
          <w:cantSplit/>
        </w:trPr>
        <w:tc>
          <w:tcPr>
            <w:tcW w:w="647"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w:t>
            </w:r>
          </w:p>
        </w:tc>
        <w:tc>
          <w:tcPr>
            <w:tcW w:w="6358"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For a permit in respect of the Miscellaneous Broodstock and Seedstock Fishery</w:t>
            </w:r>
          </w:p>
        </w:tc>
        <w:tc>
          <w:tcPr>
            <w:tcW w:w="1780"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$418.00</w:t>
            </w:r>
          </w:p>
        </w:tc>
      </w:tr>
      <w:tr w:rsidR="00CD0170" w:rsidRPr="00CD0170" w:rsidTr="00DA61CE">
        <w:trPr>
          <w:cantSplit/>
        </w:trPr>
        <w:tc>
          <w:tcPr>
            <w:tcW w:w="647"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w:t>
            </w:r>
          </w:p>
        </w:tc>
        <w:tc>
          <w:tcPr>
            <w:tcW w:w="6358"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$5 165.00</w:t>
            </w:r>
          </w:p>
        </w:tc>
      </w:tr>
      <w:tr w:rsidR="00CD0170" w:rsidRPr="00CD0170" w:rsidTr="00DA61CE">
        <w:trPr>
          <w:cantSplit/>
        </w:trPr>
        <w:tc>
          <w:tcPr>
            <w:tcW w:w="647"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w:t>
            </w:r>
          </w:p>
        </w:tc>
        <w:tc>
          <w:tcPr>
            <w:tcW w:w="6358"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For a permit in respect of the Miscellaneous Research Fishery</w:t>
            </w:r>
          </w:p>
        </w:tc>
        <w:tc>
          <w:tcPr>
            <w:tcW w:w="1780"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$418.00</w:t>
            </w:r>
          </w:p>
        </w:tc>
      </w:tr>
      <w:tr w:rsidR="00CD0170" w:rsidRPr="00CD0170" w:rsidTr="00DA61CE">
        <w:trPr>
          <w:cantSplit/>
        </w:trPr>
        <w:tc>
          <w:tcPr>
            <w:tcW w:w="8785" w:type="dxa"/>
            <w:gridSpan w:val="3"/>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b/>
                <w:bCs/>
                <w:color w:val="000000"/>
                <w:sz w:val="20"/>
                <w:szCs w:val="20"/>
                <w:lang w:eastAsia="en-AU"/>
              </w:rPr>
              <w:t>Annual fees payable by the holder of a fishery permit (section 56(5)(a) of Act)</w:t>
            </w:r>
          </w:p>
        </w:tc>
      </w:tr>
      <w:tr w:rsidR="00CD0170" w:rsidRPr="00CD0170" w:rsidTr="00DA61CE">
        <w:trPr>
          <w:cantSplit/>
        </w:trPr>
        <w:tc>
          <w:tcPr>
            <w:tcW w:w="647"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w:t>
            </w:r>
          </w:p>
        </w:tc>
        <w:tc>
          <w:tcPr>
            <w:tcW w:w="6358"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$2 391.00</w:t>
            </w:r>
          </w:p>
        </w:tc>
      </w:tr>
    </w:tbl>
    <w:p w:rsidR="00CD0170" w:rsidRPr="00CD0170" w:rsidRDefault="00CD0170" w:rsidP="00CD0170">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CD0170">
        <w:rPr>
          <w:rFonts w:ascii="Times New Roman" w:eastAsia="Times New Roman" w:hAnsi="Times New Roman"/>
          <w:b/>
          <w:bCs/>
          <w:color w:val="000000"/>
          <w:sz w:val="32"/>
          <w:szCs w:val="32"/>
          <w:lang w:eastAsia="en-AU"/>
        </w:rPr>
        <w:t>Part 2—Commercial fishing—miscellaneous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consent to the transfer of a fishery authority</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$471.00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to vary the registration of a boat used under a fishery authority</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$128.00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to vary the registration of a master</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$128.00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to vary a quota entitlement under a fishery authority</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$158.00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5</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to vary a rock lobster pot entitlement under a licence in respect of the Northern Zone Rock Lobster Fishery or Southern Zone Rock Lobster Fishery</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$158.00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The fee fixed by this clause is not payable if an application to vary a rock lobster pot entitlement under a licence in respect of the Northern Zone Rock Lobster Fishery or Southern Zone Rock Lobster Fishery is made at the same time as an application to vary a giant crab or rock lobster quota entitlement under the licence.</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6</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registration of an additional boat under a fishery authority</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$128.00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7</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(a)</w:t>
            </w:r>
            <w:r w:rsidRPr="00CD0170">
              <w:rPr>
                <w:rFonts w:ascii="Times New Roman" w:eastAsia="Times New Roman" w:hAnsi="Times New Roman"/>
                <w:color w:val="000000"/>
                <w:sz w:val="20"/>
                <w:szCs w:val="20"/>
                <w:lang w:eastAsia="en-AU"/>
              </w:rPr>
              <w:tab/>
              <w:t>notation of an interest in a fishery authority on the register of authorities</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$206.00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(b)</w:t>
            </w:r>
            <w:r w:rsidRPr="00CD0170">
              <w:rPr>
                <w:rFonts w:ascii="Times New Roman" w:eastAsia="Times New Roman" w:hAnsi="Times New Roman"/>
                <w:color w:val="000000"/>
                <w:sz w:val="20"/>
                <w:szCs w:val="20"/>
                <w:lang w:eastAsia="en-AU"/>
              </w:rPr>
              <w:tab/>
              <w:t>removal from the register of authorities of such a notation</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$206.00</w:t>
            </w:r>
          </w:p>
        </w:tc>
      </w:tr>
    </w:tbl>
    <w:p w:rsidR="00CD0170" w:rsidRPr="00CD0170" w:rsidRDefault="00CD0170" w:rsidP="00CD0170">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CD0170">
        <w:rPr>
          <w:rFonts w:ascii="Times New Roman" w:eastAsia="Times New Roman" w:hAnsi="Times New Roman"/>
          <w:b/>
          <w:bCs/>
          <w:color w:val="000000"/>
          <w:sz w:val="32"/>
          <w:szCs w:val="32"/>
          <w:lang w:eastAsia="en-AU"/>
        </w:rPr>
        <w:t>Part 3—Processing fees</w:t>
      </w:r>
    </w:p>
    <w:p w:rsidR="00CD0170" w:rsidRPr="00CD0170" w:rsidRDefault="00CD0170" w:rsidP="00CD017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CD0170">
        <w:rPr>
          <w:rFonts w:ascii="Times New Roman" w:eastAsia="Times New Roman" w:hAnsi="Times New Roman"/>
          <w:b/>
          <w:bCs/>
          <w:color w:val="000000"/>
          <w:sz w:val="28"/>
          <w:szCs w:val="28"/>
          <w:lang w:eastAsia="en-AU"/>
        </w:rPr>
        <w:t>Division 1—Fish processor registration application and annual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CD0170" w:rsidRPr="00CD0170" w:rsidTr="00DA61CE">
        <w:trPr>
          <w:cantSplit/>
        </w:trPr>
        <w:tc>
          <w:tcPr>
            <w:tcW w:w="7510" w:type="dxa"/>
            <w:gridSpan w:val="2"/>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b/>
                <w:bCs/>
                <w:color w:val="000000"/>
                <w:sz w:val="20"/>
                <w:szCs w:val="20"/>
                <w:lang w:eastAsia="en-AU"/>
              </w:rPr>
              <w:t>Registration fees payable by an applicant for registration as a fish processor (section 64(1)(d) of Act)</w:t>
            </w:r>
          </w:p>
        </w:tc>
        <w:tc>
          <w:tcPr>
            <w:tcW w:w="127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w:t>
            </w:r>
          </w:p>
        </w:tc>
        <w:tc>
          <w:tcPr>
            <w:tcW w:w="704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registration as a fish processor made by an eligible person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$206.00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w:t>
            </w:r>
          </w:p>
        </w:tc>
        <w:tc>
          <w:tcPr>
            <w:tcW w:w="704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registration as a fish processor made by a person other than an eligible person—</w:t>
            </w:r>
          </w:p>
        </w:tc>
        <w:tc>
          <w:tcPr>
            <w:tcW w:w="1275" w:type="dxa"/>
            <w:tcBorders>
              <w:top w:val="nil"/>
              <w:left w:val="nil"/>
              <w:bottom w:val="nil"/>
              <w:right w:val="nil"/>
            </w:tcBorders>
            <w:vAlign w:val="bottom"/>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(a)</w:t>
            </w:r>
            <w:r w:rsidRPr="00CD0170">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vAlign w:val="bottom"/>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$1 184.00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(b)</w:t>
            </w:r>
            <w:r w:rsidRPr="00CD0170">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w:t>
            </w:r>
            <w:r w:rsidRPr="00CD0170">
              <w:rPr>
                <w:rFonts w:ascii="Times New Roman" w:eastAsia="Times New Roman" w:hAnsi="Times New Roman"/>
                <w:color w:val="000000"/>
                <w:sz w:val="20"/>
                <w:szCs w:val="20"/>
                <w:lang w:eastAsia="en-AU"/>
              </w:rPr>
              <w:tab/>
              <w:t>if the applicant proposes to process abalone (</w:t>
            </w:r>
            <w:r w:rsidRPr="00CD0170">
              <w:rPr>
                <w:rFonts w:ascii="Times New Roman" w:eastAsia="Times New Roman" w:hAnsi="Times New Roman"/>
                <w:i/>
                <w:iCs/>
                <w:color w:val="000000"/>
                <w:sz w:val="20"/>
                <w:szCs w:val="20"/>
                <w:lang w:eastAsia="en-AU"/>
              </w:rPr>
              <w:t>Haliotis</w:t>
            </w:r>
            <w:r w:rsidRPr="00CD0170">
              <w:rPr>
                <w:rFonts w:ascii="Times New Roman" w:eastAsia="Times New Roman" w:hAnsi="Times New Roman"/>
                <w:color w:val="000000"/>
                <w:sz w:val="20"/>
                <w:szCs w:val="20"/>
                <w:lang w:eastAsia="en-AU"/>
              </w:rPr>
              <w:t xml:space="preserve"> spp)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(ii)</w:t>
            </w:r>
            <w:r w:rsidRPr="00CD0170">
              <w:rPr>
                <w:rFonts w:ascii="Times New Roman" w:eastAsia="Times New Roman" w:hAnsi="Times New Roman"/>
                <w:color w:val="000000"/>
                <w:sz w:val="20"/>
                <w:szCs w:val="20"/>
                <w:lang w:eastAsia="en-AU"/>
              </w:rPr>
              <w:tab/>
              <w:t>if the applicant proposes to process King Prawn (</w:t>
            </w:r>
            <w:r w:rsidRPr="00CD0170">
              <w:rPr>
                <w:rFonts w:ascii="Times New Roman" w:eastAsia="Times New Roman" w:hAnsi="Times New Roman"/>
                <w:i/>
                <w:iCs/>
                <w:color w:val="000000"/>
                <w:sz w:val="20"/>
                <w:szCs w:val="20"/>
                <w:lang w:eastAsia="en-AU"/>
              </w:rPr>
              <w:t>Merlicertus latisulcatus</w:t>
            </w:r>
            <w:r w:rsidRPr="00CD0170">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(iii)</w:t>
            </w:r>
            <w:r w:rsidRPr="00CD0170">
              <w:rPr>
                <w:rFonts w:ascii="Times New Roman" w:eastAsia="Times New Roman" w:hAnsi="Times New Roman"/>
                <w:color w:val="000000"/>
                <w:sz w:val="20"/>
                <w:szCs w:val="20"/>
                <w:lang w:eastAsia="en-AU"/>
              </w:rPr>
              <w:tab/>
              <w:t>if the applicant proposes to process Southern Rock Lobster (</w:t>
            </w:r>
            <w:r w:rsidRPr="00CD0170">
              <w:rPr>
                <w:rFonts w:ascii="Times New Roman" w:eastAsia="Times New Roman" w:hAnsi="Times New Roman"/>
                <w:i/>
                <w:iCs/>
                <w:color w:val="000000"/>
                <w:sz w:val="20"/>
                <w:szCs w:val="20"/>
                <w:lang w:eastAsia="en-AU"/>
              </w:rPr>
              <w:t>Jasus edwardsii</w:t>
            </w:r>
            <w:r w:rsidRPr="00CD0170">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If registration is to be granted for a period of less than 12 months, the fee payable is a proportion of the fee set out above, being the proportion that the number of complete months in the term of registration bears to 12.</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7510" w:type="dxa"/>
            <w:gridSpan w:val="2"/>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b/>
                <w:bCs/>
                <w:color w:val="000000"/>
                <w:sz w:val="20"/>
                <w:szCs w:val="20"/>
                <w:lang w:eastAsia="en-AU"/>
              </w:rPr>
              <w:t>Annual fees payable by a registered fish processor (section 66(2)(a) of Act)</w:t>
            </w:r>
          </w:p>
        </w:tc>
        <w:tc>
          <w:tcPr>
            <w:tcW w:w="127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w:t>
            </w:r>
          </w:p>
        </w:tc>
        <w:tc>
          <w:tcPr>
            <w:tcW w:w="704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Annual fee payable by a fish processor who is an eligible person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$206.00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w:t>
            </w:r>
          </w:p>
        </w:tc>
        <w:tc>
          <w:tcPr>
            <w:tcW w:w="704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Annual fee payable by a fish processor who is not an eligible person—</w:t>
            </w:r>
          </w:p>
        </w:tc>
        <w:tc>
          <w:tcPr>
            <w:tcW w:w="1275"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(a)</w:t>
            </w:r>
            <w:r w:rsidRPr="00CD0170">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$1 184.00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(b)</w:t>
            </w:r>
            <w:r w:rsidRPr="00CD0170">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w:t>
            </w:r>
            <w:r w:rsidRPr="00CD0170">
              <w:rPr>
                <w:rFonts w:ascii="Times New Roman" w:eastAsia="Times New Roman" w:hAnsi="Times New Roman"/>
                <w:color w:val="000000"/>
                <w:sz w:val="20"/>
                <w:szCs w:val="20"/>
                <w:lang w:eastAsia="en-AU"/>
              </w:rPr>
              <w:tab/>
              <w:t>if the fish processor processes abalone (</w:t>
            </w:r>
            <w:r w:rsidRPr="00CD0170">
              <w:rPr>
                <w:rFonts w:ascii="Times New Roman" w:eastAsia="Times New Roman" w:hAnsi="Times New Roman"/>
                <w:i/>
                <w:iCs/>
                <w:color w:val="000000"/>
                <w:sz w:val="20"/>
                <w:szCs w:val="20"/>
                <w:lang w:eastAsia="en-AU"/>
              </w:rPr>
              <w:t>Haliotis</w:t>
            </w:r>
            <w:r w:rsidRPr="00CD0170">
              <w:rPr>
                <w:rFonts w:ascii="Times New Roman" w:eastAsia="Times New Roman" w:hAnsi="Times New Roman"/>
                <w:color w:val="000000"/>
                <w:sz w:val="20"/>
                <w:szCs w:val="20"/>
                <w:lang w:eastAsia="en-AU"/>
              </w:rPr>
              <w:t xml:space="preserve"> spp)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(ii)</w:t>
            </w:r>
            <w:r w:rsidRPr="00CD0170">
              <w:rPr>
                <w:rFonts w:ascii="Times New Roman" w:eastAsia="Times New Roman" w:hAnsi="Times New Roman"/>
                <w:color w:val="000000"/>
                <w:sz w:val="20"/>
                <w:szCs w:val="20"/>
                <w:lang w:eastAsia="en-AU"/>
              </w:rPr>
              <w:tab/>
              <w:t>if the fish processor processes King Prawn (</w:t>
            </w:r>
            <w:r w:rsidRPr="00CD0170">
              <w:rPr>
                <w:rFonts w:ascii="Times New Roman" w:eastAsia="Times New Roman" w:hAnsi="Times New Roman"/>
                <w:i/>
                <w:iCs/>
                <w:color w:val="000000"/>
                <w:sz w:val="20"/>
                <w:szCs w:val="20"/>
                <w:lang w:eastAsia="en-AU"/>
              </w:rPr>
              <w:t>Merlicertus latisulcatus</w:t>
            </w:r>
            <w:r w:rsidRPr="00CD0170">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(iii)</w:t>
            </w:r>
            <w:r w:rsidRPr="00CD0170">
              <w:rPr>
                <w:rFonts w:ascii="Times New Roman" w:eastAsia="Times New Roman" w:hAnsi="Times New Roman"/>
                <w:color w:val="000000"/>
                <w:sz w:val="20"/>
                <w:szCs w:val="20"/>
                <w:lang w:eastAsia="en-AU"/>
              </w:rPr>
              <w:tab/>
              <w:t>if the fish processor processes Southern Rock Lobster (</w:t>
            </w:r>
            <w:r w:rsidRPr="00CD0170">
              <w:rPr>
                <w:rFonts w:ascii="Times New Roman" w:eastAsia="Times New Roman" w:hAnsi="Times New Roman"/>
                <w:i/>
                <w:iCs/>
                <w:color w:val="000000"/>
                <w:sz w:val="20"/>
                <w:szCs w:val="20"/>
                <w:lang w:eastAsia="en-AU"/>
              </w:rPr>
              <w:t>Jasus edwardsii</w:t>
            </w:r>
            <w:r w:rsidRPr="00CD0170">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$1 535.00</w:t>
            </w:r>
          </w:p>
        </w:tc>
      </w:tr>
    </w:tbl>
    <w:p w:rsidR="00CD0170" w:rsidRPr="00CD0170" w:rsidRDefault="00CD0170" w:rsidP="00CD017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CD0170">
        <w:rPr>
          <w:rFonts w:ascii="Times New Roman" w:eastAsia="Times New Roman" w:hAnsi="Times New Roman"/>
          <w:b/>
          <w:bCs/>
          <w:color w:val="000000"/>
          <w:sz w:val="28"/>
          <w:szCs w:val="28"/>
          <w:lang w:eastAsia="en-AU"/>
        </w:rPr>
        <w:t>Division 2—Miscellaneous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CD0170" w:rsidRPr="00CD0170" w:rsidTr="00DA61CE">
        <w:trPr>
          <w:cantSplit/>
        </w:trPr>
        <w:tc>
          <w:tcPr>
            <w:tcW w:w="46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5</w:t>
            </w:r>
          </w:p>
        </w:tc>
        <w:tc>
          <w:tcPr>
            <w:tcW w:w="704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by a registered fish processor to have additional premises, places, boats or vehicles specified in the certificate of registration</w:t>
            </w:r>
          </w:p>
        </w:tc>
        <w:tc>
          <w:tcPr>
            <w:tcW w:w="1275"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$36.25</w:t>
            </w:r>
          </w:p>
        </w:tc>
      </w:tr>
    </w:tbl>
    <w:p w:rsidR="00CD0170" w:rsidRPr="00CD0170" w:rsidRDefault="00CD0170" w:rsidP="00CD0170">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CD0170">
        <w:rPr>
          <w:rFonts w:ascii="Times New Roman" w:eastAsia="Times New Roman" w:hAnsi="Times New Roman"/>
          <w:b/>
          <w:bCs/>
          <w:color w:val="000000"/>
          <w:sz w:val="32"/>
          <w:szCs w:val="32"/>
          <w:lang w:eastAsia="en-AU"/>
        </w:rPr>
        <w:t>Part 4—Recreational fishing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CD0170" w:rsidRPr="00CD0170" w:rsidTr="00DA61CE">
        <w:trPr>
          <w:cantSplit/>
        </w:trPr>
        <w:tc>
          <w:tcPr>
            <w:tcW w:w="7025" w:type="dxa"/>
            <w:gridSpan w:val="2"/>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 xml:space="preserve">Application fees payable by an applicant for registration under the </w:t>
            </w:r>
            <w:hyperlink r:id="rId129" w:history="1">
              <w:r w:rsidRPr="00CD0170">
                <w:rPr>
                  <w:rFonts w:ascii="Times New Roman" w:eastAsia="Times New Roman" w:hAnsi="Times New Roman"/>
                  <w:i/>
                  <w:iCs/>
                  <w:color w:val="000000"/>
                  <w:sz w:val="20"/>
                  <w:szCs w:val="20"/>
                  <w:lang w:eastAsia="en-AU"/>
                </w:rPr>
                <w:t>Fisheries Management (General) Regulations 2017</w:t>
              </w:r>
            </w:hyperlink>
            <w:r w:rsidRPr="00CD0170">
              <w:rPr>
                <w:rFonts w:ascii="Times New Roman" w:eastAsia="Times New Roman" w:hAnsi="Times New Roman"/>
                <w:color w:val="000000"/>
                <w:sz w:val="20"/>
                <w:szCs w:val="20"/>
                <w:lang w:eastAsia="en-AU"/>
              </w:rPr>
              <w:t xml:space="preserve"> of a device to be used for recreational fishing</w:t>
            </w:r>
          </w:p>
        </w:tc>
        <w:tc>
          <w:tcPr>
            <w:tcW w:w="1761"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registration of a mesh net to be used by a person for recreational fishing—</w:t>
            </w:r>
          </w:p>
        </w:tc>
        <w:tc>
          <w:tcPr>
            <w:tcW w:w="1761"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(a)</w:t>
            </w:r>
            <w:r w:rsidRPr="00CD0170">
              <w:rPr>
                <w:rFonts w:ascii="Times New Roman" w:eastAsia="Times New Roman" w:hAnsi="Times New Roman"/>
                <w:color w:val="000000"/>
                <w:sz w:val="20"/>
                <w:szCs w:val="20"/>
                <w:lang w:eastAsia="en-AU"/>
              </w:rPr>
              <w:tab/>
              <w:t xml:space="preserve">in the case of a mesh net for use in the waters of Lake George </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$167.00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(b)</w:t>
            </w:r>
            <w:r w:rsidRPr="00CD0170">
              <w:rPr>
                <w:rFonts w:ascii="Times New Roman" w:eastAsia="Times New Roman" w:hAnsi="Times New Roman"/>
                <w:color w:val="000000"/>
                <w:sz w:val="20"/>
                <w:szCs w:val="20"/>
                <w:lang w:eastAsia="en-AU"/>
              </w:rPr>
              <w:tab/>
              <w:t>in the case of a mesh net for use in any other waters—</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w:t>
            </w:r>
            <w:r w:rsidRPr="00CD0170">
              <w:rPr>
                <w:rFonts w:ascii="Times New Roman" w:eastAsia="Times New Roman" w:hAnsi="Times New Roman"/>
                <w:color w:val="000000"/>
                <w:sz w:val="20"/>
                <w:szCs w:val="20"/>
                <w:lang w:eastAsia="en-AU"/>
              </w:rPr>
              <w:tab/>
              <w:t>if the applicant produces evidence to the satisfaction of the Minister that the applicant is entitled, as the holder of a pensioner entitlement card issued under an Act or law of the Commonwealth, to travel on public transport in this State at reduced fares (for each year in the term of the registration)</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$23.75</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(ii)</w:t>
            </w:r>
            <w:r w:rsidRPr="00CD0170">
              <w:rPr>
                <w:rFonts w:ascii="Times New Roman" w:eastAsia="Times New Roman" w:hAnsi="Times New Roman"/>
                <w:color w:val="000000"/>
                <w:sz w:val="20"/>
                <w:szCs w:val="20"/>
                <w:lang w:eastAsia="en-AU"/>
              </w:rPr>
              <w:tab/>
              <w:t>in any other case (for each year in the term of the registration)</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$48.00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No fee is payable where the Minister registers a mesh net for a period of less than 1 year for the purpose of achieving a common expiry date for the registration of that mesh net and the registration of any other mesh net owned by the same person.</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registration of a rock lobster pot to be used by a person for recreational fishing—</w:t>
            </w:r>
          </w:p>
        </w:tc>
        <w:tc>
          <w:tcPr>
            <w:tcW w:w="1761" w:type="dxa"/>
            <w:tcBorders>
              <w:top w:val="nil"/>
              <w:left w:val="nil"/>
              <w:bottom w:val="nil"/>
              <w:right w:val="nil"/>
            </w:tcBorders>
          </w:tcPr>
          <w:p w:rsidR="00CD0170" w:rsidRPr="00CD0170" w:rsidRDefault="00CD0170" w:rsidP="00CD0170">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(a)</w:t>
            </w:r>
            <w:r w:rsidRPr="00CD0170">
              <w:rPr>
                <w:rFonts w:ascii="Times New Roman" w:eastAsia="Times New Roman" w:hAnsi="Times New Roman"/>
                <w:color w:val="000000"/>
                <w:sz w:val="20"/>
                <w:szCs w:val="20"/>
                <w:lang w:eastAsia="en-AU"/>
              </w:rPr>
              <w:tab/>
              <w:t>for registration of 1 rock lobster pot</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$79.00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CD0170" w:rsidRPr="00CD0170" w:rsidRDefault="00CD0170" w:rsidP="00CD017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ab/>
              <w:t>(b)</w:t>
            </w:r>
            <w:r w:rsidRPr="00CD0170">
              <w:rPr>
                <w:rFonts w:ascii="Times New Roman" w:eastAsia="Times New Roman" w:hAnsi="Times New Roman"/>
                <w:color w:val="000000"/>
                <w:sz w:val="20"/>
                <w:szCs w:val="20"/>
                <w:lang w:eastAsia="en-AU"/>
              </w:rPr>
              <w:tab/>
              <w:t>for registration of 2 rock lobster pots</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$219.00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the issue of a replacement tag for a rock lobster pot, or a mesh net for use in the waters of Lake George, registered for recreational fishing</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$32.00</w:t>
            </w:r>
          </w:p>
        </w:tc>
      </w:tr>
    </w:tbl>
    <w:p w:rsidR="00CD0170" w:rsidRPr="00CD0170" w:rsidRDefault="00CD0170" w:rsidP="00CD0170">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CD0170">
        <w:rPr>
          <w:rFonts w:ascii="Times New Roman" w:eastAsia="Times New Roman" w:hAnsi="Times New Roman"/>
          <w:b/>
          <w:bCs/>
          <w:color w:val="000000"/>
          <w:sz w:val="32"/>
          <w:szCs w:val="32"/>
          <w:lang w:eastAsia="en-AU"/>
        </w:rPr>
        <w:t>Part 5—Miscellaneous fees</w:t>
      </w: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a permit under Part 7 Division 2 of the Act</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$128.00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an exemption or a variation of an exemption under section 115 of the Act</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$158.00</w:t>
            </w:r>
          </w:p>
        </w:tc>
      </w:tr>
      <w:tr w:rsidR="00CD0170" w:rsidRPr="00CD0170" w:rsidTr="00DA61CE">
        <w:trPr>
          <w:cantSplit/>
        </w:trPr>
        <w:tc>
          <w:tcPr>
            <w:tcW w:w="456"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On application for the issue of a duplicate authority under section 68 of the Act</w:t>
            </w:r>
          </w:p>
        </w:tc>
        <w:tc>
          <w:tcPr>
            <w:tcW w:w="1761" w:type="dxa"/>
            <w:tcBorders>
              <w:top w:val="nil"/>
              <w:left w:val="nil"/>
              <w:bottom w:val="nil"/>
              <w:right w:val="nil"/>
            </w:tcBorders>
          </w:tcPr>
          <w:p w:rsidR="00CD0170" w:rsidRPr="00CD0170" w:rsidRDefault="00CD0170" w:rsidP="00CD017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0170">
              <w:rPr>
                <w:rFonts w:ascii="Times New Roman" w:eastAsia="Times New Roman" w:hAnsi="Times New Roman"/>
                <w:color w:val="000000"/>
                <w:sz w:val="20"/>
                <w:szCs w:val="20"/>
                <w:lang w:eastAsia="en-AU"/>
              </w:rPr>
              <w:t>$32.00</w:t>
            </w:r>
          </w:p>
        </w:tc>
      </w:tr>
    </w:tbl>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CD0170" w:rsidRP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D0170">
        <w:rPr>
          <w:rFonts w:ascii="Times New Roman" w:eastAsia="Times New Roman" w:hAnsi="Times New Roman"/>
          <w:b/>
          <w:bCs/>
          <w:color w:val="000000"/>
          <w:sz w:val="26"/>
          <w:szCs w:val="26"/>
          <w:lang w:eastAsia="en-AU"/>
        </w:rPr>
        <w:t>Made by the Minister for Primary Industries and Regional Development</w:t>
      </w:r>
    </w:p>
    <w:p w:rsidR="00CD0170" w:rsidRDefault="00CD0170" w:rsidP="00CD017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D0170">
        <w:rPr>
          <w:rFonts w:ascii="Times New Roman" w:eastAsia="Times New Roman" w:hAnsi="Times New Roman"/>
          <w:color w:val="000000"/>
          <w:sz w:val="23"/>
          <w:szCs w:val="23"/>
          <w:lang w:eastAsia="en-AU"/>
        </w:rPr>
        <w:t>On 25 May 2020</w:t>
      </w:r>
    </w:p>
    <w:p w:rsidR="00CD0170" w:rsidRDefault="00CD0170" w:rsidP="00CD0170">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D0170" w:rsidRDefault="00CD0170" w:rsidP="00CD0170">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168A" w:rsidRDefault="0014168A" w:rsidP="0014168A">
      <w:pPr>
        <w:pStyle w:val="GG-body"/>
        <w:spacing w:after="0"/>
        <w:rPr>
          <w:lang w:val="en-US"/>
        </w:rPr>
      </w:pPr>
    </w:p>
    <w:p w:rsidR="00DA61CE" w:rsidRPr="00AC5D10" w:rsidRDefault="00DA61CE" w:rsidP="00AC5D10">
      <w:pPr>
        <w:pStyle w:val="Heading2"/>
      </w:pPr>
      <w:bookmarkStart w:id="64" w:name="_Toc42172047"/>
      <w:r w:rsidRPr="00AC5D10">
        <w:t>Food Act 2001</w:t>
      </w:r>
      <w:bookmarkEnd w:id="64"/>
    </w:p>
    <w:p w:rsidR="00DA61CE" w:rsidRPr="00DA61CE" w:rsidRDefault="00DA61CE" w:rsidP="00DA61C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61CE">
        <w:rPr>
          <w:rFonts w:ascii="Times New Roman" w:eastAsia="Times New Roman" w:hAnsi="Times New Roman"/>
          <w:color w:val="000000"/>
          <w:sz w:val="28"/>
          <w:szCs w:val="28"/>
          <w:lang w:eastAsia="en-AU"/>
        </w:rPr>
        <w:t>South Australia</w:t>
      </w:r>
    </w:p>
    <w:p w:rsidR="00DA61CE" w:rsidRPr="00DA61CE" w:rsidRDefault="00DA61CE" w:rsidP="00DA61C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A61CE">
        <w:rPr>
          <w:rFonts w:ascii="Times New Roman" w:eastAsia="Times New Roman" w:hAnsi="Times New Roman"/>
          <w:b/>
          <w:bCs/>
          <w:color w:val="000000"/>
          <w:sz w:val="36"/>
          <w:szCs w:val="36"/>
          <w:lang w:eastAsia="en-AU"/>
        </w:rPr>
        <w:t>Food (Fees) Notice 2020</w:t>
      </w:r>
    </w:p>
    <w:p w:rsidR="00DA61CE" w:rsidRPr="00DA61CE" w:rsidRDefault="00DA61CE" w:rsidP="00DA61C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61CE">
        <w:rPr>
          <w:rFonts w:ascii="Times New Roman" w:eastAsia="Times New Roman" w:hAnsi="Times New Roman"/>
          <w:color w:val="000000"/>
          <w:sz w:val="24"/>
          <w:szCs w:val="24"/>
          <w:lang w:eastAsia="en-AU"/>
        </w:rPr>
        <w:t xml:space="preserve">under the </w:t>
      </w:r>
      <w:r w:rsidRPr="00DA61CE">
        <w:rPr>
          <w:rFonts w:ascii="Times New Roman" w:eastAsia="Times New Roman" w:hAnsi="Times New Roman"/>
          <w:i/>
          <w:iCs/>
          <w:color w:val="000000"/>
          <w:sz w:val="24"/>
          <w:szCs w:val="24"/>
          <w:lang w:eastAsia="en-AU"/>
        </w:rPr>
        <w:t>Food Act 2001</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1—Short title</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 xml:space="preserve">This notice may be cited as the </w:t>
      </w:r>
      <w:hyperlink r:id="rId130" w:history="1">
        <w:r w:rsidRPr="00DA61CE">
          <w:rPr>
            <w:rFonts w:ascii="Times New Roman" w:eastAsia="Times New Roman" w:hAnsi="Times New Roman"/>
            <w:i/>
            <w:iCs/>
            <w:color w:val="000000"/>
            <w:sz w:val="23"/>
            <w:szCs w:val="23"/>
            <w:lang w:eastAsia="en-AU"/>
          </w:rPr>
          <w:t>Food (Fees) Notice 2020</w:t>
        </w:r>
      </w:hyperlink>
      <w:r w:rsidRPr="00DA61CE">
        <w:rPr>
          <w:rFonts w:ascii="Times New Roman" w:eastAsia="Times New Roman" w:hAnsi="Times New Roman"/>
          <w:color w:val="000000"/>
          <w:sz w:val="23"/>
          <w:szCs w:val="23"/>
          <w:lang w:eastAsia="en-AU"/>
        </w:rPr>
        <w:t>.</w:t>
      </w:r>
    </w:p>
    <w:p w:rsidR="00DA61CE" w:rsidRPr="00DA61CE" w:rsidRDefault="00DA61CE" w:rsidP="00DA61CE">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DA61CE">
        <w:rPr>
          <w:rFonts w:ascii="Times New Roman" w:eastAsia="Times New Roman" w:hAnsi="Times New Roman"/>
          <w:b/>
          <w:bCs/>
          <w:color w:val="000000"/>
          <w:sz w:val="20"/>
          <w:szCs w:val="20"/>
          <w:lang w:eastAsia="en-AU"/>
        </w:rPr>
        <w:t>Note—</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 xml:space="preserve">This is a fee notice made in accordance with the </w:t>
      </w:r>
      <w:hyperlink r:id="rId131" w:history="1">
        <w:r w:rsidRPr="00DA61CE">
          <w:rPr>
            <w:rFonts w:ascii="Times New Roman" w:eastAsia="Times New Roman" w:hAnsi="Times New Roman"/>
            <w:i/>
            <w:iCs/>
            <w:color w:val="000000"/>
            <w:sz w:val="20"/>
            <w:szCs w:val="20"/>
            <w:lang w:eastAsia="en-AU"/>
          </w:rPr>
          <w:t>Legislation (Fees) Act 2019</w:t>
        </w:r>
      </w:hyperlink>
      <w:r w:rsidRPr="00DA61CE">
        <w:rPr>
          <w:rFonts w:ascii="Times New Roman" w:eastAsia="Times New Roman" w:hAnsi="Times New Roman"/>
          <w:color w:val="000000"/>
          <w:sz w:val="20"/>
          <w:szCs w:val="20"/>
          <w:lang w:eastAsia="en-AU"/>
        </w:rPr>
        <w:t>.</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2—Commencement</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This notice has effect on 1 July 2020.</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3—Interpretation</w:t>
      </w:r>
    </w:p>
    <w:p w:rsidR="00DA61CE" w:rsidRPr="00DA61CE" w:rsidRDefault="00DA61CE" w:rsidP="00DA61C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In these regulations, unless the contrary intention appears—</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b/>
          <w:bCs/>
          <w:i/>
          <w:iCs/>
          <w:color w:val="000000"/>
          <w:sz w:val="23"/>
          <w:szCs w:val="23"/>
          <w:lang w:eastAsia="en-AU"/>
        </w:rPr>
        <w:t>Act</w:t>
      </w:r>
      <w:r w:rsidRPr="00DA61CE">
        <w:rPr>
          <w:rFonts w:ascii="Times New Roman" w:eastAsia="Times New Roman" w:hAnsi="Times New Roman"/>
          <w:color w:val="000000"/>
          <w:sz w:val="23"/>
          <w:szCs w:val="23"/>
          <w:lang w:eastAsia="en-AU"/>
        </w:rPr>
        <w:t xml:space="preserve"> means the </w:t>
      </w:r>
      <w:hyperlink r:id="rId132" w:history="1">
        <w:r w:rsidRPr="00DA61CE">
          <w:rPr>
            <w:rFonts w:ascii="Times New Roman" w:eastAsia="Times New Roman" w:hAnsi="Times New Roman"/>
            <w:i/>
            <w:iCs/>
            <w:color w:val="000000"/>
            <w:sz w:val="23"/>
            <w:szCs w:val="23"/>
            <w:lang w:eastAsia="en-AU"/>
          </w:rPr>
          <w:t>Food Act 2001</w:t>
        </w:r>
      </w:hyperlink>
      <w:r w:rsidRPr="00DA61CE">
        <w:rPr>
          <w:rFonts w:ascii="Times New Roman" w:eastAsia="Times New Roman" w:hAnsi="Times New Roman"/>
          <w:color w:val="000000"/>
          <w:sz w:val="23"/>
          <w:szCs w:val="23"/>
          <w:lang w:eastAsia="en-AU"/>
        </w:rPr>
        <w:t>;</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b/>
          <w:bCs/>
          <w:i/>
          <w:iCs/>
          <w:color w:val="000000"/>
          <w:sz w:val="23"/>
          <w:szCs w:val="23"/>
          <w:lang w:eastAsia="en-AU"/>
        </w:rPr>
        <w:t>regulations</w:t>
      </w:r>
      <w:r w:rsidRPr="00DA61CE">
        <w:rPr>
          <w:rFonts w:ascii="Times New Roman" w:eastAsia="Times New Roman" w:hAnsi="Times New Roman"/>
          <w:color w:val="000000"/>
          <w:sz w:val="23"/>
          <w:szCs w:val="23"/>
          <w:lang w:eastAsia="en-AU"/>
        </w:rPr>
        <w:t xml:space="preserve"> means the </w:t>
      </w:r>
      <w:hyperlink r:id="rId133" w:history="1">
        <w:r w:rsidRPr="00DA61CE">
          <w:rPr>
            <w:rFonts w:ascii="Times New Roman" w:eastAsia="Times New Roman" w:hAnsi="Times New Roman"/>
            <w:i/>
            <w:iCs/>
            <w:color w:val="000000"/>
            <w:sz w:val="23"/>
            <w:szCs w:val="23"/>
            <w:lang w:eastAsia="en-AU"/>
          </w:rPr>
          <w:t>Food Regulations 2017</w:t>
        </w:r>
      </w:hyperlink>
      <w:r w:rsidRPr="00DA61CE">
        <w:rPr>
          <w:rFonts w:ascii="Times New Roman" w:eastAsia="Times New Roman" w:hAnsi="Times New Roman"/>
          <w:color w:val="000000"/>
          <w:sz w:val="23"/>
          <w:szCs w:val="23"/>
          <w:lang w:eastAsia="en-AU"/>
        </w:rPr>
        <w:t>.</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4—Fees</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 xml:space="preserve">The fees specified in </w:t>
      </w:r>
      <w:hyperlink w:anchor="id6e601576_74c8_4e61_a8a5_27148d27584f_5" w:history="1">
        <w:r w:rsidRPr="00DA61CE">
          <w:rPr>
            <w:rFonts w:ascii="Times New Roman" w:eastAsia="Times New Roman" w:hAnsi="Times New Roman"/>
            <w:color w:val="000000"/>
            <w:sz w:val="23"/>
            <w:szCs w:val="23"/>
            <w:lang w:eastAsia="en-AU"/>
          </w:rPr>
          <w:t>Schedule 1</w:t>
        </w:r>
      </w:hyperlink>
      <w:r w:rsidRPr="00DA61CE">
        <w:rPr>
          <w:rFonts w:ascii="Times New Roman" w:eastAsia="Times New Roman" w:hAnsi="Times New Roman"/>
          <w:color w:val="000000"/>
          <w:sz w:val="23"/>
          <w:szCs w:val="23"/>
          <w:lang w:eastAsia="en-AU"/>
        </w:rPr>
        <w:t xml:space="preserve"> are prescribed for the purposes of the Act and the regulations.</w:t>
      </w:r>
    </w:p>
    <w:p w:rsidR="00DA61CE" w:rsidRPr="00DA61CE" w:rsidRDefault="00DA61CE" w:rsidP="00DA61C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5" w:name="id6e601576_74c8_4e61_a8a5_27148d27584f_5"/>
      <w:r w:rsidRPr="00DA61CE">
        <w:rPr>
          <w:rFonts w:ascii="Times New Roman" w:eastAsia="Times New Roman" w:hAnsi="Times New Roman"/>
          <w:b/>
          <w:bCs/>
          <w:color w:val="000000"/>
          <w:sz w:val="32"/>
          <w:szCs w:val="32"/>
          <w:lang w:eastAsia="en-AU"/>
        </w:rPr>
        <w:t>Schedule 1—Fees</w:t>
      </w:r>
      <w:bookmarkEnd w:id="65"/>
    </w:p>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03"/>
        <w:gridCol w:w="6690"/>
        <w:gridCol w:w="1392"/>
      </w:tblGrid>
      <w:tr w:rsidR="00DA61CE" w:rsidRPr="00DA61CE" w:rsidTr="00DA61CE">
        <w:trPr>
          <w:cantSplit/>
        </w:trPr>
        <w:tc>
          <w:tcPr>
            <w:tcW w:w="703"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w:t>
            </w:r>
          </w:p>
        </w:tc>
        <w:tc>
          <w:tcPr>
            <w:tcW w:w="6690"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Application for approval of food safety auditors (section 73(3)(b) of Act)</w:t>
            </w:r>
          </w:p>
        </w:tc>
        <w:tc>
          <w:tcPr>
            <w:tcW w:w="1392"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A61CE" w:rsidRPr="00DA61CE" w:rsidTr="00DA61CE">
        <w:trPr>
          <w:cantSplit/>
        </w:trPr>
        <w:tc>
          <w:tcPr>
            <w:tcW w:w="703"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(a)</w:t>
            </w:r>
            <w:r w:rsidRPr="00DA61CE">
              <w:rPr>
                <w:rFonts w:ascii="Times New Roman" w:eastAsia="Times New Roman" w:hAnsi="Times New Roman"/>
                <w:color w:val="000000"/>
                <w:sz w:val="20"/>
                <w:szCs w:val="20"/>
                <w:lang w:eastAsia="en-AU"/>
              </w:rPr>
              <w:tab/>
              <w:t>in the case of a Public Service employee employed for the purpose of carrying out the functions of a food safety auditor</w:t>
            </w:r>
          </w:p>
        </w:tc>
        <w:tc>
          <w:tcPr>
            <w:tcW w:w="13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no fee</w:t>
            </w:r>
          </w:p>
        </w:tc>
      </w:tr>
      <w:tr w:rsidR="00DA61CE" w:rsidRPr="00DA61CE" w:rsidTr="00DA61CE">
        <w:trPr>
          <w:cantSplit/>
        </w:trPr>
        <w:tc>
          <w:tcPr>
            <w:tcW w:w="703"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(b)</w:t>
            </w:r>
            <w:r w:rsidRPr="00DA61CE">
              <w:rPr>
                <w:rFonts w:ascii="Times New Roman" w:eastAsia="Times New Roman" w:hAnsi="Times New Roman"/>
                <w:color w:val="000000"/>
                <w:sz w:val="20"/>
                <w:szCs w:val="20"/>
                <w:lang w:eastAsia="en-AU"/>
              </w:rPr>
              <w:tab/>
              <w:t>in any other case</w:t>
            </w:r>
          </w:p>
        </w:tc>
        <w:tc>
          <w:tcPr>
            <w:tcW w:w="13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$170.00</w:t>
            </w:r>
          </w:p>
        </w:tc>
      </w:tr>
      <w:tr w:rsidR="00DA61CE" w:rsidRPr="00DA61CE" w:rsidTr="00DA61CE">
        <w:trPr>
          <w:cantSplit/>
        </w:trPr>
        <w:tc>
          <w:tcPr>
            <w:tcW w:w="703"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2</w:t>
            </w:r>
          </w:p>
        </w:tc>
        <w:tc>
          <w:tcPr>
            <w:tcW w:w="6690"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Inspection fee (regulation 13)—the reasonable costs incurred in carrying out the inspection, but not exceeding—</w:t>
            </w:r>
          </w:p>
        </w:tc>
        <w:tc>
          <w:tcPr>
            <w:tcW w:w="13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DA61CE" w:rsidRPr="00DA61CE" w:rsidTr="00DA61CE">
        <w:trPr>
          <w:cantSplit/>
        </w:trPr>
        <w:tc>
          <w:tcPr>
            <w:tcW w:w="703"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(a)</w:t>
            </w:r>
            <w:r w:rsidRPr="00DA61CE">
              <w:rPr>
                <w:rFonts w:ascii="Times New Roman" w:eastAsia="Times New Roman" w:hAnsi="Times New Roman"/>
                <w:color w:val="000000"/>
                <w:sz w:val="20"/>
                <w:szCs w:val="20"/>
                <w:lang w:eastAsia="en-AU"/>
              </w:rPr>
              <w:tab/>
              <w:t>in the case of a small business</w:t>
            </w:r>
          </w:p>
        </w:tc>
        <w:tc>
          <w:tcPr>
            <w:tcW w:w="13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$129.00</w:t>
            </w:r>
          </w:p>
        </w:tc>
      </w:tr>
      <w:tr w:rsidR="00DA61CE" w:rsidRPr="00DA61CE" w:rsidTr="00DA61CE">
        <w:trPr>
          <w:cantSplit/>
        </w:trPr>
        <w:tc>
          <w:tcPr>
            <w:tcW w:w="703"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(b)</w:t>
            </w:r>
            <w:r w:rsidRPr="00DA61CE">
              <w:rPr>
                <w:rFonts w:ascii="Times New Roman" w:eastAsia="Times New Roman" w:hAnsi="Times New Roman"/>
                <w:color w:val="000000"/>
                <w:sz w:val="20"/>
                <w:szCs w:val="20"/>
                <w:lang w:eastAsia="en-AU"/>
              </w:rPr>
              <w:tab/>
              <w:t>in any other case</w:t>
            </w:r>
          </w:p>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p>
        </w:tc>
        <w:tc>
          <w:tcPr>
            <w:tcW w:w="13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$321.00</w:t>
            </w:r>
          </w:p>
        </w:tc>
      </w:tr>
    </w:tbl>
    <w:p w:rsidR="00DA61CE" w:rsidRPr="00DA61CE" w:rsidRDefault="00DA61CE" w:rsidP="00DA61CE">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Made by the Minister for Health and Wellbeing</w:t>
      </w:r>
    </w:p>
    <w:p w:rsidR="00DA61CE" w:rsidRPr="00DA61CE" w:rsidRDefault="00DA61CE" w:rsidP="00DA61CE">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DA61CE" w:rsidRDefault="00DA61CE" w:rsidP="00DA61CE">
      <w:pPr>
        <w:keepNext/>
        <w:keepLines/>
        <w:autoSpaceDE w:val="0"/>
        <w:autoSpaceDN w:val="0"/>
        <w:adjustRightInd w:val="0"/>
        <w:spacing w:after="0" w:line="240" w:lineRule="auto"/>
        <w:jc w:val="left"/>
        <w:rPr>
          <w:rFonts w:ascii="Times New Roman" w:eastAsia="Times New Roman" w:hAnsi="Times New Roman"/>
          <w:bCs/>
          <w:color w:val="000000"/>
          <w:lang w:eastAsia="en-AU"/>
        </w:rPr>
      </w:pPr>
      <w:r w:rsidRPr="00DA61CE">
        <w:rPr>
          <w:rFonts w:ascii="Times New Roman" w:eastAsia="Times New Roman" w:hAnsi="Times New Roman"/>
          <w:bCs/>
          <w:color w:val="000000"/>
          <w:lang w:eastAsia="en-AU"/>
        </w:rPr>
        <w:t>On 9 May 2020</w:t>
      </w:r>
    </w:p>
    <w:p w:rsidR="00DA61CE" w:rsidRDefault="00DA61CE" w:rsidP="00DA61CE">
      <w:pPr>
        <w:pBdr>
          <w:bottom w:val="single" w:sz="4" w:space="1" w:color="auto"/>
        </w:pBdr>
        <w:spacing w:after="0" w:line="52" w:lineRule="exact"/>
        <w:jc w:val="center"/>
        <w:rPr>
          <w:rFonts w:ascii="Times New Roman" w:eastAsia="Times New Roman" w:hAnsi="Times New Roman"/>
          <w:bCs/>
          <w:color w:val="000000"/>
          <w:lang w:eastAsia="en-AU"/>
        </w:rPr>
      </w:pPr>
    </w:p>
    <w:p w:rsidR="00DA61CE" w:rsidRDefault="00DA61CE" w:rsidP="00DA61CE">
      <w:pPr>
        <w:pBdr>
          <w:top w:val="single" w:sz="4" w:space="1" w:color="auto"/>
        </w:pBdr>
        <w:spacing w:before="34" w:after="0" w:line="14" w:lineRule="exact"/>
        <w:jc w:val="center"/>
        <w:rPr>
          <w:rFonts w:ascii="Times New Roman" w:eastAsia="Times New Roman" w:hAnsi="Times New Roman"/>
          <w:bCs/>
          <w:color w:val="000000"/>
          <w:lang w:eastAsia="en-AU"/>
        </w:rPr>
      </w:pPr>
    </w:p>
    <w:p w:rsidR="00CD0170" w:rsidRDefault="00CD0170" w:rsidP="0014168A">
      <w:pPr>
        <w:pStyle w:val="GG-body"/>
        <w:spacing w:after="0"/>
        <w:rPr>
          <w:lang w:val="en-US"/>
        </w:rPr>
      </w:pPr>
    </w:p>
    <w:p w:rsidR="00DA61CE" w:rsidRPr="00AC5D10" w:rsidRDefault="00DA61CE" w:rsidP="00AC5D10">
      <w:pPr>
        <w:pStyle w:val="Heading2"/>
      </w:pPr>
      <w:bookmarkStart w:id="66" w:name="_Toc42172048"/>
      <w:r w:rsidRPr="00AC5D10">
        <w:t>Freedom of Information Act 1991</w:t>
      </w:r>
      <w:bookmarkEnd w:id="66"/>
    </w:p>
    <w:p w:rsidR="00DA61CE" w:rsidRPr="00DA61CE" w:rsidRDefault="00DA61CE" w:rsidP="00DA61C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61CE">
        <w:rPr>
          <w:rFonts w:ascii="Times New Roman" w:eastAsia="Times New Roman" w:hAnsi="Times New Roman"/>
          <w:color w:val="000000"/>
          <w:sz w:val="28"/>
          <w:szCs w:val="28"/>
          <w:lang w:eastAsia="en-AU"/>
        </w:rPr>
        <w:t>South Australia</w:t>
      </w:r>
    </w:p>
    <w:p w:rsidR="00DA61CE" w:rsidRPr="00DA61CE" w:rsidRDefault="00DA61CE" w:rsidP="00DA61C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DA61CE">
        <w:rPr>
          <w:rFonts w:ascii="Times New Roman" w:eastAsia="Times New Roman" w:hAnsi="Times New Roman"/>
          <w:b/>
          <w:bCs/>
          <w:color w:val="000000"/>
          <w:sz w:val="36"/>
          <w:szCs w:val="36"/>
          <w:lang w:eastAsia="en-AU"/>
        </w:rPr>
        <w:t>Freedom of Information (Fees) Notice 2020</w:t>
      </w:r>
    </w:p>
    <w:p w:rsidR="00DA61CE" w:rsidRPr="00DA61CE" w:rsidRDefault="00DA61CE" w:rsidP="00DA61C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61CE">
        <w:rPr>
          <w:rFonts w:ascii="Times New Roman" w:eastAsia="Times New Roman" w:hAnsi="Times New Roman"/>
          <w:color w:val="000000"/>
          <w:sz w:val="24"/>
          <w:szCs w:val="24"/>
          <w:lang w:eastAsia="en-AU"/>
        </w:rPr>
        <w:t xml:space="preserve">under the </w:t>
      </w:r>
      <w:r w:rsidRPr="00DA61CE">
        <w:rPr>
          <w:rFonts w:ascii="Times New Roman" w:eastAsia="Times New Roman" w:hAnsi="Times New Roman"/>
          <w:i/>
          <w:iCs/>
          <w:color w:val="000000"/>
          <w:sz w:val="24"/>
          <w:szCs w:val="24"/>
          <w:lang w:eastAsia="en-AU"/>
        </w:rPr>
        <w:t>Freedom of Information Act 1991</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1—Short title</w:t>
      </w:r>
    </w:p>
    <w:p w:rsidR="00DA61CE" w:rsidRPr="00DA61CE" w:rsidRDefault="00DA61CE" w:rsidP="00DA61C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 xml:space="preserve">This notice may be cited as the </w:t>
      </w:r>
      <w:hyperlink r:id="rId134" w:history="1">
        <w:r w:rsidRPr="00DA61CE">
          <w:rPr>
            <w:rFonts w:ascii="Times New Roman" w:eastAsia="Times New Roman" w:hAnsi="Times New Roman"/>
            <w:i/>
            <w:iCs/>
            <w:color w:val="000000"/>
            <w:sz w:val="23"/>
            <w:szCs w:val="23"/>
            <w:lang w:eastAsia="en-AU"/>
          </w:rPr>
          <w:t>Freedom of Information (Fees) Notice 2020</w:t>
        </w:r>
      </w:hyperlink>
      <w:r w:rsidRPr="00DA61CE">
        <w:rPr>
          <w:rFonts w:ascii="Times New Roman" w:eastAsia="Times New Roman" w:hAnsi="Times New Roman"/>
          <w:color w:val="000000"/>
          <w:sz w:val="23"/>
          <w:szCs w:val="23"/>
          <w:lang w:eastAsia="en-AU"/>
        </w:rPr>
        <w:t>.</w:t>
      </w:r>
    </w:p>
    <w:p w:rsidR="00DA61CE" w:rsidRPr="00DA61CE" w:rsidRDefault="00DA61CE" w:rsidP="00DA61C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A61CE">
        <w:rPr>
          <w:rFonts w:ascii="Times New Roman" w:eastAsia="Times New Roman" w:hAnsi="Times New Roman"/>
          <w:b/>
          <w:bCs/>
          <w:color w:val="000000"/>
          <w:sz w:val="20"/>
          <w:szCs w:val="20"/>
          <w:lang w:eastAsia="en-AU"/>
        </w:rPr>
        <w:t>Note—</w:t>
      </w:r>
    </w:p>
    <w:p w:rsidR="00DA61CE" w:rsidRPr="00DA61CE" w:rsidRDefault="00DA61CE" w:rsidP="00DA61C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 xml:space="preserve">This is a fee notice made in accordance with the </w:t>
      </w:r>
      <w:hyperlink r:id="rId135" w:history="1">
        <w:r w:rsidRPr="00DA61CE">
          <w:rPr>
            <w:rFonts w:ascii="Times New Roman" w:eastAsia="Times New Roman" w:hAnsi="Times New Roman"/>
            <w:i/>
            <w:iCs/>
            <w:color w:val="000000"/>
            <w:sz w:val="20"/>
            <w:szCs w:val="20"/>
            <w:lang w:eastAsia="en-AU"/>
          </w:rPr>
          <w:t>Legislation (Fees) Act 2019</w:t>
        </w:r>
      </w:hyperlink>
      <w:r w:rsidRPr="00DA61CE">
        <w:rPr>
          <w:rFonts w:ascii="Times New Roman" w:eastAsia="Times New Roman" w:hAnsi="Times New Roman"/>
          <w:color w:val="000000"/>
          <w:sz w:val="20"/>
          <w:szCs w:val="20"/>
          <w:lang w:eastAsia="en-AU"/>
        </w:rPr>
        <w:t>.</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2—Commencement</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This notice has effect on 1 July 2020.</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3—Interpretation</w:t>
      </w:r>
    </w:p>
    <w:p w:rsidR="00DA61CE" w:rsidRPr="00DA61CE" w:rsidRDefault="00DA61CE" w:rsidP="00DA61C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In this notice, unless the contrary intention appears—</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b/>
          <w:bCs/>
          <w:i/>
          <w:iCs/>
          <w:color w:val="000000"/>
          <w:sz w:val="23"/>
          <w:szCs w:val="23"/>
          <w:lang w:eastAsia="en-AU"/>
        </w:rPr>
        <w:t>Act</w:t>
      </w:r>
      <w:r w:rsidRPr="00DA61CE">
        <w:rPr>
          <w:rFonts w:ascii="Times New Roman" w:eastAsia="Times New Roman" w:hAnsi="Times New Roman"/>
          <w:color w:val="000000"/>
          <w:sz w:val="23"/>
          <w:szCs w:val="23"/>
          <w:lang w:eastAsia="en-AU"/>
        </w:rPr>
        <w:t xml:space="preserve"> means the </w:t>
      </w:r>
      <w:hyperlink r:id="rId136" w:history="1">
        <w:r w:rsidRPr="00DA61CE">
          <w:rPr>
            <w:rFonts w:ascii="Times New Roman" w:eastAsia="Times New Roman" w:hAnsi="Times New Roman"/>
            <w:i/>
            <w:iCs/>
            <w:color w:val="000000"/>
            <w:sz w:val="23"/>
            <w:szCs w:val="23"/>
            <w:lang w:eastAsia="en-AU"/>
          </w:rPr>
          <w:t>Freedom of Information Act 1991</w:t>
        </w:r>
      </w:hyperlink>
      <w:r w:rsidRPr="00DA61CE">
        <w:rPr>
          <w:rFonts w:ascii="Times New Roman" w:eastAsia="Times New Roman" w:hAnsi="Times New Roman"/>
          <w:color w:val="000000"/>
          <w:sz w:val="23"/>
          <w:szCs w:val="23"/>
          <w:lang w:eastAsia="en-AU"/>
        </w:rPr>
        <w:t>.</w:t>
      </w:r>
    </w:p>
    <w:p w:rsidR="00DA61CE" w:rsidRPr="00DA61CE" w:rsidRDefault="00DA61CE" w:rsidP="00DA61C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4—Fees</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 xml:space="preserve">The fees set out in </w:t>
      </w:r>
      <w:hyperlink w:anchor="iddcb6e365_6366_47b7_9e6e_6b2f83fed6" w:history="1">
        <w:r w:rsidRPr="00DA61CE">
          <w:rPr>
            <w:rFonts w:ascii="Times New Roman" w:eastAsia="Times New Roman" w:hAnsi="Times New Roman"/>
            <w:color w:val="000000"/>
            <w:sz w:val="23"/>
            <w:szCs w:val="23"/>
            <w:lang w:eastAsia="en-AU"/>
          </w:rPr>
          <w:t>Schedule 1</w:t>
        </w:r>
      </w:hyperlink>
      <w:r w:rsidRPr="00DA61CE">
        <w:rPr>
          <w:rFonts w:ascii="Times New Roman" w:eastAsia="Times New Roman" w:hAnsi="Times New Roman"/>
          <w:color w:val="000000"/>
          <w:sz w:val="23"/>
          <w:szCs w:val="23"/>
          <w:lang w:eastAsia="en-AU"/>
        </w:rPr>
        <w:t xml:space="preserve"> are prescribed for the purposes of the Act.</w:t>
      </w:r>
    </w:p>
    <w:p w:rsidR="00DA61CE" w:rsidRPr="00DA61CE" w:rsidRDefault="00DA61CE" w:rsidP="00DA61C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7" w:name="iddcb6e365_6366_47b7_9e6e_6b2f83fed6"/>
      <w:r w:rsidRPr="00DA61CE">
        <w:rPr>
          <w:rFonts w:ascii="Times New Roman" w:eastAsia="Times New Roman" w:hAnsi="Times New Roman"/>
          <w:b/>
          <w:bCs/>
          <w:color w:val="000000"/>
          <w:sz w:val="32"/>
          <w:szCs w:val="32"/>
          <w:lang w:eastAsia="en-AU"/>
        </w:rPr>
        <w:t>Schedule 1—Fees</w:t>
      </w:r>
      <w:bookmarkEnd w:id="67"/>
    </w:p>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86"/>
        <w:gridCol w:w="492"/>
        <w:gridCol w:w="6208"/>
        <w:gridCol w:w="1799"/>
      </w:tblGrid>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w:t>
            </w: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On application for access to an agency's document (section 13(c))</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$37.50</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2</w:t>
            </w:r>
          </w:p>
        </w:tc>
        <w:tc>
          <w:tcPr>
            <w:tcW w:w="492"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w:t>
            </w:r>
          </w:p>
        </w:tc>
        <w:tc>
          <w:tcPr>
            <w:tcW w:w="6208"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For dealing with an application for access to an agency's document and in respect of the giving of access to the document (section 19(1)(b) and (c))—</w:t>
            </w:r>
          </w:p>
        </w:tc>
        <w:tc>
          <w:tcPr>
            <w:tcW w:w="1799"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(a)</w:t>
            </w:r>
            <w:r w:rsidRPr="00DA61CE">
              <w:rPr>
                <w:rFonts w:ascii="Times New Roman" w:eastAsia="Times New Roman" w:hAnsi="Times New Roman"/>
                <w:color w:val="000000"/>
                <w:sz w:val="20"/>
                <w:szCs w:val="20"/>
                <w:lang w:eastAsia="en-AU"/>
              </w:rPr>
              <w:tab/>
              <w:t>in the case of a document that contains information concerning the personal affairs of the applicant—</w:t>
            </w:r>
          </w:p>
        </w:tc>
        <w:tc>
          <w:tcPr>
            <w:tcW w:w="1799"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(i)</w:t>
            </w:r>
            <w:r w:rsidRPr="00DA61CE">
              <w:rPr>
                <w:rFonts w:ascii="Times New Roman" w:eastAsia="Times New Roman" w:hAnsi="Times New Roman"/>
                <w:color w:val="000000"/>
                <w:sz w:val="20"/>
                <w:szCs w:val="20"/>
                <w:lang w:eastAsia="en-AU"/>
              </w:rPr>
              <w:tab/>
              <w:t>for up to the first 2 hours spent by the agency in dealing with the application and giving access</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no charge</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(ii)</w:t>
            </w:r>
            <w:r w:rsidRPr="00DA61CE">
              <w:rPr>
                <w:rFonts w:ascii="Times New Roman" w:eastAsia="Times New Roman" w:hAnsi="Times New Roman"/>
                <w:color w:val="000000"/>
                <w:sz w:val="20"/>
                <w:szCs w:val="20"/>
                <w:lang w:eastAsia="en-AU"/>
              </w:rPr>
              <w:tab/>
              <w:t>for each subsequent 15 minutes so spent by the agency</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$14.10</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(b)</w:t>
            </w:r>
            <w:r w:rsidRPr="00DA61CE">
              <w:rPr>
                <w:rFonts w:ascii="Times New Roman" w:eastAsia="Times New Roman" w:hAnsi="Times New Roman"/>
                <w:color w:val="000000"/>
                <w:sz w:val="20"/>
                <w:szCs w:val="20"/>
                <w:lang w:eastAsia="en-AU"/>
              </w:rPr>
              <w:tab/>
              <w:t>in any other case—for each 15 minutes so spent by the agency</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$14.10</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(2)</w:t>
            </w:r>
          </w:p>
        </w:tc>
        <w:tc>
          <w:tcPr>
            <w:tcW w:w="6208"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In addition to the fees specified in subclause (1), the following fees are payable in respect of the giving of access to an agency's document:</w:t>
            </w:r>
          </w:p>
        </w:tc>
        <w:tc>
          <w:tcPr>
            <w:tcW w:w="1799" w:type="dxa"/>
            <w:tcBorders>
              <w:top w:val="nil"/>
              <w:left w:val="nil"/>
              <w:bottom w:val="nil"/>
              <w:right w:val="nil"/>
            </w:tcBorders>
          </w:tcPr>
          <w:p w:rsidR="00DA61CE" w:rsidRPr="00DA61CE" w:rsidRDefault="00DA61CE" w:rsidP="00DA61C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(a)</w:t>
            </w:r>
            <w:r w:rsidRPr="00DA61CE">
              <w:rPr>
                <w:rFonts w:ascii="Times New Roman" w:eastAsia="Times New Roman" w:hAnsi="Times New Roman"/>
                <w:color w:val="000000"/>
                <w:sz w:val="20"/>
                <w:szCs w:val="20"/>
                <w:lang w:eastAsia="en-AU"/>
              </w:rPr>
              <w:tab/>
              <w:t>where access is to be given in the form of a photocopy of the document (per page)</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$0.20</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(b)</w:t>
            </w:r>
            <w:r w:rsidRPr="00DA61CE">
              <w:rPr>
                <w:rFonts w:ascii="Times New Roman" w:eastAsia="Times New Roman" w:hAnsi="Times New Roman"/>
                <w:color w:val="000000"/>
                <w:sz w:val="20"/>
                <w:szCs w:val="20"/>
                <w:lang w:eastAsia="en-AU"/>
              </w:rPr>
              <w:tab/>
              <w:t>where access is to be given in the form of a written transcript of words recorded or contained in the document (per page)</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$8.40</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ab/>
              <w:t>(c)</w:t>
            </w:r>
            <w:r w:rsidRPr="00DA61CE">
              <w:rPr>
                <w:rFonts w:ascii="Times New Roman" w:eastAsia="Times New Roman" w:hAnsi="Times New Roman"/>
                <w:color w:val="000000"/>
                <w:sz w:val="20"/>
                <w:szCs w:val="20"/>
                <w:lang w:eastAsia="en-AU"/>
              </w:rPr>
              <w:tab/>
              <w:t>where access is to be given in the form of a copy of a photograph, x</w:t>
            </w:r>
            <w:r w:rsidRPr="00DA61CE">
              <w:rPr>
                <w:rFonts w:ascii="Times New Roman" w:eastAsia="Times New Roman" w:hAnsi="Times New Roman"/>
                <w:color w:val="000000"/>
                <w:sz w:val="20"/>
                <w:szCs w:val="20"/>
                <w:lang w:eastAsia="en-AU"/>
              </w:rPr>
              <w:noBreakHyphen/>
              <w:t>ray, DVD or other medium in or on which information is recorded or stored</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the actual cost incurred by the agency in producing the copy</w:t>
            </w: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0" w:type="dxa"/>
            <w:gridSpan w:val="2"/>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A61CE">
              <w:rPr>
                <w:rFonts w:ascii="Times New Roman" w:eastAsia="Times New Roman" w:hAnsi="Times New Roman"/>
                <w:b/>
                <w:bCs/>
                <w:color w:val="000000"/>
                <w:sz w:val="20"/>
                <w:szCs w:val="20"/>
                <w:lang w:eastAsia="en-AU"/>
              </w:rPr>
              <w:t>Note—</w:t>
            </w:r>
          </w:p>
          <w:p w:rsidR="00DA61CE" w:rsidRPr="00DA61CE" w:rsidRDefault="00DA61CE" w:rsidP="00DA61C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If the applicant requires that a document be posted or delivered, the applicant must pay the actual costs incurred by the agency in posting or delivering the document.</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DA61CE" w:rsidRPr="00DA61CE" w:rsidTr="00DA61CE">
        <w:trPr>
          <w:cantSplit/>
        </w:trPr>
        <w:tc>
          <w:tcPr>
            <w:tcW w:w="286"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3</w:t>
            </w:r>
          </w:p>
        </w:tc>
        <w:tc>
          <w:tcPr>
            <w:tcW w:w="492"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208"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On application for review by an agency of a determination made by the agency under Part 3 of the Act (section 29(2)(b))</w:t>
            </w:r>
          </w:p>
        </w:tc>
        <w:tc>
          <w:tcPr>
            <w:tcW w:w="1799" w:type="dxa"/>
            <w:tcBorders>
              <w:top w:val="nil"/>
              <w:left w:val="nil"/>
              <w:bottom w:val="nil"/>
              <w:right w:val="nil"/>
            </w:tcBorders>
          </w:tcPr>
          <w:p w:rsidR="00DA61CE" w:rsidRPr="00DA61CE" w:rsidRDefault="00DA61CE" w:rsidP="00DA61C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DA61CE">
              <w:rPr>
                <w:rFonts w:ascii="Times New Roman" w:eastAsia="Times New Roman" w:hAnsi="Times New Roman"/>
                <w:color w:val="000000"/>
                <w:sz w:val="20"/>
                <w:szCs w:val="20"/>
                <w:lang w:eastAsia="en-AU"/>
              </w:rPr>
              <w:t>$37.50</w:t>
            </w:r>
          </w:p>
        </w:tc>
      </w:tr>
    </w:tbl>
    <w:p w:rsidR="00DA61CE" w:rsidRP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A61CE">
        <w:rPr>
          <w:rFonts w:ascii="Times New Roman" w:eastAsia="Times New Roman" w:hAnsi="Times New Roman"/>
          <w:b/>
          <w:bCs/>
          <w:color w:val="000000"/>
          <w:sz w:val="26"/>
          <w:szCs w:val="26"/>
          <w:lang w:eastAsia="en-AU"/>
        </w:rPr>
        <w:t>Made by the Attorney</w:t>
      </w:r>
      <w:r w:rsidRPr="00DA61CE">
        <w:rPr>
          <w:rFonts w:ascii="Times New Roman" w:eastAsia="Times New Roman" w:hAnsi="Times New Roman"/>
          <w:b/>
          <w:bCs/>
          <w:color w:val="000000"/>
          <w:sz w:val="26"/>
          <w:szCs w:val="26"/>
          <w:lang w:eastAsia="en-AU"/>
        </w:rPr>
        <w:noBreakHyphen/>
        <w:t>General</w:t>
      </w:r>
    </w:p>
    <w:p w:rsidR="00DA61CE" w:rsidRDefault="00DA61CE" w:rsidP="00DA61C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61CE">
        <w:rPr>
          <w:rFonts w:ascii="Times New Roman" w:eastAsia="Times New Roman" w:hAnsi="Times New Roman"/>
          <w:color w:val="000000"/>
          <w:sz w:val="23"/>
          <w:szCs w:val="23"/>
          <w:lang w:eastAsia="en-AU"/>
        </w:rPr>
        <w:t>On 21 May 2020</w:t>
      </w:r>
    </w:p>
    <w:p w:rsidR="00DA61CE" w:rsidRDefault="00DA61CE" w:rsidP="00DA61C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DA61CE" w:rsidRDefault="00DA61CE" w:rsidP="00DA61C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DA61CE" w:rsidRDefault="00DA61CE" w:rsidP="0014168A">
      <w:pPr>
        <w:pStyle w:val="GG-body"/>
        <w:spacing w:after="0"/>
        <w:rPr>
          <w:lang w:val="en-US"/>
        </w:rPr>
      </w:pPr>
    </w:p>
    <w:p w:rsidR="004405AB" w:rsidRPr="00AC5D10" w:rsidRDefault="004405AB" w:rsidP="00AC5D10">
      <w:pPr>
        <w:pStyle w:val="Heading2"/>
      </w:pPr>
      <w:bookmarkStart w:id="68" w:name="_Toc42172049"/>
      <w:r w:rsidRPr="00AC5D10">
        <w:t>Gaming Machines Act 1992</w:t>
      </w:r>
      <w:bookmarkEnd w:id="68"/>
    </w:p>
    <w:p w:rsidR="004405AB" w:rsidRPr="004405AB" w:rsidRDefault="004405AB" w:rsidP="004405A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405AB">
        <w:rPr>
          <w:rFonts w:ascii="Times New Roman" w:eastAsia="Times New Roman" w:hAnsi="Times New Roman"/>
          <w:color w:val="000000"/>
          <w:sz w:val="28"/>
          <w:szCs w:val="28"/>
          <w:lang w:eastAsia="en-AU"/>
        </w:rPr>
        <w:t>South Australia</w:t>
      </w:r>
    </w:p>
    <w:p w:rsidR="004405AB" w:rsidRPr="004405AB" w:rsidRDefault="004405AB" w:rsidP="004405A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405AB">
        <w:rPr>
          <w:rFonts w:ascii="Times New Roman" w:eastAsia="Times New Roman" w:hAnsi="Times New Roman"/>
          <w:b/>
          <w:bCs/>
          <w:color w:val="000000"/>
          <w:sz w:val="36"/>
          <w:szCs w:val="36"/>
          <w:lang w:eastAsia="en-AU"/>
        </w:rPr>
        <w:t>Gaming Machines (Fees) Notice 2020</w:t>
      </w:r>
    </w:p>
    <w:p w:rsidR="004405AB" w:rsidRPr="004405AB" w:rsidRDefault="004405AB" w:rsidP="004405A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405AB">
        <w:rPr>
          <w:rFonts w:ascii="Times New Roman" w:eastAsia="Times New Roman" w:hAnsi="Times New Roman"/>
          <w:color w:val="000000"/>
          <w:sz w:val="24"/>
          <w:szCs w:val="24"/>
          <w:lang w:eastAsia="en-AU"/>
        </w:rPr>
        <w:t xml:space="preserve">under the </w:t>
      </w:r>
      <w:r w:rsidRPr="004405AB">
        <w:rPr>
          <w:rFonts w:ascii="Times New Roman" w:eastAsia="Times New Roman" w:hAnsi="Times New Roman"/>
          <w:i/>
          <w:iCs/>
          <w:color w:val="000000"/>
          <w:sz w:val="24"/>
          <w:szCs w:val="24"/>
          <w:lang w:eastAsia="en-AU"/>
        </w:rPr>
        <w:t>Gaming Machines Act 1992</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1—Short title</w:t>
      </w:r>
    </w:p>
    <w:p w:rsidR="004405AB" w:rsidRPr="004405AB" w:rsidRDefault="004405AB" w:rsidP="004405A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 xml:space="preserve">This notice may be cited as the </w:t>
      </w:r>
      <w:hyperlink r:id="rId137" w:history="1">
        <w:r w:rsidRPr="004405AB">
          <w:rPr>
            <w:rFonts w:ascii="Times New Roman" w:eastAsia="Times New Roman" w:hAnsi="Times New Roman"/>
            <w:i/>
            <w:iCs/>
            <w:color w:val="000000"/>
            <w:sz w:val="23"/>
            <w:szCs w:val="23"/>
            <w:lang w:eastAsia="en-AU"/>
          </w:rPr>
          <w:t>Gaming Machines (Fees) Notice 2020</w:t>
        </w:r>
      </w:hyperlink>
      <w:r w:rsidRPr="004405AB">
        <w:rPr>
          <w:rFonts w:ascii="Times New Roman" w:eastAsia="Times New Roman" w:hAnsi="Times New Roman"/>
          <w:color w:val="000000"/>
          <w:sz w:val="23"/>
          <w:szCs w:val="23"/>
          <w:lang w:eastAsia="en-AU"/>
        </w:rPr>
        <w:t>.</w:t>
      </w:r>
    </w:p>
    <w:p w:rsidR="004405AB" w:rsidRPr="004405AB" w:rsidRDefault="004405AB" w:rsidP="004405A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405AB">
        <w:rPr>
          <w:rFonts w:ascii="Times New Roman" w:eastAsia="Times New Roman" w:hAnsi="Times New Roman"/>
          <w:b/>
          <w:bCs/>
          <w:color w:val="000000"/>
          <w:sz w:val="20"/>
          <w:szCs w:val="20"/>
          <w:lang w:eastAsia="en-AU"/>
        </w:rPr>
        <w:t>Note—</w:t>
      </w:r>
    </w:p>
    <w:p w:rsidR="004405AB" w:rsidRPr="004405AB" w:rsidRDefault="004405AB" w:rsidP="004405A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 xml:space="preserve">This is a fee notice made in accordance with the </w:t>
      </w:r>
      <w:hyperlink r:id="rId138" w:history="1">
        <w:r w:rsidRPr="004405AB">
          <w:rPr>
            <w:rFonts w:ascii="Times New Roman" w:eastAsia="Times New Roman" w:hAnsi="Times New Roman"/>
            <w:i/>
            <w:iCs/>
            <w:color w:val="000000"/>
            <w:sz w:val="20"/>
            <w:szCs w:val="20"/>
            <w:lang w:eastAsia="en-AU"/>
          </w:rPr>
          <w:t>Legislation (Fees) Act 2019</w:t>
        </w:r>
      </w:hyperlink>
      <w:r w:rsidRPr="004405AB">
        <w:rPr>
          <w:rFonts w:ascii="Times New Roman" w:eastAsia="Times New Roman" w:hAnsi="Times New Roman"/>
          <w:color w:val="000000"/>
          <w:sz w:val="20"/>
          <w:szCs w:val="20"/>
          <w:lang w:eastAsia="en-AU"/>
        </w:rPr>
        <w:t>.</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2—Commencement</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This notice has effect on the day on which it is made.</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3—Interpretation</w:t>
      </w:r>
    </w:p>
    <w:p w:rsidR="004405AB" w:rsidRPr="004405AB" w:rsidRDefault="004405AB" w:rsidP="004405A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In this notice, unless the contrary intention appears—</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b/>
          <w:bCs/>
          <w:i/>
          <w:iCs/>
          <w:color w:val="000000"/>
          <w:sz w:val="23"/>
          <w:szCs w:val="23"/>
          <w:lang w:eastAsia="en-AU"/>
        </w:rPr>
        <w:t>Act</w:t>
      </w:r>
      <w:r w:rsidRPr="004405AB">
        <w:rPr>
          <w:rFonts w:ascii="Times New Roman" w:eastAsia="Times New Roman" w:hAnsi="Times New Roman"/>
          <w:color w:val="000000"/>
          <w:sz w:val="23"/>
          <w:szCs w:val="23"/>
          <w:lang w:eastAsia="en-AU"/>
        </w:rPr>
        <w:t xml:space="preserve"> means the </w:t>
      </w:r>
      <w:hyperlink r:id="rId139" w:history="1">
        <w:r w:rsidRPr="004405AB">
          <w:rPr>
            <w:rFonts w:ascii="Times New Roman" w:eastAsia="Times New Roman" w:hAnsi="Times New Roman"/>
            <w:i/>
            <w:iCs/>
            <w:color w:val="000000"/>
            <w:sz w:val="23"/>
            <w:szCs w:val="23"/>
            <w:lang w:eastAsia="en-AU"/>
          </w:rPr>
          <w:t>Gaming Machines Act 1992</w:t>
        </w:r>
      </w:hyperlink>
      <w:r w:rsidRPr="004405AB">
        <w:rPr>
          <w:rFonts w:ascii="Times New Roman" w:eastAsia="Times New Roman" w:hAnsi="Times New Roman"/>
          <w:color w:val="000000"/>
          <w:sz w:val="23"/>
          <w:szCs w:val="23"/>
          <w:lang w:eastAsia="en-AU"/>
        </w:rPr>
        <w:t>.</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4—Fees</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 xml:space="preserve">The fees set out in </w:t>
      </w:r>
      <w:hyperlink w:anchor="ida3bf3375_3f07_4b0f_960e_edbb997734d2_8" w:history="1">
        <w:r w:rsidRPr="004405AB">
          <w:rPr>
            <w:rFonts w:ascii="Times New Roman" w:eastAsia="Times New Roman" w:hAnsi="Times New Roman"/>
            <w:color w:val="000000"/>
            <w:sz w:val="23"/>
            <w:szCs w:val="23"/>
            <w:lang w:eastAsia="en-AU"/>
          </w:rPr>
          <w:t>Schedule 1</w:t>
        </w:r>
      </w:hyperlink>
      <w:r w:rsidRPr="004405AB">
        <w:rPr>
          <w:rFonts w:ascii="Times New Roman" w:eastAsia="Times New Roman" w:hAnsi="Times New Roman"/>
          <w:color w:val="000000"/>
          <w:sz w:val="23"/>
          <w:szCs w:val="23"/>
          <w:lang w:eastAsia="en-AU"/>
        </w:rPr>
        <w:t xml:space="preserve"> are prescribed for the purposes of the Act.</w:t>
      </w:r>
    </w:p>
    <w:p w:rsidR="004405AB" w:rsidRPr="004405AB" w:rsidRDefault="004405AB" w:rsidP="004405A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9" w:name="ida3bf3375_3f07_4b0f_960e_edbb997734d2_8"/>
      <w:r w:rsidRPr="004405AB">
        <w:rPr>
          <w:rFonts w:ascii="Times New Roman" w:eastAsia="Times New Roman" w:hAnsi="Times New Roman"/>
          <w:b/>
          <w:bCs/>
          <w:color w:val="000000"/>
          <w:sz w:val="32"/>
          <w:szCs w:val="32"/>
          <w:lang w:eastAsia="en-AU"/>
        </w:rPr>
        <w:t>Schedule 1—Fees</w:t>
      </w:r>
      <w:bookmarkEnd w:id="69"/>
    </w:p>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 gaming machine licence, gaming machine dealer's licence or gaming machine service licence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2</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the gaming machine monitor licence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3</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consent to the transfer of a gaming machine licence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4</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a person as a gaming machine technician</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$147.00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5</w:t>
            </w:r>
          </w:p>
        </w:tc>
        <w:tc>
          <w:tcPr>
            <w:tcW w:w="6392" w:type="dxa"/>
            <w:tcBorders>
              <w:top w:val="nil"/>
              <w:left w:val="nil"/>
              <w:bottom w:val="nil"/>
              <w:right w:val="nil"/>
            </w:tcBorders>
          </w:tcPr>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a person to assume a position of authority in body corporate—</w:t>
            </w:r>
          </w:p>
        </w:tc>
        <w:tc>
          <w:tcPr>
            <w:tcW w:w="1791" w:type="dxa"/>
            <w:tcBorders>
              <w:top w:val="nil"/>
              <w:left w:val="nil"/>
              <w:bottom w:val="nil"/>
              <w:right w:val="nil"/>
            </w:tcBorders>
          </w:tcPr>
          <w:p w:rsidR="004405AB" w:rsidRPr="004405AB" w:rsidRDefault="004405AB" w:rsidP="004405AB">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rsidR="004405AB" w:rsidRPr="004405AB" w:rsidRDefault="004405AB" w:rsidP="004405A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b/>
              <w:t>(a)</w:t>
            </w:r>
            <w:r w:rsidRPr="004405AB">
              <w:rPr>
                <w:rFonts w:ascii="Times New Roman" w:eastAsia="Times New Roman" w:hAnsi="Times New Roman"/>
                <w:color w:val="000000"/>
                <w:sz w:val="20"/>
                <w:szCs w:val="20"/>
                <w:lang w:eastAsia="en-AU"/>
              </w:rPr>
              <w:tab/>
              <w:t>if the person is the subject of an approval of the Commissioner in force under section 38 of the Act</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No fee</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rsidR="004405AB" w:rsidRPr="004405AB" w:rsidRDefault="004405AB" w:rsidP="004405A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b/>
              <w:t>(b)</w:t>
            </w:r>
            <w:r w:rsidRPr="004405AB">
              <w:rPr>
                <w:rFonts w:ascii="Times New Roman" w:eastAsia="Times New Roman" w:hAnsi="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140" w:history="1">
              <w:r w:rsidRPr="004405AB">
                <w:rPr>
                  <w:rFonts w:ascii="Times New Roman" w:eastAsia="Times New Roman" w:hAnsi="Times New Roman"/>
                  <w:i/>
                  <w:iCs/>
                  <w:color w:val="000000"/>
                  <w:sz w:val="20"/>
                  <w:szCs w:val="20"/>
                  <w:lang w:eastAsia="en-AU"/>
                </w:rPr>
                <w:t>Liquor Licensing Act 1997</w:t>
              </w:r>
            </w:hyperlink>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$12.50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rsidR="004405AB" w:rsidRPr="004405AB" w:rsidRDefault="004405AB" w:rsidP="004405A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b/>
              <w:t>(c)</w:t>
            </w:r>
            <w:r w:rsidRPr="004405AB">
              <w:rPr>
                <w:rFonts w:ascii="Times New Roman" w:eastAsia="Times New Roman" w:hAnsi="Times New Roman"/>
                <w:color w:val="000000"/>
                <w:sz w:val="20"/>
                <w:szCs w:val="20"/>
                <w:lang w:eastAsia="en-AU"/>
              </w:rPr>
              <w:tab/>
              <w:t>in any other case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$147.00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a gaming machine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7</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a game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8</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gaming tokens</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9</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to manufacture gaming tokens</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10</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for approval of an agreement or arrangement (section 68(2) of Act)</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$631.00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11</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to vary licence conditions (other than a condition relating to number of gaming machines on licensed premises)</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$137.00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12</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Application to vary a licence condition relating to number of gaming machines on licensed premises</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No fee</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13</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For the issue of an identification badge</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$23.00</w:t>
            </w:r>
          </w:p>
        </w:tc>
      </w:tr>
      <w:tr w:rsidR="004405AB" w:rsidRPr="004405AB" w:rsidTr="002A5C87">
        <w:trPr>
          <w:cantSplit/>
        </w:trPr>
        <w:tc>
          <w:tcPr>
            <w:tcW w:w="603"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14</w:t>
            </w:r>
          </w:p>
        </w:tc>
        <w:tc>
          <w:tcPr>
            <w:tcW w:w="6392"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For investigation of a natural person—for each person</w:t>
            </w:r>
          </w:p>
        </w:tc>
        <w:tc>
          <w:tcPr>
            <w:tcW w:w="179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$73.50</w:t>
            </w:r>
          </w:p>
        </w:tc>
      </w:tr>
    </w:tbl>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Made by the Attorney</w:t>
      </w:r>
      <w:r w:rsidRPr="004405AB">
        <w:rPr>
          <w:rFonts w:ascii="Times New Roman" w:eastAsia="Times New Roman" w:hAnsi="Times New Roman"/>
          <w:b/>
          <w:bCs/>
          <w:color w:val="000000"/>
          <w:sz w:val="26"/>
          <w:szCs w:val="26"/>
          <w:lang w:eastAsia="en-AU"/>
        </w:rPr>
        <w:noBreakHyphen/>
        <w:t>General</w:t>
      </w:r>
    </w:p>
    <w:p w:rsid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On 21 May 2020</w:t>
      </w:r>
    </w:p>
    <w:p w:rsidR="004405AB" w:rsidRDefault="004405AB" w:rsidP="004405AB">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4405AB" w:rsidRDefault="004405AB" w:rsidP="004405AB">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4405AB" w:rsidRPr="004405AB" w:rsidRDefault="004405AB" w:rsidP="00AC5D10">
      <w:pPr>
        <w:pStyle w:val="Heading2"/>
      </w:pPr>
      <w:r>
        <w:rPr>
          <w:rFonts w:eastAsia="Times New Roman"/>
          <w:color w:val="000000"/>
          <w:sz w:val="23"/>
          <w:szCs w:val="23"/>
        </w:rPr>
        <w:br w:type="page"/>
      </w:r>
      <w:bookmarkStart w:id="70" w:name="_Toc42172050"/>
      <w:r w:rsidRPr="004405AB">
        <w:t>Guardianship and Administration Act 1993</w:t>
      </w:r>
      <w:bookmarkEnd w:id="70"/>
    </w:p>
    <w:p w:rsidR="004405AB" w:rsidRPr="004405AB" w:rsidRDefault="004405AB" w:rsidP="004405A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405AB">
        <w:rPr>
          <w:rFonts w:ascii="Times New Roman" w:eastAsia="Times New Roman" w:hAnsi="Times New Roman"/>
          <w:color w:val="000000"/>
          <w:sz w:val="28"/>
          <w:szCs w:val="28"/>
          <w:lang w:eastAsia="en-AU"/>
        </w:rPr>
        <w:t>South Australia</w:t>
      </w:r>
    </w:p>
    <w:p w:rsidR="004405AB" w:rsidRPr="004405AB" w:rsidRDefault="004405AB" w:rsidP="004405A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405AB">
        <w:rPr>
          <w:rFonts w:ascii="Times New Roman" w:eastAsia="Times New Roman" w:hAnsi="Times New Roman"/>
          <w:b/>
          <w:bCs/>
          <w:color w:val="000000"/>
          <w:sz w:val="36"/>
          <w:szCs w:val="36"/>
          <w:lang w:eastAsia="en-AU"/>
        </w:rPr>
        <w:t>Guardianship and Administration (Fees) Notice 2020</w:t>
      </w:r>
    </w:p>
    <w:p w:rsidR="004405AB" w:rsidRPr="004405AB" w:rsidRDefault="004405AB" w:rsidP="004405A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405AB">
        <w:rPr>
          <w:rFonts w:ascii="Times New Roman" w:eastAsia="Times New Roman" w:hAnsi="Times New Roman"/>
          <w:color w:val="000000"/>
          <w:sz w:val="24"/>
          <w:szCs w:val="24"/>
          <w:lang w:eastAsia="en-AU"/>
        </w:rPr>
        <w:t xml:space="preserve">under the </w:t>
      </w:r>
      <w:r w:rsidRPr="004405AB">
        <w:rPr>
          <w:rFonts w:ascii="Times New Roman" w:eastAsia="Times New Roman" w:hAnsi="Times New Roman"/>
          <w:i/>
          <w:iCs/>
          <w:color w:val="000000"/>
          <w:sz w:val="24"/>
          <w:szCs w:val="24"/>
          <w:lang w:eastAsia="en-AU"/>
        </w:rPr>
        <w:t>Guardianship and Administration Act 1993</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1—Short title</w:t>
      </w:r>
    </w:p>
    <w:p w:rsidR="004405AB" w:rsidRPr="004405AB" w:rsidRDefault="004405AB" w:rsidP="004405A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 xml:space="preserve">This notice may be cited as the </w:t>
      </w:r>
      <w:hyperlink r:id="rId141" w:history="1">
        <w:r w:rsidRPr="004405AB">
          <w:rPr>
            <w:rFonts w:ascii="Times New Roman" w:eastAsia="Times New Roman" w:hAnsi="Times New Roman"/>
            <w:i/>
            <w:iCs/>
            <w:color w:val="000000"/>
            <w:sz w:val="23"/>
            <w:szCs w:val="23"/>
            <w:lang w:eastAsia="en-AU"/>
          </w:rPr>
          <w:t>Guardianship and Administration (Fees) Notice 2020</w:t>
        </w:r>
      </w:hyperlink>
      <w:r w:rsidRPr="004405AB">
        <w:rPr>
          <w:rFonts w:ascii="Times New Roman" w:eastAsia="Times New Roman" w:hAnsi="Times New Roman"/>
          <w:color w:val="000000"/>
          <w:sz w:val="23"/>
          <w:szCs w:val="23"/>
          <w:lang w:eastAsia="en-AU"/>
        </w:rPr>
        <w:t>.</w:t>
      </w:r>
    </w:p>
    <w:p w:rsidR="004405AB" w:rsidRPr="004405AB" w:rsidRDefault="004405AB" w:rsidP="004405A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405AB">
        <w:rPr>
          <w:rFonts w:ascii="Times New Roman" w:eastAsia="Times New Roman" w:hAnsi="Times New Roman"/>
          <w:b/>
          <w:bCs/>
          <w:color w:val="000000"/>
          <w:sz w:val="20"/>
          <w:szCs w:val="20"/>
          <w:lang w:eastAsia="en-AU"/>
        </w:rPr>
        <w:t>Note—</w:t>
      </w:r>
    </w:p>
    <w:p w:rsidR="004405AB" w:rsidRPr="004405AB" w:rsidRDefault="004405AB" w:rsidP="004405A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 xml:space="preserve">This is a fee notice made in accordance with the </w:t>
      </w:r>
      <w:hyperlink r:id="rId142" w:history="1">
        <w:r w:rsidRPr="004405AB">
          <w:rPr>
            <w:rFonts w:ascii="Times New Roman" w:eastAsia="Times New Roman" w:hAnsi="Times New Roman"/>
            <w:i/>
            <w:iCs/>
            <w:color w:val="000000"/>
            <w:sz w:val="20"/>
            <w:szCs w:val="20"/>
            <w:lang w:eastAsia="en-AU"/>
          </w:rPr>
          <w:t>Legislation (Fees) Act 2019</w:t>
        </w:r>
      </w:hyperlink>
      <w:r w:rsidRPr="004405AB">
        <w:rPr>
          <w:rFonts w:ascii="Times New Roman" w:eastAsia="Times New Roman" w:hAnsi="Times New Roman"/>
          <w:color w:val="000000"/>
          <w:sz w:val="20"/>
          <w:szCs w:val="20"/>
          <w:lang w:eastAsia="en-AU"/>
        </w:rPr>
        <w:t>.</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2—Commencement</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This notice has effect on 1 July 2020.</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3—Interpretation</w:t>
      </w:r>
    </w:p>
    <w:p w:rsidR="004405AB" w:rsidRPr="004405AB" w:rsidRDefault="004405AB" w:rsidP="004405A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In this notice, unless the contrary intention appears—</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b/>
          <w:bCs/>
          <w:i/>
          <w:iCs/>
          <w:color w:val="000000"/>
          <w:sz w:val="23"/>
          <w:szCs w:val="23"/>
          <w:lang w:eastAsia="en-AU"/>
        </w:rPr>
        <w:t>Act</w:t>
      </w:r>
      <w:r w:rsidRPr="004405AB">
        <w:rPr>
          <w:rFonts w:ascii="Times New Roman" w:eastAsia="Times New Roman" w:hAnsi="Times New Roman"/>
          <w:color w:val="000000"/>
          <w:sz w:val="23"/>
          <w:szCs w:val="23"/>
          <w:lang w:eastAsia="en-AU"/>
        </w:rPr>
        <w:t xml:space="preserve"> means the </w:t>
      </w:r>
      <w:hyperlink r:id="rId143" w:history="1">
        <w:r w:rsidRPr="004405AB">
          <w:rPr>
            <w:rFonts w:ascii="Times New Roman" w:eastAsia="Times New Roman" w:hAnsi="Times New Roman"/>
            <w:i/>
            <w:iCs/>
            <w:color w:val="000000"/>
            <w:sz w:val="23"/>
            <w:szCs w:val="23"/>
            <w:lang w:eastAsia="en-AU"/>
          </w:rPr>
          <w:t>Guardianship and Administration Act 1993</w:t>
        </w:r>
      </w:hyperlink>
      <w:r w:rsidRPr="004405AB">
        <w:rPr>
          <w:rFonts w:ascii="Times New Roman" w:eastAsia="Times New Roman" w:hAnsi="Times New Roman"/>
          <w:color w:val="000000"/>
          <w:sz w:val="23"/>
          <w:szCs w:val="23"/>
          <w:lang w:eastAsia="en-AU"/>
        </w:rPr>
        <w:t>.</w:t>
      </w:r>
    </w:p>
    <w:p w:rsidR="004405AB" w:rsidRPr="004405AB" w:rsidRDefault="004405AB" w:rsidP="004405A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4—Fees</w:t>
      </w:r>
    </w:p>
    <w:p w:rsidR="004405AB" w:rsidRPr="004405AB" w:rsidRDefault="004405AB" w:rsidP="004405A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 xml:space="preserve">The fees set out in </w:t>
      </w:r>
      <w:hyperlink w:anchor="idd7485220_2fbe_4e79_9832_04e7b240d8" w:history="1">
        <w:r w:rsidRPr="004405AB">
          <w:rPr>
            <w:rFonts w:ascii="Times New Roman" w:eastAsia="Times New Roman" w:hAnsi="Times New Roman"/>
            <w:color w:val="000000"/>
            <w:sz w:val="23"/>
            <w:szCs w:val="23"/>
            <w:lang w:eastAsia="en-AU"/>
          </w:rPr>
          <w:t>Schedule 1</w:t>
        </w:r>
      </w:hyperlink>
      <w:r w:rsidRPr="004405AB">
        <w:rPr>
          <w:rFonts w:ascii="Times New Roman" w:eastAsia="Times New Roman" w:hAnsi="Times New Roman"/>
          <w:color w:val="000000"/>
          <w:sz w:val="23"/>
          <w:szCs w:val="23"/>
          <w:lang w:eastAsia="en-AU"/>
        </w:rPr>
        <w:t xml:space="preserve"> are prescribed for the purposes of the Act and are payable to the Public Trustee.</w:t>
      </w:r>
    </w:p>
    <w:p w:rsidR="004405AB" w:rsidRPr="004405AB" w:rsidRDefault="004405AB" w:rsidP="004405A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1" w:name="idd7485220_2fbe_4e79_9832_04e7b240d8"/>
      <w:r w:rsidRPr="004405AB">
        <w:rPr>
          <w:rFonts w:ascii="Times New Roman" w:eastAsia="Times New Roman" w:hAnsi="Times New Roman"/>
          <w:b/>
          <w:bCs/>
          <w:color w:val="000000"/>
          <w:sz w:val="32"/>
          <w:szCs w:val="32"/>
          <w:lang w:eastAsia="en-AU"/>
        </w:rPr>
        <w:t>Schedule 1—Fees</w:t>
      </w:r>
      <w:bookmarkEnd w:id="71"/>
    </w:p>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101"/>
        <w:gridCol w:w="6715"/>
        <w:gridCol w:w="969"/>
      </w:tblGrid>
      <w:tr w:rsidR="004405AB" w:rsidRPr="004405AB" w:rsidTr="002A5C87">
        <w:trPr>
          <w:cantSplit/>
        </w:trPr>
        <w:tc>
          <w:tcPr>
            <w:tcW w:w="1101"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1</w:t>
            </w:r>
          </w:p>
        </w:tc>
        <w:tc>
          <w:tcPr>
            <w:tcW w:w="6715"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The fee payable by an administrator of a protected person's estate for examination of a statement of the accounts of an estate and preparation of a report for the Tribunal by the Public Trustee for the purposes of section 44 of the Act</w:t>
            </w:r>
          </w:p>
        </w:tc>
        <w:tc>
          <w:tcPr>
            <w:tcW w:w="969" w:type="dxa"/>
            <w:tcBorders>
              <w:top w:val="nil"/>
              <w:left w:val="nil"/>
              <w:bottom w:val="nil"/>
              <w:right w:val="nil"/>
            </w:tcBorders>
          </w:tcPr>
          <w:p w:rsidR="004405AB" w:rsidRPr="004405AB" w:rsidRDefault="004405AB" w:rsidP="004405A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405AB">
              <w:rPr>
                <w:rFonts w:ascii="Times New Roman" w:eastAsia="Times New Roman" w:hAnsi="Times New Roman"/>
                <w:color w:val="000000"/>
                <w:sz w:val="20"/>
                <w:szCs w:val="20"/>
                <w:lang w:eastAsia="en-AU"/>
              </w:rPr>
              <w:t>$239.00</w:t>
            </w:r>
          </w:p>
        </w:tc>
      </w:tr>
    </w:tbl>
    <w:p w:rsidR="004405AB" w:rsidRPr="004405AB" w:rsidRDefault="004405AB" w:rsidP="004405A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405AB">
        <w:rPr>
          <w:rFonts w:ascii="Times New Roman" w:eastAsia="Times New Roman" w:hAnsi="Times New Roman"/>
          <w:b/>
          <w:bCs/>
          <w:color w:val="000000"/>
          <w:sz w:val="26"/>
          <w:szCs w:val="26"/>
          <w:lang w:eastAsia="en-AU"/>
        </w:rPr>
        <w:t>Made by the Attorney</w:t>
      </w:r>
      <w:r w:rsidRPr="004405AB">
        <w:rPr>
          <w:rFonts w:ascii="Times New Roman" w:eastAsia="Times New Roman" w:hAnsi="Times New Roman"/>
          <w:b/>
          <w:bCs/>
          <w:color w:val="000000"/>
          <w:sz w:val="26"/>
          <w:szCs w:val="26"/>
          <w:lang w:eastAsia="en-AU"/>
        </w:rPr>
        <w:noBreakHyphen/>
        <w:t>General</w:t>
      </w:r>
    </w:p>
    <w:p w:rsidR="00CD0170" w:rsidRDefault="004405AB" w:rsidP="004405A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405AB">
        <w:rPr>
          <w:rFonts w:ascii="Times New Roman" w:eastAsia="Times New Roman" w:hAnsi="Times New Roman"/>
          <w:color w:val="000000"/>
          <w:sz w:val="23"/>
          <w:szCs w:val="23"/>
          <w:lang w:eastAsia="en-AU"/>
        </w:rPr>
        <w:t>On 22 May 2020</w:t>
      </w:r>
    </w:p>
    <w:p w:rsidR="004405AB" w:rsidRDefault="004405AB" w:rsidP="004405AB">
      <w:pPr>
        <w:pBdr>
          <w:bottom w:val="single" w:sz="4" w:space="1" w:color="auto"/>
        </w:pBdr>
        <w:spacing w:after="0" w:line="52" w:lineRule="exact"/>
        <w:jc w:val="center"/>
        <w:rPr>
          <w:lang w:val="en-US"/>
        </w:rPr>
      </w:pPr>
    </w:p>
    <w:p w:rsidR="004405AB" w:rsidRDefault="004405AB" w:rsidP="004405AB">
      <w:pPr>
        <w:pBdr>
          <w:top w:val="single" w:sz="4" w:space="1" w:color="auto"/>
        </w:pBdr>
        <w:spacing w:before="34" w:after="0" w:line="14" w:lineRule="exact"/>
        <w:jc w:val="center"/>
        <w:rPr>
          <w:lang w:val="en-US"/>
        </w:rPr>
      </w:pPr>
    </w:p>
    <w:p w:rsidR="00CD0170" w:rsidRDefault="00CD0170" w:rsidP="0014168A">
      <w:pPr>
        <w:pStyle w:val="GG-body"/>
        <w:spacing w:after="0"/>
        <w:rPr>
          <w:lang w:val="en-US"/>
        </w:rPr>
      </w:pPr>
    </w:p>
    <w:p w:rsidR="004405AB" w:rsidRPr="00AC5D10" w:rsidRDefault="004405AB" w:rsidP="00AC5D10">
      <w:pPr>
        <w:pStyle w:val="Heading2"/>
      </w:pPr>
      <w:bookmarkStart w:id="72" w:name="_Toc42172051"/>
      <w:r w:rsidRPr="00AC5D10">
        <w:t>HEALTH CARE ACT 2008</w:t>
      </w:r>
      <w:bookmarkEnd w:id="72"/>
    </w:p>
    <w:p w:rsidR="004405AB" w:rsidRPr="004405AB" w:rsidRDefault="004405AB" w:rsidP="004405AB">
      <w:pPr>
        <w:jc w:val="center"/>
        <w:rPr>
          <w:rFonts w:ascii="Times New Roman" w:hAnsi="Times New Roman"/>
          <w:i/>
          <w:sz w:val="17"/>
          <w:szCs w:val="17"/>
          <w:lang w:val="en-NZ"/>
        </w:rPr>
      </w:pPr>
      <w:r w:rsidRPr="004405AB">
        <w:rPr>
          <w:rFonts w:ascii="Times New Roman" w:hAnsi="Times New Roman"/>
          <w:i/>
          <w:sz w:val="17"/>
          <w:szCs w:val="17"/>
          <w:lang w:val="en-NZ"/>
        </w:rPr>
        <w:t>Fees and Charges</w:t>
      </w:r>
      <w:r w:rsidR="009A421F">
        <w:rPr>
          <w:rFonts w:ascii="Times New Roman" w:eastAsia="Times New Roman" w:hAnsi="Times New Roman"/>
          <w:bCs/>
          <w:sz w:val="17"/>
          <w:szCs w:val="17"/>
          <w:lang w:val="en-NZ"/>
        </w:rPr>
        <w:t>—</w:t>
      </w:r>
      <w:r w:rsidR="009A421F" w:rsidRPr="009A421F">
        <w:rPr>
          <w:rStyle w:val="GG-Title3Char"/>
          <w:lang w:val="en-NZ"/>
        </w:rPr>
        <w:t>Ambulance Services</w:t>
      </w:r>
    </w:p>
    <w:p w:rsidR="004405AB" w:rsidRPr="004405AB" w:rsidRDefault="004405AB" w:rsidP="004405AB">
      <w:pPr>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xml:space="preserve">I, STEPHEN WADE, Minister for Health and Wellbeing, hereby give notice pursuant to section 59 of the </w:t>
      </w:r>
      <w:r w:rsidRPr="004405AB">
        <w:rPr>
          <w:rFonts w:ascii="Times New Roman" w:eastAsia="Times New Roman" w:hAnsi="Times New Roman"/>
          <w:bCs/>
          <w:i/>
          <w:sz w:val="17"/>
          <w:szCs w:val="17"/>
          <w:lang w:val="en-NZ"/>
        </w:rPr>
        <w:t>Health Care Act 2008</w:t>
      </w:r>
      <w:r w:rsidRPr="004405AB">
        <w:rPr>
          <w:rFonts w:ascii="Times New Roman" w:eastAsia="Times New Roman" w:hAnsi="Times New Roman"/>
          <w:bCs/>
          <w:sz w:val="17"/>
          <w:szCs w:val="17"/>
          <w:lang w:val="en-NZ"/>
        </w:rPr>
        <w:t>, of the following fees to apply for ambulance services:</w:t>
      </w:r>
    </w:p>
    <w:p w:rsidR="004405AB" w:rsidRPr="004405AB" w:rsidRDefault="004405AB" w:rsidP="004405AB">
      <w:pPr>
        <w:ind w:firstLine="16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These charges will operate from 1 July 2020 to 30 June 2021.</w:t>
      </w:r>
    </w:p>
    <w:tbl>
      <w:tblPr>
        <w:tblW w:w="0" w:type="auto"/>
        <w:tblInd w:w="212" w:type="dxa"/>
        <w:tblLook w:val="0000" w:firstRow="0" w:lastRow="0" w:firstColumn="0" w:lastColumn="0" w:noHBand="0" w:noVBand="0"/>
      </w:tblPr>
      <w:tblGrid>
        <w:gridCol w:w="5495"/>
        <w:gridCol w:w="1874"/>
      </w:tblGrid>
      <w:tr w:rsidR="004405AB" w:rsidRPr="004405AB" w:rsidTr="002A5C87">
        <w:tc>
          <w:tcPr>
            <w:tcW w:w="5495" w:type="dxa"/>
          </w:tcPr>
          <w:p w:rsidR="004405AB" w:rsidRPr="004405AB" w:rsidRDefault="004405AB" w:rsidP="004405AB">
            <w:pPr>
              <w:spacing w:after="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Emergency 1 call out fee</w:t>
            </w:r>
          </w:p>
        </w:tc>
        <w:tc>
          <w:tcPr>
            <w:tcW w:w="1874" w:type="dxa"/>
          </w:tcPr>
          <w:p w:rsidR="004405AB" w:rsidRPr="004405AB" w:rsidRDefault="004405AB" w:rsidP="004405AB">
            <w:pPr>
              <w:spacing w:after="0"/>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$1,044.00</w:t>
            </w:r>
          </w:p>
        </w:tc>
      </w:tr>
      <w:tr w:rsidR="004405AB" w:rsidRPr="004405AB" w:rsidTr="002A5C87">
        <w:tc>
          <w:tcPr>
            <w:tcW w:w="5495" w:type="dxa"/>
          </w:tcPr>
          <w:p w:rsidR="004405AB" w:rsidRPr="004405AB" w:rsidRDefault="004405AB" w:rsidP="004405AB">
            <w:pPr>
              <w:spacing w:after="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Emergency 2 call out fee</w:t>
            </w:r>
          </w:p>
        </w:tc>
        <w:tc>
          <w:tcPr>
            <w:tcW w:w="1874" w:type="dxa"/>
          </w:tcPr>
          <w:p w:rsidR="004405AB" w:rsidRPr="004405AB" w:rsidRDefault="004405AB" w:rsidP="004405AB">
            <w:pPr>
              <w:spacing w:after="0"/>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$ 752.00</w:t>
            </w:r>
          </w:p>
        </w:tc>
      </w:tr>
      <w:tr w:rsidR="004405AB" w:rsidRPr="004405AB" w:rsidTr="002A5C87">
        <w:tc>
          <w:tcPr>
            <w:tcW w:w="5495" w:type="dxa"/>
          </w:tcPr>
          <w:p w:rsidR="004405AB" w:rsidRPr="004405AB" w:rsidRDefault="004405AB" w:rsidP="004405AB">
            <w:pPr>
              <w:spacing w:after="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Non Emergency Fee</w:t>
            </w:r>
          </w:p>
        </w:tc>
        <w:tc>
          <w:tcPr>
            <w:tcW w:w="1874" w:type="dxa"/>
          </w:tcPr>
          <w:p w:rsidR="004405AB" w:rsidRPr="004405AB" w:rsidRDefault="004405AB" w:rsidP="004405AB">
            <w:pPr>
              <w:spacing w:after="0"/>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$ 233.00</w:t>
            </w:r>
          </w:p>
        </w:tc>
      </w:tr>
      <w:tr w:rsidR="004405AB" w:rsidRPr="004405AB" w:rsidTr="002A5C87">
        <w:tc>
          <w:tcPr>
            <w:tcW w:w="5495" w:type="dxa"/>
          </w:tcPr>
          <w:p w:rsidR="004405AB" w:rsidRPr="004405AB" w:rsidRDefault="004405AB" w:rsidP="004405AB">
            <w:pPr>
              <w:spacing w:after="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xml:space="preserve">Per Km Charge </w:t>
            </w:r>
          </w:p>
        </w:tc>
        <w:tc>
          <w:tcPr>
            <w:tcW w:w="1874" w:type="dxa"/>
          </w:tcPr>
          <w:p w:rsidR="004405AB" w:rsidRPr="004405AB" w:rsidRDefault="004405AB" w:rsidP="004405AB">
            <w:pPr>
              <w:spacing w:after="0"/>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$6.00</w:t>
            </w:r>
          </w:p>
        </w:tc>
      </w:tr>
      <w:tr w:rsidR="004405AB" w:rsidRPr="004405AB" w:rsidTr="002A5C87">
        <w:tc>
          <w:tcPr>
            <w:tcW w:w="5495" w:type="dxa"/>
          </w:tcPr>
          <w:p w:rsidR="004405AB" w:rsidRPr="004405AB" w:rsidRDefault="004405AB" w:rsidP="004405AB">
            <w:pPr>
              <w:spacing w:after="0"/>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SAAS Incidental Services (Treat No Transport)</w:t>
            </w:r>
          </w:p>
        </w:tc>
        <w:tc>
          <w:tcPr>
            <w:tcW w:w="1874" w:type="dxa"/>
          </w:tcPr>
          <w:p w:rsidR="004405AB" w:rsidRPr="004405AB" w:rsidRDefault="004405AB" w:rsidP="004405AB">
            <w:pPr>
              <w:spacing w:after="0"/>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$ 233.00</w:t>
            </w:r>
          </w:p>
        </w:tc>
      </w:tr>
      <w:tr w:rsidR="004405AB" w:rsidRPr="004405AB" w:rsidTr="002A5C87">
        <w:tc>
          <w:tcPr>
            <w:tcW w:w="5495" w:type="dxa"/>
          </w:tcPr>
          <w:p w:rsidR="004405AB" w:rsidRPr="004405AB" w:rsidRDefault="004405AB" w:rsidP="004405AB">
            <w:pPr>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xml:space="preserve">SAAS Incidental Services (Treat No Transport) concession </w:t>
            </w:r>
          </w:p>
        </w:tc>
        <w:tc>
          <w:tcPr>
            <w:tcW w:w="1874" w:type="dxa"/>
          </w:tcPr>
          <w:p w:rsidR="004405AB" w:rsidRPr="004405AB" w:rsidRDefault="004405AB" w:rsidP="004405AB">
            <w:pPr>
              <w:jc w:val="right"/>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$ 116.00</w:t>
            </w:r>
          </w:p>
        </w:tc>
      </w:tr>
    </w:tbl>
    <w:p w:rsidR="004405AB" w:rsidRPr="004405AB" w:rsidRDefault="004405AB" w:rsidP="004405AB">
      <w:pPr>
        <w:rPr>
          <w:rFonts w:ascii="Times New Roman" w:eastAsia="Times New Roman" w:hAnsi="Times New Roman"/>
          <w:bCs/>
          <w:sz w:val="17"/>
          <w:szCs w:val="17"/>
          <w:lang w:val="en-NZ"/>
        </w:rPr>
      </w:pPr>
      <w:r w:rsidRPr="004405AB">
        <w:rPr>
          <w:rFonts w:ascii="Times New Roman" w:eastAsia="Times New Roman" w:hAnsi="Times New Roman"/>
          <w:bCs/>
          <w:sz w:val="17"/>
          <w:szCs w:val="17"/>
          <w:lang w:val="en-NZ"/>
        </w:rPr>
        <w:t>These charges will be GST-free where the service is in the course of treatment of a patient who pays for the supply of the ambulance service.  GST may be charged in addition to the above amounts in circumstances where the Commissioner of Taxation has ruled that the services are not GST-free, for example, for services contracted by a hospital.</w:t>
      </w:r>
    </w:p>
    <w:p w:rsidR="004405AB" w:rsidRPr="004405AB" w:rsidRDefault="004405AB" w:rsidP="004405AB">
      <w:pPr>
        <w:spacing w:after="0"/>
        <w:rPr>
          <w:rFonts w:ascii="Times New Roman" w:eastAsia="Times New Roman" w:hAnsi="Times New Roman"/>
          <w:sz w:val="17"/>
          <w:szCs w:val="17"/>
        </w:rPr>
      </w:pPr>
      <w:r w:rsidRPr="004405AB">
        <w:rPr>
          <w:rFonts w:ascii="Times New Roman" w:eastAsia="Times New Roman" w:hAnsi="Times New Roman"/>
          <w:sz w:val="17"/>
          <w:szCs w:val="17"/>
        </w:rPr>
        <w:t>Dated: 13 May 2020</w:t>
      </w:r>
    </w:p>
    <w:p w:rsidR="004405AB" w:rsidRPr="004405AB" w:rsidRDefault="004405AB" w:rsidP="004405AB">
      <w:pPr>
        <w:spacing w:after="0"/>
        <w:jc w:val="right"/>
        <w:rPr>
          <w:rFonts w:ascii="Times New Roman" w:eastAsia="Times New Roman" w:hAnsi="Times New Roman"/>
          <w:smallCaps/>
          <w:sz w:val="17"/>
          <w:szCs w:val="20"/>
        </w:rPr>
      </w:pPr>
      <w:r w:rsidRPr="004405AB">
        <w:rPr>
          <w:rFonts w:ascii="Times New Roman" w:eastAsia="Times New Roman" w:hAnsi="Times New Roman"/>
          <w:smallCaps/>
          <w:sz w:val="17"/>
          <w:szCs w:val="20"/>
        </w:rPr>
        <w:t>Hon Stephen Wade MLC</w:t>
      </w:r>
    </w:p>
    <w:p w:rsidR="004405AB" w:rsidRPr="004405AB" w:rsidRDefault="004405AB" w:rsidP="004405AB">
      <w:pPr>
        <w:spacing w:after="0"/>
        <w:jc w:val="right"/>
        <w:rPr>
          <w:rFonts w:ascii="Times New Roman" w:eastAsia="Times New Roman" w:hAnsi="Times New Roman"/>
          <w:sz w:val="17"/>
          <w:szCs w:val="17"/>
        </w:rPr>
      </w:pPr>
      <w:r w:rsidRPr="004405AB">
        <w:rPr>
          <w:rFonts w:ascii="Times New Roman" w:eastAsia="Times New Roman" w:hAnsi="Times New Roman"/>
          <w:sz w:val="17"/>
          <w:szCs w:val="17"/>
        </w:rPr>
        <w:t>Minister for Health and Wellbeing</w:t>
      </w:r>
    </w:p>
    <w:p w:rsidR="004405AB" w:rsidRPr="004405AB" w:rsidRDefault="004405AB" w:rsidP="004405AB">
      <w:pPr>
        <w:pBdr>
          <w:top w:val="single" w:sz="4" w:space="1" w:color="auto"/>
        </w:pBdr>
        <w:spacing w:before="100" w:after="0" w:line="14" w:lineRule="exact"/>
        <w:jc w:val="center"/>
        <w:rPr>
          <w:rFonts w:ascii="Times New Roman" w:eastAsia="Times New Roman" w:hAnsi="Times New Roman"/>
          <w:sz w:val="17"/>
          <w:szCs w:val="17"/>
        </w:rPr>
      </w:pPr>
    </w:p>
    <w:p w:rsidR="004405AB" w:rsidRDefault="004405AB" w:rsidP="0014168A">
      <w:pPr>
        <w:pStyle w:val="GG-body"/>
        <w:spacing w:after="0"/>
        <w:rPr>
          <w:lang w:val="en-US"/>
        </w:rPr>
      </w:pPr>
    </w:p>
    <w:p w:rsidR="002A5C87" w:rsidRPr="002A5C87" w:rsidRDefault="007B23AC" w:rsidP="002A5C87">
      <w:pPr>
        <w:jc w:val="center"/>
        <w:rPr>
          <w:rFonts w:ascii="Times New Roman" w:hAnsi="Times New Roman"/>
          <w:caps/>
          <w:sz w:val="17"/>
          <w:szCs w:val="17"/>
          <w:lang w:val="en-GB"/>
        </w:rPr>
      </w:pPr>
      <w:r>
        <w:rPr>
          <w:rFonts w:ascii="Times New Roman" w:hAnsi="Times New Roman"/>
          <w:caps/>
          <w:sz w:val="17"/>
          <w:szCs w:val="17"/>
          <w:lang w:val="en-GB"/>
        </w:rPr>
        <w:br w:type="page"/>
      </w:r>
      <w:r w:rsidR="002A5C87" w:rsidRPr="002A5C87">
        <w:rPr>
          <w:rFonts w:ascii="Times New Roman" w:hAnsi="Times New Roman"/>
          <w:caps/>
          <w:sz w:val="17"/>
          <w:szCs w:val="17"/>
          <w:lang w:val="en-GB"/>
        </w:rPr>
        <w:t>Health Care Act 2008</w:t>
      </w:r>
    </w:p>
    <w:p w:rsidR="002A5C87" w:rsidRPr="002A5C87" w:rsidRDefault="002A5C87" w:rsidP="002A5C87">
      <w:pPr>
        <w:jc w:val="center"/>
        <w:rPr>
          <w:rFonts w:ascii="Times New Roman" w:hAnsi="Times New Roman"/>
          <w:i/>
          <w:sz w:val="17"/>
          <w:szCs w:val="17"/>
        </w:rPr>
      </w:pPr>
      <w:r w:rsidRPr="002A5C87">
        <w:rPr>
          <w:rFonts w:ascii="Times New Roman" w:hAnsi="Times New Roman"/>
          <w:i/>
          <w:sz w:val="17"/>
          <w:szCs w:val="17"/>
        </w:rPr>
        <w:t>Fees and Charges</w:t>
      </w:r>
      <w:r w:rsidR="004F6938">
        <w:rPr>
          <w:rFonts w:ascii="Times New Roman" w:eastAsia="Times New Roman" w:hAnsi="Times New Roman"/>
          <w:bCs/>
          <w:sz w:val="17"/>
          <w:szCs w:val="17"/>
          <w:lang w:val="en-GB"/>
        </w:rPr>
        <w:t>—</w:t>
      </w:r>
      <w:r w:rsidR="004F6938" w:rsidRPr="004F6938">
        <w:rPr>
          <w:rStyle w:val="GG-Title3Char"/>
        </w:rPr>
        <w:t>Compensable Patients or</w:t>
      </w:r>
      <w:r w:rsidR="004F6938">
        <w:rPr>
          <w:rStyle w:val="GG-Title3Char"/>
        </w:rPr>
        <w:t xml:space="preserve"> Patients who a</w:t>
      </w:r>
      <w:r w:rsidR="004F6938" w:rsidRPr="004F6938">
        <w:rPr>
          <w:rStyle w:val="GG-Title3Char"/>
        </w:rPr>
        <w:t>re Not Medicare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 xml:space="preserve">I, STEPHEN WADE, Minister for Health and Wellbeing hereby give notice pursuant to Section 44 of the </w:t>
      </w:r>
      <w:r w:rsidRPr="002A5C87">
        <w:rPr>
          <w:rFonts w:ascii="Times New Roman" w:eastAsia="Times New Roman" w:hAnsi="Times New Roman"/>
          <w:bCs/>
          <w:i/>
          <w:sz w:val="17"/>
          <w:szCs w:val="17"/>
          <w:lang w:val="en-GB"/>
        </w:rPr>
        <w:t>Health Care Act 2008</w:t>
      </w:r>
      <w:r w:rsidRPr="002A5C87">
        <w:rPr>
          <w:rFonts w:ascii="Times New Roman" w:eastAsia="Times New Roman" w:hAnsi="Times New Roman"/>
          <w:bCs/>
          <w:sz w:val="17"/>
          <w:szCs w:val="17"/>
          <w:lang w:val="en-GB"/>
        </w:rPr>
        <w:t>, of the fees in the list attached to apply to compensable patients or patients who are not Medicare patients:</w:t>
      </w:r>
    </w:p>
    <w:p w:rsidR="002A5C87" w:rsidRPr="002A5C87" w:rsidRDefault="002A5C87" w:rsidP="002A5C87">
      <w:pPr>
        <w:rPr>
          <w:rFonts w:ascii="Times New Roman" w:eastAsia="Times New Roman" w:hAnsi="Times New Roman"/>
          <w:sz w:val="17"/>
          <w:szCs w:val="17"/>
        </w:rPr>
      </w:pPr>
      <w:r w:rsidRPr="002A5C87">
        <w:rPr>
          <w:rFonts w:ascii="Times New Roman" w:eastAsia="Times New Roman" w:hAnsi="Times New Roman"/>
          <w:sz w:val="17"/>
          <w:szCs w:val="17"/>
        </w:rPr>
        <w:t>These fees will operate from 1 July 2020 until I make a further Notice under section 44 of the Act.</w:t>
      </w:r>
    </w:p>
    <w:p w:rsidR="002A5C87" w:rsidRPr="002A5C87" w:rsidRDefault="002A5C87" w:rsidP="002A5C87">
      <w:pPr>
        <w:spacing w:after="0"/>
        <w:rPr>
          <w:rFonts w:ascii="Times New Roman" w:eastAsia="Times New Roman" w:hAnsi="Times New Roman"/>
          <w:sz w:val="17"/>
          <w:szCs w:val="17"/>
        </w:rPr>
      </w:pPr>
      <w:r w:rsidRPr="002A5C87">
        <w:rPr>
          <w:rFonts w:ascii="Times New Roman" w:eastAsia="Times New Roman" w:hAnsi="Times New Roman"/>
          <w:sz w:val="17"/>
          <w:szCs w:val="17"/>
        </w:rPr>
        <w:t>Dated: 29 May 2020</w:t>
      </w:r>
    </w:p>
    <w:p w:rsidR="002A5C87" w:rsidRPr="002A5C87" w:rsidRDefault="002A5C87" w:rsidP="002A5C87">
      <w:pPr>
        <w:spacing w:after="0"/>
        <w:jc w:val="right"/>
        <w:rPr>
          <w:rFonts w:ascii="Times New Roman" w:eastAsia="Times New Roman" w:hAnsi="Times New Roman"/>
          <w:smallCaps/>
          <w:sz w:val="17"/>
          <w:szCs w:val="20"/>
        </w:rPr>
      </w:pPr>
      <w:r w:rsidRPr="002A5C87">
        <w:rPr>
          <w:rFonts w:ascii="Times New Roman" w:eastAsia="Times New Roman" w:hAnsi="Times New Roman"/>
          <w:smallCaps/>
          <w:sz w:val="17"/>
          <w:szCs w:val="20"/>
        </w:rPr>
        <w:t>Hon Stephen Wade MLC</w:t>
      </w:r>
    </w:p>
    <w:p w:rsidR="002A5C87" w:rsidRPr="002A5C87" w:rsidRDefault="002A5C87" w:rsidP="002A5C87">
      <w:pPr>
        <w:spacing w:after="0"/>
        <w:jc w:val="right"/>
        <w:rPr>
          <w:rFonts w:ascii="Times New Roman" w:eastAsia="Times New Roman" w:hAnsi="Times New Roman"/>
          <w:sz w:val="17"/>
          <w:szCs w:val="17"/>
        </w:rPr>
      </w:pPr>
      <w:r w:rsidRPr="002A5C87">
        <w:rPr>
          <w:rFonts w:ascii="Times New Roman" w:eastAsia="Times New Roman" w:hAnsi="Times New Roman"/>
          <w:sz w:val="17"/>
          <w:szCs w:val="17"/>
        </w:rPr>
        <w:t>Minister for Health and Wellbeing</w:t>
      </w:r>
    </w:p>
    <w:p w:rsidR="002A5C87" w:rsidRPr="002A5C87" w:rsidRDefault="002A5C87" w:rsidP="002A5C87">
      <w:pPr>
        <w:pBdr>
          <w:top w:val="single" w:sz="4" w:space="1" w:color="auto"/>
        </w:pBdr>
        <w:spacing w:before="100" w:line="14" w:lineRule="exact"/>
        <w:ind w:left="1080" w:right="1080"/>
        <w:jc w:val="center"/>
        <w:rPr>
          <w:rFonts w:ascii="Times New Roman" w:eastAsia="Times New Roman" w:hAnsi="Times New Roman"/>
          <w:sz w:val="17"/>
          <w:szCs w:val="17"/>
        </w:rPr>
      </w:pP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Interpretation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unless the contrary intention appears—</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Act</w:t>
      </w:r>
      <w:r w:rsidRPr="002A5C87">
        <w:rPr>
          <w:rFonts w:ascii="Times New Roman" w:eastAsia="Times New Roman" w:hAnsi="Times New Roman"/>
          <w:bCs/>
          <w:sz w:val="17"/>
          <w:szCs w:val="17"/>
          <w:lang w:val="en-GB"/>
        </w:rPr>
        <w:t xml:space="preserve"> means the </w:t>
      </w:r>
      <w:r w:rsidRPr="002A5C87">
        <w:rPr>
          <w:rFonts w:ascii="Times New Roman" w:eastAsia="Times New Roman" w:hAnsi="Times New Roman"/>
          <w:bCs/>
          <w:i/>
          <w:sz w:val="17"/>
          <w:szCs w:val="17"/>
          <w:lang w:val="en-GB"/>
        </w:rPr>
        <w:t>Health Care Act 2008</w:t>
      </w:r>
      <w:r w:rsidRPr="002A5C87">
        <w:rPr>
          <w:rFonts w:ascii="Times New Roman" w:eastAsia="Times New Roman" w:hAnsi="Times New Roman"/>
          <w:bCs/>
          <w:sz w:val="17"/>
          <w:szCs w:val="17"/>
          <w:lang w:val="en-GB"/>
        </w:rPr>
        <w:t>;</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admission</w:t>
      </w:r>
      <w:r w:rsidRPr="002A5C87">
        <w:rPr>
          <w:rFonts w:ascii="Times New Roman" w:eastAsia="Times New Roman" w:hAnsi="Times New Roman"/>
          <w:bCs/>
          <w:sz w:val="17"/>
          <w:szCs w:val="17"/>
          <w:lang w:val="en-GB"/>
        </w:rPr>
        <w:t xml:space="preserve"> means the formal administrative process of a public hospital site by which a patient commences a period of treatment, care and accommodation in the public hospital site;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admitted</w:t>
      </w:r>
      <w:r w:rsidRPr="002A5C87">
        <w:rPr>
          <w:rFonts w:ascii="Times New Roman" w:eastAsia="Times New Roman" w:hAnsi="Times New Roman"/>
          <w:bCs/>
          <w:sz w:val="17"/>
          <w:szCs w:val="17"/>
          <w:lang w:val="en-GB"/>
        </w:rPr>
        <w:t>, in relation to a patient, means a patient who has undergone the formal admission process of a public hospital site;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compensable patient</w:t>
      </w:r>
      <w:r w:rsidRPr="002A5C87">
        <w:rPr>
          <w:rFonts w:ascii="Times New Roman" w:eastAsia="Times New Roman" w:hAnsi="Times New Roman"/>
          <w:bCs/>
          <w:sz w:val="17"/>
          <w:szCs w:val="17"/>
          <w:lang w:val="en-GB"/>
        </w:rPr>
        <w:t xml:space="preserve"> means a patient receiving services from a public hospital site who is, or may be, entitled to payment, or has received payment, by way of compensation in respect of the injury, illness or disease for which the patient is receiving those services;</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day</w:t>
      </w:r>
      <w:r w:rsidRPr="002A5C87">
        <w:rPr>
          <w:rFonts w:ascii="Times New Roman" w:eastAsia="Times New Roman" w:hAnsi="Times New Roman"/>
          <w:bCs/>
          <w:sz w:val="17"/>
          <w:szCs w:val="17"/>
          <w:lang w:val="en-GB"/>
        </w:rPr>
        <w:t xml:space="preserve"> means 24 hours (whether a continuous period or in aggregate);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discharge</w:t>
      </w:r>
      <w:r w:rsidRPr="002A5C87">
        <w:rPr>
          <w:rFonts w:ascii="Times New Roman" w:eastAsia="Times New Roman" w:hAnsi="Times New Roman"/>
          <w:bCs/>
          <w:sz w:val="17"/>
          <w:szCs w:val="17"/>
          <w:lang w:val="en-GB"/>
        </w:rPr>
        <w:t xml:space="preserve"> means the formal administrative process of a public hospital site by which a patient ceases a period of treatment, care and accommodation in that public hospital site;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discharged</w:t>
      </w:r>
      <w:r w:rsidRPr="002A5C87">
        <w:rPr>
          <w:rFonts w:ascii="Times New Roman" w:eastAsia="Times New Roman" w:hAnsi="Times New Roman"/>
          <w:bCs/>
          <w:sz w:val="17"/>
          <w:szCs w:val="17"/>
          <w:lang w:val="en-GB"/>
        </w:rPr>
        <w:t>, in relation to a patient, means a patient who has undergone the formal discharge process of a public hospital site;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health professional</w:t>
      </w:r>
      <w:r w:rsidRPr="002A5C87">
        <w:rPr>
          <w:rFonts w:ascii="Times New Roman" w:eastAsia="Times New Roman" w:hAnsi="Times New Roman"/>
          <w:bCs/>
          <w:sz w:val="17"/>
          <w:szCs w:val="17"/>
          <w:lang w:val="en-GB"/>
        </w:rPr>
        <w:t xml:space="preserve"> includes a person employed to provide training or instruction to patients or their carers in relation to patient treatment and care;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bCs/>
          <w:i/>
          <w:sz w:val="17"/>
          <w:szCs w:val="17"/>
          <w:lang w:val="en-GB"/>
        </w:rPr>
        <w:t>incorporated hospital</w:t>
      </w:r>
      <w:r w:rsidRPr="002A5C87">
        <w:rPr>
          <w:rFonts w:ascii="Times New Roman" w:eastAsia="Times New Roman" w:hAnsi="Times New Roman"/>
          <w:bCs/>
          <w:sz w:val="17"/>
          <w:szCs w:val="17"/>
          <w:lang w:val="en-GB"/>
        </w:rPr>
        <w:t xml:space="preserve"> means a hospital incorporated under the </w:t>
      </w:r>
      <w:r w:rsidRPr="002A5C87">
        <w:rPr>
          <w:rFonts w:ascii="Times New Roman" w:eastAsia="Times New Roman" w:hAnsi="Times New Roman"/>
          <w:bCs/>
          <w:i/>
          <w:sz w:val="17"/>
          <w:szCs w:val="17"/>
          <w:lang w:val="en-GB"/>
        </w:rPr>
        <w:t>Health Care Act 2008</w:t>
      </w:r>
      <w:r w:rsidRPr="002A5C87">
        <w:rPr>
          <w:rFonts w:ascii="Times New Roman" w:eastAsia="Times New Roman" w:hAnsi="Times New Roman"/>
          <w:bCs/>
          <w:sz w:val="17"/>
          <w:szCs w:val="17"/>
          <w:lang w:val="en-GB"/>
        </w:rPr>
        <w:t>.</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Medicare eligible patient</w:t>
      </w:r>
      <w:r w:rsidRPr="002A5C87">
        <w:rPr>
          <w:rFonts w:ascii="Times New Roman" w:eastAsia="Times New Roman" w:hAnsi="Times New Roman"/>
          <w:bCs/>
          <w:sz w:val="17"/>
          <w:szCs w:val="17"/>
          <w:lang w:val="en-GB"/>
        </w:rPr>
        <w:t xml:space="preserve"> means a patient who is an eligible person for the purposes of receiving medical benefits under the </w:t>
      </w:r>
      <w:r w:rsidRPr="002A5C87">
        <w:rPr>
          <w:rFonts w:ascii="Times New Roman" w:eastAsia="Times New Roman" w:hAnsi="Times New Roman"/>
          <w:bCs/>
          <w:i/>
          <w:iCs/>
          <w:sz w:val="17"/>
          <w:szCs w:val="17"/>
          <w:lang w:val="en-GB"/>
        </w:rPr>
        <w:t>Health Insurance Act 1973</w:t>
      </w:r>
      <w:r w:rsidRPr="002A5C87">
        <w:rPr>
          <w:rFonts w:ascii="Times New Roman" w:eastAsia="Times New Roman" w:hAnsi="Times New Roman"/>
          <w:bCs/>
          <w:sz w:val="17"/>
          <w:szCs w:val="17"/>
          <w:lang w:val="en-GB"/>
        </w:rPr>
        <w:t xml:space="preserve"> of the Commonwealth;</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non-admitted</w:t>
      </w:r>
      <w:r w:rsidRPr="002A5C87">
        <w:rPr>
          <w:rFonts w:ascii="Times New Roman" w:eastAsia="Times New Roman" w:hAnsi="Times New Roman"/>
          <w:bCs/>
          <w:sz w:val="17"/>
          <w:szCs w:val="17"/>
          <w:lang w:val="en-GB"/>
        </w:rPr>
        <w:t>, in relation to a patient, means a patient who is not an admitted patient;</w:t>
      </w:r>
    </w:p>
    <w:p w:rsidR="002A5C87" w:rsidRPr="002A5C87" w:rsidRDefault="002A5C87" w:rsidP="002A5C87">
      <w:pPr>
        <w:ind w:left="480"/>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 xml:space="preserve">non-Medicare patient </w:t>
      </w:r>
      <w:r w:rsidRPr="002A5C87">
        <w:rPr>
          <w:rFonts w:ascii="Times New Roman" w:eastAsia="Times New Roman" w:hAnsi="Times New Roman"/>
          <w:iCs/>
          <w:sz w:val="17"/>
          <w:szCs w:val="17"/>
          <w:lang w:val="en-GB"/>
        </w:rPr>
        <w:t>is anyone who does not fall into the Compensable, Veterans’ Affairs, or Medicare eligible categories; as follows:</w:t>
      </w:r>
    </w:p>
    <w:p w:rsidR="002A5C87" w:rsidRPr="002A5C87" w:rsidRDefault="002A5C87" w:rsidP="007B23AC">
      <w:pPr>
        <w:numPr>
          <w:ilvl w:val="0"/>
          <w:numId w:val="35"/>
        </w:numPr>
        <w:tabs>
          <w:tab w:val="left" w:pos="1134"/>
        </w:tabs>
        <w:spacing w:after="0"/>
        <w:ind w:left="1134"/>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Admitted Sub Acute and Non Acute services</w:t>
      </w:r>
      <w:r w:rsidRPr="002A5C87">
        <w:rPr>
          <w:rFonts w:ascii="Times New Roman" w:eastAsia="Times New Roman" w:hAnsi="Times New Roman"/>
          <w:iCs/>
          <w:sz w:val="17"/>
          <w:szCs w:val="17"/>
          <w:lang w:val="en-GB"/>
        </w:rPr>
        <w:t xml:space="preserve"> - Refers to any service that is classified as Sub-Acute or Non-Acute under the Australian National Sub-Acute and Non-Acute Patient (AN SNAP v4.0) classification system.</w:t>
      </w:r>
    </w:p>
    <w:p w:rsidR="002A5C87" w:rsidRPr="002A5C87" w:rsidRDefault="002A5C87" w:rsidP="007B23AC">
      <w:pPr>
        <w:numPr>
          <w:ilvl w:val="0"/>
          <w:numId w:val="35"/>
        </w:numPr>
        <w:tabs>
          <w:tab w:val="left" w:pos="1134"/>
        </w:tabs>
        <w:spacing w:after="0"/>
        <w:ind w:left="1134"/>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Admitted Surgical Interventions</w:t>
      </w:r>
      <w:r w:rsidRPr="002A5C87">
        <w:rPr>
          <w:rFonts w:ascii="Times New Roman" w:eastAsia="Times New Roman" w:hAnsi="Times New Roman"/>
          <w:iCs/>
          <w:sz w:val="17"/>
          <w:szCs w:val="17"/>
          <w:lang w:val="en-GB"/>
        </w:rPr>
        <w:t xml:space="preserve"> - Refers to any service that is classified as a Surgical Intervention under the Australian Refined Diagnosis Related Group (AR-DRG v9.0) classification system.</w:t>
      </w:r>
      <w:r w:rsidRPr="002A5C87">
        <w:rPr>
          <w:rFonts w:ascii="Times New Roman" w:eastAsia="Times New Roman" w:hAnsi="Times New Roman"/>
          <w:iCs/>
          <w:sz w:val="17"/>
          <w:szCs w:val="17"/>
          <w:lang w:val="en-GB"/>
        </w:rPr>
        <w:tab/>
      </w:r>
    </w:p>
    <w:p w:rsidR="002A5C87" w:rsidRPr="002A5C87" w:rsidRDefault="002A5C87" w:rsidP="007B23AC">
      <w:pPr>
        <w:numPr>
          <w:ilvl w:val="0"/>
          <w:numId w:val="35"/>
        </w:numPr>
        <w:tabs>
          <w:tab w:val="left" w:pos="1134"/>
        </w:tabs>
        <w:spacing w:after="0"/>
        <w:ind w:left="1134"/>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Admitted Medical Interventions</w:t>
      </w:r>
      <w:r w:rsidRPr="002A5C87">
        <w:rPr>
          <w:rFonts w:ascii="Times New Roman" w:eastAsia="Times New Roman" w:hAnsi="Times New Roman"/>
          <w:iCs/>
          <w:sz w:val="17"/>
          <w:szCs w:val="17"/>
          <w:lang w:val="en-GB"/>
        </w:rPr>
        <w:t xml:space="preserve"> - Refers to any service that is classified as a Medical Intervention under the Australian Refined Diagnosis Related Group (AR-DRGv9.0) classification system.</w:t>
      </w:r>
    </w:p>
    <w:p w:rsidR="002A5C87" w:rsidRPr="002A5C87" w:rsidRDefault="002A5C87" w:rsidP="007B23AC">
      <w:pPr>
        <w:numPr>
          <w:ilvl w:val="0"/>
          <w:numId w:val="35"/>
        </w:numPr>
        <w:tabs>
          <w:tab w:val="left" w:pos="1134"/>
        </w:tabs>
        <w:ind w:left="1134"/>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Admitted Births / Deliveries</w:t>
      </w:r>
      <w:r w:rsidRPr="002A5C87">
        <w:rPr>
          <w:rFonts w:ascii="Times New Roman" w:eastAsia="Times New Roman" w:hAnsi="Times New Roman"/>
          <w:iCs/>
          <w:sz w:val="17"/>
          <w:szCs w:val="17"/>
          <w:lang w:val="en-GB"/>
        </w:rPr>
        <w:t xml:space="preserve"> - Refers to any service that is classified within the Australian Refined Diagnosis Related Group (AR DRG) classification system within the adjacent AR DRGs of "O01" or "O02" or "O60" relating to births / deliveries.</w:t>
      </w:r>
    </w:p>
    <w:p w:rsidR="002A5C87" w:rsidRPr="002A5C87" w:rsidRDefault="002A5C87" w:rsidP="002A5C87">
      <w:pPr>
        <w:ind w:left="480"/>
        <w:rPr>
          <w:rFonts w:ascii="Times New Roman" w:eastAsia="Times New Roman" w:hAnsi="Times New Roman"/>
          <w:iCs/>
          <w:sz w:val="17"/>
          <w:szCs w:val="17"/>
          <w:lang w:val="en-GB"/>
        </w:rPr>
      </w:pPr>
      <w:r w:rsidRPr="002A5C87">
        <w:rPr>
          <w:rFonts w:ascii="Times New Roman" w:eastAsia="Times New Roman" w:hAnsi="Times New Roman"/>
          <w:b/>
          <w:i/>
          <w:iCs/>
          <w:sz w:val="17"/>
          <w:szCs w:val="17"/>
          <w:lang w:val="en-GB"/>
        </w:rPr>
        <w:t xml:space="preserve">obstetrics </w:t>
      </w:r>
      <w:r w:rsidRPr="002A5C87">
        <w:rPr>
          <w:rFonts w:ascii="Times New Roman" w:eastAsia="Times New Roman" w:hAnsi="Times New Roman"/>
          <w:iCs/>
          <w:sz w:val="17"/>
          <w:szCs w:val="17"/>
          <w:lang w:val="en-GB"/>
        </w:rPr>
        <w:t xml:space="preserve">refers to the </w:t>
      </w:r>
      <w:r w:rsidRPr="002A5C87">
        <w:rPr>
          <w:rFonts w:ascii="Times New Roman" w:eastAsia="Times New Roman" w:hAnsi="Times New Roman"/>
          <w:bCs/>
          <w:sz w:val="17"/>
          <w:szCs w:val="17"/>
          <w:lang w:val="en-GB"/>
        </w:rPr>
        <w:t>branch</w:t>
      </w:r>
      <w:r w:rsidRPr="002A5C87">
        <w:rPr>
          <w:rFonts w:ascii="Times New Roman" w:eastAsia="Times New Roman" w:hAnsi="Times New Roman"/>
          <w:iCs/>
          <w:sz w:val="17"/>
          <w:szCs w:val="17"/>
          <w:lang w:val="en-GB"/>
        </w:rPr>
        <w:t xml:space="preserve"> of medicine that specialises in the care of women before, during, and after childbirth. </w:t>
      </w:r>
    </w:p>
    <w:p w:rsidR="002A5C87" w:rsidRPr="002A5C87" w:rsidRDefault="002A5C87" w:rsidP="002A5C87">
      <w:pPr>
        <w:ind w:left="480"/>
        <w:rPr>
          <w:rFonts w:ascii="Times New Roman" w:eastAsia="Times New Roman" w:hAnsi="Times New Roman"/>
          <w:b/>
          <w:bCs/>
          <w:sz w:val="17"/>
          <w:szCs w:val="17"/>
          <w:lang w:val="en-GB"/>
        </w:rPr>
      </w:pPr>
      <w:r w:rsidRPr="002A5C87">
        <w:rPr>
          <w:rFonts w:ascii="Times New Roman" w:eastAsia="Times New Roman" w:hAnsi="Times New Roman"/>
          <w:b/>
          <w:i/>
          <w:iCs/>
          <w:sz w:val="17"/>
          <w:szCs w:val="17"/>
          <w:lang w:val="en-GB"/>
        </w:rPr>
        <w:t>outreach service</w:t>
      </w:r>
      <w:r w:rsidRPr="002A5C87">
        <w:rPr>
          <w:rFonts w:ascii="Times New Roman" w:eastAsia="Times New Roman" w:hAnsi="Times New Roman"/>
          <w:b/>
          <w:bCs/>
          <w:sz w:val="17"/>
          <w:szCs w:val="17"/>
          <w:lang w:val="en-GB"/>
        </w:rPr>
        <w:t xml:space="preserve">, </w:t>
      </w:r>
      <w:r w:rsidRPr="002A5C87">
        <w:rPr>
          <w:rFonts w:ascii="Times New Roman" w:eastAsia="Times New Roman" w:hAnsi="Times New Roman"/>
          <w:bCs/>
          <w:sz w:val="17"/>
          <w:szCs w:val="17"/>
          <w:lang w:val="en-GB"/>
        </w:rPr>
        <w:t>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patient</w:t>
      </w:r>
      <w:r w:rsidRPr="002A5C87">
        <w:rPr>
          <w:rFonts w:ascii="Times New Roman" w:eastAsia="Times New Roman" w:hAnsi="Times New Roman"/>
          <w:bCs/>
          <w:sz w:val="17"/>
          <w:szCs w:val="17"/>
          <w:lang w:val="en-GB"/>
        </w:rPr>
        <w:t xml:space="preserve"> means a person to whom a public hospital site provides treatment or care (including outreach services or domiciliary maintenance and care);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private</w:t>
      </w:r>
      <w:r w:rsidRPr="002A5C87">
        <w:rPr>
          <w:rFonts w:ascii="Times New Roman" w:eastAsia="Times New Roman" w:hAnsi="Times New Roman"/>
          <w:bCs/>
          <w:sz w:val="17"/>
          <w:szCs w:val="17"/>
          <w:lang w:val="en-GB"/>
        </w:rPr>
        <w:t>, in relation to a patient, connotes that the patient receives medical or diagnostic services from a medical practitioner selected by the patient;</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public</w:t>
      </w:r>
      <w:r w:rsidRPr="002A5C87">
        <w:rPr>
          <w:rFonts w:ascii="Times New Roman" w:eastAsia="Times New Roman" w:hAnsi="Times New Roman"/>
          <w:bCs/>
          <w:sz w:val="17"/>
          <w:szCs w:val="17"/>
          <w:lang w:val="en-GB"/>
        </w:rPr>
        <w:t>, in relation to a patient, connotes that the patient receives medical or diagnostic services from a medical practitioner selected by the public hospital site of which he or she is a patient;</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public hospital site</w:t>
      </w:r>
      <w:r w:rsidRPr="002A5C87">
        <w:rPr>
          <w:rFonts w:ascii="Times New Roman" w:eastAsia="Times New Roman" w:hAnsi="Times New Roman"/>
          <w:iCs/>
          <w:sz w:val="17"/>
          <w:szCs w:val="17"/>
          <w:lang w:val="en-GB"/>
        </w:rPr>
        <w:t xml:space="preserve"> means a </w:t>
      </w:r>
      <w:r w:rsidRPr="002A5C87">
        <w:rPr>
          <w:rFonts w:ascii="Times New Roman" w:eastAsia="Times New Roman" w:hAnsi="Times New Roman"/>
          <w:bCs/>
          <w:sz w:val="17"/>
          <w:szCs w:val="17"/>
          <w:lang w:val="en-GB"/>
        </w:rPr>
        <w:t>hospital</w:t>
      </w:r>
      <w:r w:rsidRPr="002A5C87">
        <w:rPr>
          <w:rFonts w:ascii="Times New Roman" w:eastAsia="Times New Roman" w:hAnsi="Times New Roman"/>
          <w:iCs/>
          <w:sz w:val="17"/>
          <w:szCs w:val="17"/>
          <w:lang w:val="en-GB"/>
        </w:rPr>
        <w:t xml:space="preserve"> facility which is operated by and is part of an incorporated hospital and which can have buildings and facilities at more than one location in the State;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retrieval team</w:t>
      </w:r>
      <w:r w:rsidRPr="002A5C87">
        <w:rPr>
          <w:rFonts w:ascii="Times New Roman" w:eastAsia="Times New Roman" w:hAnsi="Times New Roman"/>
          <w:bCs/>
          <w:sz w:val="17"/>
          <w:szCs w:val="17"/>
          <w:lang w:val="en-GB"/>
        </w:rPr>
        <w:t xml:space="preserve"> means a team of health professionals, at least one of whom is a medical practitioner, with specialist expertise in the treatment and care of seriously ill or seriously injured patients during transportation;</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salaried medical officer</w:t>
      </w:r>
      <w:r w:rsidRPr="002A5C87">
        <w:rPr>
          <w:rFonts w:ascii="Times New Roman" w:eastAsia="Times New Roman" w:hAnsi="Times New Roman"/>
          <w:bCs/>
          <w:sz w:val="17"/>
          <w:szCs w:val="17"/>
          <w:lang w:val="en-GB"/>
        </w:rPr>
        <w:t xml:space="preserve">, in relation to a public hospital site, means a medical practitioner who is employed by the employing authority under the </w:t>
      </w:r>
      <w:r w:rsidRPr="002A5C87">
        <w:rPr>
          <w:rFonts w:ascii="Times New Roman" w:eastAsia="Times New Roman" w:hAnsi="Times New Roman"/>
          <w:bCs/>
          <w:i/>
          <w:sz w:val="17"/>
          <w:szCs w:val="17"/>
          <w:lang w:val="en-GB"/>
        </w:rPr>
        <w:t>Health Care Act 2008</w:t>
      </w:r>
      <w:r w:rsidRPr="002A5C87">
        <w:rPr>
          <w:rFonts w:ascii="Times New Roman" w:eastAsia="Times New Roman" w:hAnsi="Times New Roman"/>
          <w:bCs/>
          <w:sz w:val="17"/>
          <w:szCs w:val="17"/>
          <w:lang w:val="en-GB"/>
        </w:rPr>
        <w:t>.</w:t>
      </w:r>
    </w:p>
    <w:p w:rsidR="002A5C87" w:rsidRPr="002A5C87" w:rsidRDefault="002A5C87" w:rsidP="002A5C87">
      <w:pP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Determination of fees</w:t>
      </w:r>
    </w:p>
    <w:p w:rsidR="002A5C87" w:rsidRPr="002A5C87" w:rsidRDefault="002A5C87" w:rsidP="002A5C87">
      <w:pPr>
        <w:rPr>
          <w:rFonts w:ascii="Times New Roman" w:eastAsia="Times New Roman" w:hAnsi="Times New Roman"/>
          <w:i/>
          <w:sz w:val="17"/>
          <w:szCs w:val="17"/>
        </w:rPr>
      </w:pPr>
      <w:r w:rsidRPr="002A5C87">
        <w:rPr>
          <w:rFonts w:ascii="Times New Roman" w:eastAsia="Times New Roman" w:hAnsi="Times New Roman"/>
          <w:i/>
          <w:sz w:val="17"/>
          <w:szCs w:val="17"/>
        </w:rPr>
        <w:t>Fees</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Subject to subsection (3) and (4), the fee to be charged by a public hospital site for services of a kind set out in Schedule 1 provided to an admitted patient—</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who is a compensable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is the fee set out in, or determined in accordance with, that Schedule.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Subject to subsection (3) and (4), the fee to be charged by a public hospital site for services of a kind set out in Schedule 2 provided to an admitted patient—</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who is not a Medicare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is the fee set out in, or determined in accordance with, that Schedule.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(3)</w:t>
      </w:r>
      <w:r w:rsidRPr="002A5C87">
        <w:rPr>
          <w:rFonts w:ascii="Times New Roman" w:eastAsia="Times New Roman" w:hAnsi="Times New Roman"/>
          <w:bCs/>
          <w:sz w:val="17"/>
          <w:szCs w:val="17"/>
          <w:lang w:val="en-GB"/>
        </w:rPr>
        <w:tab/>
        <w:t>Subject to subsection (3) and (4), the fee (or, where specified, the maximum fee) to be charged by a public hospital site for services of a kind set out in Schedule 3 provided to a non-admitted patient—</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who is a compensable patient; or</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(b)</w:t>
      </w:r>
      <w:r w:rsidRPr="002A5C87">
        <w:rPr>
          <w:rFonts w:ascii="Times New Roman" w:eastAsia="Times New Roman" w:hAnsi="Times New Roman"/>
          <w:bCs/>
          <w:sz w:val="17"/>
          <w:szCs w:val="17"/>
          <w:lang w:val="en-GB"/>
        </w:rPr>
        <w:tab/>
        <w:t>who is not a Medicare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is the fee set out in, or determined in accordance with, that Schedule.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(4)</w:t>
      </w:r>
      <w:r w:rsidRPr="002A5C87">
        <w:rPr>
          <w:rFonts w:ascii="Times New Roman" w:eastAsia="Times New Roman" w:hAnsi="Times New Roman"/>
          <w:bCs/>
          <w:sz w:val="17"/>
          <w:szCs w:val="17"/>
          <w:lang w:val="en-GB"/>
        </w:rPr>
        <w:tab/>
        <w:t>Subject to subsection (4), the fee (or, where specified, the maximum fee) to be charged by a public hospital site for services of a kind set out in Schedule 4 provided to a patient—</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who is a compensable patient; or</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(b)</w:t>
      </w:r>
      <w:r w:rsidRPr="002A5C87">
        <w:rPr>
          <w:rFonts w:ascii="Times New Roman" w:eastAsia="Times New Roman" w:hAnsi="Times New Roman"/>
          <w:bCs/>
          <w:sz w:val="17"/>
          <w:szCs w:val="17"/>
          <w:lang w:val="en-GB"/>
        </w:rPr>
        <w:tab/>
        <w:t>who is not a Medicare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is the fee set out in, or determined in accordance with, that Schedule.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(5)</w:t>
      </w:r>
      <w:r w:rsidRPr="002A5C87">
        <w:rPr>
          <w:rFonts w:ascii="Times New Roman" w:eastAsia="Times New Roman" w:hAnsi="Times New Roman"/>
          <w:bCs/>
          <w:sz w:val="17"/>
          <w:szCs w:val="17"/>
          <w:lang w:val="en-GB"/>
        </w:rPr>
        <w:tab/>
        <w:t>The fee to be charged by a public hospital site for services of a kind set out in Schedule 4A provided to a public patient—</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who is not a compensable patient; and</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(b)</w:t>
      </w:r>
      <w:r w:rsidRPr="002A5C87">
        <w:rPr>
          <w:rFonts w:ascii="Times New Roman" w:eastAsia="Times New Roman" w:hAnsi="Times New Roman"/>
          <w:bCs/>
          <w:sz w:val="17"/>
          <w:szCs w:val="17"/>
          <w:lang w:val="en-GB"/>
        </w:rPr>
        <w:tab/>
        <w:t>who is not a Medicare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is the fee set out in, or determined in accordance with, that Schedule.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Discount or remission of fees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 public hospital site may discount payment of, or remit, the whole or any part of a fee payable to it.</w:t>
      </w:r>
    </w:p>
    <w:p w:rsidR="002A5C87" w:rsidRPr="002A5C87" w:rsidRDefault="002A5C87" w:rsidP="002A5C87">
      <w:pPr>
        <w:spacing w:after="0"/>
        <w:jc w:val="center"/>
        <w:rPr>
          <w:rFonts w:ascii="Times New Roman" w:hAnsi="Times New Roman"/>
          <w:smallCaps/>
          <w:sz w:val="17"/>
          <w:szCs w:val="17"/>
          <w:lang w:val="en-GB"/>
        </w:rPr>
      </w:pPr>
      <w:r w:rsidRPr="002A5C87">
        <w:rPr>
          <w:rFonts w:ascii="Times New Roman" w:hAnsi="Times New Roman"/>
          <w:smallCaps/>
          <w:sz w:val="17"/>
          <w:szCs w:val="17"/>
          <w:lang w:val="en-GB"/>
        </w:rPr>
        <w:t xml:space="preserve">Schedule 1—Incorporated Hospitals and Public Hospital Sites: Fees for Admitted Patients </w:t>
      </w:r>
      <w:r w:rsidRPr="002A5C87">
        <w:rPr>
          <w:rFonts w:ascii="Times New Roman" w:hAnsi="Times New Roman"/>
          <w:smallCaps/>
          <w:sz w:val="17"/>
          <w:szCs w:val="17"/>
          <w:lang w:val="en-GB"/>
        </w:rPr>
        <w:br/>
        <w:t>who are Compensable Patients</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1—Interpretation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In this Schedule, unless the contrary intention appears—</w:t>
      </w:r>
    </w:p>
    <w:p w:rsidR="002A5C87" w:rsidRPr="002A5C87" w:rsidRDefault="002A5C87" w:rsidP="002A5C87">
      <w:pPr>
        <w:ind w:left="42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AR-DRG</w:t>
      </w:r>
      <w:r w:rsidRPr="002A5C87">
        <w:rPr>
          <w:rFonts w:ascii="Times New Roman" w:eastAsia="Times New Roman" w:hAnsi="Times New Roman"/>
          <w:bCs/>
          <w:sz w:val="17"/>
          <w:szCs w:val="17"/>
          <w:lang w:val="en-GB"/>
        </w:rPr>
        <w:t xml:space="preserve"> means Australian Refined Diagnosis Related Group;</w:t>
      </w:r>
    </w:p>
    <w:p w:rsidR="002A5C87" w:rsidRPr="002A5C87" w:rsidRDefault="002A5C87" w:rsidP="002A5C87">
      <w:pPr>
        <w:ind w:left="42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leave hour</w:t>
      </w:r>
      <w:r w:rsidRPr="002A5C87">
        <w:rPr>
          <w:rFonts w:ascii="Times New Roman" w:eastAsia="Times New Roman" w:hAnsi="Times New Roman"/>
          <w:bCs/>
          <w:sz w:val="17"/>
          <w:szCs w:val="17"/>
          <w:lang w:val="en-GB"/>
        </w:rPr>
        <w:t xml:space="preserve"> means an hour for which an admitted patient of a public hospital site is on leave from the public hospital site without being discharged from the public hospital site;</w:t>
      </w:r>
    </w:p>
    <w:p w:rsidR="002A5C87" w:rsidRPr="002A5C87" w:rsidRDefault="002A5C87" w:rsidP="002A5C87">
      <w:pPr>
        <w:ind w:left="42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maintenance care</w:t>
      </w:r>
      <w:r w:rsidRPr="002A5C87">
        <w:rPr>
          <w:rFonts w:ascii="Times New Roman" w:eastAsia="Times New Roman" w:hAnsi="Times New Roman"/>
          <w:bCs/>
          <w:sz w:val="17"/>
          <w:szCs w:val="17"/>
          <w:lang w:val="en-GB"/>
        </w:rPr>
        <w:t xml:space="preserve"> (formerly Nursing Home Type care) means treatment and care of an admitted patient in which the treatment goal is to prevent deterioration in the patient's health or ability to function and where care over an indefinite period, but not further complex assessment or stabilisation, is required;</w:t>
      </w:r>
    </w:p>
    <w:p w:rsidR="002A5C87" w:rsidRPr="002A5C87" w:rsidRDefault="002A5C87" w:rsidP="002A5C87">
      <w:pPr>
        <w:ind w:left="426"/>
        <w:rPr>
          <w:rFonts w:ascii="Times New Roman" w:eastAsia="Times New Roman" w:hAnsi="Times New Roman"/>
          <w:bCs/>
          <w:sz w:val="17"/>
          <w:szCs w:val="17"/>
        </w:rPr>
      </w:pPr>
      <w:r w:rsidRPr="002A5C87">
        <w:rPr>
          <w:rFonts w:ascii="Times New Roman" w:eastAsia="Times New Roman" w:hAnsi="Times New Roman"/>
          <w:b/>
          <w:i/>
          <w:iCs/>
          <w:sz w:val="17"/>
          <w:szCs w:val="17"/>
          <w:lang w:val="en-GB"/>
        </w:rPr>
        <w:t>Manual</w:t>
      </w:r>
      <w:r w:rsidRPr="002A5C87">
        <w:rPr>
          <w:rFonts w:ascii="Times New Roman" w:eastAsia="Times New Roman" w:hAnsi="Times New Roman"/>
          <w:bCs/>
          <w:sz w:val="17"/>
          <w:szCs w:val="17"/>
        </w:rPr>
        <w:t xml:space="preserve"> means the most current </w:t>
      </w:r>
      <w:r w:rsidRPr="002A5C87">
        <w:rPr>
          <w:rFonts w:ascii="Times New Roman" w:eastAsia="Times New Roman" w:hAnsi="Times New Roman"/>
          <w:bCs/>
          <w:i/>
          <w:iCs/>
          <w:sz w:val="17"/>
          <w:szCs w:val="17"/>
        </w:rPr>
        <w:t>Australian Refined Diagnosis Related Groups Definitions Manual</w:t>
      </w:r>
      <w:r w:rsidRPr="002A5C87">
        <w:rPr>
          <w:rFonts w:ascii="Times New Roman" w:eastAsia="Times New Roman" w:hAnsi="Times New Roman"/>
          <w:bCs/>
          <w:sz w:val="17"/>
          <w:szCs w:val="17"/>
        </w:rPr>
        <w:t>, released by the Commonwealth Department for Health and Wellbeing;</w:t>
      </w:r>
    </w:p>
    <w:p w:rsidR="002A5C87" w:rsidRPr="002A5C87" w:rsidRDefault="002A5C87" w:rsidP="002A5C87">
      <w:pPr>
        <w:ind w:left="426"/>
        <w:rPr>
          <w:rFonts w:ascii="Times New Roman" w:eastAsia="Times New Roman" w:hAnsi="Times New Roman"/>
          <w:bCs/>
          <w:sz w:val="17"/>
          <w:szCs w:val="17"/>
        </w:rPr>
      </w:pPr>
      <w:r w:rsidRPr="002A5C87">
        <w:rPr>
          <w:rFonts w:ascii="Times New Roman" w:eastAsia="Times New Roman" w:hAnsi="Times New Roman"/>
          <w:b/>
          <w:i/>
          <w:iCs/>
          <w:sz w:val="17"/>
          <w:szCs w:val="17"/>
          <w:lang w:val="en-GB"/>
        </w:rPr>
        <w:t>Private</w:t>
      </w:r>
      <w:r w:rsidRPr="002A5C87">
        <w:rPr>
          <w:rFonts w:ascii="Times New Roman" w:eastAsia="Times New Roman" w:hAnsi="Times New Roman"/>
          <w:b/>
          <w:bCs/>
          <w:i/>
          <w:iCs/>
          <w:sz w:val="17"/>
          <w:szCs w:val="17"/>
        </w:rPr>
        <w:t xml:space="preserve"> and public admitted compensable patients</w:t>
      </w:r>
      <w:r w:rsidRPr="002A5C87">
        <w:rPr>
          <w:rFonts w:ascii="Times New Roman" w:eastAsia="Times New Roman" w:hAnsi="Times New Roman"/>
          <w:sz w:val="17"/>
          <w:szCs w:val="17"/>
        </w:rPr>
        <w:t xml:space="preserve"> - patients will be seen as a public or private admitted compensable patient in accordance with hospital practices in a similar way as applied to Medicare eligible patients;</w:t>
      </w:r>
    </w:p>
    <w:p w:rsidR="002A5C87" w:rsidRPr="002A5C87" w:rsidRDefault="002A5C87" w:rsidP="002A5C87">
      <w:pPr>
        <w:ind w:left="42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rehabilitation</w:t>
      </w:r>
      <w:r w:rsidRPr="002A5C87">
        <w:rPr>
          <w:rFonts w:ascii="Times New Roman" w:eastAsia="Times New Roman" w:hAnsi="Times New Roman"/>
          <w:bCs/>
          <w:sz w:val="17"/>
          <w:szCs w:val="17"/>
          <w:lang w:val="en-GB"/>
        </w:rPr>
        <w:t xml:space="preserve">, or </w:t>
      </w:r>
      <w:r w:rsidRPr="002A5C87">
        <w:rPr>
          <w:rFonts w:ascii="Times New Roman" w:eastAsia="Times New Roman" w:hAnsi="Times New Roman"/>
          <w:b/>
          <w:i/>
          <w:iCs/>
          <w:sz w:val="17"/>
          <w:szCs w:val="17"/>
          <w:lang w:val="en-GB"/>
        </w:rPr>
        <w:t>rehabilitation care</w:t>
      </w:r>
      <w:r w:rsidRPr="002A5C87">
        <w:rPr>
          <w:rFonts w:ascii="Times New Roman" w:eastAsia="Times New Roman" w:hAnsi="Times New Roman"/>
          <w:bCs/>
          <w:sz w:val="17"/>
          <w:szCs w:val="17"/>
          <w:lang w:val="en-GB"/>
        </w:rPr>
        <w:t>, means the treatment and care of a patient with an impairment, disability or handicap in which the treatment goal is to improve the ability of the patient to function;</w:t>
      </w:r>
    </w:p>
    <w:p w:rsidR="002A5C87" w:rsidRPr="002A5C87" w:rsidRDefault="002A5C87" w:rsidP="002A5C87">
      <w:pPr>
        <w:ind w:left="42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rounded to the nearest hour</w:t>
      </w:r>
      <w:r w:rsidRPr="002A5C87">
        <w:rPr>
          <w:rFonts w:ascii="Times New Roman" w:eastAsia="Times New Roman" w:hAnsi="Times New Roman"/>
          <w:bCs/>
          <w:sz w:val="17"/>
          <w:szCs w:val="17"/>
          <w:lang w:val="en-GB"/>
        </w:rPr>
        <w:t>, in relation to the determination of a number of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For the purposes of this Schedule—</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AR-DRG reference numbers or descriptions are as set out in the Manual; and</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terms and abbreviations used in AR-DRG descriptions have the meanings given by the Manual.</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(3)</w:t>
      </w:r>
      <w:r w:rsidRPr="002A5C87">
        <w:rPr>
          <w:rFonts w:ascii="Times New Roman" w:eastAsia="Times New Roman" w:hAnsi="Times New Roman"/>
          <w:bCs/>
          <w:sz w:val="17"/>
          <w:szCs w:val="17"/>
          <w:lang w:val="en-GB"/>
        </w:rPr>
        <w:tab/>
        <w:t>A reference in this Schedule to a Table of a specified number in this Schedule is a reference to the Table of that number in clause 9.</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2—Determination of applicable AR-DRG</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 xml:space="preserve">For the purposes of this Schedule, the AR-DRG applicable to a patient must be determined in accordance with the guidelines contained in </w:t>
      </w:r>
      <w:r w:rsidRPr="002A5C87">
        <w:rPr>
          <w:rFonts w:ascii="Times New Roman" w:eastAsia="Times New Roman" w:hAnsi="Times New Roman"/>
          <w:bCs/>
          <w:i/>
          <w:iCs/>
          <w:sz w:val="17"/>
          <w:szCs w:val="17"/>
          <w:lang w:val="en-GB"/>
        </w:rPr>
        <w:t xml:space="preserve">South Australian Morbidity Coding Standards and Guidelines (Inpatients), </w:t>
      </w:r>
      <w:r w:rsidRPr="002A5C87">
        <w:rPr>
          <w:rFonts w:ascii="Times New Roman" w:eastAsia="Times New Roman" w:hAnsi="Times New Roman"/>
          <w:bCs/>
          <w:iCs/>
          <w:sz w:val="17"/>
          <w:szCs w:val="17"/>
          <w:lang w:val="en-GB"/>
        </w:rPr>
        <w:t>effective</w:t>
      </w:r>
      <w:r w:rsidRPr="002A5C87">
        <w:rPr>
          <w:rFonts w:ascii="Times New Roman" w:eastAsia="Times New Roman" w:hAnsi="Times New Roman"/>
          <w:bCs/>
          <w:i/>
          <w:iCs/>
          <w:sz w:val="17"/>
          <w:szCs w:val="17"/>
          <w:lang w:val="en-GB"/>
        </w:rPr>
        <w:t xml:space="preserve"> </w:t>
      </w:r>
      <w:r w:rsidRPr="002A5C87">
        <w:rPr>
          <w:rFonts w:ascii="Times New Roman" w:eastAsia="Times New Roman" w:hAnsi="Times New Roman"/>
          <w:bCs/>
          <w:iCs/>
          <w:sz w:val="17"/>
          <w:szCs w:val="17"/>
          <w:lang w:val="en-GB"/>
        </w:rPr>
        <w:t>1 July 2015</w:t>
      </w:r>
      <w:r w:rsidRPr="002A5C87">
        <w:rPr>
          <w:rFonts w:ascii="Times New Roman" w:eastAsia="Times New Roman" w:hAnsi="Times New Roman"/>
          <w:bCs/>
          <w:i/>
          <w:iCs/>
          <w:sz w:val="17"/>
          <w:szCs w:val="17"/>
          <w:lang w:val="en-GB"/>
        </w:rPr>
        <w:t>, published by the Department for Health and Wellbeing</w:t>
      </w:r>
      <w:r w:rsidRPr="002A5C87">
        <w:rPr>
          <w:rFonts w:ascii="Times New Roman" w:eastAsia="Times New Roman" w:hAnsi="Times New Roman"/>
          <w:bCs/>
          <w:sz w:val="17"/>
          <w:szCs w:val="17"/>
          <w:lang w:val="en-GB"/>
        </w:rPr>
        <w:t>.</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3—Standard fee for admitted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Subject to this Schedule, the fee to be charged by a public hospital site for a period of treatment, care and accommodation of an admitted patient to whom an AR</w:t>
      </w:r>
      <w:r w:rsidRPr="002A5C87">
        <w:rPr>
          <w:rFonts w:ascii="Times New Roman" w:eastAsia="Times New Roman" w:hAnsi="Times New Roman"/>
          <w:bCs/>
          <w:sz w:val="17"/>
          <w:szCs w:val="17"/>
          <w:lang w:val="en-GB"/>
        </w:rPr>
        <w:noBreakHyphen/>
        <w:t>DRG specified in the first and second columns of Table 3 in this Schedule is applicable must be calculated as follows:</w:t>
      </w:r>
    </w:p>
    <w:p w:rsidR="002A5C87" w:rsidRPr="002A5C87" w:rsidRDefault="00372CCD" w:rsidP="002A5C87">
      <w:pPr>
        <w:spacing w:line="240" w:lineRule="auto"/>
        <w:ind w:left="16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Picture 177" o:spid="_x0000_i1025" type="#_x0000_t75" style="width:135pt;height:15.75pt;visibility:visible;mso-wrap-style:square">
            <v:imagedata r:id="rId144" o:title=""/>
          </v:shape>
        </w:pic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t xml:space="preserve">the </w:t>
      </w:r>
      <w:r w:rsidRPr="002A5C87">
        <w:rPr>
          <w:rFonts w:ascii="Times New Roman" w:eastAsia="Times New Roman" w:hAnsi="Times New Roman"/>
          <w:b/>
          <w:i/>
          <w:iCs/>
          <w:sz w:val="17"/>
          <w:szCs w:val="17"/>
          <w:lang w:val="en-GB"/>
        </w:rPr>
        <w:t>Price</w:t>
      </w:r>
      <w:r w:rsidRPr="002A5C87">
        <w:rPr>
          <w:rFonts w:ascii="Times New Roman" w:eastAsia="Times New Roman" w:hAnsi="Times New Roman"/>
          <w:bCs/>
          <w:sz w:val="17"/>
          <w:szCs w:val="17"/>
          <w:lang w:val="en-GB"/>
        </w:rPr>
        <w:t xml:space="preserve"> is the price specified in the second column of Table 1 in this Schedule; and</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(b)</w:t>
      </w:r>
      <w:r w:rsidRPr="002A5C87">
        <w:rPr>
          <w:rFonts w:ascii="Times New Roman" w:eastAsia="Times New Roman" w:hAnsi="Times New Roman"/>
          <w:bCs/>
          <w:sz w:val="17"/>
          <w:szCs w:val="17"/>
          <w:lang w:val="en-GB"/>
        </w:rPr>
        <w:tab/>
        <w:t xml:space="preserve">the </w:t>
      </w:r>
      <w:r w:rsidRPr="002A5C87">
        <w:rPr>
          <w:rFonts w:ascii="Times New Roman" w:eastAsia="Times New Roman" w:hAnsi="Times New Roman"/>
          <w:b/>
          <w:i/>
          <w:iCs/>
          <w:sz w:val="17"/>
          <w:szCs w:val="17"/>
          <w:lang w:val="en-GB"/>
        </w:rPr>
        <w:t>Cost Weight</w:t>
      </w:r>
      <w:r w:rsidRPr="002A5C87">
        <w:rPr>
          <w:rFonts w:ascii="Times New Roman" w:eastAsia="Times New Roman" w:hAnsi="Times New Roman"/>
          <w:bCs/>
          <w:sz w:val="17"/>
          <w:szCs w:val="17"/>
          <w:lang w:val="en-GB"/>
        </w:rPr>
        <w:t xml:space="preserve"> is the cost weight specified in the third or fourth column of Table 3 in this Schedule according to the patient classification (public or private) specified in those columns for the AR</w:t>
      </w:r>
      <w:r w:rsidRPr="002A5C87">
        <w:rPr>
          <w:rFonts w:ascii="Times New Roman" w:eastAsia="Times New Roman" w:hAnsi="Times New Roman"/>
          <w:bCs/>
          <w:sz w:val="17"/>
          <w:szCs w:val="17"/>
          <w:lang w:val="en-GB"/>
        </w:rPr>
        <w:noBreakHyphen/>
        <w:t>DRG applicable to the patient.</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4—Fee for rehabilitation or maintenance care</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Despite clause 3, the fee to be charged by a public hospital site for a period of treatment, care and accommodation of an admitted patient where the treatment and care consists of rehabilitation or maintenance care must be calculated as follows:</w:t>
      </w:r>
    </w:p>
    <w:p w:rsidR="002A5C87" w:rsidRPr="002A5C87" w:rsidRDefault="00372CCD" w:rsidP="002A5C87">
      <w:pPr>
        <w:spacing w:line="240" w:lineRule="auto"/>
        <w:ind w:left="16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Picture 178" o:spid="_x0000_i1026" type="#_x0000_t75" style="width:96pt;height:14.25pt;visibility:visible;mso-wrap-style:square">
            <v:imagedata r:id="rId145" o:title=""/>
          </v:shape>
        </w:pic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2A5C87">
      <w:pPr>
        <w:ind w:left="48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 xml:space="preserve">the </w:t>
      </w:r>
      <w:r w:rsidRPr="002A5C87">
        <w:rPr>
          <w:rFonts w:ascii="Times New Roman" w:eastAsia="Times New Roman" w:hAnsi="Times New Roman"/>
          <w:b/>
          <w:i/>
          <w:iCs/>
          <w:sz w:val="17"/>
          <w:szCs w:val="17"/>
          <w:lang w:val="en-GB"/>
        </w:rPr>
        <w:t>Price</w:t>
      </w:r>
      <w:r w:rsidRPr="002A5C87">
        <w:rPr>
          <w:rFonts w:ascii="Times New Roman" w:eastAsia="Times New Roman" w:hAnsi="Times New Roman"/>
          <w:bCs/>
          <w:sz w:val="17"/>
          <w:szCs w:val="17"/>
          <w:lang w:val="en-GB"/>
        </w:rPr>
        <w:t xml:space="preserve"> is the price specified in the third column of Table 2 in this Schedule according to the patient classification (public or private) specified in the first column and the type of treatment or care specified in the second column of the Table; and</w:t>
      </w:r>
    </w:p>
    <w:p w:rsidR="002A5C87" w:rsidRPr="002A5C87" w:rsidRDefault="007B23AC" w:rsidP="002A5C87">
      <w:pPr>
        <w:rPr>
          <w:rFonts w:ascii="Times New Roman" w:eastAsia="Times New Roman" w:hAnsi="Times New Roman"/>
          <w:bCs/>
          <w:sz w:val="17"/>
          <w:szCs w:val="17"/>
          <w:lang w:val="en-GB"/>
        </w:rPr>
      </w:pPr>
      <w:r>
        <w:rPr>
          <w:rFonts w:ascii="Times New Roman" w:eastAsia="Times New Roman" w:hAnsi="Times New Roman"/>
          <w:bCs/>
          <w:sz w:val="17"/>
          <w:szCs w:val="17"/>
          <w:lang w:val="en-GB"/>
        </w:rPr>
        <w:br w:type="page"/>
      </w:r>
      <w:r w:rsidR="002A5C87" w:rsidRPr="002A5C87">
        <w:rPr>
          <w:rFonts w:ascii="Times New Roman" w:eastAsia="Times New Roman" w:hAnsi="Times New Roman"/>
          <w:bCs/>
          <w:sz w:val="17"/>
          <w:szCs w:val="17"/>
          <w:lang w:val="en-GB"/>
        </w:rPr>
        <w:tab/>
        <w:t>(b)</w:t>
      </w:r>
      <w:r w:rsidR="002A5C87" w:rsidRPr="002A5C87">
        <w:rPr>
          <w:rFonts w:ascii="Times New Roman" w:eastAsia="Times New Roman" w:hAnsi="Times New Roman"/>
          <w:bCs/>
          <w:sz w:val="17"/>
          <w:szCs w:val="17"/>
          <w:lang w:val="en-GB"/>
        </w:rPr>
        <w:tab/>
        <w:t xml:space="preserve">the </w:t>
      </w:r>
      <w:r w:rsidR="002A5C87" w:rsidRPr="002A5C87">
        <w:rPr>
          <w:rFonts w:ascii="Times New Roman" w:eastAsia="Times New Roman" w:hAnsi="Times New Roman"/>
          <w:b/>
          <w:i/>
          <w:iCs/>
          <w:sz w:val="17"/>
          <w:szCs w:val="17"/>
          <w:lang w:val="en-GB"/>
        </w:rPr>
        <w:t>LOS</w:t>
      </w:r>
      <w:r w:rsidR="002A5C87" w:rsidRPr="002A5C87">
        <w:rPr>
          <w:rFonts w:ascii="Times New Roman" w:eastAsia="Times New Roman" w:hAnsi="Times New Roman"/>
          <w:bCs/>
          <w:sz w:val="17"/>
          <w:szCs w:val="17"/>
          <w:lang w:val="en-GB"/>
        </w:rPr>
        <w:t xml:space="preserve"> (length of stay) means the number of hours (rounded to the nearest hour) between—</w:t>
      </w:r>
    </w:p>
    <w:p w:rsidR="002A5C87" w:rsidRPr="002A5C87" w:rsidRDefault="002A5C87" w:rsidP="002A5C87">
      <w:pPr>
        <w:ind w:left="80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w:t>
      </w:r>
      <w:r w:rsidRPr="002A5C87">
        <w:rPr>
          <w:rFonts w:ascii="Times New Roman" w:eastAsia="Times New Roman" w:hAnsi="Times New Roman"/>
          <w:bCs/>
          <w:sz w:val="17"/>
          <w:szCs w:val="17"/>
          <w:lang w:val="en-GB"/>
        </w:rPr>
        <w:tab/>
        <w:t>the admission of the patient to the public hospital site or, where the patient receives maintenance care, the commencement of maintenance care, whichever is the later; and</w:t>
      </w:r>
    </w:p>
    <w:p w:rsidR="002A5C87" w:rsidRPr="002A5C87" w:rsidRDefault="002A5C87" w:rsidP="002A5C87">
      <w:pPr>
        <w:ind w:left="480" w:hanging="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(ii)</w:t>
      </w:r>
      <w:r w:rsidRPr="002A5C87">
        <w:rPr>
          <w:rFonts w:ascii="Times New Roman" w:eastAsia="Times New Roman" w:hAnsi="Times New Roman"/>
          <w:bCs/>
          <w:sz w:val="17"/>
          <w:szCs w:val="17"/>
          <w:lang w:val="en-GB"/>
        </w:rPr>
        <w:tab/>
        <w:t>the discharge of the patient from the public hospital site,</w:t>
      </w:r>
    </w:p>
    <w:p w:rsidR="002A5C87" w:rsidRPr="002A5C87" w:rsidRDefault="002A5C87" w:rsidP="002A5C87">
      <w:pPr>
        <w:ind w:left="48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excluding any leave hours (rounded to the nearest hour) for the patient during that period, expressed as a figure in days (including parts of days) and rounded up to the nearest whole day.</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5—Medical or diagnostic services not included in fees for private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In the case of a private patient, a fee determined in accordance with this Schedule does not include a fee for the cost of medical or diagnostic services provided by a medical practitioner selected by the patient.</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6—Retrieval fee (admitted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 a retrieval team provided by a public hospital site or SA Ambulance Service monitors and treats a seriously ill or seriously injured admitted patient of that or any other public hospital site during the transportation of the patient to a the public hospital site or to another facility of the public hospital site, the fee to be charged by the public hospital site or SA Ambulance Service providing the retrieval team is as follows:</w:t>
      </w:r>
    </w:p>
    <w:p w:rsidR="002A5C87" w:rsidRPr="002A5C87" w:rsidRDefault="002A5C87" w:rsidP="007B23AC">
      <w:pPr>
        <w:ind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Provision of retrieval team—$3 704.00</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7—Transportation fee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Subclause (1) does not apply to the transportation of a patient with a retrieval team provided by the public hospital site.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8—Other fees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Pharmaceutical Reform arrangements</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Under the agreement between the South Australian and the Australian Government the following fees apply for pharmaceuticals provided to admitted patients on discharge:</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(i)</w:t>
      </w:r>
      <w:r w:rsidRPr="002A5C87">
        <w:rPr>
          <w:rFonts w:ascii="Times New Roman" w:eastAsia="Times New Roman" w:hAnsi="Times New Roman"/>
          <w:bCs/>
          <w:sz w:val="17"/>
          <w:szCs w:val="17"/>
          <w:lang w:val="en-GB"/>
        </w:rPr>
        <w:tab/>
        <w:t>For compensable patients:</w:t>
      </w:r>
    </w:p>
    <w:p w:rsidR="002A5C87" w:rsidRPr="002A5C87" w:rsidRDefault="002A5C87" w:rsidP="002A5C87">
      <w:pPr>
        <w:ind w:left="993" w:hanging="353"/>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 xml:space="preserve">For the supply of Pharmaceutical Benefit Scheme items (per item) the community co-payment rate for pharmaceuticals as set under the Commonwealth </w:t>
      </w:r>
      <w:r w:rsidRPr="002A5C87">
        <w:rPr>
          <w:rFonts w:ascii="Times New Roman" w:eastAsia="Times New Roman" w:hAnsi="Times New Roman"/>
          <w:bCs/>
          <w:i/>
          <w:sz w:val="17"/>
          <w:szCs w:val="17"/>
          <w:lang w:val="en-GB"/>
        </w:rPr>
        <w:t>National Health Act 1953</w:t>
      </w:r>
      <w:r w:rsidRPr="002A5C87">
        <w:rPr>
          <w:rFonts w:ascii="Times New Roman" w:eastAsia="Times New Roman" w:hAnsi="Times New Roman"/>
          <w:bCs/>
          <w:sz w:val="17"/>
          <w:szCs w:val="17"/>
          <w:lang w:val="en-GB"/>
        </w:rPr>
        <w:t xml:space="preserve"> each year on 1 January.  </w:t>
      </w:r>
    </w:p>
    <w:p w:rsidR="002A5C87" w:rsidRPr="002A5C87" w:rsidRDefault="002A5C87" w:rsidP="002A5C87">
      <w:pPr>
        <w:ind w:left="993" w:hanging="353"/>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 xml:space="preserve">For the supply of non-Pharmaceutical Benefit Scheme items (per item) an amount that is the cost to the public hospital (using a full cost recovery principle) for supply of that item. </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9—Tables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
          <w:sz w:val="17"/>
          <w:szCs w:val="17"/>
          <w:lang w:val="en-GB"/>
        </w:rPr>
        <w:t>Table 1: Prices</w:t>
      </w:r>
    </w:p>
    <w:tbl>
      <w:tblPr>
        <w:tblW w:w="0" w:type="auto"/>
        <w:jc w:val="center"/>
        <w:tblBorders>
          <w:top w:val="single" w:sz="4" w:space="0" w:color="auto"/>
          <w:bottom w:val="single" w:sz="4" w:space="0" w:color="auto"/>
          <w:insideH w:val="single" w:sz="4" w:space="0" w:color="auto"/>
        </w:tblBorders>
        <w:tblLayout w:type="fixed"/>
        <w:tblCellMar>
          <w:left w:w="60" w:type="dxa"/>
          <w:right w:w="60" w:type="dxa"/>
        </w:tblCellMar>
        <w:tblLook w:val="0000" w:firstRow="0" w:lastRow="0" w:firstColumn="0" w:lastColumn="0" w:noHBand="0" w:noVBand="0"/>
      </w:tblPr>
      <w:tblGrid>
        <w:gridCol w:w="3124"/>
        <w:gridCol w:w="2013"/>
      </w:tblGrid>
      <w:tr w:rsidR="002A5C87" w:rsidRPr="002A5C87" w:rsidTr="002A5C87">
        <w:trPr>
          <w:cantSplit/>
          <w:tblHeader/>
          <w:jc w:val="center"/>
        </w:trPr>
        <w:tc>
          <w:tcPr>
            <w:tcW w:w="3124" w:type="dxa"/>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Public Hospitals</w:t>
            </w:r>
          </w:p>
        </w:tc>
        <w:tc>
          <w:tcPr>
            <w:tcW w:w="2013" w:type="dxa"/>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Price</w:t>
            </w:r>
          </w:p>
        </w:tc>
      </w:tr>
      <w:tr w:rsidR="002A5C87" w:rsidRPr="002A5C87" w:rsidTr="002A5C87">
        <w:trPr>
          <w:jc w:val="center"/>
        </w:trPr>
        <w:tc>
          <w:tcPr>
            <w:tcW w:w="3124" w:type="dxa"/>
            <w:vAlign w:val="center"/>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All Hospitals</w:t>
            </w:r>
          </w:p>
        </w:tc>
        <w:tc>
          <w:tcPr>
            <w:tcW w:w="2013" w:type="dxa"/>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$6 290</w:t>
            </w:r>
          </w:p>
        </w:tc>
      </w:tr>
    </w:tbl>
    <w:p w:rsidR="002A5C87" w:rsidRPr="002A5C87" w:rsidRDefault="002A5C87" w:rsidP="002A5C87">
      <w:pPr>
        <w:spacing w:before="80"/>
        <w:rPr>
          <w:rFonts w:ascii="Times New Roman" w:eastAsia="Times New Roman" w:hAnsi="Times New Roman"/>
          <w:bCs/>
          <w:sz w:val="17"/>
          <w:szCs w:val="17"/>
          <w:lang w:val="en-GB"/>
        </w:rPr>
      </w:pPr>
      <w:r w:rsidRPr="002A5C87">
        <w:rPr>
          <w:rFonts w:ascii="Times New Roman" w:eastAsia="Times New Roman" w:hAnsi="Times New Roman"/>
          <w:b/>
          <w:sz w:val="17"/>
          <w:szCs w:val="17"/>
          <w:lang w:val="en-GB"/>
        </w:rPr>
        <w:t>Table 2: Rehabilitation and Maintenance Care Fees</w:t>
      </w:r>
    </w:p>
    <w:tbl>
      <w:tblPr>
        <w:tblW w:w="8213" w:type="dxa"/>
        <w:jc w:val="center"/>
        <w:tblBorders>
          <w:top w:val="single" w:sz="4" w:space="0" w:color="auto"/>
          <w:bottom w:val="single" w:sz="4" w:space="0" w:color="auto"/>
        </w:tblBorders>
        <w:tblLayout w:type="fixed"/>
        <w:tblCellMar>
          <w:left w:w="60" w:type="dxa"/>
          <w:right w:w="60" w:type="dxa"/>
        </w:tblCellMar>
        <w:tblLook w:val="0000" w:firstRow="0" w:lastRow="0" w:firstColumn="0" w:lastColumn="0" w:noHBand="0" w:noVBand="0"/>
      </w:tblPr>
      <w:tblGrid>
        <w:gridCol w:w="1976"/>
        <w:gridCol w:w="4111"/>
        <w:gridCol w:w="2126"/>
      </w:tblGrid>
      <w:tr w:rsidR="002A5C87" w:rsidRPr="002A5C87" w:rsidTr="002A5C87">
        <w:trPr>
          <w:cantSplit/>
          <w:trHeight w:val="190"/>
          <w:tblHeader/>
          <w:jc w:val="center"/>
        </w:trPr>
        <w:tc>
          <w:tcPr>
            <w:tcW w:w="1976" w:type="dxa"/>
            <w:vMerge w:val="restart"/>
            <w:tcBorders>
              <w:top w:val="single" w:sz="4" w:space="0" w:color="auto"/>
              <w:bottom w:val="single" w:sz="4" w:space="0" w:color="auto"/>
            </w:tcBorders>
            <w:tcMar>
              <w:left w:w="28" w:type="dxa"/>
              <w:right w:w="28" w:type="dxa"/>
            </w:tcMar>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Public or Private Patient</w:t>
            </w:r>
          </w:p>
        </w:tc>
        <w:tc>
          <w:tcPr>
            <w:tcW w:w="4111" w:type="dxa"/>
            <w:vMerge w:val="restart"/>
            <w:tcBorders>
              <w:top w:val="single" w:sz="4" w:space="0" w:color="auto"/>
              <w:bottom w:val="single" w:sz="4" w:space="0" w:color="auto"/>
            </w:tcBorders>
            <w:tcMar>
              <w:left w:w="28" w:type="dxa"/>
              <w:right w:w="28" w:type="dxa"/>
            </w:tcMar>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Type of Treatment</w:t>
            </w:r>
          </w:p>
        </w:tc>
        <w:tc>
          <w:tcPr>
            <w:tcW w:w="2126" w:type="dxa"/>
            <w:vMerge w:val="restart"/>
            <w:tcBorders>
              <w:top w:val="single" w:sz="4" w:space="0" w:color="auto"/>
              <w:bottom w:val="single" w:sz="4" w:space="0" w:color="auto"/>
            </w:tcBorders>
            <w:tcMar>
              <w:left w:w="28" w:type="dxa"/>
              <w:right w:w="28" w:type="dxa"/>
            </w:tcMar>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Price Per Day All Hospitals</w:t>
            </w:r>
          </w:p>
        </w:tc>
      </w:tr>
      <w:tr w:rsidR="002A5C87" w:rsidRPr="002A5C87" w:rsidTr="002A5C87">
        <w:trPr>
          <w:cantSplit/>
          <w:trHeight w:val="210"/>
          <w:tblHeader/>
          <w:jc w:val="center"/>
        </w:trPr>
        <w:tc>
          <w:tcPr>
            <w:tcW w:w="1976" w:type="dxa"/>
            <w:vMerge/>
            <w:tcBorders>
              <w:top w:val="nil"/>
              <w:bottom w:val="single" w:sz="4" w:space="0" w:color="auto"/>
            </w:tcBorders>
            <w:vAlign w:val="center"/>
          </w:tcPr>
          <w:p w:rsidR="002A5C87" w:rsidRPr="002A5C87" w:rsidRDefault="002A5C87" w:rsidP="002A5C87">
            <w:pPr>
              <w:spacing w:before="20" w:after="20"/>
              <w:rPr>
                <w:rFonts w:ascii="Times New Roman" w:eastAsia="Times New Roman" w:hAnsi="Times New Roman"/>
                <w:bCs/>
                <w:sz w:val="17"/>
                <w:szCs w:val="17"/>
                <w:lang w:val="en-GB"/>
              </w:rPr>
            </w:pPr>
          </w:p>
        </w:tc>
        <w:tc>
          <w:tcPr>
            <w:tcW w:w="4111" w:type="dxa"/>
            <w:vMerge/>
            <w:tcBorders>
              <w:top w:val="nil"/>
              <w:bottom w:val="single" w:sz="4" w:space="0" w:color="auto"/>
            </w:tcBorders>
            <w:vAlign w:val="center"/>
          </w:tcPr>
          <w:p w:rsidR="002A5C87" w:rsidRPr="002A5C87" w:rsidRDefault="002A5C87" w:rsidP="002A5C87">
            <w:pPr>
              <w:spacing w:before="20" w:after="20"/>
              <w:rPr>
                <w:rFonts w:ascii="Times New Roman" w:eastAsia="Times New Roman" w:hAnsi="Times New Roman"/>
                <w:bCs/>
                <w:sz w:val="17"/>
                <w:szCs w:val="17"/>
                <w:lang w:val="en-GB"/>
              </w:rPr>
            </w:pPr>
          </w:p>
        </w:tc>
        <w:tc>
          <w:tcPr>
            <w:tcW w:w="2126" w:type="dxa"/>
            <w:vMerge/>
            <w:tcBorders>
              <w:top w:val="nil"/>
              <w:bottom w:val="single" w:sz="4" w:space="0" w:color="auto"/>
            </w:tcBorders>
          </w:tcPr>
          <w:p w:rsidR="002A5C87" w:rsidRPr="002A5C87" w:rsidRDefault="002A5C87" w:rsidP="002A5C87">
            <w:pPr>
              <w:spacing w:before="20" w:after="20"/>
              <w:rPr>
                <w:rFonts w:ascii="Times New Roman" w:eastAsia="Times New Roman" w:hAnsi="Times New Roman"/>
                <w:b/>
                <w:sz w:val="17"/>
                <w:szCs w:val="17"/>
                <w:lang w:val="en-GB"/>
              </w:rPr>
            </w:pPr>
          </w:p>
        </w:tc>
      </w:tr>
      <w:tr w:rsidR="002A5C87" w:rsidRPr="002A5C87" w:rsidTr="002A5C87">
        <w:trPr>
          <w:trHeight w:val="20"/>
          <w:jc w:val="center"/>
        </w:trPr>
        <w:tc>
          <w:tcPr>
            <w:tcW w:w="1976" w:type="dxa"/>
            <w:tcBorders>
              <w:top w:val="single" w:sz="4" w:space="0" w:color="auto"/>
            </w:tcBorders>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Public</w:t>
            </w:r>
          </w:p>
        </w:tc>
        <w:tc>
          <w:tcPr>
            <w:tcW w:w="4111" w:type="dxa"/>
            <w:tcBorders>
              <w:top w:val="single" w:sz="4" w:space="0" w:color="auto"/>
            </w:tcBorders>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Maintenance care</w:t>
            </w:r>
          </w:p>
        </w:tc>
        <w:tc>
          <w:tcPr>
            <w:tcW w:w="2126" w:type="dxa"/>
            <w:tcBorders>
              <w:top w:val="single" w:sz="4" w:space="0" w:color="auto"/>
            </w:tcBorders>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$479</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Private</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Maintenance care</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$468</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Public</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Rehabilitation—Spinal</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$2 566</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Private</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Rehabilitation—Spinal</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$2 342</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Public</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Rehabilitation—Stroke, Acquired Brain Injury, Amputee</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$1 483</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Private</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Rehabilitation—Stroke, Acquired Brain Injury, Amputee</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$1 353</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Public</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Rehabilitation—Other</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$1 058</w:t>
            </w:r>
          </w:p>
        </w:tc>
      </w:tr>
      <w:tr w:rsidR="002A5C87" w:rsidRPr="002A5C87" w:rsidTr="002A5C87">
        <w:trPr>
          <w:trHeight w:val="20"/>
          <w:jc w:val="center"/>
        </w:trPr>
        <w:tc>
          <w:tcPr>
            <w:tcW w:w="1976"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Private</w:t>
            </w:r>
          </w:p>
        </w:tc>
        <w:tc>
          <w:tcPr>
            <w:tcW w:w="4111" w:type="dxa"/>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Rehabilitation—Other</w:t>
            </w:r>
          </w:p>
        </w:tc>
        <w:tc>
          <w:tcPr>
            <w:tcW w:w="2126" w:type="dxa"/>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$967</w:t>
            </w:r>
          </w:p>
        </w:tc>
      </w:tr>
    </w:tbl>
    <w:p w:rsidR="002A5C87" w:rsidRPr="002A5C87" w:rsidRDefault="002A5C87" w:rsidP="002A5C87">
      <w:pPr>
        <w:spacing w:before="80"/>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Table 3: Cost Weight Table for All Incorporated Hospitals and Public Hospital Sites</w:t>
      </w:r>
    </w:p>
    <w:tbl>
      <w:tblPr>
        <w:tblW w:w="9367" w:type="dxa"/>
        <w:jc w:val="center"/>
        <w:tblBorders>
          <w:top w:val="single" w:sz="4" w:space="0" w:color="auto"/>
          <w:bottom w:val="single" w:sz="4" w:space="0" w:color="auto"/>
        </w:tblBorders>
        <w:tblLook w:val="04A0" w:firstRow="1" w:lastRow="0" w:firstColumn="1" w:lastColumn="0" w:noHBand="0" w:noVBand="1"/>
      </w:tblPr>
      <w:tblGrid>
        <w:gridCol w:w="86"/>
        <w:gridCol w:w="601"/>
        <w:gridCol w:w="99"/>
        <w:gridCol w:w="6437"/>
        <w:gridCol w:w="93"/>
        <w:gridCol w:w="950"/>
        <w:gridCol w:w="93"/>
        <w:gridCol w:w="915"/>
        <w:gridCol w:w="93"/>
      </w:tblGrid>
      <w:tr w:rsidR="002A5C87" w:rsidRPr="002A5C87" w:rsidTr="007B23AC">
        <w:trPr>
          <w:gridAfter w:val="1"/>
          <w:wAfter w:w="93" w:type="dxa"/>
          <w:cantSplit/>
          <w:trHeight w:val="20"/>
          <w:tblHeader/>
          <w:jc w:val="center"/>
        </w:trPr>
        <w:tc>
          <w:tcPr>
            <w:tcW w:w="7223" w:type="dxa"/>
            <w:gridSpan w:val="4"/>
            <w:tcBorders>
              <w:top w:val="single" w:sz="4" w:space="0" w:color="auto"/>
              <w:bottom w:val="nil"/>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AR_DRGv8.0</w:t>
            </w:r>
          </w:p>
        </w:tc>
        <w:tc>
          <w:tcPr>
            <w:tcW w:w="2051" w:type="dxa"/>
            <w:gridSpan w:val="4"/>
            <w:tcBorders>
              <w:top w:val="single" w:sz="4" w:space="0" w:color="auto"/>
              <w:bottom w:val="nil"/>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Cost Weight</w:t>
            </w:r>
          </w:p>
        </w:tc>
      </w:tr>
      <w:tr w:rsidR="002A5C87" w:rsidRPr="002A5C87" w:rsidTr="007B23AC">
        <w:trPr>
          <w:gridAfter w:val="1"/>
          <w:wAfter w:w="93" w:type="dxa"/>
          <w:cantSplit/>
          <w:trHeight w:val="20"/>
          <w:tblHeader/>
          <w:jc w:val="center"/>
        </w:trPr>
        <w:tc>
          <w:tcPr>
            <w:tcW w:w="687"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DRG</w:t>
            </w:r>
          </w:p>
        </w:tc>
        <w:tc>
          <w:tcPr>
            <w:tcW w:w="6536"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DRG Description</w:t>
            </w:r>
          </w:p>
        </w:tc>
        <w:tc>
          <w:tcPr>
            <w:tcW w:w="1043"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Public</w:t>
            </w:r>
          </w:p>
        </w:tc>
        <w:tc>
          <w:tcPr>
            <w:tcW w:w="1008"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Private</w:t>
            </w:r>
          </w:p>
        </w:tc>
      </w:tr>
      <w:tr w:rsidR="002A5C87" w:rsidRPr="002A5C87" w:rsidTr="007B23AC">
        <w:trPr>
          <w:gridAfter w:val="1"/>
          <w:wAfter w:w="93" w:type="dxa"/>
          <w:cantSplit/>
          <w:trHeight w:val="20"/>
          <w:jc w:val="center"/>
        </w:trPr>
        <w:tc>
          <w:tcPr>
            <w:tcW w:w="687" w:type="dxa"/>
            <w:gridSpan w:val="2"/>
            <w:tcBorders>
              <w:top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801A</w:t>
            </w:r>
          </w:p>
        </w:tc>
        <w:tc>
          <w:tcPr>
            <w:tcW w:w="6536" w:type="dxa"/>
            <w:gridSpan w:val="2"/>
            <w:tcBorders>
              <w:top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Unrelated to Principal Diagnosis, Major Complexity</w:t>
            </w:r>
          </w:p>
        </w:tc>
        <w:tc>
          <w:tcPr>
            <w:tcW w:w="1043" w:type="dxa"/>
            <w:gridSpan w:val="2"/>
            <w:tcBorders>
              <w:top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10.701 </w:t>
            </w:r>
          </w:p>
        </w:tc>
        <w:tc>
          <w:tcPr>
            <w:tcW w:w="1008" w:type="dxa"/>
            <w:gridSpan w:val="2"/>
            <w:tcBorders>
              <w:top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11.387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801B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Unrelated to Principal Diagnosis,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4.126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5.692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801C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Unrelated to Principal Diagnosis,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1.309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A01Z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Liver Transplant</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30.470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46.463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A03Z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Lung or Heart-Lung Transplant</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20.350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18.415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A05Z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Heart Transplant</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28.635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25.871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A06A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Tracheostomy and/or Ventilation &gt;=96hours,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60.687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76.694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A06B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Tracheostomy and/or Ventilation &gt;=96hours,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39.479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55.133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A06C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Tracheostomy and/or Ventilation &gt;=96hours,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24.429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18.675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A07A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Allogeneic Bone Marrow Transplant, Age &lt;=16 Years or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25.190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19.814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A07B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Allogeneic Bone Marrow Transplant, Age &gt;=17 Years and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5.617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A08A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Autologous Bone Marrow Transplant,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7.364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A08B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Autologous Bone Marrow Transplant,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2.693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A09A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Transplant, Age &lt;=16 Years or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13.970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6.391 </w:t>
            </w:r>
          </w:p>
        </w:tc>
      </w:tr>
      <w:tr w:rsidR="002A5C87" w:rsidRPr="002A5C87" w:rsidTr="007B23AC">
        <w:trPr>
          <w:gridAfter w:val="1"/>
          <w:wAfter w:w="93" w:type="dxa"/>
          <w:cantSplit/>
          <w:trHeight w:val="20"/>
          <w:jc w:val="center"/>
        </w:trPr>
        <w:tc>
          <w:tcPr>
            <w:tcW w:w="687"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A09B</w:t>
            </w:r>
          </w:p>
        </w:tc>
        <w:tc>
          <w:tcPr>
            <w:tcW w:w="6536"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Transplant, Age &gt;=17 Years and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9.382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12.398 </w:t>
            </w:r>
          </w:p>
        </w:tc>
      </w:tr>
      <w:tr w:rsidR="002A5C87" w:rsidRPr="002A5C87" w:rsidTr="007B23AC">
        <w:trPr>
          <w:gridAfter w:val="1"/>
          <w:wAfter w:w="93" w:type="dxa"/>
          <w:cantSplit/>
          <w:trHeight w:val="20"/>
          <w:jc w:val="center"/>
        </w:trPr>
        <w:tc>
          <w:tcPr>
            <w:tcW w:w="687"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A10Z</w:t>
            </w:r>
          </w:p>
        </w:tc>
        <w:tc>
          <w:tcPr>
            <w:tcW w:w="6536"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of Ventricular Assist Device</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63.716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57.443 </w:t>
            </w:r>
          </w:p>
        </w:tc>
      </w:tr>
      <w:tr w:rsidR="002A5C87" w:rsidRPr="002A5C87" w:rsidTr="007B23AC">
        <w:trPr>
          <w:gridAfter w:val="1"/>
          <w:wAfter w:w="93" w:type="dxa"/>
          <w:cantSplit/>
          <w:trHeight w:val="20"/>
          <w:jc w:val="center"/>
        </w:trPr>
        <w:tc>
          <w:tcPr>
            <w:tcW w:w="687"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A11A</w:t>
            </w:r>
          </w:p>
        </w:tc>
        <w:tc>
          <w:tcPr>
            <w:tcW w:w="6536"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of Implantable Spinal Infusion Device,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9.799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9.026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A11B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of Implantable Spinal Infusion Device,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3.598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1.619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A12Z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of Neurostimulator Device</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5.243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4.588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A40A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ECMO,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101.838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28.949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A40B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ECMO,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33.012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10.103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B01A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Ventricular Shunt Revision,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4.527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B01B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Ventricular Shunt Revision,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2.255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B02A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15.737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19.133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B02B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7.235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13.613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B02C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5.259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B03A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7.198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B03B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2.044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B03C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2.571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1.933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B04A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Extracranial Vascular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3.816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B04B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Extracranial Vascular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1.820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B04C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Extracranial Vascular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2.373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2.057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B05Z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Carpal Tunnel Release</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0.446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0.352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B06A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Procedures for Cerebral Palsy, Muscular Dystrophy and Neuropathy,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6.753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4.423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B06B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Procedures for Cerebral Palsy, Muscular Dystrophy and Neuropathy, Interm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B06C</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Procedures for Cerebral Palsy, Muscular Dystrophy and Neuropathy,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B07A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or Peripheral Nerve and Other Nervous System Procedures,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2.647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B07B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or Peripheral Nerve and Other Nervous System Procedures,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1.165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B40Z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Plasmapheresis W Neurological Disease, Sameday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0.350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B41Z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Telemetric EEG Monitoring</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1.271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B42A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Disorders W Ventilator Support,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11.160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12.117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B42B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Disorders W Ventilator Support,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8.361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B60A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Paraplegia and Quadriplegia W or W/O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16.536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9.921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B60B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Paraplegia and Quadriplegia W or W/O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3.461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B61A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Cord Conditions W or W/O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8.898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8.994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B61B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Cord Conditions W or W/O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2.328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B62Z</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Apheresis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0.436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B63A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Dementia and Other Chronic Disturbances of Cerebral Function,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4.738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B63B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Dementia and Other Chronic Disturbances of Cerebral Function,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2.338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B64A</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Delirium,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4.786 </w:t>
            </w:r>
          </w:p>
        </w:tc>
      </w:tr>
      <w:tr w:rsidR="002A5C87" w:rsidRPr="002A5C87" w:rsidTr="007B23AC">
        <w:trPr>
          <w:gridAfter w:val="1"/>
          <w:wAfter w:w="93" w:type="dxa"/>
          <w:cantSplit/>
          <w:trHeight w:val="20"/>
          <w:jc w:val="center"/>
        </w:trPr>
        <w:tc>
          <w:tcPr>
            <w:tcW w:w="687"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B64B</w:t>
            </w:r>
          </w:p>
        </w:tc>
        <w:tc>
          <w:tcPr>
            <w:tcW w:w="6536"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Delirium,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Cerebral Palsy,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Cerebral Palsy,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Neoplasms,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18.997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Neoplasms,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Degenerative Nervous System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Degenerative Nervous System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Degenerative Nervous System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Sclerosis and Cerebellar Ataxia,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2.156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6.540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Sclerosis and Cerebellar Ataxia,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0.343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TIA and Precerebral Occlusion,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B69B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TIA and Precerebral Occlusion,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Stroke and Other Cerebrovascular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5.841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Stroke and Other Cerebrovascular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3.110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Stroke and Other Cerebrovascular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B70D</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Stroke and Other Cerebrovascular Disorders, Transferred &lt;5 Days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and Peripheral Nerve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Cranial and Peripheral Nerve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Infection Except Viral Meningitis,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4.468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6.351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Nervous System Infection Except Viral Meningitis,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Viral Meningitis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Nontraumatic Stupor and Coma,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Nontraumatic Stupor and Coma,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Febrile Convulsions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Seizures,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Seizures,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Headaches,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0.802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Headaches,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0.382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B78A</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Intracranial Injuries, Major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3.302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5.302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B78B</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Intracranial Injuries, Minor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1.381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1.186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B78C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Intracranial Injuries, Transferred &lt;5 Days</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Skull Fractures,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B79B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Skull Fractures,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Head Injuries,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Head Injuries,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0.155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the Nervous System,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the Nervous System,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Chronic &amp; Unspec Para/Quadriplegia W or W/O OR Proc,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10.543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Chronic &amp; Unspec Para/Quadriplegia W or W/O OR Proc,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2.718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B82C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Chronic &amp; Unspec Para/Quadriplegia W or W/O OR Proc,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0.999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Procedures for Penetrating Eye Injury,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Procedures for Penetrating Eye Injury,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Enucleations and Orbital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1.688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Retinal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Retinal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Corneal, Scleral and Conjunctival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Corneal, Scleral and Conjunctival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C05Z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Dacryocystorhinostomy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Strabismus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Eyelid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Corneal, Scleral and Conjunctival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Lacrimal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Eye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Eye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Glaucoma and Complex Cataract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C16Z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Lens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and Major Eye Infections,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and Major Eye Infections,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Neurological and Vascular Disorders of the Eye,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2.715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Neurological and Vascular Disorders of the Eye,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Hyphaema and Medically Managed Trauma to the Eye,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Hyphaema and Medically Managed Trauma to the Eye,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the Eye,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the Eye,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C63C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the Eye,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Cochlear Implant</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Head and Neck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7.644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4.870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Head and Neck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2.182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Head and Neck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Surgical Repair for Cleft Lip and Palate Disorders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1.647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Maxillo Surgery,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1.970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Maxillo Surgery,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1.453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Parotid Gland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D06Z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Sinus and Complex Middle Ear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Nasal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Tonsillectomy and Adenoidectomy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Ear, Nose, Mouth and Throat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Ear, Nose, Mouth and Throat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Myringotomy W Tube Insertion</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0.245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Mouth and Salivary Gland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Mouth and Salivary Gland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D15Z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Mastoid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D40Z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Dental Extractions and Restorations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Ear, Nose, Mouth and Throat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Ear, Nose, Mouth and Throat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Dysequilibrium,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Dysequilibrium,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0.211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Epistaxis,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0.371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Epistaxis,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Otitis Media and Upper Respiratory Infections,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Otitis Media and Upper Respiratory Infections,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0.307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Laryngotracheitis and Epiglottitis,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0.752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D64B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Laryngotracheitis and Epiglottitis,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0.233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0.423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D65A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Nasal Trauma and Deformity,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0.557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0.690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D65B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Nasal Trauma and Deformity,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0.289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Ear, Nose, Mouth and Throat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Ear, Nose, Mouth and Throat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0.318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Oral and Dental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Oral and Dental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Chest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11.105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Chest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Chest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Respiratory System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Respiratory System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1.881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E02C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Respiratory System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System Disorders W Ventilator Support,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5.980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System Disorders W Ventilator Support,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7.020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37.259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System Disorders W Non-Invasive Ventilation,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System Disorders W Non-Invasive Ventilation,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4.734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Bronchoscopy,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5.563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E42B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Bronchoscopy,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2.121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Cystic Fibrosis,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Cystic Fibrosis,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2.762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Pulmonary Embolism,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2.071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Pulmonary Embolism,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Infections and Inflammations,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Infections and Inflammations,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Sleep Apnoea,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Sleep Apnoea,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Pulmonary Oedema and Respiratory Failure,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Pulmonary Oedema and Respiratory Failure,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Chronic Obstructive Airways Disease,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Chronic Obstructive Airways Disease,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Chest Trauma,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Chest Trauma,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Signs and Symptoms,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Signs and Symptoms,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0.284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0.235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Pneumothorax,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Pneumothorax,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Bronchitis and Asthma,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E69B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Bronchitis and Asthma,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Whooping Cough and Acute Bronchiolitis,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Whooping Cough and Acute Bronchiolitis,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Neoplasms,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Neoplasms,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Problems Arising from Neonatal Period</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Pleural Effusion,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2.831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Pleural Effusion,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Pleural Effusion,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Interstitial Lung Disease,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Interstitial Lung Disease,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0.967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Respiratory System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Respiratory System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Tuberculosis,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E76B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 Tuberculosis,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Implantation and Replacement of AICD, Total System,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Implantation and Replacement of AICD, Total System,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AICD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Valve Procedures W CPB Pump W Invasive Cardiac Investigation,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20.255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Valve Procedures W CPB Pump W Invasive Cardiac Investigation,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11.984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7.781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Valve Procedures W CPB Pump W/O Invasive Cardiac Invest,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Valve Procedures W CPB Pump W/O Invasive Cardiac Invest, Interm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6.513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Valve Procedures W CPB Pump W/O Invasive Cardiac Invest,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8.355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Bypass W Invasive Cardiac Investigation,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15.185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7.027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Bypass W Invasive Cardiac Investigation,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15.408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Bypass W/O Invasive Cardiac Investigation,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2.951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F06B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Bypass W/O Invasive Cardiac Investigation,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7.688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12.256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F07A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Cardiothoracic/Vascular Procedures W CPB Pump,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18.106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F07B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Cardiothoracic/Vascular Procedures W CPB Pump,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12.382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4.870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Cardiothoracic/Vascular Procedures W CPB Pump,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8.197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Reconstructive Vascular Procedures W/O CPB Pump,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Reconstructive Vascular Procedures W/O CPB Pump,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F08C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Reconstructive Vascular Procedures W/O CPB Pump,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4.262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 Procedures W/O CPB Pump,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9.506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 Procedures W/O CPB Pump,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5.942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F09C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Cardiothoracic Procedures W/O CPB Pump,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30.597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Procedures, Admitted for AMI,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3.716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Procedures, Admitted for AMI,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2.089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Amputation, Except Upper Limb and Toe, for Circulatory Disorders,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13.707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7.934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Amputation, Except Upper Limb and Toe, for Circulatory Disorders,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7.505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20.043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Implantation and Replacement of Pacemaker, Total System,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4.080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Implantation and Replacement of Pacemaker, Total System,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Amputation, Upper Limb and Toe, for Circulatory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Amputation, Upper Limb and Toe, for Circulatory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3.056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Vascular Procedures, Except Major Reconstruction, W/O CPB Pump,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6.619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Vascular Procedures, Except Major Reconstruction, W/O CPB Pump, Interm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Vascular Procedures, Except Major Reconstruction, W/O CPB Pump,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1.647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Procs, Not Adm for AMI, W Stent Implant,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Procs, Not Adm for AMI, W Stent Implant,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Procs, Not Adm for AMI, W/O Stent Implant,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5.693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Interventional Coronary Procs, Not Adm for AMI, W/O Stent Implant,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and Replacement of Pacemaker Generator,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Insertion and Replacement of Pacemaker Generator,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Pacemaker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Pacemaker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Trans-Vascular Percutaneous Cardiac Intervention,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F19B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Trans-Vascular Percutaneous Cardiac Intervention,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F20Z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Vein Ligation and Stripping</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F21A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System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6.499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F21B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System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1.310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F21C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System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W Ventilator Support,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W Ventilator Support,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5.606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Adm for AMI W Invasive Cardiac Inves Proc,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2.335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Adm for AMI W Invasive Cardiac Inves Proc,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1.699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Dsrds, Not Adm for AMI W Invasive Cardiac Inves Proc,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2.615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Dsrds, Not Adm for AMI W Invasive Cardiac Inves Proc,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W Non-Invasive Ventilation,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F43B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Disorders W Non-Invasive Ventilation,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5.407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Dsrd, Adm for AMI W/O Invas Card Inves Proc</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Circulatory Dsrd, Adm for AMI W/O Invas Card Inves Proc, Transf &lt;5 Days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Infective Endocarditis,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24.808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Infective Endocarditis,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Heart Failure and Shock,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Heart Failure and Shock,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0.872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Heart Failure and Shock, Transferred &lt;5 Days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0.271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Venous Thrombosis,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1.476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Venous Thrombosis,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in Circulatory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in Circulatory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in Circulatory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Peripheral Vascular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2.089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Peripheral Vascular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Atherosclerosis,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Coronary Atherosclerosis,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Hypertension,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0.853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Hypertension,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Congenital Heart Disease,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Congenital Heart Disease,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0.395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Valvular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2.579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F69B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Valvular Disorders,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0.266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0.210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F72A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Unstable Angina,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1.053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1.532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Unstable Angina,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0.381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Syncope and Collapse,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Syncope and Collapse,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Chest Pain,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Chest Pain,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0.178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3.956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2.080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F75C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Circulatory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0.890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Arrhythmia, Cardiac Arrest and Conduction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1.226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F76B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Arrhythmia, Cardiac Arrest and Conduction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Rectal Resection,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14.395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5.359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Rectal Resection,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7.507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7.325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Rectal Resection,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Small and Large Bowel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9.984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Small and Large Bowel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Small and Large Bowel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Stomach, Oesophageal and Duodenal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12.970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6.199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Stomach, Oesophageal and Duodenal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5.553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8.079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Stomach, Oesophageal and Duodenal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Peritoneal Adhesiolysis,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Peritoneal Adhesiolysis,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Peritoneal Adhesiolysis,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1.695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Small and Large Bowel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4.676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Small and Large Bowel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5.472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Pyloromyotomy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Appendicectomy,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G07B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Appendicectomy,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Hernia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Hernia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0.859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Anal and Stomal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Anal and Stomal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Digestive System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7.905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Digestive System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2.795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G12C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Digestive System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Complex Endoscopy,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8.053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Complex Endoscopy,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Gastroscopy,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2.099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6.432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Gastroscopy,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Gastroscopy,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Colonoscopy,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G48B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Colonoscopy,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2.626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Digestive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Digestive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0.410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Gastrointestinal Haemorrhage,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Gastrointestinal Haemorrhage,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Inflammatory Bowel Disease,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Inflammatory Bowel Disease,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Gastrointestinal Obstruction,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1.641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Gastrointestinal Obstruction,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0.647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Abdominal Pain and Mesenteric Adenitis,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Abdominal Pain and Mesenteric Adenitis,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Oesophagitis and Gastroenteritis,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0.984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Oesophagitis and Gastroenteritis,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G70A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Digestive System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G70B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Digestive System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Pancreas, Liver and Shunt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Pancreas, Liver and Shunt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6.441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8.251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Pancreas, Liver and Shunt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Biliary Tract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6.717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8.447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Biliary Tract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Hepatobiliary Diagnostic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Hepatobiliary Diagnostic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0.450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H06A</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Hepatobiliary and Pancreas OR Procedures, Major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8.794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5.980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H06B</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Hepatobiliary and Pancreas OR Procedures, Intermediate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2.777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0.819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H06C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Hepatobiliary and Pancreas OR Procedures,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0.960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Open Cholecystectomy,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8.019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Open Cholecystectomy,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Open Cholecystectomy,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2.666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Laparoscopic Cholecystectomy,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2.902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1.780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H08B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Laparoscopic Cholecystectomy,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1.473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Procedures for Bleeding Oesophageal Varices,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5.071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Procedures for Bleeding Oesophageal Varices,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Procedures for Bleeding Oesophageal Varices,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ERCP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1.569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ERCP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2.042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H43C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ERCP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Cirrhosis and Alcoholic Hepatitis,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Cirrhosis and Alcoholic Hepatitis,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Cirrhosis and Alcoholic Hepatitis,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0.556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Malignancy of Hepatobiliary System and Pancreas,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3.316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Malignancy of Hepatobiliary System and Pancreas,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Disorders of Pancreas, Except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2.234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Disorders of Pancreas, Except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0.660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Liver,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Liver,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Disorders of Liver,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Disorders of the Biliary Tract,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Disorders of the Biliary Tract,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0.449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Bilateral and Multiple Major Joint Procedures of Lower Limb,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10.774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Bilateral and Multiple Major Joint Procedures of Lower Limb,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6.555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Microvascular Tissue Transfers or Skin Grafts, Excluding Hand,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20.771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14.829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Microvascular Tissue Transfers or Skin Grafts, Excluding Hand,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8.449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6.792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Microvascular Tissue Transfers or Skin Grafts, Excluding Hand,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2.388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Hip Replacement,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6.459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Hip Replacement,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Knee Replacement,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5.281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Knee Replacement,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Joint Replacement,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Joint Replacement,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Fusion for Deformity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11.967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7.471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I07Z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Amputation</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10.665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6.691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Hip and Femur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Hip and Femur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3.095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Fusion,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15.129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Fusion,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7.415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5.678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I09C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 Fusion,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5.719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Back and Neck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Back and Neck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Limb Lengthening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 Musculoskeletal Procs for Infect/Inflam of Bone/Joint,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8.511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 Musculoskeletal Procs for Infect/Inflam of Bone/Joint,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 Musculoskeletal Procs for Infect/Inflam of Bone/Joint,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Humerus, Tibia, Fibula and Ankle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Humerus, Tibia, Fibula and Ankle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Cranio-Facial Surgery,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Cranio-Facial Surgery,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Shoulder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Maxillo-Facial Surgery,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2.898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Maxillo-Facial Surgery,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1.673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Knee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Knee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0.637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Elbow and Forearm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2.911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I19B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Elbow and Forearm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Foot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Foot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Local Excision and Removal of Internal Fixation Devices of Hip and Femur</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1.004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I23A</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Local Excision &amp; Removal of Internal Fixation Device, Except Hip &amp; Fmr, Maj Comp</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1.590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1.463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I23B</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Local Excision &amp; Removal of Internal Fixation Device, Except Hip &amp; Fmr, Min Comp</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0.537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0.680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I24A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Arthroscopy,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Arthroscopy,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and Joint Diagnostic Procedures Including Biopsy,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and Joint Diagnostic Procedures Including Biopsy,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Soft Tissue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Soft Tissue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I28C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I29Z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Knee Reconstructions, and Revisions of Reconstructions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1.707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Hand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0.718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 of Hip Replacement,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9.291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 of Hip Replacement,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 of Hip Replacement,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2.998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 of Knee Replacement,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8.131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I32B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 of Knee Replacement,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I40Z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Infusions for Musculoskeletal Disorders, Sameday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Femoral Shaft Fractures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Distal Femoral Fractures,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Distal Femoral Fractures,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Sprains, Strains and Dislocations of Hip, Pelvis and Thigh,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3.918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Sprains, Strains and Dislocations of Hip, Pelvis and Thigh,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Osteomyelitis,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Osteomyelitis,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2.354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Musculoskeletal Malignant Neoplasms,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Musculoskeletal Malignant Neoplasms,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Inflammatory Musculoskeletal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4.273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Inflammatory Musculoskeletal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2.021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I66C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Inflammatory Musculoskeletal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Septic Arthritis,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Septic Arthritis,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Non-surgical Spinal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Non-surgical Spinal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Diseases and Arthropathies,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1.821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2.311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I69B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Diseases and Arthropathies,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Musculotendinous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Musculotendinous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Specific Musculotendinous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2.126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Specific Musculotendinous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0.635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Aftercare of Musculoskeletal Implants or Prostheses,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Aftercare of Musculoskeletal Implants or Prostheses,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to Forearm, Wrist, Hand and Foot,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to Forearm, Wrist, Hand and Foot,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to Shoulder, Arm, Elbow, Knee, Leg and Ankle,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to Shoulder, Arm, Elbow, Knee, Leg and Ankle,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I76C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Musculoskeletal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Fractures of Pelvis,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Fractures of Pelvis,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Fractures of Neck of Femur,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3.736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Fractures of Neck of Femur,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Pathological Fractures,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I79B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Pathological Fractures,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I80Z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Femoral Fractures, Transferred to Acute Facility &lt;2 Days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I81Z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Musculoskeletal Injuries, Sameday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I82Z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Sameday Treatment for Musculoskeletal Disorders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0.142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 Tiss Transf for Skin, Subcut Tiss &amp; Breast Dsrds,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13.493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6.397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 Tiss Transf for Skin, Subcut Tiss &amp; Breast Dsrds,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Procedures for Breast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2.362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Procedures for Breast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7.701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Procedures for Breast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0.725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J07B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Procedures for Breast Disorders,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0.630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0.448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J08A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Skin Grafts and Debridement Procedures,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3.459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2.314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J08B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Skin Grafts and Debridement Procedures,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1.536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J08C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Skin Grafts and Debridement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1.423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J09Z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Perianal and Pilonidal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Plastic OR Procs for Skin, Subcutaneous Tissue and Breast Disorders,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1.843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Plastic OR Procs for Skin, Subcutaneous Tissue and Breast Disorders,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Skin, Subcutaneous Tissue and Breast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Skin, Subcutaneous Tissue and Breast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Lower Limb Procedures W Ulcer or Cellulitis,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Lower Limb Procedures W Ulcer or Cellulitis,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6.474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Lower Limb Procedures W/O Ulcer or Cellulitis,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Lower Limb Procedures W/O Ulcer or Cellulitis,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J14Z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Breast Reconstructions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2.788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Ulcers,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5.703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Malignant Breast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Malignant Breast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Non-Malignant Breast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Non-Malignant Breast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Cellulitis,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Cellulitis,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Trauma to Skin, Subcutaneous Tissue and Breast,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Trauma to Skin, Subcutaneous Tissue and Breast,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0.215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Skin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0.975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Skin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Skin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Skin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Malignancy,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J69C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0.241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0.215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for Diabetic Complications,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13.252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7.566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for Diabetic Complications,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6.264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 Procedures for Diabetic Complications,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Pituitary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8.853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9.513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Pituitary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Adrenal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3.282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Parathyroid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Parathyroid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Thyroid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Thyroid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K08Z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Thyroglossal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Endocrine, Nutritional and Metabolic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6.697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8.924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K09B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Endocrine, Nutritional and Metabolic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1.984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Revisional and Open Bariatric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Revisional and Open Bariatric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2.798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Laparoscopic Bariatric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Laparoscopic Bariatric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1.847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Bariatric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Bariatric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K13Z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Plastic OR Procedures for Endocrine, Nutritional and Metabolic Disorders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K40A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and Investigative Procedures for Metabolic Disorders, Major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17.878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K40B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and Investigative Procedures for Metabolic Disorders, Minor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0.847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Severe Nutritional Disturbance,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3.878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Severe Nutritional Disturbance,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1.957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Miscellaneous Metabolic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Miscellaneous Metabolic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1.947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Miscellaneous Metabolic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Inborn Errors of Metabolism,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Inborn Errors of Metabolism,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0.232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Endocrine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2.754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K64B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Endocrine Disorders,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0.762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0.291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L02A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Operative Insertion of Peritoneal Catheter for Dialysis,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4.631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4.869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Operative Insertion of Peritoneal Catheter for Dialysis,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Neoplasm,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10.056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Neoplasm,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Neoplasm,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Non-Neoplasm,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5.938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Non-Neoplasm,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2.402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0.830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Ureter and Major Bladder Procedures for Non-Neoplasm,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Transurethral Prostatectomy for Urinary Disorder,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2.623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Transurethral Prostatectomy for Urinary Disorder,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Bladder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4.690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Bladder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L06C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Minor Bladder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Transurethral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Transurethral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Urethral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1.928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Urethral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L09A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Kidney and Urinary Tract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8.524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L09B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Kidney and Urinary Tract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L09C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Kidney and Urinary Tract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1.074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L40Z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Ureteroscopy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L41Z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Cystourethroscopy for Urinary Disorder, Sameday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L42Z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ESW Lithotripsy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Failure,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3.057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Failure,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Failure,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0.461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Haemodialysis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0.109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Neoplasms,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Neoplasms,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Infections,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Infections,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Urinary Stones and Obstruction,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0.877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2.882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Urinary Stones and Obstruction,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Signs and Symptoms,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Kidney and Urinary Tract Signs and Symptoms,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0.462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L66Z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Urethral Stricture</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0.583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Kidney and Urinary Tract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Kidney and Urinary Tract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Kidney and Urinary Tract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0.165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0.147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L68Z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Peritoneal Dialysis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Male Pelvic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4.827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Male Pelvic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5.085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Transurethral Prostatectomy for Reproductive System Disorder,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1.013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Transurethral Prostatectomy for Reproductive System Disorder,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Penis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Penis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M04Z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Testes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Circumcision</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Male Reproductive System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2.575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6.531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Male Reproductive System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M40Z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Cystourethroscopy for Male Reproductive System Disorder, Sameday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Male Reproductive System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2.285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2.233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Male Reproductive System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Benign Prostatic Hypertrophy,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Benign Prostatic Hypertrophy,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Male Reproductive System Inflammation,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Male Reproductive System Inflammation,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Male Sterilisation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Male Reproductive System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Male Reproductive System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0.434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Pelvic Evisceration and Radical Vulvectomy,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7.110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5.459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Pelvic Evisceration and Radical Vulvectomy,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2.729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Hysterectomy for Non-Malignancy,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2.846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2.649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N04B</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Hysterectomy for Non-Malignancy,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2.020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1.834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N05A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Oophorectomy and Complex Fallopian Tube Procedures for Non-Malignancy, Maj Comp</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2.838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11.605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N05B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Oophorectomy and Complex Fallopian Tube Procedures for Non-Malignancy, Min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0.972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Reconstructive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2.269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2.049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Reconstructive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Uterus and Adnexa Procedures for Non-Malignancy,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1.520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Uterus and Adnexa Procedures for Non-Malignancy,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2.750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N08Z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Endoscopic and Laparoscopic Procedures, Female Reproductive System</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N09Z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Vagina, Cervix and Vulva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Diagnostic Curettage and Diagnostic Hysteroscopy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Female Reproductive System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3.176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Female Reproductive System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Uterus and Adnexa Procedures for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Uterus and Adnexa Procedures for Malignancy,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3.360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N12C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Uterus and Adnexa Procedures for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Malignancy,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3.162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Malignancy,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Infections,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Female Reproductive System Infections,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Menstrual and Other Female Reproductive System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0.626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Menstrual and Other Female Reproductive System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Caesarean Delivery,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3.454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2.952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Caesarean Delivery,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Caesarean Delivery,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1.911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Vaginal Delivery W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2.346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Vaginal Delivery W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1.500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Ectopic Pregnancy,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Ectopic Pregnancy,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0.924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Postpartum and Post Abortion W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Postpartum and Post Abortion W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7.792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O05Z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Abortion W OR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0.463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Vaginal Delivery,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1.731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Vaginal Delivery,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2.861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Vaginal Delivery,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Postpartum and Post Abortion W/O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Postpartum and Post Abortion W/O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Abortion W/O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0.616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Abortion W/O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0.198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Antenatal and Other Obstetric Admissions,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O66B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Antenatal and Other Obstetric Admissions,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0.189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W Sig OR Proc/Vent&gt;=96hrs, Died or Transfer to Acute Facility &lt;5Days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P02Z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Cardiothoracic and Vascular Procedures for Neonates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26.300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23.246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1000-1499g W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27.894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27.340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1000-1499g W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15.906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12.603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22.605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9.742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9.679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11.406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29.212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14.421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13.904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P06A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31.252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17.714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P06B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7.287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7.290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P07Z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&lt;750g W Significant OR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68.137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58.073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P08Z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750-999g W Significant OR Procedures</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50.008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43.078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W/O Sig OR/Vent&gt;=96hrs, Died/Transfer Acute Facility &lt;5 Days, MajC</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0.071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W/O Sig OR/Vent&gt;=96hrs, Died/Transfer Acute Facility &lt;5 Days, MinC</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4.496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P61Z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&lt;750g W/O Significant OR procedure</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47.905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42.201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750-999g W/O Significant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39.729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35.836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750-999g W/O Significant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22.659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20.577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1000-1249g W/O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12.914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9.668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1000-1249g W/O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4.915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9.044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1250-1499g W/O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10.780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1250-1499g W/O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6.989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1.586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W/O Significant OR Proc/Vent&gt;=96hrs, Extreme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8.587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8.100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W/O Significant OR Proc/Vent&gt;=96hrs,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6.345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4.025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P65C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W/O Significant OR Proc/Vent&gt;=96hrs,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4.970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3.266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P65D</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1500-1999g W/O Significant OR Proc/Vent&gt;=96hrs, Minor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4.064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3.693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P66A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W/O Significant OR Proc/Vent&gt;=96hrs, Extreme Comp</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5.206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16.226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P66B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W/O Significant OR Proc/Vent&gt;=96hrs,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3.834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P66C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W/O Significant OR Proc/Vent&gt;=96hrs, Intermediate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P66D</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2000-2499g W/O Significant OR Proc/Vent&gt;=96hrs,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P67A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pacing w:val="-4"/>
                <w:sz w:val="17"/>
                <w:szCs w:val="17"/>
              </w:rPr>
            </w:pPr>
            <w:r w:rsidRPr="002A5C87">
              <w:rPr>
                <w:rFonts w:ascii="Times New Roman" w:eastAsia="Times New Roman" w:hAnsi="Times New Roman"/>
                <w:bCs/>
                <w:spacing w:val="-4"/>
                <w:sz w:val="17"/>
                <w:szCs w:val="17"/>
              </w:rPr>
              <w:t>Neonate, AdmWt &gt;=2500g W/O Sig OR Proc/Vent&gt;=96hrs, &lt;37 Comp Wks Gest, Extr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4.373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12.519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P67B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W/O Sig OR Proc/Vent&gt;=96hrs, &lt;37 Comp Wks Gest, Maj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2.792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P67C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W/O Sig OR Proc/Vent&gt;=96hrs, &lt;37 Comp Wks Gest, Int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2.182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P67D</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W/O Sig OR Proc/Vent&gt;=96hrs, &lt;37 Comp Wks Gest, Min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3.545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P68A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pacing w:val="-4"/>
                <w:sz w:val="17"/>
                <w:szCs w:val="17"/>
              </w:rPr>
              <w:t>Neonate, AdmWt &gt;=2500g W/O Sig OR Proc/Vent&gt;=96hrs, &gt;=37 Comp Wks Gest, Ext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3.139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5.196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P68B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pacing w:val="-4"/>
                <w:sz w:val="17"/>
                <w:szCs w:val="17"/>
              </w:rPr>
            </w:pPr>
            <w:r w:rsidRPr="002A5C87">
              <w:rPr>
                <w:rFonts w:ascii="Times New Roman" w:eastAsia="Times New Roman" w:hAnsi="Times New Roman"/>
                <w:bCs/>
                <w:spacing w:val="-4"/>
                <w:sz w:val="17"/>
                <w:szCs w:val="17"/>
              </w:rPr>
              <w:t>Neonate, AdmWt &gt;=2500g W/O Sig OR Proc/Vent&gt;=96hrs, &gt;=37 Comp Wks Gest, Maj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P68C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Neonate, AdmWt &gt;=2500g W/O Sig OR Proc/Vent&gt;=96hrs, &gt;=37 Comp Wks Gest, Int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P68D</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pacing w:val="-4"/>
                <w:sz w:val="17"/>
                <w:szCs w:val="17"/>
              </w:rPr>
            </w:pPr>
            <w:r w:rsidRPr="002A5C87">
              <w:rPr>
                <w:rFonts w:ascii="Times New Roman" w:eastAsia="Times New Roman" w:hAnsi="Times New Roman"/>
                <w:bCs/>
                <w:spacing w:val="-4"/>
                <w:sz w:val="17"/>
                <w:szCs w:val="17"/>
              </w:rPr>
              <w:t>Neonate, AdmWt &gt;=2500g W/O Sig OR Proc/Vent&gt;=96hrs, &gt;=37 Comp Wks Gest, Min Comp</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Splenectomy,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6.627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2.622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Splenectomy,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2.840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Blood and Immune System Disorders W Other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Blood and Immune System Disorders W Other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1.647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Reticuloendothelial and Immunity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1.535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Reticuloendothelial and Immunity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0.152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Red Blood Cell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1.507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Red Blood Cell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Red Blood Cell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0.049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Coagulation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1.350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Q62B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Coagulation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0.643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1.501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Leukaemia W Major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11.640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12.949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Leukaemia W Major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2.127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W Major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7.201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5.556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W Major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4.088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3.291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W Major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Leukaemia W Other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12.006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3.020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Leukaemia W Other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3.745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3.784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R03C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Leukaemia W Other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5.179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W Other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3.173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R04B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W Other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Leukaemia,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7.503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14.311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Acute Leukaemia,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Non-Acute Leukaemia,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2.994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9.126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Lymphoma and Non-Acute Leukaemia,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1.797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1.067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R62C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Neoplastic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0.941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R63Z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Chemotherapy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S65A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Human Immunodeficiency Virus,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11.544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9.806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S65B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Human Immunodeficiency Virus,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2.112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2.148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S65C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Human Immunodeficiency Virus,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T01A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and Parasitic Diseases W OR Procedures,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11.855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7.934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T01B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and Parasitic Diseases W OR Procedures,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3.527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T01C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and Parasitic Diseases W OR Procedures,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2.419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2.105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T40Z</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and Parasitic Diseases W Ventilator Support</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9.486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5.870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T60A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Septicaemia,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5.857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3.893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T60B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Septicaemia,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2.728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2.408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T60C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Septicaemia,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1.331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1.206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Postoperative and Post-Traumatic Infections,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1.800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1.631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Postoperative and Post-Traumatic Infections,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0.679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0.667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Fever of Unknown Origin,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0.864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Fever of Unknown Origin,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Viral Illnesses,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1.255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0.675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Viral Illnesses,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0.332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Infectious and Parasitic Diseases,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6.713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2.883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Infectious and Parasitic Diseases, Intermediate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2.230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2.239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T64C</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Infectious and Parasitic Diseases,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1.891 </w:t>
            </w:r>
          </w:p>
        </w:tc>
      </w:tr>
      <w:tr w:rsidR="002A5C87" w:rsidRPr="002A5C87" w:rsidTr="00AF466D">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U40Z</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Mental Health Treatment W ECT, Sameday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0.166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0.355 </w:t>
            </w:r>
          </w:p>
        </w:tc>
      </w:tr>
      <w:tr w:rsidR="002A5C87" w:rsidRPr="002A5C87" w:rsidTr="00AF466D">
        <w:tblPrEx>
          <w:jc w:val="left"/>
        </w:tblPrEx>
        <w:trPr>
          <w:gridBefore w:val="1"/>
          <w:wBefore w:w="86" w:type="dxa"/>
          <w:cantSplit/>
          <w:trHeight w:val="20"/>
        </w:trPr>
        <w:tc>
          <w:tcPr>
            <w:tcW w:w="70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U60A</w:t>
            </w:r>
          </w:p>
        </w:tc>
        <w:tc>
          <w:tcPr>
            <w:tcW w:w="6530"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Mental Health Treatment W/O ECT, Sameday, Major Complexity</w:t>
            </w:r>
          </w:p>
        </w:tc>
        <w:tc>
          <w:tcPr>
            <w:tcW w:w="1043"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0.105 </w:t>
            </w:r>
          </w:p>
        </w:tc>
        <w:tc>
          <w:tcPr>
            <w:tcW w:w="1008" w:type="dxa"/>
            <w:gridSpan w:val="2"/>
            <w:tcBorders>
              <w:top w:val="nil"/>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0.295 </w:t>
            </w:r>
          </w:p>
        </w:tc>
      </w:tr>
      <w:tr w:rsidR="002A5C87" w:rsidRPr="002A5C87" w:rsidTr="00AF466D">
        <w:tblPrEx>
          <w:jc w:val="left"/>
        </w:tblPrEx>
        <w:trPr>
          <w:gridBefore w:val="1"/>
          <w:wBefore w:w="86" w:type="dxa"/>
          <w:cantSplit/>
          <w:trHeight w:val="20"/>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Mental Health Treatment W/O ECT, Sameday,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0.083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0.265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U61A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Schizophrenia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11.510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35.992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U61B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Schizophrenia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5.372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4.721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U62A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Paranoia and Acute Psychotic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7.568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5.187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U62B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Paranoia and Acute Psychotic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4.780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4.564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U63A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Affective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9.286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10.958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U63B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Major Affective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3.767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3.824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U64A</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Affective and Somatoform Disorders, Major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4.525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4.095 </w:t>
            </w:r>
          </w:p>
        </w:tc>
      </w:tr>
      <w:tr w:rsidR="002A5C87" w:rsidRPr="002A5C87" w:rsidTr="007B23AC">
        <w:tblPrEx>
          <w:jc w:val="left"/>
        </w:tblPrEx>
        <w:trPr>
          <w:gridBefore w:val="1"/>
          <w:wBefore w:w="86" w:type="dxa"/>
          <w:cantSplit/>
          <w:trHeight w:val="20"/>
        </w:trPr>
        <w:tc>
          <w:tcPr>
            <w:tcW w:w="70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U64B</w:t>
            </w:r>
          </w:p>
        </w:tc>
        <w:tc>
          <w:tcPr>
            <w:tcW w:w="6530"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Affective and Somatoform Disorders, Minor Complexity</w:t>
            </w:r>
          </w:p>
        </w:tc>
        <w:tc>
          <w:tcPr>
            <w:tcW w:w="1043"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1.914 </w:t>
            </w:r>
          </w:p>
        </w:tc>
        <w:tc>
          <w:tcPr>
            <w:tcW w:w="1008" w:type="dxa"/>
            <w:gridSpan w:val="2"/>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1.845 </w:t>
            </w:r>
          </w:p>
        </w:tc>
      </w:tr>
      <w:tr w:rsidR="002A5C87" w:rsidRPr="002A5C87" w:rsidTr="007B23AC">
        <w:tblPrEx>
          <w:jc w:val="left"/>
        </w:tblPrEx>
        <w:trPr>
          <w:gridBefore w:val="1"/>
          <w:wBefore w:w="86" w:type="dxa"/>
          <w:cantSplit/>
          <w:trHeight w:val="20"/>
        </w:trPr>
        <w:tc>
          <w:tcPr>
            <w:tcW w:w="70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U65A</w:t>
            </w:r>
          </w:p>
        </w:tc>
        <w:tc>
          <w:tcPr>
            <w:tcW w:w="6530"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Anxiety Disorders, Major Complexity</w:t>
            </w:r>
          </w:p>
        </w:tc>
        <w:tc>
          <w:tcPr>
            <w:tcW w:w="1043"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2.624 </w:t>
            </w:r>
          </w:p>
        </w:tc>
        <w:tc>
          <w:tcPr>
            <w:tcW w:w="1008" w:type="dxa"/>
            <w:gridSpan w:val="2"/>
            <w:tcBorders>
              <w:bottom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2.334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U65B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Anxiety Disorders,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U66A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Eating and Obsessive-Compulsive Disorders,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9.118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8.186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U66B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Eating and Obsessive-Compulsive Disorders,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5.455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4.916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U67A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Personality Disorders and Acute Reactions,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3.630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3.205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U67B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Personality Disorders and Acute Reactions,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1.462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1.502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U68A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Childhood Mental Disorders,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4.672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4.102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U68B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Childhood Mental Disorders,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2.823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2.464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V60A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Alcohol Intoxication and Withdrawal,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1.491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1.751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Alcohol Intoxication and Withdrawal,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0.325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0.299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Drug Intoxication and Withdrawal,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4.108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3.195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Drug Intoxication and Withdrawal,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1.954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1.843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Alcohol Use and Dependence,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2.541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2.507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Alcohol Use and Dependence,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1.664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V63Z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Opioid Use and Dependence</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1.204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1.238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V64Z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Drug Use and Dependence</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1.220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1.148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V65Z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Treatment for Alcohol Disorders, Sameday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0.135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0.101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V66Z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Treatment for Drug Disorders, Sameday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0.096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0.087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 Trac &amp; Cran Procs for Mult Sig Trauma,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60.653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52.711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 Trac &amp; Cran Procs for Mult Sig Trauma,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29.810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27.360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W01C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 Trac &amp; Cran Procs for Mult Sig Trauma,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21.272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17.759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Hip, Femur and Lower Limb Procedures for Multiple Sig Trauma,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10.939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11.460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Hip, Femur and Lower Limb Procedures for Multiple Sig Trauma,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5.488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5.380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W03Z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Abdominal Procedures for Multiple Significant Trauma</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5.229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7.874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W04A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Significant Trauma W Other OR Procedures,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10.896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11.389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W04B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Significant Trauma W Other OR Procedures,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5.821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6.219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W60A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 Trauma, Died or Transferred to Acute Facility &lt;5 Days, Major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3.688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1.673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W60B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 Trauma, Died or Transferred to Acute Facility &lt;5 Days, Minor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1.386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1.034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W61A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Significant Trauma W/O OR Procedures,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4.559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5.975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W61B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Multiple Significant Trauma W/O OR Procedures,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2.674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2.914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Microvascular Tissue Transfer and Skin Grafts for Injuries to Hand, Major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3.930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3.341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Microvascular Tissue Transfer and Skin Grafts for Injuries to Hand, Minor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0.953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0.725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X04A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Injuries to Lower Limb,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4.089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3.680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X04B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Injuries to Lower Limb,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1.069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0.944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X05A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Injuries to Hand,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X05B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Injuries to Hand,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0.568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0.481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X06A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Other Injuries,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5.303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3.935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X06B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Other Injuries,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1.633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X06C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Procedures for Other Injuries,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0.836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0.935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X07A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Injuries Excluding Hand,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8.274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9.162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X07B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Injuries Excluding Hand,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3.686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3.452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X07C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Injuries Excluding Hand,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1.868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1.735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X40A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Poisoning and Toxic Effects of Drugs W Ventilator Support, Major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9.617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3.470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X40B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Poisoning and Toxic Effects of Drugs W Ventilator Support, Minor Comp</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4.984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1.730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X60A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1.170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1.055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Injuries,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0.253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0.236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Allergic Reactions,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0.577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Allergic Reactions,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0.145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0.331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Poisoning/Toxic Effects of Drugs and Other Substances,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1.784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1.243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Poisoning/Toxic Effects of Drugs and Other Substances,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1.614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0.425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X63A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Sequelae of Treatment,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1.433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1.417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X63B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Sequelae of Treatment,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X64A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Injuries, Poisonings and Toxic Effects,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1.777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1.511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X64B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Injuries, Poisonings and Toxic Effects,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0.240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0.218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Y01Z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Vent &gt;=96hrs or Trach for Burns or OR Procs for Severe Full Thickness Burns</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80.607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52.235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Other Burns,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9.153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8.742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Other Burns,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3.517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3.153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Y02C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Skin Grafts for Other Burns,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1.141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1.106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Y03A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OR Procedures for Other Burns,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2.077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1.794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Y03B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OR Procedures for Other Burns,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1.043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1.131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Y60Z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Burns, Transferred to Acute Facility &lt;5 Days</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0.406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0.416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Y61Z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Severe Burns</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0.982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0.855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Y62A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Burns,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1.361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Y62B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Burns,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0.526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Z01A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Contacts W Health Services W OR Procedures,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8.130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2.281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Z01B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Contacts W Health Services W OR Procedures,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1.190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0.769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Z40Z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Contacts W Health Services W Endoscopy, Sameday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0.311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0.153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Z60A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Rehabilitation,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Z60B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Rehabilitation,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0.207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Z61A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Signs and Symptoms,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1.697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1.476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Z61B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Signs and Symptoms, Intermediate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0.705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0.599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Z61C</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Signs and Symptoms,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0.512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0.647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Z63A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Follow Up After Surgery or Medical Care,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2.644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2.520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Z63B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Follow Up After Surgery or Medical Care,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0.685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0.627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Z64A</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Factors Influencing Health Status, Major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2.762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2.367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Z64B</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Other Factors Influencing Health Status, Minor Complexity</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0.750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0.340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Z65Z</w:t>
            </w:r>
          </w:p>
        </w:tc>
        <w:tc>
          <w:tcPr>
            <w:tcW w:w="6530"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Congenital Anomalies and Problems Arising from Neonatal Period</w:t>
            </w:r>
          </w:p>
        </w:tc>
        <w:tc>
          <w:tcPr>
            <w:tcW w:w="1043"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0.733 </w:t>
            </w:r>
          </w:p>
        </w:tc>
        <w:tc>
          <w:tcPr>
            <w:tcW w:w="1008" w:type="dxa"/>
            <w:gridSpan w:val="2"/>
            <w:tcBorders>
              <w:top w:val="nil"/>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0.629 </w:t>
            </w:r>
          </w:p>
        </w:tc>
      </w:tr>
      <w:tr w:rsidR="002A5C87" w:rsidRPr="002A5C87" w:rsidTr="007B23AC">
        <w:tblPrEx>
          <w:jc w:val="left"/>
          <w:tblBorders>
            <w:top w:val="none" w:sz="0" w:space="0" w:color="auto"/>
            <w:bottom w:val="none" w:sz="0" w:space="0" w:color="auto"/>
          </w:tblBorders>
        </w:tblPrEx>
        <w:trPr>
          <w:gridBefore w:val="1"/>
          <w:wBefore w:w="86" w:type="dxa"/>
          <w:trHeight w:val="227"/>
        </w:trPr>
        <w:tc>
          <w:tcPr>
            <w:tcW w:w="700"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Z66Z</w:t>
            </w:r>
          </w:p>
        </w:tc>
        <w:tc>
          <w:tcPr>
            <w:tcW w:w="6530"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Sleep Disorders</w:t>
            </w:r>
          </w:p>
        </w:tc>
        <w:tc>
          <w:tcPr>
            <w:tcW w:w="1043"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0.546 </w:t>
            </w:r>
          </w:p>
        </w:tc>
        <w:tc>
          <w:tcPr>
            <w:tcW w:w="1008" w:type="dxa"/>
            <w:gridSpan w:val="2"/>
            <w:tcBorders>
              <w:top w:val="nil"/>
              <w:bottom w:val="single" w:sz="4" w:space="0" w:color="auto"/>
            </w:tcBorders>
            <w:shd w:val="clear" w:color="auto" w:fill="auto"/>
            <w:noWrap/>
            <w:vAlign w:val="bottom"/>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 xml:space="preserve">       0.530 </w:t>
            </w:r>
          </w:p>
        </w:tc>
      </w:tr>
    </w:tbl>
    <w:p w:rsidR="002A5C87" w:rsidRPr="002A5C87" w:rsidRDefault="002A5C87" w:rsidP="002A5C87">
      <w:pPr>
        <w:spacing w:before="80"/>
        <w:jc w:val="center"/>
        <w:rPr>
          <w:rFonts w:ascii="Times New Roman" w:hAnsi="Times New Roman"/>
          <w:smallCaps/>
          <w:sz w:val="17"/>
          <w:szCs w:val="17"/>
          <w:lang w:val="en-GB"/>
        </w:rPr>
      </w:pPr>
      <w:bookmarkStart w:id="73" w:name="id6e5c7e2f_6380_4a4f_a949_02c94e12c49023"/>
      <w:r w:rsidRPr="002A5C87">
        <w:rPr>
          <w:rFonts w:ascii="Times New Roman" w:hAnsi="Times New Roman"/>
          <w:smallCaps/>
          <w:sz w:val="17"/>
          <w:szCs w:val="17"/>
          <w:lang w:val="en-GB"/>
        </w:rPr>
        <w:t xml:space="preserve">Schedule 2—Incorporated Hospitals and Public Hospital Sites: Fees for Admitted Patients </w:t>
      </w:r>
      <w:r w:rsidRPr="002A5C87">
        <w:rPr>
          <w:rFonts w:ascii="Times New Roman" w:hAnsi="Times New Roman"/>
          <w:smallCaps/>
          <w:sz w:val="17"/>
          <w:szCs w:val="17"/>
          <w:lang w:val="en-GB"/>
        </w:rPr>
        <w:br/>
        <w:t>who are Not Medicare Patients</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1—Standard fee for all admitted patients except obstetric patients</w:t>
      </w:r>
    </w:p>
    <w:p w:rsidR="002A5C87" w:rsidRPr="002A5C87" w:rsidRDefault="002A5C87" w:rsidP="002A5C87">
      <w:pPr>
        <w:rPr>
          <w:rFonts w:ascii="Times New Roman" w:eastAsia="Times New Roman" w:hAnsi="Times New Roman"/>
          <w:sz w:val="17"/>
          <w:szCs w:val="17"/>
        </w:rPr>
      </w:pPr>
      <w:r w:rsidRPr="002A5C87">
        <w:rPr>
          <w:rFonts w:ascii="Times New Roman" w:eastAsia="Times New Roman" w:hAnsi="Times New Roman"/>
          <w:sz w:val="17"/>
          <w:szCs w:val="17"/>
        </w:rPr>
        <w:t>Fee for treatment, care and accommodation at a public hospital site of an admitted patient who is not a Medicare patient and who is not an obstetric patient – per day or part day.</w:t>
      </w:r>
    </w:p>
    <w:tbl>
      <w:tblPr>
        <w:tblW w:w="0" w:type="auto"/>
        <w:tblInd w:w="144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380"/>
        <w:gridCol w:w="2440"/>
        <w:gridCol w:w="1134"/>
      </w:tblGrid>
      <w:tr w:rsidR="002A5C87" w:rsidRPr="002A5C87" w:rsidTr="002A5C87">
        <w:trPr>
          <w:trHeight w:val="20"/>
        </w:trPr>
        <w:tc>
          <w:tcPr>
            <w:tcW w:w="3380"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Non-Admitted Fee Classification</w:t>
            </w:r>
          </w:p>
        </w:tc>
        <w:tc>
          <w:tcPr>
            <w:tcW w:w="2440"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Internal Classification Label</w:t>
            </w:r>
          </w:p>
        </w:tc>
        <w:tc>
          <w:tcPr>
            <w:tcW w:w="1134"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Fee</w:t>
            </w:r>
          </w:p>
        </w:tc>
      </w:tr>
      <w:tr w:rsidR="002A5C87" w:rsidRPr="002A5C87" w:rsidTr="002A5C87">
        <w:trPr>
          <w:trHeight w:val="20"/>
        </w:trPr>
        <w:tc>
          <w:tcPr>
            <w:tcW w:w="3380" w:type="dxa"/>
            <w:tcBorders>
              <w:top w:val="single" w:sz="4" w:space="0" w:color="auto"/>
            </w:tcBorders>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40" w:type="dxa"/>
            <w:tcBorders>
              <w:top w:val="single" w:sz="4" w:space="0" w:color="auto"/>
            </w:tcBorders>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Sub Acute</w:t>
            </w:r>
          </w:p>
        </w:tc>
        <w:tc>
          <w:tcPr>
            <w:tcW w:w="1134" w:type="dxa"/>
            <w:tcBorders>
              <w:top w:val="single" w:sz="4" w:space="0" w:color="auto"/>
            </w:tcBorders>
          </w:tcPr>
          <w:p w:rsidR="002A5C87" w:rsidRPr="002A5C87" w:rsidRDefault="002A5C87" w:rsidP="002A5C87">
            <w:pPr>
              <w:spacing w:before="20" w:after="20"/>
              <w:jc w:val="right"/>
              <w:rPr>
                <w:rFonts w:ascii="Times New Roman" w:eastAsia="Times New Roman" w:hAnsi="Times New Roman"/>
                <w:sz w:val="17"/>
                <w:szCs w:val="17"/>
              </w:rPr>
            </w:pPr>
            <w:r w:rsidRPr="002A5C87">
              <w:rPr>
                <w:rFonts w:ascii="Times New Roman" w:eastAsia="Times New Roman" w:hAnsi="Times New Roman"/>
                <w:sz w:val="17"/>
                <w:szCs w:val="17"/>
              </w:rPr>
              <w:t>$2,220</w:t>
            </w:r>
          </w:p>
        </w:tc>
      </w:tr>
      <w:tr w:rsidR="002A5C87" w:rsidRPr="002A5C87" w:rsidTr="002A5C87">
        <w:trPr>
          <w:trHeight w:val="20"/>
        </w:trPr>
        <w:tc>
          <w:tcPr>
            <w:tcW w:w="3380" w:type="dxa"/>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40" w:type="dxa"/>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I</w:t>
            </w:r>
          </w:p>
        </w:tc>
        <w:tc>
          <w:tcPr>
            <w:tcW w:w="1134" w:type="dxa"/>
          </w:tcPr>
          <w:p w:rsidR="002A5C87" w:rsidRPr="002A5C87" w:rsidRDefault="002A5C87" w:rsidP="002A5C87">
            <w:pPr>
              <w:spacing w:before="20" w:after="20"/>
              <w:jc w:val="right"/>
              <w:rPr>
                <w:rFonts w:ascii="Times New Roman" w:eastAsia="Times New Roman" w:hAnsi="Times New Roman"/>
                <w:sz w:val="17"/>
                <w:szCs w:val="17"/>
              </w:rPr>
            </w:pPr>
            <w:r w:rsidRPr="002A5C87">
              <w:rPr>
                <w:rFonts w:ascii="Times New Roman" w:eastAsia="Times New Roman" w:hAnsi="Times New Roman"/>
                <w:sz w:val="17"/>
                <w:szCs w:val="17"/>
              </w:rPr>
              <w:t>$3,905</w:t>
            </w:r>
          </w:p>
        </w:tc>
      </w:tr>
      <w:tr w:rsidR="002A5C87" w:rsidRPr="002A5C87" w:rsidTr="002A5C87">
        <w:trPr>
          <w:trHeight w:val="20"/>
        </w:trPr>
        <w:tc>
          <w:tcPr>
            <w:tcW w:w="3380" w:type="dxa"/>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40" w:type="dxa"/>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M</w:t>
            </w:r>
          </w:p>
        </w:tc>
        <w:tc>
          <w:tcPr>
            <w:tcW w:w="1134" w:type="dxa"/>
          </w:tcPr>
          <w:p w:rsidR="002A5C87" w:rsidRPr="002A5C87" w:rsidRDefault="002A5C87" w:rsidP="002A5C87">
            <w:pPr>
              <w:spacing w:before="20" w:after="20"/>
              <w:jc w:val="right"/>
              <w:rPr>
                <w:rFonts w:ascii="Times New Roman" w:eastAsia="Times New Roman" w:hAnsi="Times New Roman"/>
                <w:sz w:val="17"/>
                <w:szCs w:val="17"/>
              </w:rPr>
            </w:pPr>
            <w:r w:rsidRPr="002A5C87">
              <w:rPr>
                <w:rFonts w:ascii="Times New Roman" w:eastAsia="Times New Roman" w:hAnsi="Times New Roman"/>
                <w:sz w:val="17"/>
                <w:szCs w:val="17"/>
              </w:rPr>
              <w:t>$2,220</w:t>
            </w:r>
          </w:p>
        </w:tc>
      </w:tr>
    </w:tbl>
    <w:p w:rsidR="002A5C87" w:rsidRPr="002A5C87" w:rsidRDefault="002A5C87" w:rsidP="002A5C87">
      <w:pPr>
        <w:spacing w:before="80"/>
        <w:rPr>
          <w:rFonts w:ascii="Times New Roman" w:eastAsia="Times New Roman" w:hAnsi="Times New Roman"/>
          <w:b/>
          <w:sz w:val="17"/>
          <w:szCs w:val="17"/>
        </w:rPr>
      </w:pPr>
      <w:r w:rsidRPr="002A5C87">
        <w:rPr>
          <w:rFonts w:ascii="Times New Roman" w:eastAsia="Times New Roman" w:hAnsi="Times New Roman"/>
          <w:b/>
          <w:sz w:val="17"/>
          <w:szCs w:val="17"/>
        </w:rPr>
        <w:t>2—Standard fee for all admitted obstetric patients</w:t>
      </w:r>
    </w:p>
    <w:p w:rsidR="002A5C87" w:rsidRPr="002A5C87" w:rsidRDefault="002A5C87" w:rsidP="002A5C87">
      <w:pPr>
        <w:rPr>
          <w:rFonts w:ascii="Times New Roman" w:eastAsia="Times New Roman" w:hAnsi="Times New Roman"/>
          <w:sz w:val="17"/>
          <w:szCs w:val="17"/>
        </w:rPr>
      </w:pPr>
      <w:r w:rsidRPr="002A5C87">
        <w:rPr>
          <w:rFonts w:ascii="Times New Roman" w:eastAsia="Times New Roman" w:hAnsi="Times New Roman"/>
          <w:sz w:val="17"/>
          <w:szCs w:val="17"/>
        </w:rPr>
        <w:t>Fee for treatment, care and accommodation at a public hospital site of an admitted obstetric patient who is not a Medicare patient – per day or part day.</w:t>
      </w:r>
    </w:p>
    <w:tbl>
      <w:tblPr>
        <w:tblW w:w="0" w:type="auto"/>
        <w:tblInd w:w="144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3380"/>
        <w:gridCol w:w="2440"/>
        <w:gridCol w:w="1104"/>
      </w:tblGrid>
      <w:tr w:rsidR="002A5C87" w:rsidRPr="002A5C87" w:rsidTr="002A5C87">
        <w:trPr>
          <w:trHeight w:val="20"/>
        </w:trPr>
        <w:tc>
          <w:tcPr>
            <w:tcW w:w="3380"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Non-Admitted Fee Classification</w:t>
            </w:r>
          </w:p>
        </w:tc>
        <w:tc>
          <w:tcPr>
            <w:tcW w:w="2440"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Internal Classification Label</w:t>
            </w:r>
          </w:p>
        </w:tc>
        <w:tc>
          <w:tcPr>
            <w:tcW w:w="1104" w:type="dxa"/>
            <w:tcBorders>
              <w:top w:val="single" w:sz="4" w:space="0" w:color="auto"/>
              <w:bottom w:val="single" w:sz="4" w:space="0" w:color="auto"/>
            </w:tcBorders>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Fee</w:t>
            </w:r>
          </w:p>
        </w:tc>
      </w:tr>
      <w:tr w:rsidR="002A5C87" w:rsidRPr="002A5C87" w:rsidTr="002A5C87">
        <w:trPr>
          <w:trHeight w:val="20"/>
        </w:trPr>
        <w:tc>
          <w:tcPr>
            <w:tcW w:w="3380" w:type="dxa"/>
            <w:tcBorders>
              <w:top w:val="single" w:sz="4" w:space="0" w:color="auto"/>
            </w:tcBorders>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40" w:type="dxa"/>
            <w:tcBorders>
              <w:top w:val="single" w:sz="4" w:space="0" w:color="auto"/>
            </w:tcBorders>
          </w:tcPr>
          <w:p w:rsidR="002A5C87" w:rsidRPr="002A5C87" w:rsidRDefault="002A5C87" w:rsidP="002A5C87">
            <w:pPr>
              <w:spacing w:before="20" w:after="20"/>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c>
          <w:tcPr>
            <w:tcW w:w="1104" w:type="dxa"/>
            <w:tcBorders>
              <w:top w:val="single" w:sz="4" w:space="0" w:color="auto"/>
            </w:tcBorders>
          </w:tcPr>
          <w:p w:rsidR="002A5C87" w:rsidRPr="002A5C87" w:rsidRDefault="002A5C87" w:rsidP="002A5C87">
            <w:pPr>
              <w:spacing w:before="20" w:after="20"/>
              <w:jc w:val="right"/>
              <w:rPr>
                <w:rFonts w:ascii="Times New Roman" w:eastAsia="Times New Roman" w:hAnsi="Times New Roman"/>
                <w:sz w:val="17"/>
                <w:szCs w:val="17"/>
              </w:rPr>
            </w:pPr>
            <w:r w:rsidRPr="002A5C87">
              <w:rPr>
                <w:rFonts w:ascii="Times New Roman" w:eastAsia="Times New Roman" w:hAnsi="Times New Roman"/>
                <w:sz w:val="17"/>
                <w:szCs w:val="17"/>
              </w:rPr>
              <w:t>$3,110</w:t>
            </w:r>
          </w:p>
        </w:tc>
      </w:tr>
    </w:tbl>
    <w:p w:rsidR="002A5C87" w:rsidRPr="002A5C87" w:rsidRDefault="002A5C87" w:rsidP="002A5C87">
      <w:pPr>
        <w:spacing w:before="80"/>
        <w:rPr>
          <w:rFonts w:ascii="Times New Roman" w:eastAsia="Times New Roman" w:hAnsi="Times New Roman"/>
          <w:b/>
          <w:bCs/>
          <w:iCs/>
          <w:sz w:val="17"/>
          <w:szCs w:val="17"/>
        </w:rPr>
      </w:pPr>
      <w:r w:rsidRPr="002A5C87">
        <w:rPr>
          <w:rFonts w:ascii="Times New Roman" w:eastAsia="Times New Roman" w:hAnsi="Times New Roman"/>
          <w:b/>
          <w:sz w:val="17"/>
          <w:szCs w:val="17"/>
        </w:rPr>
        <w:t>3—</w:t>
      </w:r>
      <w:r w:rsidRPr="002A5C87">
        <w:rPr>
          <w:rFonts w:ascii="Times New Roman" w:eastAsia="Times New Roman" w:hAnsi="Times New Roman"/>
          <w:b/>
          <w:bCs/>
          <w:iCs/>
          <w:sz w:val="17"/>
          <w:szCs w:val="17"/>
        </w:rPr>
        <w:t>Private and public admitted non-Medicare patients</w:t>
      </w:r>
    </w:p>
    <w:p w:rsidR="002A5C87" w:rsidRPr="002A5C87" w:rsidRDefault="002A5C87" w:rsidP="002A5C87">
      <w:pPr>
        <w:rPr>
          <w:rFonts w:ascii="Times New Roman" w:eastAsia="Times New Roman" w:hAnsi="Times New Roman"/>
          <w:sz w:val="17"/>
          <w:szCs w:val="17"/>
        </w:rPr>
      </w:pPr>
      <w:r w:rsidRPr="002A5C87">
        <w:rPr>
          <w:rFonts w:ascii="Times New Roman" w:eastAsia="Times New Roman" w:hAnsi="Times New Roman"/>
          <w:sz w:val="17"/>
          <w:szCs w:val="17"/>
        </w:rPr>
        <w:t>Patients will be seen as a public or private admitted non-Medicare patient in accordance with hospital practices in a similar way as applied to Medicare eligible patients.</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4—Medical or diagnostic services not included in fees for private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In the case of a private patient, a fee determined in accordance with this Schedule does not include a fee for the cost of medical or diagnostic services provided by a medical practitioner selected by the patient.</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5—Retrieval fee (admitted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 a retrieval team provided by a public hospital site or SA Ambulance Service monitors and treats a seriously ill or seriously injured admitted patient of that or any other public hospital site during the transportation of the patient to a the public hospital site or to another facility of the public hospital site, the fee to be charged by the public hospital site or SA Ambulance Service providing the retrieval team is as follows:</w:t>
      </w:r>
    </w:p>
    <w:p w:rsidR="002A5C87" w:rsidRPr="002A5C87" w:rsidRDefault="002A5C87" w:rsidP="002A5C87">
      <w:pPr>
        <w:ind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Provision of retrieval team—$3 704.00</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6—Transportation fee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Subclause (1) does not apply to the transportation of a patient with a retrieval team provided by the public hospital site.</w:t>
      </w:r>
    </w:p>
    <w:p w:rsidR="002A5C87" w:rsidRPr="002A5C87" w:rsidRDefault="00EF7D92" w:rsidP="002A5C87">
      <w:pPr>
        <w:rPr>
          <w:rFonts w:ascii="Times New Roman" w:eastAsia="Times New Roman" w:hAnsi="Times New Roman"/>
          <w:b/>
          <w:sz w:val="17"/>
          <w:szCs w:val="17"/>
        </w:rPr>
      </w:pPr>
      <w:r>
        <w:rPr>
          <w:rFonts w:ascii="Times New Roman" w:eastAsia="Times New Roman" w:hAnsi="Times New Roman"/>
          <w:b/>
          <w:sz w:val="17"/>
          <w:szCs w:val="17"/>
        </w:rPr>
        <w:br w:type="page"/>
      </w:r>
      <w:r w:rsidR="002A5C87" w:rsidRPr="002A5C87">
        <w:rPr>
          <w:rFonts w:ascii="Times New Roman" w:eastAsia="Times New Roman" w:hAnsi="Times New Roman"/>
          <w:b/>
          <w:sz w:val="17"/>
          <w:szCs w:val="17"/>
        </w:rPr>
        <w:t>7—Table</w:t>
      </w:r>
    </w:p>
    <w:p w:rsidR="002A5C87" w:rsidRPr="002A5C87" w:rsidRDefault="002A5C87" w:rsidP="002A5C87">
      <w:pP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Fee type classification reference table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373"/>
        <w:gridCol w:w="4588"/>
        <w:gridCol w:w="1391"/>
        <w:gridCol w:w="1122"/>
      </w:tblGrid>
      <w:tr w:rsidR="002A5C87" w:rsidRPr="002A5C87" w:rsidTr="00EF7D92">
        <w:trPr>
          <w:cantSplit/>
          <w:trHeight w:val="600"/>
          <w:tblHeader/>
        </w:trPr>
        <w:tc>
          <w:tcPr>
            <w:tcW w:w="1252" w:type="pct"/>
            <w:tcBorders>
              <w:top w:val="single" w:sz="4" w:space="0" w:color="auto"/>
              <w:bottom w:val="single" w:sz="4" w:space="0" w:color="auto"/>
            </w:tcBorders>
            <w:shd w:val="clear" w:color="auto" w:fill="auto"/>
            <w:tcMar>
              <w:left w:w="57" w:type="dxa"/>
              <w:right w:w="57" w:type="dxa"/>
            </w:tcMar>
            <w:vAlign w:val="center"/>
            <w:hideMark/>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Fee Type</w:t>
            </w:r>
          </w:p>
        </w:tc>
        <w:tc>
          <w:tcPr>
            <w:tcW w:w="2421" w:type="pct"/>
            <w:tcBorders>
              <w:top w:val="single" w:sz="4" w:space="0" w:color="auto"/>
              <w:bottom w:val="single" w:sz="4" w:space="0" w:color="auto"/>
            </w:tcBorders>
            <w:shd w:val="clear" w:color="auto" w:fill="auto"/>
            <w:tcMar>
              <w:left w:w="57" w:type="dxa"/>
              <w:right w:w="57" w:type="dxa"/>
            </w:tcMar>
            <w:vAlign w:val="center"/>
            <w:hideMark/>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Classification Description</w:t>
            </w:r>
          </w:p>
        </w:tc>
        <w:tc>
          <w:tcPr>
            <w:tcW w:w="734" w:type="pct"/>
            <w:tcBorders>
              <w:top w:val="single" w:sz="4" w:space="0" w:color="auto"/>
              <w:bottom w:val="single" w:sz="4" w:space="0" w:color="auto"/>
            </w:tcBorders>
            <w:shd w:val="clear" w:color="auto" w:fill="auto"/>
            <w:tcMar>
              <w:left w:w="57" w:type="dxa"/>
              <w:right w:w="57" w:type="dxa"/>
            </w:tcMar>
            <w:vAlign w:val="center"/>
            <w:hideMark/>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 xml:space="preserve">Classification Reference </w:t>
            </w:r>
            <w:r w:rsidRPr="002A5C87">
              <w:rPr>
                <w:rFonts w:ascii="Times New Roman" w:eastAsia="Times New Roman" w:hAnsi="Times New Roman"/>
                <w:b/>
                <w:bCs/>
                <w:sz w:val="17"/>
                <w:szCs w:val="17"/>
              </w:rPr>
              <w:br/>
              <w:t>(AN-SNAP V4.0)</w:t>
            </w:r>
          </w:p>
        </w:tc>
        <w:tc>
          <w:tcPr>
            <w:tcW w:w="592" w:type="pct"/>
            <w:tcBorders>
              <w:top w:val="single" w:sz="4" w:space="0" w:color="auto"/>
              <w:bottom w:val="single" w:sz="4" w:space="0" w:color="auto"/>
            </w:tcBorders>
            <w:shd w:val="clear" w:color="auto" w:fill="auto"/>
            <w:tcMar>
              <w:left w:w="57" w:type="dxa"/>
              <w:right w:w="57" w:type="dxa"/>
            </w:tcMar>
            <w:vAlign w:val="center"/>
            <w:hideMark/>
          </w:tcPr>
          <w:p w:rsidR="002A5C87" w:rsidRPr="002A5C87" w:rsidRDefault="002A5C87" w:rsidP="002A5C87">
            <w:pPr>
              <w:spacing w:before="20" w:after="20"/>
              <w:jc w:val="center"/>
              <w:rPr>
                <w:rFonts w:ascii="Times New Roman" w:eastAsia="Times New Roman" w:hAnsi="Times New Roman"/>
                <w:b/>
                <w:bCs/>
                <w:sz w:val="17"/>
                <w:szCs w:val="17"/>
              </w:rPr>
            </w:pPr>
            <w:r w:rsidRPr="002A5C87">
              <w:rPr>
                <w:rFonts w:ascii="Times New Roman" w:eastAsia="Times New Roman" w:hAnsi="Times New Roman"/>
                <w:b/>
                <w:bCs/>
                <w:sz w:val="17"/>
                <w:szCs w:val="17"/>
              </w:rPr>
              <w:t>Internal Classification Label</w:t>
            </w:r>
          </w:p>
        </w:tc>
      </w:tr>
      <w:tr w:rsidR="002A5C87" w:rsidRPr="002A5C87" w:rsidTr="00EF7D92">
        <w:trPr>
          <w:cantSplit/>
          <w:trHeight w:val="20"/>
        </w:trPr>
        <w:tc>
          <w:tcPr>
            <w:tcW w:w="1252" w:type="pct"/>
            <w:tcBorders>
              <w:top w:val="single" w:sz="4" w:space="0" w:color="auto"/>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top w:val="single" w:sz="4" w:space="0" w:color="auto"/>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Weighted FIM motor score 13-18, Brain, Spine, MMT, Age &gt;= 49</w:t>
            </w:r>
          </w:p>
        </w:tc>
        <w:tc>
          <w:tcPr>
            <w:tcW w:w="734" w:type="pct"/>
            <w:tcBorders>
              <w:top w:val="single" w:sz="4" w:space="0" w:color="auto"/>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4AZ1</w:t>
            </w:r>
          </w:p>
        </w:tc>
        <w:tc>
          <w:tcPr>
            <w:tcW w:w="592" w:type="pct"/>
            <w:tcBorders>
              <w:top w:val="single" w:sz="4" w:space="0" w:color="auto"/>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Weighted FIM motor score 13-18, Brain, Spine, MMT, Age &lt;= 48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4AZ2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Weighted FIM motor score 13-18, All other impairments, Age &gt;= 65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4AZ3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Weighted FIM motor score 13-18, All other impairments, Age &lt;= 64</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4AZ4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51-91, FIM cognition 29-35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51-91, FIM cognition 19-28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51-91, FIM cognition 5-18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36-50, Age &gt;= 68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36-50, Age &lt;= 67</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19-35, Age &gt;= 68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4AA6</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weighted FIM motor 19-35, Age &lt;= 67</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4AA7</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71-91, FIM cognition 26-35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71-91, FIM cognition 5-25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41-70, FIM cognition 26-35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41-70, FIM cognition 17-25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41-70, FIM cognition 5-16</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29-40</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4AB6</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Brain dysfunction, weighted FIM motor 19-28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4AB7</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Neurological conditions, weighted FIM motor 62-91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4AC1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Neurological conditions, weighted FIM motor 43-61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4AC2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Neurological conditions, weighted FIM motor 19-42</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4AC3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cord dysfunction, Age &gt;= 50, weighted FIM motor 42-91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4AD1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cord dysfunction, Age &gt;= 50, weighted FIM motor 19-41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4AD2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cord dysfunction, Age &lt;= 49, weighted FIM motor 34-91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4AD3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cord dysfunction, Age &lt;= 49, weighted FIM motor 19-33</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4AD4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of limb, Age &gt;= 54, weighted FIM motor 68-91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4AE1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of limb, Age &gt;= 54, weighted FIM motor 31-67</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4AE2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of limb, Age &gt;= 54, weighted FIM motor 19-30</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4AE3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of limb, Age &lt;= 53, weighted FIM motor 19-91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4AE4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fractures, weighted FIM motor 49-91, FIM cognition 33-35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4AH1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fractures, weighted FIM motor 49-91, FIM cognition 5-32</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4AH2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fractures, weighted FIM motor 38-48</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4AH3</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fractures, weighted FIM motor 19-37</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4AH4</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all other (including replacements), weighted FIM motor 68-91</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4A21</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all other (including replacements), weighted FIM motor 50-67</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4A22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Orthopaedic conditions, all other (including replacements), weighted FIM motor 19-49</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4A23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Pain syndromes, Pulmonary, weighted FIM motor 72-91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4A31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Pain syndromes, Pulmonary, weighted FIM motor 55-71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4A32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Pain syndromes, Pulmonary, weighted FIM motor 34-54</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4A33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Pain syndromes, Pulmonary, weighted FIM motor 19-33</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4A34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Multiple Trauma, weighted FIM motor 19-91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4AP1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67-91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50-66, FIM cognition 26-35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50-66, FIM cognition 5-25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34-49, FIM cognition 31-35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34-49, FIM cognition 5-30</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Reconditioning, weighted FIM motor 19-33</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4AR6</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 other impairments, weighted FIM motor 55-91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4A91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 other impairments, weighted FIM motor 33-54</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4A92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 other impairments, weighted FIM motor 19-32</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4A93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Adult Same-Day Rehabilitation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4J01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Age &lt;= 3</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4F01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Age &gt;= 4, Spinal cord dysfunction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4F02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Age &gt;= 4, Brain dysfunction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4F03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Age &gt;= 4, Neurological conditions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4F04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Age &gt;= 4, All other impairments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4F05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Paediatric Same-Day Rehabilitation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4O01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Stable phase, RUG-ADL 4-5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4BS1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Stable phase, RUG-ADL 6-16</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4BS2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Stable phase, RUG-ADL 17-18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4BS3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phase, First Phase in Episode, RUG-ADL 4-13</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4BU1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phase, First Phase in Episode, RUG-ADL 14-18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4BU2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phase, Not first Phase in Episode, RUG-ADL 4-5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4BU3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phase, Not first Phase in Episode, RUG-ADL 6-18</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4BU4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Deteriorating phase, RUG-ADL 4-14</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4BD1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Deteriorating phase, RUG-ADL 15-18, Age &gt;= 75</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4BD2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Deteriorating phase, RUG-ADL 15-18, Age 55-74</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4BD3</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Deteriorating phase, RUG-ADL 15-18, Age &lt;= 54</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4BD4</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Terminal phase</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4BT1</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Adult Same-Day Palliative Care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4K01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Palliative Care, Stable phase, Age &gt;= 1 year</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4G02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Palliative Care, Unstable or Deteriorating phase, Age &gt;= 1 year</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4G03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57-91 with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4CH1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57-91 without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4CH2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18-56 with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4CM1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18-56 without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4CM2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13-17 with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4CL1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FIM motor 13-17 without Delirium or Dementia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4CL2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Same-Day GEM</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4L01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HoNOS 65+ Overactive behaviour 3-4,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4DS1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HoNOS 65+ Overactive behaviour 1-2, HoNOS 65+ ADL 4,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4DS2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HoNOS 65+ Overactive behaviour 1-2, HoNOS 65+ ADL 0-3,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4DS3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HoNOS 65+ Overactive behaviour 0, HoNOS 65+ total 18-48,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4DS4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HoNOS 65+ Overactive behaviour 0, HoNOS 65+ total 0-17,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4DS5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Long term care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4DL1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Same-Day Psychogeriatric Care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4M01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Age &gt;= 60, RUG-ADL 4-11,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4ES1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Age &gt;= 60, RUG-ADL 12-15,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4ES2</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Age &gt;= 60, RUG-ADL 16-18,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4ES3</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Age 18-59,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4ES4</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Age &lt;= 17, LOS &lt;= 91</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4ES5</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Sub Acute and Non Acute services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Long term care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4EL1</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Sub Acute</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Ventilation &gt;=336hours,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Ventilation &gt;=336hours,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Ventilation &gt;=96hours &amp; &lt;336hours,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Ventilation &gt;=96hours &amp; &lt;336hours,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Ventilation &gt;=96hours &amp; &lt;336hours,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Tracheostomy,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Tracheostomy,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Tracheostomy,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A15C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ECMO</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A40Z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Ventricular Shunt Revision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Extracranial Vascular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Extracranial Vascular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Extracranial Vascular Procedures,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B04C</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Carpal Tunnel Release</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B05Z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Procedures for Cerebral Palsy, Muscular Dystrophy and Neuropathy, Major Comp</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B06A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Procedures for Cerebral Palsy, Muscular Dystrophy and Neuropathy, Interm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Procedures for Cerebral Palsy, Muscular Dystrophy and Neuropathy,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or Peripheral Nerve and Other Nervous System Procedures,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or Peripheral Nerve and Other Nervous System Procedures,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Plasmapheresis W Neurological Disease, Sameday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Telemetric EEG Monitoring,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Telemetric EEG Monitoring, Minor Complexisty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Disorders W Ventilator Support,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Disorders W Ventilator Support,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Disorders W Ventilator Support,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B42C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Apheresis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Dementia and Other Chronic Disturbances of Cerebral Function,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Dementia and Other Chronic Disturbances of Cerebral Function,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Delirium,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Delirium,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Cerebral Palsy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Neoplasms,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Neoplasms,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Degenerative Nervous System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Degenerative Nervous System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Degenerative Nervous System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Sclerosis and Cerebellar Ataxia,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Sclerosis and Cerebellar Ataxia,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TIA and Precerebral Occlusion,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TIA and Precerebral Occlusion,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B69B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and Other Cerebrovascular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and Other Cerebrovascular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and Other Cerebrovascular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Stroke and Other Cerebrovascular Disorders, Transferred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B70D</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and Peripheral Nerve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Cranial and Peripheral Nerve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Infection Except Viral Meningitis,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Nervous System Infection Except Viral Meningitis,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Viral Meningitis,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Viral Meningitis,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Nontraumatic Stupor and Coma,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Nontraumatic Stupor and Coma,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Febrile Convulsions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Seizures,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Seizures,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Headaches,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Headaches,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Intracranial Injuries,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Intracranial Injuries,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Intracranial Injuries, Transferred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Skull Fractures,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Skull Fractures,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B79B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Head Injuries,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Head Injuries,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B80B</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the Nervous System, Major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B81A</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the Nervous System, Minor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B81B</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Chronic &amp; Unspec Para/Quadriplegia,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Chronic &amp; Unspec Para/Quadriplegia,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Chronic &amp; Unspec Para/Quadriplegia,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Paraplegia and Quadriplegia and Spinal Cord Conditions,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Paraplegia and Quadriplegia and Spinal Cord Conditions, Interm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Paraplegia and Quadriplegia and Spinal Cord Conditions,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B83C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Procedures for Penetrating Eye Injury,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Procedures for Penetrating Eye Injury,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Enucleations and Orbital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Enucleations and Orbital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Retinal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Retinal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Corneal, Scleral and Conjunctival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Corneal, Scleral and Conjunctival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Dacryocystorhinostomy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C05Z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Strabismus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Eyelid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Corneal, Scleral and Conjunctival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Corneal, Scleral and Conjunctival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Lacrimal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Eye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Eye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Glaucoma and Complex Cataract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Lens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C16Z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and Major Eye Infections,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and Major Eye Infections,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Neurological and Vascular Disorders of the Eye,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Neurological and Vascular Disorders of the Eye,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Hyphaema and Medically Managed Trauma to the Eye,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Hyphaema and Medically Managed Trauma to the Eye,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the Eye,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the Eye,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C63B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Cochlear Implant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Head and Neck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Head and Neck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Surgical Repair for Cleft Lip and Palate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Surgical Repair for Cleft Lip and Palate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Maxillo Surgery,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Maxillo Surgery,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Parotid Gland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Sinus and Complex Middle Ear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D06Z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Nasal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Tonsillectomy and Adenoidectomy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Ear, Nose, Mouth and Throat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Ear, Nose, Mouth and Throat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Myringotomy W Tube Insertion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Mouth and Salivary Gland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Mouth and Salivary Gland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Mastoid Procedures</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D15Z</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Dental Extractions and Restorations</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D40Z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Ear, Nose, Mouth and Throat Malignancy,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D60A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Ear, Nose, Mouth and Throat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Dysequilibrium,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Dysequilibrium,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Epistaxis,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Epistaxis,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Otitis Media and Upper Respiratory Infections,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Otitis Media and Upper Respiratory Infections,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Laryngotracheitis and Epiglottitis,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Laryngotracheitis and Epiglottitis,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Nasal Trauma and Deformity,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Nasal Trauma and Deformity,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Ear, Nose, Mouth and Throat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Ear, Nose, Mouth and Throat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Oral and Dental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Oral and Dental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D67B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Respiratory System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Respiratory System GIs,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Respiratory System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Lung or Heart-Lung Transplant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E03Z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System Disorders W Ventilator Support,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System Disorders W Ventilator Support,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System Disorders W Non-Invasive Ventilation,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System Disorders W Non-Invasive Ventilation,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Bronchoscopy,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Bronchoscopy,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Bronchoscopy,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E42C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Cystic Fibrosis,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Cystic Fibrosis,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Pulmonary Embolism,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Pulmonary Embolism,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Infections and Inflammations,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Infections and Inflammations,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Sleep Apnoea,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Sleep Apnoea,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Pulmonary Oedema and Respiratory Failure,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Pulmonary Oedema and Respiratory Failure,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Chronic Obstructive Airways Disease,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Chronic Obstructive Airways Disease,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Trauma,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Trauma,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Chest Trauma,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Signs and Symptoms,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Signs and Symptoms,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Pneumothorax,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Pneumothorax,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Bronchitis and Asthma,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Bronchitis and Asthma,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E69B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Whooping Cough and Acute Bronchiolitis,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Whooping Cough and Acute Bronchiolitis,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Neoplasms,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Neoplasms,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Problems Arising from Neonatal Period</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Pleural Effusion, Major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E73A</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Pleural Effusion, Intermediate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E73B</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Pleural Effusion, Minor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E73C</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Interstitial Lung Disease,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Interstitial Lung Disease,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Respiratory System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Respiratory System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Respiratory Tuberculosis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Bronchiectasis,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Bronchiectasis,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E77B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Implantation and Replacement of AICD, Total System,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Implantation and Replacement of AICD, Total System,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AICD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Valve Procedures W CPB Pump W Invasive Cardiac Investigation,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Valve Procedures W CPB Pump W Invasive Cardiac Investigation,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Valve Procedures W CPB Pump W/O Invasive Cardiac Invest,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Valve Procedures W CPB Pump W/O Invasive Cardiac Invest, Interm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Cardiac Valve Procedures W CPB Pump W/O Invasive Cardiac Invest,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Bypass W Invasive Cardiac Investigation,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Bypass W Invasive Cardiac Investigation,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Bypass W/O Invasive Cardiac Investigation,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Bypass W/O Invasive Cardiac Investigation,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Bypass W/O Invasive Cardiac Investigation,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Cardiothoracic/Vascular Procedures W CPB Pump,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Cardiothoracic/Vascular Procedures W CPB Pump,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Reconstructive Vascular Procedures W/O CPB Pump,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Reconstructive Vascular Procedures W/O CPB Pump,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Reconstructive Vascular Procedures W/O CPB Pump,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Cardiothoracic Procedures W/O CPB Pump,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Cardiothoracic Procedures W/O CPB Pump,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Cardiothoracic Procedures W/O CPB Pump,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F09C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Interventional Coronary Procedures, Admitted for AMI,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Interventional Coronary Procedures, Admitted for AMI,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Except Upper Limb and Toe, for Circulatory Disorders,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Except Upper Limb and Toe, for Circulatory Disorders,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Implantation and Replacement of Pacemaker, Total System,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Implantation and Replacement of Pacemaker, Total System,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Upper Limb and Toe, for Circulatory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 Upper Limb and Toe, for Circulatory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Vascular Procedures, Except Major Reconstruction, W/O CPB Pump, Major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F14A</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Vascular Procedures, Except Major Reconstruction, W/O CPB Pump, Interm Comp</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F14B</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Vascular Procedures, Except Major Reconstruction, W/O CPB Pump, Minor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F14C</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Insertion and Replacement of Pacemaker Generator,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Insertion and Replacement of Pacemaker Generator,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Pacemaker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F18Z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Trans-Vascular Percutaneous Cardiac Intervention,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Trans-Vascular Percutaneous Cardiac Intervention,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F19B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Vein Ligation and Stripping</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System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System GIs,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System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Insertion of Artificial Heart Device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Heart Transplant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Interventional Coronary Procs, Not Adm for AMI,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Interventional Coronary Procs, Not Adm for AMI,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F24B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W Ventilator Support,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W Ventilator Support,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Adm for AMI W Invasive Cardiac Inves Proc,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Adm for AMI W Invasive Cardiac Inves Proc,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Dsrds, Not Adm for AMI W Invasive Cardiac Inves Proc,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Dsrds, Not Adm for AMI W Invasive Cardiac Inves Proc,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W Non-Invasive Ventilation,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Disorders W Non-Invasive Ventilation,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F43B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Dsrd, Adm for AMI W/O Invas Card Inves Proc</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Circulatory Dsrd, Adm for AMI W/O Invas Card Inves Proc, Transf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Infective Endocarditis,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Infective Endocarditis,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Infective Endocarditis,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Heart Failure and Shock,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Heart Failure and Shock,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Heart Failure and Shock, Transferred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Venous Thrombosis,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Venous Thrombosis,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in Circulatory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in Circulatory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in Circulatory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Peripheral Vascular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Peripheral Vascular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Atherosclerosis,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Coronary Atherosclerosis,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Hypertension,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Hypertension,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Congenital Heart Disease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F68Z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Valvular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Valvular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F69B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Angina,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Unstable Angina,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Syncope and Collapse,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Syncope and Collapse,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Chest Pain,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Chest Pain,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Disorders, Intermediate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F75B</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Circulatory Disorders, Minor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F75C</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Arrhythmia, Cardiac Arrest and Conduction Disorders,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F76A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Arrhythmia, Cardiac Arrest and Conduction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F76B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Rectal Resection,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Rectal Resection,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Rectal Resection,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Small and Large Bowel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Small and Large Bowel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Small and Large Bowel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Stomach, Oesophageal and Duodenal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Stomach, Oesophageal and Duodenal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Stomach, Oesophageal and Duodenal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Peritoneal Adhesiolysis,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Peritoneal Adhesiolysis,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Peritoneal Adhesiolysis,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Small and Large Bowel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Small and Large Bowel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Pyloromyotomy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Appendicectomy,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Appendicectomy,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Hernia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Hernia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Anal and Stomal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Anal and Stomal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GIs,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G12C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Complex Endoscopy,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Complex Endoscopy,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Gastroscopy,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Gastroscopy,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Gastroscopy,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Colonoscopy,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Colonoscopy,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G48B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Digestive 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Digestive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Gastrointestinal Haemorrhage,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Gastrointestinal Haemorrhage,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Inflammatory Bowel Disease,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Inflammatory Bowel Disease,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Gastrointestinal Obstruction,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Gastrointestinal Obstruction,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Abdominal Pain and Mesenteric Adenitis,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Abdominal Pain and Mesenteric Adenitis,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Oesophagitis and Gastroenteritis,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Oesophagitis and Gastroenteritis,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G70A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G70B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Digestive System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G70C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Pancreas, Liver and Shunt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Pancreas, Liver and Shunt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Pancreas, Liver and Shunt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Biliary Tract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Biliary Tract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Biliary Tract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Hepatobiliary Diagnostic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Hepatobiliary Diagnostic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Hepatobiliary Diagnostic Procedures,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H05C</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Hepatobiliary and Pancreas GIs, Major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H06A</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Other Hepatobiliary and Pancreas GIs, Intermediate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H06B</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Hepatobiliary and Pancreas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Open Cholecystectomy,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Open Cholecystectomy,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Open Cholecystectomy,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Laparoscopic Cholecystectomy,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Laparoscopic Cholecystectomy,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Liver Transplant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H09Z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Cirrhosis and Alcoholic Hepatitis,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Cirrhosis and Alcoholic Hepatitis,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Cirrhosis and Alcoholic Hepatitis,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Malignancy of Hepatobiliary System and Pancreas,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Malignancy of Hepatobiliary System and Pancreas,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Disorders of Pancreas, Except 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Disorders of Pancreas, Except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Liver,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Liver,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Disorders of Liver,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Disorders of the Biliary Tract,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Disorders of the Biliary Tract,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Disorders of the Biliary Tract,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Bleeding Oesophageal Varices,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Bleeding Oesophageal Varices,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Bleeding Oesophageal Varices,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H65C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Bilateral and Multiple Major Joint Procedures of Lower Limb,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Bilateral and Multiple Major Joint Procedures of Lower Limb,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Microvascular Tissue Transfers or Skin Grafts, Excluding Hand,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Microvascular Tissue Transfers or Skin Grafts, Excluding Hand,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Microvascular Tissue Transfers or Skin Grafts, Excluding Hand,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Replacement for Trauma,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Replacement for Trauma,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Knee Replacement,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Knee Replacement,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Joint Replacement,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Joint Replacement,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Fusion for Deformity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Amputation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I07Z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Hip and Femur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Hip and Femur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Hip and Femur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Fusion,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Fusion,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Spinal Fusion,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I09C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Back and Neck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Back and Neck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Limb Lengthening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 Musculoskeletal Procs for Infect/Inflam of Bone/Joint,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 Musculoskeletal Procs for Infect/Inflam of Bone/Joint,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 Musculoskeletal Procs for Infect/Inflam of Bone/Joint,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Humerus, Tibia, Fibula and Ankle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Humerus, Tibia, Fibula and Ankle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Humerus, Tibia, Fibula and Ankle Procedures,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I13C</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Cranio-Facial Surgery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I15Z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Shoulder Procedures</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I16Z</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Maxillo-Facial Surgery,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Maxillo-Facial Surgery,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Knee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Knee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Elbow and Forearm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Elbow and Forearm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I19B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Foot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Foot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Local Excision and Removal of Internal Fixation Devices of Hip &amp; Femur, Maj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Local Excision and Removal of Internal Fixation Devices of Hip &amp; Femur, Min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Local Excision &amp; Removal of Internal Fixation Device, Except Hip &amp; Fmr, Maj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Local Excision &amp; Removal of Internal Fixation Device, Except Hip &amp; Fmr, Min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Arthroscopy,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Arthroscopy,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Bone and Joint Diagnostic Procedures Including Biopsy,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Bone and Joint Diagnostic Procedures Including Biopsy,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Soft Tissue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Soft Tissue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Musculoskeletal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Musculoskeletal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Musculoskeletal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Knee Reconstructions, and Revisions of Reconstructions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I29Z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Hand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 of Hip Replacement,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 of Hip Replacement,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 of Hip Replacement,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 of Knee Replacement,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 of Knee Replacement,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Replacement for Non-Trauma,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Replacement for Non-Trauma,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I33B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Femoral Shaft Fractures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Distal Femoral Fractures,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Distal Femoral Fractures,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Sprains, Strains and Dislocations of Hip, Pelvis and Thigh,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Sprains, Strains and Dislocations of Hip, Pelvis and Thigh,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Osteomyelitis,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Osteomyelitis,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Musculoskeletal Malignant Neoplasms,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Musculoskeletal Malignant Neoplasms,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Inflammatory Musculoskeletal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Inflammatory Musculoskeletal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Septic Arthritis,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Septic Arthritis,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Non-surgical Spinal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Non-surgical Spinal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Bone Diseases and Arthropathies,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Bone Diseases and Arthropathies,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I69B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Musculotendinous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Musculotendinous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Specific Musculotendinous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Specific Musculotendinous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Aftercare of Musculoskeletal Implants or Prostheses, Major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I73A</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Aftercare of Musculoskeletal Implants or Prostheses, Intermediate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I73B</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Aftercare of Musculoskeletal Implants or Prostheses, Minor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I73C</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to Forearm, Wrist, Hand and Foot,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to Forearm, Wrist, Hand and Foot,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to Shoulder, Arm, Elbow, Knee, Leg and Ankle,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to Shoulder, Arm, Elbow, Knee, Leg and Ankle,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to Shoulder, Arm, Elbow, Knee, Leg and Ankle,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I75C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Musculoskeletal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Musculoskeletal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Fractures of Pelvis,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Fractures of Pelvis,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Fractures of Neck of Femur,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Fractures of Neck of Femur,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Pathological Fractures,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Pathological Fractures,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Pathological Fractures,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I79C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Femoral Fractures, Transferred to Acute Facility &lt;2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I80Z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 Tiss Transf for Skin, Subcut Tiss &amp; Breast Dsrds,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 Tiss Transf for Skin, Subcut Tiss &amp; Breast Dsrds,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Procedures for Breast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Procedures for Breast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Procedures for Breast Disorders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J07Z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Skin Grafts and Debridement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Skin Grafts and Debridement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Skin Grafts and Debridement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Perianal and Pilonidal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J09Z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Plastic GIs for Skin, Subcutaneous Tissue and Breast Disorders,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Plastic GIs for Skin, Subcutaneous Tissue and Breast Disorders,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Skin, Subcutaneous Tissue and Breast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Skin, Subcutaneous Tissue and Breast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Lower Limb Procedures W Ulcer or Cellulitis,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8111CF" w:rsidRDefault="002A5C87" w:rsidP="00EF7D92">
            <w:pPr>
              <w:spacing w:before="20" w:after="20"/>
              <w:ind w:left="160" w:hanging="160"/>
              <w:jc w:val="left"/>
              <w:rPr>
                <w:rFonts w:ascii="Times New Roman" w:eastAsia="Times New Roman" w:hAnsi="Times New Roman"/>
                <w:spacing w:val="-2"/>
                <w:sz w:val="17"/>
                <w:szCs w:val="17"/>
              </w:rPr>
            </w:pPr>
            <w:r w:rsidRPr="008111CF">
              <w:rPr>
                <w:rFonts w:ascii="Times New Roman" w:eastAsia="Times New Roman" w:hAnsi="Times New Roman"/>
                <w:spacing w:val="-2"/>
                <w:sz w:val="17"/>
                <w:szCs w:val="17"/>
              </w:rPr>
              <w:t>Lower Limb Procedures W Ulcer or Cellulitis,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8111CF" w:rsidRDefault="002A5C87" w:rsidP="00EF7D92">
            <w:pPr>
              <w:spacing w:before="20" w:after="20"/>
              <w:ind w:left="160" w:hanging="160"/>
              <w:jc w:val="left"/>
              <w:rPr>
                <w:rFonts w:ascii="Times New Roman" w:eastAsia="Times New Roman" w:hAnsi="Times New Roman"/>
                <w:spacing w:val="-2"/>
                <w:sz w:val="17"/>
                <w:szCs w:val="17"/>
              </w:rPr>
            </w:pPr>
            <w:r w:rsidRPr="008111CF">
              <w:rPr>
                <w:rFonts w:ascii="Times New Roman" w:eastAsia="Times New Roman" w:hAnsi="Times New Roman"/>
                <w:spacing w:val="-2"/>
                <w:sz w:val="17"/>
                <w:szCs w:val="17"/>
              </w:rPr>
              <w:t>Lower Limb Procedures W/O Ulcer or Cellulitis,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8111CF" w:rsidRDefault="002A5C87" w:rsidP="00EF7D92">
            <w:pPr>
              <w:spacing w:before="20" w:after="20"/>
              <w:ind w:left="160" w:hanging="160"/>
              <w:jc w:val="left"/>
              <w:rPr>
                <w:rFonts w:ascii="Times New Roman" w:eastAsia="Times New Roman" w:hAnsi="Times New Roman"/>
                <w:spacing w:val="-2"/>
                <w:sz w:val="17"/>
                <w:szCs w:val="17"/>
              </w:rPr>
            </w:pPr>
            <w:r w:rsidRPr="008111CF">
              <w:rPr>
                <w:rFonts w:ascii="Times New Roman" w:eastAsia="Times New Roman" w:hAnsi="Times New Roman"/>
                <w:spacing w:val="-2"/>
                <w:sz w:val="17"/>
                <w:szCs w:val="17"/>
              </w:rPr>
              <w:t>Lower Limb Procedures W/O Ulcer or Cellulitis,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Breast Reconstructions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J14Z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Ulcers,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Malignant Breast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Malignant Breast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Non-Malignant Breast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Non-Malignant Breast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Cellulitis,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Cellulitis,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8111CF" w:rsidRDefault="002A5C87" w:rsidP="00EF7D92">
            <w:pPr>
              <w:spacing w:before="20" w:after="20"/>
              <w:ind w:left="160" w:hanging="160"/>
              <w:jc w:val="left"/>
              <w:rPr>
                <w:rFonts w:ascii="Times New Roman" w:eastAsia="Times New Roman" w:hAnsi="Times New Roman"/>
                <w:spacing w:val="-2"/>
                <w:sz w:val="17"/>
                <w:szCs w:val="17"/>
              </w:rPr>
            </w:pPr>
            <w:r w:rsidRPr="008111CF">
              <w:rPr>
                <w:rFonts w:ascii="Times New Roman" w:eastAsia="Times New Roman" w:hAnsi="Times New Roman"/>
                <w:spacing w:val="-2"/>
                <w:sz w:val="17"/>
                <w:szCs w:val="17"/>
              </w:rPr>
              <w:t>Trauma to Skin, Subcutaneous Tissue and Breast,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8111CF" w:rsidRDefault="002A5C87" w:rsidP="00EF7D92">
            <w:pPr>
              <w:spacing w:before="20" w:after="20"/>
              <w:ind w:left="160" w:hanging="160"/>
              <w:jc w:val="left"/>
              <w:rPr>
                <w:rFonts w:ascii="Times New Roman" w:eastAsia="Times New Roman" w:hAnsi="Times New Roman"/>
                <w:spacing w:val="-2"/>
                <w:sz w:val="17"/>
                <w:szCs w:val="17"/>
              </w:rPr>
            </w:pPr>
            <w:r w:rsidRPr="008111CF">
              <w:rPr>
                <w:rFonts w:ascii="Times New Roman" w:eastAsia="Times New Roman" w:hAnsi="Times New Roman"/>
                <w:spacing w:val="-2"/>
                <w:sz w:val="17"/>
                <w:szCs w:val="17"/>
              </w:rPr>
              <w:t>Trauma to Skin, Subcutaneous Tissue and Breast,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Skin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Skin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9936C3">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Skin Disorders, Major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J68A</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Skin Disorders, Minor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J68B</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Malignancy, Major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J69A</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Malignancy, Minor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J69B</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for Diabetic Complications,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for Diabetic Complications,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for Diabetic Complications,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Pituitary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Adrenal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Parathyroid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Parathyroid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Thyroid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Thyroid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Thyroglossal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K08Z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Endocrine, Nutritional and Metabolic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Endocrine, Nutritional and Metabolic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K09B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Revisional and Open Bariatric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K10Z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Laparoscopic Bariatric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K11Z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Bariatric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K12Z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Plastic GIs for Endocrine, Nutritional and Metabolic Disorders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K13Z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Endoscopic and Investigative Procedures for Metabolic Disorders,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K40A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Endoscopic and Investigative Procedures for Metabolic Disorders,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K40B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Diabetes,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Diabetes,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Severe Nutritional Disturbance,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Severe Nutritional Disturbance,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Miscellaneous Metabolic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Miscellaneous Metabolic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Miscellaneous Metabolic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Inborn Errors of Metabolism,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Inborn Errors of Metabolism,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Endocrine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Endocrine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K64B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Operative Insertion of Peritoneal Catheter for Dialysis,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Operative Insertion of Peritoneal Catheter for Dialysis,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Neoplasm,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Neoplasm,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Neoplasm,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Non-Neoplasm,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Non-Neoplasm,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Ureter and Major Bladder Procedures for Non-Neoplasm,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Transurethral Prostatectomy for Urinary Disorder,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Transurethral Prostatectomy for Urinary Disorder,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Bladder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Bladder Procedures,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Minor Bladder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Transurethral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Transurethral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Urethral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Urethral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Kidney and Urinary Tract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L09A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Kidney and Urinary Tract Disorders, Intermediate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L09B</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Kidney and Urinary Tract Disorders, Minor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L09C</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Transplant, Age &lt;=16 Years or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L10A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Transplant, Age &gt;=17 Years and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L10B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Ureteroscopy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Cystourethroscopy for Urinary Disorder, Sameday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L41Z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ESW Lithotripsy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L42Z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Failure,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Failure,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Failure,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Haemodialysis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Neoplasms,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Neoplasms,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Neoplasms,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Infections,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Infections,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Urinary Stones and Obstruction,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Urinary Stones and Obstruction,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Signs and Symptoms,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Kidney and Urinary Tract Signs and Symptoms,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Urethral Stricture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Kidney and Urinary Tract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Kidney and Urinary Tract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Kidney and Urinary Tract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Peritoneal Dialysis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L68Z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Male Pelvic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Male Pelvic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Transurethral Prostatectomy for Reproductive System Disorder,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Transurethral Prostatectomy for Reproductive System Disorder,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Penis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Penis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Testes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M04Z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Circumcision</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Male Reproductive System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Male Reproductive System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Cystourethroscopy for Male Reproductive System Disorder, Sameday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Male Reproductive System 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Male Reproductive System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Benign Prostatic Hypertrophy,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Benign Prostatic Hypertrophy,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Male Reproductive System Inflammation,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Male Reproductive System Inflammation,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Male Sterilisation Procedures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Male Reproductive System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Male Reproductive System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Pelvic Evisceration and Radical Vulvectomy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Hysterectomy for Non-Malignancy,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Hysterectomy for Non-Malignancy,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Oophorectomy and Complex Fallopian Tube Procedures for Non-Malignancy, Maj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Oophorectomy and Complex Fallopian Tube Procedures for Non-Malignancy, Min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Reconstructive Procedures,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Reconstructive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Uterus and Adnexa Procedures for Non-Malignancy,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Uterus and Adnexa Procedures for Non-Malignancy,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N07B</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Endoscopic and Laparoscopic Procedures, Female Reproductive System</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N08Z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Vagina, Cervix and Vulva Procedures,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N09A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Vagina, Cervix and Vulva Procedures,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N09B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Diagnostic Curettage and Diagnostic Hysteroscopy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Female Reproductive System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Female Reproductive System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Uterus and Adnexa Procedures for 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Uterus and Adnexa Procedures for Malignancy,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Uterus and Adnexa Procedures for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N12C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Malignancy,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Malignancy,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Infections,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Female Reproductive System Infections,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Menstrual and Other Female Reproductive System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Menstrual and Other Female Reproductive System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N62B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Caesarean Delivery,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Caesarean Delivery,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Caesarean Delivery,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Vaginal Delivery W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Vaginal Delivery W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Ectopic Pregnancy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Postpartum and Post Abortion W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Postpartum and Post Abortion W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Abortion W GIs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O05Z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Vaginal Delivery,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Vaginal Delivery,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Births / Deliveries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Vaginal Delivery,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Birth / Delivery</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Postpartum and Post Abortion W/O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Postpartum and Post Abortion W/O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Abortion W/O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Abortion W/O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Antenatal and Other Obstetric Admissions,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Antenatal and Other Obstetric Admissions,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Antenatal and Other Obstetric Admissions,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O66C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W Sig GI/Vent&gt;=96hrs, Died or Transfer to Acute Facility &lt;5Days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Cardiothoracic and Vascular Procedures for Neonates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P02Z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1000-1499g W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1000-1499g W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&lt;750g W Significant GIs</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P07Z</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750-999g W Significant GIs</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P08Z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W/O Sig GI/Vent&gt;=96hrs, Died/Transfer Acute Facility &lt;5 Days, MajC</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P60A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W/O Sig GI/Vent&gt;=96hrs, Died/Transfer Acute Facility &lt;5 Days, MinC</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&lt;750g W/O Significant GI procedure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750-999g W/O Significant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750-999g W/O Significant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1000-1249g W/O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1000-1249g W/O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1250-1499g W/O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1250-1499g W/O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W/O Significant GI/Vent&gt;=96hrs, Extreme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W/O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W/O Significant GI/Vent&gt;=96hrs,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P65C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1500-1999g W/O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P65D</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W/O Significant GI/Vent&gt;=96hrs, Extreme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W/O Significant GI/Vent&gt;=96hrs,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W/O Significant GI/Vent&gt;=96hrs, Intermediate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2000-2499g W/O Significant GI/Vent&gt;=96hrs,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P66D</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&lt;37 Comp Wks Gest, Extr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&lt;37 Comp Wks Gest, Maj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&lt;37 Comp Wks Gest, Int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&lt;37 Comp Wks Gest, Min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P67D</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&gt;=37 Comp Wks Gest, Ext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&gt;=37 Comp Wks Gest, Maj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&gt;=37 Comp Wks Gest, Int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P68C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Neonate, AdmWt &gt;=2500g W/O Sig GI/Vent&gt;=96hrs, &gt;=37 Comp Wks Gest, Min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P68D</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Splenectomy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Blood and Immune System Disorders W Other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Blood and Immune System Disorders W Other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Reticuloendothelial and Immunity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Reticuloendothelial and Immunity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Red Blood Cell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Red Blood Cell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Red Blood Cell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Coagulation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Coagulation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Q62B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Leukaemia W Major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Leukaemia W Major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W Major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W Major GIs,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W Major GIs,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R02C</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Leukaemia W Other GIs, Major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R03A</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Leukaemia W Other GIs, Intermediate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R03B</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Leukaemia W Other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R03C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W Other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W Other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Allogeneic Bone Marrow Transplant, Age &lt;=16 Years or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Allogeneic Bone Marrow Transplant, Age &gt;=17 Years and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Autologous Bone Marrow Transplant,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Autologous Bone Marrow Transplant,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Leukaemia,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Leukaemia,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Acute Leukaemia,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Non-Acute Leukaemia,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Lymphoma and Non-Acute Leukaemia,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Lymphoma and Non-Acute Leukaemia,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Neoplastic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Chemotherapy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R63Z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Infectious and Parasitic Diseases W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Infectious and Parasitic Diseases W GIs,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Infectious and Parasitic Diseases W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Infectious and Parasitic Diseases W Ventilator Support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Septicaemia,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Septicaemia,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Septicaemia,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T60C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Postoperative Infections,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Postoperative Infections,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Fever of Unknown Origin,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Fever of Unknown Origin,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Viral Illnesses,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Viral Illnesses,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Infectious and Parasitic Diseases,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Other Infectious and Parasitic Diseases,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Infectious and Parasitic Diseases,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T64C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Mental Health Treatment W ECT, Sameday,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U40A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Mental Health Treatment W ECT, Sameday,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U40B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Mental Health Treatment W/O ECT, Sameday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Schizophrenia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Schizophrenia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Paranoia and Acute Psychotic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Paranoia and Acute Psychotic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Affective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Major Affective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Affective and Somatoform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Affective and Somatoform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Anxiety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Anxiety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Eating and Obsessive-Compulsive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Eating and Obsessive-Compulsive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Personality Disorders and Acute Reactions,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Personality Disorders and Acute Reactions,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Childhood Mental Disorders,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U68A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Childhood Mental Disorders,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U68B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Alcohol Intoxication and Withdrawal,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Alcohol Intoxication and Withdrawal,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Drug Intoxication and Withdrawal,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Drug Intoxication and Withdrawal,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Alcohol Use and Dependence,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Alcohol Use and Dependence, Minor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V62B</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Opioid Use and Dependence</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V63Z</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Drug Use and Dependence,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V64A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Drug Use and Dependence,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V64B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 Trac &amp; Cran Procs for Mult Sig Trauma,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 Trac &amp; Cran Procs for Mult Sig Trauma,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 Trac &amp; Cran Procs for Mult Sig Trauma,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Femur and Lower Limb Procedures for Multiple Sig Trauma,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Hip, Femur and Lower Limb Procedures for Multiple Sig Trauma,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Abdominal Procedures for Multiple Significant Trauma</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Significant Trauma W Other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Significant Trauma W Other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Sig Trauma, Transferred to Acute Facility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W60Z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Significant Trauma W/O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Multiple Significant Trauma W/O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W61B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Microvascular Tissue Transfer and Skin Grafts for Injuries to Hand,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Microvascular Tissue Transfer and Skin Grafts for Injuries to Hand,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Other Procedures for Injuries to Lower Limb,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EF7D92" w:rsidRDefault="002A5C87" w:rsidP="00EF7D92">
            <w:pPr>
              <w:spacing w:before="20" w:after="20"/>
              <w:ind w:left="160" w:hanging="160"/>
              <w:jc w:val="left"/>
              <w:rPr>
                <w:rFonts w:ascii="Times New Roman" w:eastAsia="Times New Roman" w:hAnsi="Times New Roman"/>
                <w:spacing w:val="-2"/>
                <w:sz w:val="17"/>
                <w:szCs w:val="17"/>
              </w:rPr>
            </w:pPr>
            <w:r w:rsidRPr="00EF7D92">
              <w:rPr>
                <w:rFonts w:ascii="Times New Roman" w:eastAsia="Times New Roman" w:hAnsi="Times New Roman"/>
                <w:spacing w:val="-2"/>
                <w:sz w:val="17"/>
                <w:szCs w:val="17"/>
              </w:rPr>
              <w:t>Other Procedures for Injuries to Lower Limb,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Injuries to Hand,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X05A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Injuries to Hand,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X05B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Other Injuries,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X06A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Other Injuries,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X06B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Procedures for Other Injuries,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X06C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Grafts for Injuries Excluding Hand,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X07A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Skin Grafts for Injuries Excluding Hand,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X07B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Grafts for Injuries Excluding Hand,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X07C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Poisoning and Toxic Effects of Drugs W Ventilator Support, Major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X40A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Poisoning and Toxic Effects of Drugs W Ventilator Support, Minor Comp</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X40B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X60A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Injuries,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X60B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Allergic Reactions,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Allergic Reactions,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Poisoning/Toxic Effects of Drugs and Other Substances,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Poisoning/Toxic Effects of Drugs and Other Substances,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Sequelae of Treatment,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Sequelae of Treatment,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Other Injuries, Poisonings and Toxic Effects,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Injuries, Poisonings and Toxic Effects,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EF7D92">
              <w:rPr>
                <w:rFonts w:ascii="Times New Roman" w:eastAsia="Times New Roman" w:hAnsi="Times New Roman"/>
                <w:spacing w:val="-2"/>
                <w:sz w:val="17"/>
                <w:szCs w:val="17"/>
              </w:rPr>
              <w:t>Other Injuries, Poisonings and Toxic Effects,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X64C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Vent &gt;=96hrs or Trach for Burns or GIs for Severe Full Thickness Burns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Grafts for Other Burns,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Grafts for Other Burns,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Skin Grafts for Other Burns,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Y02C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GIs for Other Burns,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GIs for Other Burns,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Y03B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Burns, Transferred to Acute Facility &lt;5 Days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Y60Z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Severe Burns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Y61Z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Burns,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Y62A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Burns,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Y62B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Contacts W Health Services W GIs,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Contacts W Health Services W GIs,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Contacts W Health Services W Endoscopy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Z40Z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8111CF">
        <w:trPr>
          <w:cantSplit/>
          <w:trHeight w:val="20"/>
        </w:trPr>
        <w:tc>
          <w:tcPr>
            <w:tcW w:w="1252"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Major Complexity</w:t>
            </w:r>
          </w:p>
        </w:tc>
        <w:tc>
          <w:tcPr>
            <w:tcW w:w="734"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Z60A</w:t>
            </w:r>
          </w:p>
        </w:tc>
        <w:tc>
          <w:tcPr>
            <w:tcW w:w="592" w:type="pct"/>
            <w:tcBorders>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bottom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Rehabilitation, Minor Complexity</w:t>
            </w:r>
          </w:p>
        </w:tc>
        <w:tc>
          <w:tcPr>
            <w:tcW w:w="734"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Z60B</w:t>
            </w:r>
          </w:p>
        </w:tc>
        <w:tc>
          <w:tcPr>
            <w:tcW w:w="592" w:type="pct"/>
            <w:tcBorders>
              <w:top w:val="nil"/>
              <w:bottom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8111CF">
        <w:trPr>
          <w:cantSplit/>
          <w:trHeight w:val="20"/>
        </w:trPr>
        <w:tc>
          <w:tcPr>
            <w:tcW w:w="1252"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tcBorders>
              <w:top w:val="nil"/>
            </w:tcBorders>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Signs and Symptoms, Major Complexity</w:t>
            </w:r>
          </w:p>
        </w:tc>
        <w:tc>
          <w:tcPr>
            <w:tcW w:w="734"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Z61A</w:t>
            </w:r>
          </w:p>
        </w:tc>
        <w:tc>
          <w:tcPr>
            <w:tcW w:w="592" w:type="pct"/>
            <w:tcBorders>
              <w:top w:val="nil"/>
            </w:tcBorders>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Signs and Symptoms,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Follow Up After Surgery or Medical Care,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Z63A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Follow Up After Surgery or Medical Care,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Z63B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Factors Influencing Health Status,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Z64A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Other Factors Influencing Health Status,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Z64B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Congenital Anomalies and Problems Arising from Neonatal Period</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Z65Z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Sleep Disorders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Z66Z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Unrelated to Principal Diagnosis, Major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801A</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Unrelated to Principal Diagnosis, Intermediate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801B</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Surgical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GIs Unrelated to Principal Diagnosis, Minor Complexity</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801C</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I</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Ungroupable</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960Z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Unacceptable Principal Diagnosis</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961Z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r w:rsidR="002A5C87" w:rsidRPr="002A5C87" w:rsidTr="00EF7D92">
        <w:trPr>
          <w:cantSplit/>
          <w:trHeight w:val="20"/>
        </w:trPr>
        <w:tc>
          <w:tcPr>
            <w:tcW w:w="1252"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Admitted Medical Interventions</w:t>
            </w:r>
          </w:p>
        </w:tc>
        <w:tc>
          <w:tcPr>
            <w:tcW w:w="2421" w:type="pct"/>
            <w:shd w:val="clear" w:color="auto" w:fill="auto"/>
            <w:tcMar>
              <w:left w:w="57" w:type="dxa"/>
              <w:right w:w="57" w:type="dxa"/>
            </w:tcMar>
            <w:hideMark/>
          </w:tcPr>
          <w:p w:rsidR="002A5C87" w:rsidRPr="002A5C87" w:rsidRDefault="002A5C87" w:rsidP="00EF7D92">
            <w:pPr>
              <w:spacing w:before="20" w:after="20"/>
              <w:ind w:left="160" w:hanging="160"/>
              <w:jc w:val="left"/>
              <w:rPr>
                <w:rFonts w:ascii="Times New Roman" w:eastAsia="Times New Roman" w:hAnsi="Times New Roman"/>
                <w:sz w:val="17"/>
                <w:szCs w:val="17"/>
              </w:rPr>
            </w:pPr>
            <w:r w:rsidRPr="002A5C87">
              <w:rPr>
                <w:rFonts w:ascii="Times New Roman" w:eastAsia="Times New Roman" w:hAnsi="Times New Roman"/>
                <w:sz w:val="17"/>
                <w:szCs w:val="17"/>
              </w:rPr>
              <w:t>Neonatal Diagnosis Not Consistent W Age/Weight</w:t>
            </w:r>
          </w:p>
        </w:tc>
        <w:tc>
          <w:tcPr>
            <w:tcW w:w="734"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963Z</w:t>
            </w:r>
          </w:p>
        </w:tc>
        <w:tc>
          <w:tcPr>
            <w:tcW w:w="592" w:type="pct"/>
            <w:shd w:val="clear" w:color="auto" w:fill="auto"/>
            <w:tcMar>
              <w:left w:w="57" w:type="dxa"/>
              <w:right w:w="57" w:type="dxa"/>
            </w:tcMar>
            <w:hideMark/>
          </w:tcPr>
          <w:p w:rsidR="002A5C87" w:rsidRPr="002A5C87" w:rsidRDefault="002A5C87" w:rsidP="002A5C87">
            <w:pPr>
              <w:spacing w:before="20" w:after="20"/>
              <w:jc w:val="left"/>
              <w:rPr>
                <w:rFonts w:ascii="Times New Roman" w:eastAsia="Times New Roman" w:hAnsi="Times New Roman"/>
                <w:sz w:val="17"/>
                <w:szCs w:val="17"/>
              </w:rPr>
            </w:pPr>
            <w:r w:rsidRPr="002A5C87">
              <w:rPr>
                <w:rFonts w:ascii="Times New Roman" w:eastAsia="Times New Roman" w:hAnsi="Times New Roman"/>
                <w:sz w:val="17"/>
                <w:szCs w:val="17"/>
              </w:rPr>
              <w:t>M</w:t>
            </w:r>
          </w:p>
        </w:tc>
      </w:tr>
    </w:tbl>
    <w:p w:rsidR="002A5C87" w:rsidRPr="002A5C87" w:rsidRDefault="002A5C87" w:rsidP="002A5C87">
      <w:pPr>
        <w:spacing w:before="80"/>
        <w:rPr>
          <w:rFonts w:ascii="Times New Roman" w:eastAsia="Times New Roman" w:hAnsi="Times New Roman"/>
          <w:b/>
          <w:sz w:val="17"/>
          <w:szCs w:val="17"/>
        </w:rPr>
      </w:pPr>
      <w:r w:rsidRPr="002A5C87">
        <w:rPr>
          <w:rFonts w:ascii="Times New Roman" w:eastAsia="Times New Roman" w:hAnsi="Times New Roman"/>
          <w:b/>
          <w:sz w:val="17"/>
          <w:szCs w:val="17"/>
        </w:rPr>
        <w:t>7—Other fees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Pharmaceutical Reform arrangements</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Under the agreement between the South Australian and the Australian Government the following fees apply for pharmaceuticals provided to admitted patients on discharge:</w:t>
      </w:r>
      <w:r w:rsidRPr="002A5C87">
        <w:rPr>
          <w:rFonts w:ascii="Times New Roman" w:eastAsia="Times New Roman" w:hAnsi="Times New Roman"/>
          <w:bCs/>
          <w:sz w:val="17"/>
          <w:szCs w:val="17"/>
          <w:lang w:val="en-GB"/>
        </w:rPr>
        <w:tab/>
        <w:t>(i)</w:t>
      </w:r>
      <w:r w:rsidRPr="002A5C87">
        <w:rPr>
          <w:rFonts w:ascii="Times New Roman" w:eastAsia="Times New Roman" w:hAnsi="Times New Roman"/>
          <w:bCs/>
          <w:sz w:val="17"/>
          <w:szCs w:val="17"/>
          <w:lang w:val="en-GB"/>
        </w:rPr>
        <w:tab/>
        <w:t>For patients who are not a Medicare patient for the supply of non</w:t>
      </w:r>
      <w:r w:rsidRPr="002A5C87">
        <w:rPr>
          <w:rFonts w:ascii="Times New Roman" w:eastAsia="Times New Roman" w:hAnsi="Times New Roman"/>
          <w:bCs/>
          <w:sz w:val="17"/>
          <w:szCs w:val="17"/>
          <w:lang w:val="en-GB"/>
        </w:rPr>
        <w:noBreakHyphen/>
        <w:t xml:space="preserve">Pharmaceutical Benefit Scheme and Pharmaceutical Benefit Scheme items (per item) an amount that is the cost to the public hospital (using a full cost recovery principle) for supply of that item. </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HIV, Tuberculosis, COVID-19, and patients subject to an inpatient treatment order.</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Services listed below will be provided in SA Health public hospitals to non-Medicare patients with no out of pocket expense to the patient:</w:t>
      </w:r>
    </w:p>
    <w:p w:rsidR="002A5C87" w:rsidRPr="002A5C87" w:rsidRDefault="002A5C87" w:rsidP="008111CF">
      <w:pPr>
        <w:numPr>
          <w:ilvl w:val="0"/>
          <w:numId w:val="34"/>
        </w:numPr>
        <w:tabs>
          <w:tab w:val="left" w:pos="672"/>
        </w:tabs>
        <w:ind w:left="709"/>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Care or treatment of patients with HIV</w:t>
      </w:r>
    </w:p>
    <w:p w:rsidR="002A5C87" w:rsidRPr="002A5C87" w:rsidRDefault="002A5C87" w:rsidP="008111CF">
      <w:pPr>
        <w:numPr>
          <w:ilvl w:val="0"/>
          <w:numId w:val="34"/>
        </w:numPr>
        <w:tabs>
          <w:tab w:val="left" w:pos="672"/>
        </w:tabs>
        <w:ind w:left="709"/>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Care or treatment of patients with Tuberculosis (non third party)</w:t>
      </w:r>
    </w:p>
    <w:p w:rsidR="002A5C87" w:rsidRPr="002A5C87" w:rsidRDefault="002A5C87" w:rsidP="008111CF">
      <w:pPr>
        <w:numPr>
          <w:ilvl w:val="0"/>
          <w:numId w:val="34"/>
        </w:numPr>
        <w:tabs>
          <w:tab w:val="left" w:pos="672"/>
        </w:tabs>
        <w:ind w:left="709"/>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Diagnosis and treatment of patients suspected or confirmed of having COVID-19</w:t>
      </w:r>
    </w:p>
    <w:p w:rsidR="002A5C87" w:rsidRPr="002A5C87" w:rsidRDefault="002A5C87" w:rsidP="008111CF">
      <w:pPr>
        <w:numPr>
          <w:ilvl w:val="0"/>
          <w:numId w:val="34"/>
        </w:numPr>
        <w:tabs>
          <w:tab w:val="left" w:pos="672"/>
        </w:tabs>
        <w:ind w:left="709"/>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Care or treatment of patients subject to an inpatient treatment order</w:t>
      </w:r>
    </w:p>
    <w:p w:rsidR="002A5C87" w:rsidRPr="002A5C87" w:rsidRDefault="002A5C87" w:rsidP="002A5C87">
      <w:pPr>
        <w:jc w:val="center"/>
        <w:rPr>
          <w:rFonts w:ascii="Times New Roman" w:hAnsi="Times New Roman"/>
          <w:smallCaps/>
          <w:sz w:val="17"/>
          <w:szCs w:val="17"/>
          <w:lang w:val="en-GB"/>
        </w:rPr>
      </w:pPr>
      <w:r w:rsidRPr="002A5C87">
        <w:rPr>
          <w:rFonts w:ascii="Times New Roman" w:hAnsi="Times New Roman"/>
          <w:smallCaps/>
          <w:sz w:val="17"/>
          <w:szCs w:val="17"/>
          <w:lang w:val="en-GB"/>
        </w:rPr>
        <w:t xml:space="preserve">Schedule 3—Incorporated Hospitals and Public Hospital Sites: Fees for Non-Admitted Patients </w:t>
      </w:r>
      <w:r w:rsidRPr="002A5C87">
        <w:rPr>
          <w:rFonts w:ascii="Times New Roman" w:hAnsi="Times New Roman"/>
          <w:smallCaps/>
          <w:sz w:val="17"/>
          <w:szCs w:val="17"/>
          <w:lang w:val="en-GB"/>
        </w:rPr>
        <w:br/>
        <w:t>who are Compensable Patients or are Not Medicare Patients</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1—Interpretation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In this Schedule, unless the contrary intention appears—</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disposition category</w:t>
      </w:r>
      <w:r w:rsidRPr="002A5C87">
        <w:rPr>
          <w:rFonts w:ascii="Times New Roman" w:eastAsia="Times New Roman" w:hAnsi="Times New Roman"/>
          <w:bCs/>
          <w:sz w:val="17"/>
          <w:szCs w:val="17"/>
          <w:lang w:val="en-GB"/>
        </w:rPr>
        <w:t>, in relation to a non-admitted patient of a public hospital site, means the disposition category of the patient following an occasion of service provided by an emergency department of the public hospital site, being one of the following:</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admitted</w:t>
      </w:r>
      <w:r w:rsidRPr="002A5C87">
        <w:rPr>
          <w:rFonts w:ascii="Times New Roman" w:eastAsia="Times New Roman" w:hAnsi="Times New Roman"/>
          <w:bCs/>
          <w:sz w:val="17"/>
          <w:szCs w:val="17"/>
          <w:lang w:val="en-GB"/>
        </w:rPr>
        <w:t>—where the patient is admitted to the public hospital site, transferred to another public hospital site or provided with outreach services;</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died</w:t>
      </w:r>
      <w:r w:rsidRPr="002A5C87">
        <w:rPr>
          <w:rFonts w:ascii="Times New Roman" w:eastAsia="Times New Roman" w:hAnsi="Times New Roman"/>
          <w:bCs/>
          <w:sz w:val="17"/>
          <w:szCs w:val="17"/>
          <w:lang w:val="en-GB"/>
        </w:rPr>
        <w:t>—where the patient dies in the emergency department after treatment or care has commenced (this excludes patients who are dead on arrival at the public hospital site);</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home</w:t>
      </w:r>
      <w:r w:rsidRPr="002A5C87">
        <w:rPr>
          <w:rFonts w:ascii="Times New Roman" w:eastAsia="Times New Roman" w:hAnsi="Times New Roman"/>
          <w:bCs/>
          <w:sz w:val="17"/>
          <w:szCs w:val="17"/>
          <w:lang w:val="en-GB"/>
        </w:rPr>
        <w:t>—where the patient (not being a patient referred to in paragraph [a] or [b]) leaves the emergency department after treatment or care has commenced (whether or not treatment or care has been completed);</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emergency department (ED)</w:t>
      </w:r>
      <w:r w:rsidRPr="002A5C87">
        <w:rPr>
          <w:rFonts w:ascii="Times New Roman" w:eastAsia="Times New Roman" w:hAnsi="Times New Roman"/>
          <w:bCs/>
          <w:sz w:val="17"/>
          <w:szCs w:val="17"/>
          <w:lang w:val="en-GB"/>
        </w:rPr>
        <w:t>, in relation to a public hospital site, means a designated accident and emergency department of the public hospital site that provides emergency treatment and care to non-admitted patients;</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emergency department service</w:t>
      </w:r>
      <w:r w:rsidRPr="002A5C87">
        <w:rPr>
          <w:rFonts w:ascii="Times New Roman" w:eastAsia="Times New Roman" w:hAnsi="Times New Roman"/>
          <w:bCs/>
          <w:sz w:val="17"/>
          <w:szCs w:val="17"/>
          <w:lang w:val="en-GB"/>
        </w:rPr>
        <w:t xml:space="preserve"> means treatment or care provided by an emergency department of a public hospital site;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emergency occasion of service</w:t>
      </w:r>
      <w:r w:rsidRPr="002A5C87">
        <w:rPr>
          <w:rFonts w:ascii="Times New Roman" w:eastAsia="Times New Roman" w:hAnsi="Times New Roman"/>
          <w:bCs/>
          <w:sz w:val="17"/>
          <w:szCs w:val="17"/>
          <w:lang w:val="en-GB"/>
        </w:rPr>
        <w:t xml:space="preserve"> means an occasion of service in which emergency treatment or care is provided by a public hospital site;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group occasion of service</w:t>
      </w:r>
      <w:r w:rsidRPr="002A5C87">
        <w:rPr>
          <w:rFonts w:ascii="Times New Roman" w:eastAsia="Times New Roman" w:hAnsi="Times New Roman"/>
          <w:bCs/>
          <w:sz w:val="17"/>
          <w:szCs w:val="17"/>
          <w:lang w:val="en-GB"/>
        </w:rPr>
        <w:t>, in relation to outpatient services provided by a public hospital site to a non-admitted patient, means each occasion on which—</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same treatment or care is provided by the outpatient clinic to two or more patients; or</w:t>
      </w:r>
    </w:p>
    <w:p w:rsidR="002A5C87" w:rsidRPr="002A5C87" w:rsidRDefault="002A5C87" w:rsidP="008111CF">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treatment or care by more than one medical practitioner or other health professional is provided by the clinic to the same patient;</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occasion of service</w:t>
      </w:r>
      <w:r w:rsidRPr="002A5C87">
        <w:rPr>
          <w:rFonts w:ascii="Times New Roman" w:eastAsia="Times New Roman" w:hAnsi="Times New Roman"/>
          <w:bCs/>
          <w:sz w:val="17"/>
          <w:szCs w:val="17"/>
          <w:lang w:val="en-GB"/>
        </w:rPr>
        <w:t>, 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outpatient clinic</w:t>
      </w:r>
      <w:r w:rsidRPr="002A5C87">
        <w:rPr>
          <w:rFonts w:ascii="Times New Roman" w:eastAsia="Times New Roman" w:hAnsi="Times New Roman"/>
          <w:bCs/>
          <w:sz w:val="17"/>
          <w:szCs w:val="17"/>
          <w:lang w:val="en-GB"/>
        </w:rPr>
        <w:t>, in relation to a public hospital site, means a designated outpatient clinic of the public hospital site that provides non-emergency treatment and care (usually by appointment) to non-admitted patients;</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outpatient service</w:t>
      </w:r>
      <w:r w:rsidRPr="002A5C87">
        <w:rPr>
          <w:rFonts w:ascii="Times New Roman" w:eastAsia="Times New Roman" w:hAnsi="Times New Roman"/>
          <w:bCs/>
          <w:sz w:val="17"/>
          <w:szCs w:val="17"/>
          <w:lang w:val="en-GB"/>
        </w:rPr>
        <w:t xml:space="preserve"> means treatment or care provided by the outpatient clinic of a public hospital site;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outreach occasion of service</w:t>
      </w:r>
      <w:r w:rsidRPr="002A5C87">
        <w:rPr>
          <w:rFonts w:ascii="Times New Roman" w:eastAsia="Times New Roman" w:hAnsi="Times New Roman"/>
          <w:bCs/>
          <w:sz w:val="17"/>
          <w:szCs w:val="17"/>
          <w:lang w:val="en-GB"/>
        </w:rPr>
        <w:t xml:space="preserve"> means an occasion of service in which outreach services are provided by a public hospital site;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prescription item</w:t>
      </w:r>
      <w:r w:rsidRPr="002A5C87">
        <w:rPr>
          <w:rFonts w:ascii="Times New Roman" w:eastAsia="Times New Roman" w:hAnsi="Times New Roman"/>
          <w:bCs/>
          <w:sz w:val="17"/>
          <w:szCs w:val="17"/>
          <w:lang w:val="en-GB"/>
        </w:rPr>
        <w:t xml:space="preserve"> means—</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a pharmaceutical or other item supplied on the prescription of a medical practitioner, dentist or other person authorised to prescribe the item; or</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an ancillary item required for the administration of such pharmaceutical or other item;</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bCs/>
          <w:i/>
          <w:iCs/>
          <w:sz w:val="17"/>
          <w:szCs w:val="17"/>
        </w:rPr>
        <w:t xml:space="preserve">Private </w:t>
      </w:r>
      <w:r w:rsidRPr="002A5C87">
        <w:rPr>
          <w:rFonts w:ascii="Times New Roman" w:eastAsia="Times New Roman" w:hAnsi="Times New Roman"/>
          <w:b/>
          <w:i/>
          <w:iCs/>
          <w:sz w:val="17"/>
          <w:szCs w:val="17"/>
          <w:lang w:val="en-GB"/>
        </w:rPr>
        <w:t>and</w:t>
      </w:r>
      <w:r w:rsidRPr="002A5C87">
        <w:rPr>
          <w:rFonts w:ascii="Times New Roman" w:eastAsia="Times New Roman" w:hAnsi="Times New Roman"/>
          <w:b/>
          <w:bCs/>
          <w:i/>
          <w:iCs/>
          <w:sz w:val="17"/>
          <w:szCs w:val="17"/>
        </w:rPr>
        <w:t xml:space="preserve"> public non-admitted compensable and non-Medicare patients</w:t>
      </w:r>
      <w:r w:rsidRPr="002A5C87">
        <w:rPr>
          <w:rFonts w:ascii="Times New Roman" w:eastAsia="Times New Roman" w:hAnsi="Times New Roman"/>
          <w:sz w:val="17"/>
          <w:szCs w:val="17"/>
        </w:rPr>
        <w:t xml:space="preserve"> - patients will be seen as a public or private non-admitted compensable patient or a non-Medicare patient in accordance with hospital practices in a similar way as applied to Medicare eligible patients;</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SMO</w:t>
      </w:r>
      <w:r w:rsidRPr="002A5C87">
        <w:rPr>
          <w:rFonts w:ascii="Times New Roman" w:eastAsia="Times New Roman" w:hAnsi="Times New Roman"/>
          <w:bCs/>
          <w:sz w:val="17"/>
          <w:szCs w:val="17"/>
          <w:lang w:val="en-GB"/>
        </w:rPr>
        <w:t xml:space="preserve"> means salaried medical officer;</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specialist</w:t>
      </w:r>
      <w:r w:rsidRPr="002A5C87">
        <w:rPr>
          <w:rFonts w:ascii="Times New Roman" w:eastAsia="Times New Roman" w:hAnsi="Times New Roman"/>
          <w:bCs/>
          <w:sz w:val="17"/>
          <w:szCs w:val="17"/>
          <w:lang w:val="en-GB"/>
        </w:rPr>
        <w:t xml:space="preserve">, </w:t>
      </w:r>
      <w:r w:rsidRPr="002A5C87">
        <w:rPr>
          <w:rFonts w:ascii="Times New Roman" w:eastAsia="Times New Roman" w:hAnsi="Times New Roman"/>
          <w:b/>
          <w:i/>
          <w:iCs/>
          <w:sz w:val="17"/>
          <w:szCs w:val="17"/>
          <w:lang w:val="en-GB"/>
        </w:rPr>
        <w:t>teaching</w:t>
      </w:r>
      <w:r w:rsidRPr="002A5C87">
        <w:rPr>
          <w:rFonts w:ascii="Times New Roman" w:eastAsia="Times New Roman" w:hAnsi="Times New Roman"/>
          <w:bCs/>
          <w:sz w:val="17"/>
          <w:szCs w:val="17"/>
          <w:lang w:val="en-GB"/>
        </w:rPr>
        <w:t xml:space="preserve">, </w:t>
      </w:r>
      <w:r w:rsidRPr="002A5C87">
        <w:rPr>
          <w:rFonts w:ascii="Times New Roman" w:eastAsia="Times New Roman" w:hAnsi="Times New Roman"/>
          <w:b/>
          <w:i/>
          <w:iCs/>
          <w:sz w:val="17"/>
          <w:szCs w:val="17"/>
          <w:lang w:val="en-GB"/>
        </w:rPr>
        <w:t>other metropolitan</w:t>
      </w:r>
      <w:r w:rsidRPr="002A5C87">
        <w:rPr>
          <w:rFonts w:ascii="Times New Roman" w:eastAsia="Times New Roman" w:hAnsi="Times New Roman"/>
          <w:bCs/>
          <w:sz w:val="17"/>
          <w:szCs w:val="17"/>
          <w:lang w:val="en-GB"/>
        </w:rPr>
        <w:t xml:space="preserve">, </w:t>
      </w:r>
      <w:r w:rsidRPr="002A5C87">
        <w:rPr>
          <w:rFonts w:ascii="Times New Roman" w:eastAsia="Times New Roman" w:hAnsi="Times New Roman"/>
          <w:b/>
          <w:i/>
          <w:iCs/>
          <w:sz w:val="17"/>
          <w:szCs w:val="17"/>
          <w:lang w:val="en-GB"/>
        </w:rPr>
        <w:t>country Accident and Emergency SMO</w:t>
      </w:r>
      <w:r w:rsidRPr="002A5C87">
        <w:rPr>
          <w:rFonts w:ascii="Times New Roman" w:eastAsia="Times New Roman" w:hAnsi="Times New Roman"/>
          <w:bCs/>
          <w:sz w:val="17"/>
          <w:szCs w:val="17"/>
          <w:lang w:val="en-GB"/>
        </w:rPr>
        <w:t xml:space="preserve">, </w:t>
      </w:r>
      <w:r w:rsidRPr="002A5C87">
        <w:rPr>
          <w:rFonts w:ascii="Times New Roman" w:eastAsia="Times New Roman" w:hAnsi="Times New Roman"/>
          <w:b/>
          <w:i/>
          <w:iCs/>
          <w:sz w:val="17"/>
          <w:szCs w:val="17"/>
          <w:lang w:val="en-GB"/>
        </w:rPr>
        <w:t>large country</w:t>
      </w:r>
      <w:r w:rsidRPr="002A5C87">
        <w:rPr>
          <w:rFonts w:ascii="Times New Roman" w:eastAsia="Times New Roman" w:hAnsi="Times New Roman"/>
          <w:bCs/>
          <w:sz w:val="17"/>
          <w:szCs w:val="17"/>
          <w:lang w:val="en-GB"/>
        </w:rPr>
        <w:t xml:space="preserve"> and </w:t>
      </w:r>
      <w:r w:rsidRPr="002A5C87">
        <w:rPr>
          <w:rFonts w:ascii="Times New Roman" w:eastAsia="Times New Roman" w:hAnsi="Times New Roman"/>
          <w:b/>
          <w:i/>
          <w:iCs/>
          <w:sz w:val="17"/>
          <w:szCs w:val="17"/>
          <w:lang w:val="en-GB"/>
        </w:rPr>
        <w:t>other country</w:t>
      </w:r>
      <w:r w:rsidRPr="002A5C87">
        <w:rPr>
          <w:rFonts w:ascii="Times New Roman" w:eastAsia="Times New Roman" w:hAnsi="Times New Roman"/>
          <w:bCs/>
          <w:sz w:val="17"/>
          <w:szCs w:val="17"/>
          <w:lang w:val="en-GB"/>
        </w:rPr>
        <w:t>, in relation to the emergency department or outpatient classification of a public hospital site, means a public hospital site referred to in the first column of the Table in Schedule 4 whose emergency department or outpatient classification is identified in the second or third columns of that Table as specialist, teaching, other metropolitan, country Accident and Emergency SMO, large country or other country, as the case may be;</w:t>
      </w:r>
    </w:p>
    <w:p w:rsidR="002A5C87" w:rsidRPr="002A5C87" w:rsidRDefault="002A5C87" w:rsidP="002A5C87">
      <w:pPr>
        <w:ind w:left="336"/>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triage</w:t>
      </w:r>
      <w:r w:rsidRPr="002A5C87">
        <w:rPr>
          <w:rFonts w:ascii="Times New Roman" w:eastAsia="Times New Roman" w:hAnsi="Times New Roman"/>
          <w:bCs/>
          <w:sz w:val="17"/>
          <w:szCs w:val="17"/>
          <w:lang w:val="en-GB"/>
        </w:rPr>
        <w:t>, 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(a)</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triage 1</w:t>
      </w:r>
      <w:r w:rsidRPr="002A5C87">
        <w:rPr>
          <w:rFonts w:ascii="Times New Roman" w:eastAsia="Times New Roman" w:hAnsi="Times New Roman"/>
          <w:bCs/>
          <w:sz w:val="17"/>
          <w:szCs w:val="17"/>
          <w:lang w:val="en-GB"/>
        </w:rPr>
        <w:t>—Resuscitation, where the patient requires treatment within seconds;</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(b)</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triage 2</w:t>
      </w:r>
      <w:r w:rsidRPr="002A5C87">
        <w:rPr>
          <w:rFonts w:ascii="Times New Roman" w:eastAsia="Times New Roman" w:hAnsi="Times New Roman"/>
          <w:bCs/>
          <w:sz w:val="17"/>
          <w:szCs w:val="17"/>
          <w:lang w:val="en-GB"/>
        </w:rPr>
        <w:t>—Emergency, where the patient requires treatment within 10 minutes;</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(c)</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triage 3</w:t>
      </w:r>
      <w:r w:rsidRPr="002A5C87">
        <w:rPr>
          <w:rFonts w:ascii="Times New Roman" w:eastAsia="Times New Roman" w:hAnsi="Times New Roman"/>
          <w:bCs/>
          <w:sz w:val="17"/>
          <w:szCs w:val="17"/>
          <w:lang w:val="en-GB"/>
        </w:rPr>
        <w:t>—Urgent, where the patient requires treatment within 30 minutes;</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(d)</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triage 4</w:t>
      </w:r>
      <w:r w:rsidRPr="002A5C87">
        <w:rPr>
          <w:rFonts w:ascii="Times New Roman" w:eastAsia="Times New Roman" w:hAnsi="Times New Roman"/>
          <w:bCs/>
          <w:sz w:val="17"/>
          <w:szCs w:val="17"/>
          <w:lang w:val="en-GB"/>
        </w:rPr>
        <w:t>—Semi-urgent, where the patient requires treatment within 60 minutes;</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b/>
        <w:t>(e)</w:t>
      </w:r>
      <w:r w:rsidRPr="002A5C87">
        <w:rPr>
          <w:rFonts w:ascii="Times New Roman" w:eastAsia="Times New Roman" w:hAnsi="Times New Roman"/>
          <w:bCs/>
          <w:sz w:val="17"/>
          <w:szCs w:val="17"/>
          <w:lang w:val="en-GB"/>
        </w:rPr>
        <w:tab/>
      </w:r>
      <w:r w:rsidRPr="002A5C87">
        <w:rPr>
          <w:rFonts w:ascii="Times New Roman" w:eastAsia="Times New Roman" w:hAnsi="Times New Roman"/>
          <w:bCs/>
          <w:i/>
          <w:iCs/>
          <w:sz w:val="17"/>
          <w:szCs w:val="17"/>
          <w:lang w:val="en-GB"/>
        </w:rPr>
        <w:t>triage 5</w:t>
      </w:r>
      <w:r w:rsidRPr="002A5C87">
        <w:rPr>
          <w:rFonts w:ascii="Times New Roman" w:eastAsia="Times New Roman" w:hAnsi="Times New Roman"/>
          <w:bCs/>
          <w:sz w:val="17"/>
          <w:szCs w:val="17"/>
          <w:lang w:val="en-GB"/>
        </w:rPr>
        <w:t>—Non-urgent, where the patient requires treatment within 120 minutes.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A reference in this Schedule to a Table of a specified number in this Schedule is a reference to the Table of that number in clause 9.</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2—Fee for emergency department or emergency occasion of service – compensable patients</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The fee to be charged by a public hospital site for an occasion of service provided by an emergency department of the public hospital site to a non-admitted compensable patient must be calculated as follows:</w:t>
      </w:r>
    </w:p>
    <w:p w:rsidR="002A5C87" w:rsidRPr="002A5C87" w:rsidRDefault="00372CCD" w:rsidP="008111CF">
      <w:pPr>
        <w:spacing w:line="240" w:lineRule="auto"/>
        <w:ind w:left="48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27" type="#_x0000_t75" style="width:173.25pt;height:15.75pt;visibility:visible;mso-wrap-style:square">
            <v:imagedata r:id="rId146" o:title=""/>
          </v:shape>
        </w:pic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ED Price is the price specified in the second or third column of Table 1 in this Schedule (according to the classification of the patient as public or private) for an emergency department service; and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ED Cost Weight is the cost weight specified in the third, fourth, fifth, sixth or seventh column (according to the emergency department classification of the public hospital site providing the service) of Table 2 in this Schedule for the disposition category and triage of the patient specified in the first and second columns of the Table.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 xml:space="preserve">Where the emergency department classification of a public hospital site is </w:t>
      </w:r>
      <w:r w:rsidRPr="002A5C87">
        <w:rPr>
          <w:rFonts w:ascii="Times New Roman" w:eastAsia="Times New Roman" w:hAnsi="Times New Roman"/>
          <w:b/>
          <w:i/>
          <w:iCs/>
          <w:sz w:val="17"/>
          <w:szCs w:val="17"/>
          <w:lang w:val="en-GB"/>
        </w:rPr>
        <w:t>other country</w:t>
      </w:r>
      <w:r w:rsidRPr="002A5C87">
        <w:rPr>
          <w:rFonts w:ascii="Times New Roman" w:eastAsia="Times New Roman" w:hAnsi="Times New Roman"/>
          <w:bCs/>
          <w:sz w:val="17"/>
          <w:szCs w:val="17"/>
          <w:lang w:val="en-GB"/>
        </w:rPr>
        <w:t>, the fee to be charged by the public hospital site for an emergency occasion of service provided by the public hospital site to a non-admitted compensable patient must be calculated as follows:</w:t>
      </w:r>
    </w:p>
    <w:p w:rsidR="002A5C87" w:rsidRPr="002A5C87" w:rsidRDefault="00372CCD" w:rsidP="008111CF">
      <w:pPr>
        <w:spacing w:line="240" w:lineRule="auto"/>
        <w:ind w:left="48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28" type="#_x0000_t75" style="width:249.75pt;height:15.75pt;visibility:visible;mso-wrap-style:square">
            <v:imagedata r:id="rId147" o:title=""/>
          </v:shape>
        </w:pic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ED Price is the price specified in the second or third column of Table 1 in this Schedule (according to the classification of the patient as public or private) for an emergency department service; and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Emergency Service Cost Weight is 0.406.</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3—Fee for emergency department or emergency occasion of service – non-Medicare patients</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 xml:space="preserve">The fee to be charged by a public hospital site for an occasion of service provided to a non-admitted non-Medicare patient by an emergency department of the public hospital site that has an emergency department classification that is </w:t>
      </w:r>
      <w:r w:rsidRPr="002A5C87">
        <w:rPr>
          <w:rFonts w:ascii="Times New Roman" w:eastAsia="Times New Roman" w:hAnsi="Times New Roman"/>
          <w:b/>
          <w:bCs/>
          <w:sz w:val="17"/>
          <w:szCs w:val="17"/>
          <w:lang w:val="en-GB"/>
        </w:rPr>
        <w:t>not other country</w:t>
      </w:r>
      <w:r w:rsidRPr="002A5C87">
        <w:rPr>
          <w:rFonts w:ascii="Times New Roman" w:eastAsia="Times New Roman" w:hAnsi="Times New Roman"/>
          <w:bCs/>
          <w:sz w:val="17"/>
          <w:szCs w:val="17"/>
          <w:lang w:val="en-GB"/>
        </w:rPr>
        <w:t xml:space="preserve"> is specified in Table 3.</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 xml:space="preserve">Where the emergency department classification of a public hospital site is </w:t>
      </w:r>
      <w:r w:rsidRPr="002A5C87">
        <w:rPr>
          <w:rFonts w:ascii="Times New Roman" w:eastAsia="Times New Roman" w:hAnsi="Times New Roman"/>
          <w:b/>
          <w:iCs/>
          <w:sz w:val="17"/>
          <w:szCs w:val="17"/>
          <w:lang w:val="en-GB"/>
        </w:rPr>
        <w:t>other country</w:t>
      </w:r>
      <w:r w:rsidRPr="002A5C87">
        <w:rPr>
          <w:rFonts w:ascii="Times New Roman" w:eastAsia="Times New Roman" w:hAnsi="Times New Roman"/>
          <w:bCs/>
          <w:sz w:val="17"/>
          <w:szCs w:val="17"/>
          <w:lang w:val="en-GB"/>
        </w:rPr>
        <w:t>, the fee to be charged by the public hospital site for an emergency occasion of service provided by the public hospital site to a non-admitted non-Medicare patient must be calculated as follows:</w:t>
      </w:r>
    </w:p>
    <w:p w:rsidR="002A5C87" w:rsidRPr="002A5C87" w:rsidRDefault="00372CCD" w:rsidP="008111CF">
      <w:pPr>
        <w:spacing w:line="240" w:lineRule="auto"/>
        <w:ind w:left="48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29" type="#_x0000_t75" style="width:249.75pt;height:15.75pt;visibility:visible;mso-wrap-style:square">
            <v:imagedata r:id="rId147" o:title=""/>
          </v:shape>
        </w:pic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ED Price is the price specified in the second or third column of Table 1 in this Schedule (according to the classification of the patient as public or private) for an emergency department service; and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Emergency Service Cost Weight is 0.406.</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4—Fee for outpatient occasion of service</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The fee to be charged by a public hospital site for an occasion of service provided by an outpatient clinic of the public hospital site to a non-admitted patient must be calculated as follows:</w:t>
      </w:r>
    </w:p>
    <w:p w:rsidR="002A5C87" w:rsidRPr="002A5C87" w:rsidRDefault="00372CCD" w:rsidP="002A5C87">
      <w:pPr>
        <w:spacing w:line="240" w:lineRule="auto"/>
        <w:ind w:firstLine="16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30" type="#_x0000_t75" style="width:172.5pt;height:15.75pt;visibility:visible;mso-wrap-style:square">
            <v:imagedata r:id="rId148" o:title=""/>
          </v:shape>
        </w:pict>
      </w:r>
    </w:p>
    <w:p w:rsidR="002A5C87" w:rsidRPr="002A5C87" w:rsidRDefault="002A5C87" w:rsidP="008111CF">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8111CF">
      <w:pPr>
        <w:ind w:left="336"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OP Price is the price specified in the second or third column of Table 1 in this Schedule (according to the classification of the patient as public or private) for an outpatient service; and</w:t>
      </w:r>
    </w:p>
    <w:p w:rsidR="002A5C87" w:rsidRPr="002A5C87" w:rsidRDefault="002A5C87" w:rsidP="008111CF">
      <w:pPr>
        <w:ind w:left="336"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OP Cost Weight is the cost weight specified in the second, third, fourth, fifth or sixth column (according to the outpatient classification of the public hospital site providing the service) of Table 4 in this Schedule for the category of the treatment or care provided that is specified in the first column of the Table.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5—Fee for outpatient group occasion of service</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The fee to be charged by a public hospital site for a group occasion of service provided by an outpatient clinic of the public hospital site to a non-admitted patient must be calculated as follows:</w:t>
      </w:r>
    </w:p>
    <w:p w:rsidR="002A5C87" w:rsidRPr="002A5C87" w:rsidRDefault="00372CCD" w:rsidP="008111CF">
      <w:pPr>
        <w:spacing w:line="240" w:lineRule="auto"/>
        <w:ind w:left="16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31" type="#_x0000_t75" style="width:172.5pt;height:15.75pt;visibility:visible;mso-wrap-style:square">
            <v:imagedata r:id="rId149" o:title=""/>
          </v:shape>
        </w:pict>
      </w:r>
    </w:p>
    <w:p w:rsidR="002A5C87" w:rsidRPr="002A5C87" w:rsidRDefault="002A5C87" w:rsidP="008111CF">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OP Price is the price specified in the second or third column of Table 1 in this Schedule (according to the classification of the patient as public or private) for an outpatient service; and</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OP Cost Weight is the cost weight specified in the second, third, fourth, fifth or sixth column (according to the outpatient classification of the public hospital site providing the service) of Table 5 in this Schedule for the category of treatment or care provided that is specified in the first column of the Table.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6—Fee for outreach occasion of service</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The fee to be charged by a public hospital site for an outreach occasion of service provided by the public hospital site to a non-admitted patient must be calculated as follows:</w:t>
      </w:r>
    </w:p>
    <w:p w:rsidR="002A5C87" w:rsidRPr="002A5C87" w:rsidRDefault="00372CCD" w:rsidP="008111CF">
      <w:pPr>
        <w:spacing w:line="240" w:lineRule="auto"/>
        <w:ind w:left="160"/>
        <w:rPr>
          <w:rFonts w:ascii="Times New Roman" w:eastAsia="Times New Roman" w:hAnsi="Times New Roman"/>
          <w:bCs/>
          <w:sz w:val="17"/>
          <w:szCs w:val="17"/>
          <w:lang w:val="en-GB"/>
        </w:rPr>
      </w:pPr>
      <w:r>
        <w:rPr>
          <w:rFonts w:ascii="Times New Roman" w:eastAsia="Times New Roman" w:hAnsi="Times New Roman"/>
          <w:noProof/>
          <w:sz w:val="17"/>
          <w:szCs w:val="17"/>
          <w:lang w:eastAsia="en-AU"/>
        </w:rPr>
        <w:pict>
          <v:shape id="_x0000_i1032" type="#_x0000_t75" style="width:228.75pt;height:15.75pt;visibility:visible;mso-wrap-style:square">
            <v:imagedata r:id="rId150" o:title=""/>
          </v:shape>
        </w:pict>
      </w:r>
    </w:p>
    <w:p w:rsidR="002A5C87" w:rsidRPr="002A5C87" w:rsidRDefault="002A5C87" w:rsidP="008111CF">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where—</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the Outreach Price is the price specified in the second or third column of Table 1 in this Schedule (according to the classification of the patient as public or private) for an outreach service; and</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the Outreach Cost Weight is the cost weight specified in the second column of Table 6 in this Schedule for the category of the treatment or care provided that is specified in the first column of the Table.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7—Additional fees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The fees specified below (payable in addition to any other fee prescribed in this Schedule for an occasion of service) are to be charged by a public hospital site for the provision to a non-admitted patient of the services specified:</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Magnetic Resonance Imaging (maximum fee per scan)—$690.00;</w:t>
      </w:r>
    </w:p>
    <w:p w:rsidR="002A5C87" w:rsidRPr="002A5C87" w:rsidRDefault="002A5C87" w:rsidP="008111CF">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under the Pharmaceutical Reform Agreement between South Australia and the Commonwealth of Australia, the following charges apply for the provision of pharmaceuticals if supplied on discharge from the public hospital site and/or provided as part of an outpatient consultation:</w:t>
      </w:r>
    </w:p>
    <w:p w:rsidR="002A5C87" w:rsidRPr="002A5C87" w:rsidRDefault="002A5C87" w:rsidP="008111CF">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w:t>
      </w:r>
      <w:r w:rsidRPr="002A5C87">
        <w:rPr>
          <w:rFonts w:ascii="Times New Roman" w:eastAsia="Times New Roman" w:hAnsi="Times New Roman"/>
          <w:bCs/>
          <w:sz w:val="17"/>
          <w:szCs w:val="17"/>
          <w:lang w:val="en-GB"/>
        </w:rPr>
        <w:tab/>
        <w:t>For compensable patients:</w:t>
      </w:r>
    </w:p>
    <w:p w:rsidR="002A5C87" w:rsidRPr="002A5C87" w:rsidRDefault="002A5C87" w:rsidP="008111CF">
      <w:pPr>
        <w:ind w:left="96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 xml:space="preserve">For the supply of Pharmaceutical Benefit Scheme items (per item) the community co-payment rate for pharmaceuticals as set under the Commonwealth </w:t>
      </w:r>
      <w:r w:rsidRPr="002A5C87">
        <w:rPr>
          <w:rFonts w:ascii="Times New Roman" w:eastAsia="Times New Roman" w:hAnsi="Times New Roman"/>
          <w:bCs/>
          <w:i/>
          <w:sz w:val="17"/>
          <w:szCs w:val="17"/>
          <w:lang w:val="en-GB"/>
        </w:rPr>
        <w:t>National Health Act 1953</w:t>
      </w:r>
      <w:r w:rsidRPr="002A5C87">
        <w:rPr>
          <w:rFonts w:ascii="Times New Roman" w:eastAsia="Times New Roman" w:hAnsi="Times New Roman"/>
          <w:bCs/>
          <w:sz w:val="17"/>
          <w:szCs w:val="17"/>
          <w:lang w:val="en-GB"/>
        </w:rPr>
        <w:t xml:space="preserve"> each year on 1 January </w:t>
      </w:r>
    </w:p>
    <w:p w:rsidR="002A5C87" w:rsidRPr="002A5C87" w:rsidRDefault="002A5C87" w:rsidP="008111CF">
      <w:pPr>
        <w:ind w:left="96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 xml:space="preserve">For the supply of non-Pharmaceutical Benefit Scheme items (per item) an amount that is the cost to the public hospital (using a full cost recovery principle) for supply of that item </w:t>
      </w:r>
    </w:p>
    <w:p w:rsidR="002A5C87" w:rsidRPr="002A5C87" w:rsidRDefault="002A5C87" w:rsidP="008111CF">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(ii)</w:t>
      </w:r>
      <w:r w:rsidRPr="002A5C87">
        <w:rPr>
          <w:rFonts w:ascii="Times New Roman" w:eastAsia="Times New Roman" w:hAnsi="Times New Roman"/>
          <w:bCs/>
          <w:sz w:val="17"/>
          <w:szCs w:val="17"/>
          <w:lang w:val="en-GB"/>
        </w:rPr>
        <w:tab/>
        <w:t>For non-Medicare patients for the supply of non</w:t>
      </w:r>
      <w:r w:rsidRPr="002A5C87">
        <w:rPr>
          <w:rFonts w:ascii="Times New Roman" w:eastAsia="Times New Roman" w:hAnsi="Times New Roman"/>
          <w:bCs/>
          <w:sz w:val="17"/>
          <w:szCs w:val="17"/>
          <w:lang w:val="en-GB"/>
        </w:rPr>
        <w:noBreakHyphen/>
        <w:t xml:space="preserve">Pharmaceutical Benefit Scheme and Pharmaceutical Benefit Scheme items (per item) an amount that is the cost to the public hospital (using a full cost recovery principle) for supply of that item </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8—Retrieval fee (non-admitted patients)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sz w:val="17"/>
          <w:szCs w:val="17"/>
        </w:rPr>
        <w:t>Where a retrieval team provided by a public hospital site or SA Ambulance Service monitors and treats a seriously ill or seriously injured patient (who is not an admitted patient of any public hospital site) during the transportation of the patient to a public hospital site, the fee to be charged by the public hospital site or SA Ambulance Service providing the retrieval team is as follows:</w:t>
      </w:r>
    </w:p>
    <w:p w:rsidR="002A5C87" w:rsidRPr="002A5C87" w:rsidRDefault="002A5C87" w:rsidP="002A5C87">
      <w:pPr>
        <w:ind w:firstLine="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Provision of retrieval team—$3 704.00.</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9—Transportation fee</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Where, in addition to providing a service referred to in this Schedule, a public hospital site transports, or arranges for the transportation of, a non-admitted patient to or from (or between different facilities of) the public hospital site, the public hospital site may charge an additional fee equal to the cost to the public hospital site of providing, or arranging for the provision of, that transportation.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Subclause (1) does not apply to the transportation of a patient with a retrieval team provided by the public hospital site.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10—Tables</w:t>
      </w:r>
    </w:p>
    <w:p w:rsidR="002A5C87" w:rsidRPr="002A5C87" w:rsidRDefault="002A5C87" w:rsidP="002A5C87">
      <w:pPr>
        <w:rPr>
          <w:rFonts w:ascii="Times New Roman" w:eastAsia="Times New Roman" w:hAnsi="Times New Roman"/>
          <w:b/>
          <w:bCs/>
          <w:sz w:val="17"/>
          <w:szCs w:val="17"/>
          <w:lang w:val="en-GB"/>
        </w:rPr>
      </w:pPr>
      <w:r w:rsidRPr="002A5C87">
        <w:rPr>
          <w:rFonts w:ascii="Times New Roman" w:eastAsia="Times New Roman" w:hAnsi="Times New Roman"/>
          <w:b/>
          <w:bCs/>
          <w:sz w:val="17"/>
          <w:szCs w:val="17"/>
          <w:lang w:val="en-GB"/>
        </w:rPr>
        <w:t>Table 1: Non-admitted Patient Prices</w:t>
      </w:r>
    </w:p>
    <w:tbl>
      <w:tblPr>
        <w:tblW w:w="0" w:type="auto"/>
        <w:jc w:val="center"/>
        <w:tblBorders>
          <w:top w:val="single" w:sz="4" w:space="0" w:color="auto"/>
          <w:bottom w:val="single" w:sz="4" w:space="0" w:color="auto"/>
        </w:tblBorders>
        <w:tblLayout w:type="fixed"/>
        <w:tblCellMar>
          <w:left w:w="60" w:type="dxa"/>
          <w:right w:w="60" w:type="dxa"/>
        </w:tblCellMar>
        <w:tblLook w:val="0000" w:firstRow="0" w:lastRow="0" w:firstColumn="0" w:lastColumn="0" w:noHBand="0" w:noVBand="0"/>
      </w:tblPr>
      <w:tblGrid>
        <w:gridCol w:w="2376"/>
        <w:gridCol w:w="2169"/>
        <w:gridCol w:w="2170"/>
      </w:tblGrid>
      <w:tr w:rsidR="002A5C87" w:rsidRPr="002A5C87" w:rsidTr="002A5C87">
        <w:trPr>
          <w:cantSplit/>
          <w:trHeight w:val="227"/>
          <w:tblHeader/>
          <w:jc w:val="center"/>
        </w:trPr>
        <w:tc>
          <w:tcPr>
            <w:tcW w:w="2376" w:type="dxa"/>
            <w:vMerge w:val="restart"/>
            <w:tcBorders>
              <w:top w:val="single" w:sz="4" w:space="0" w:color="auto"/>
              <w:bottom w:val="nil"/>
            </w:tcBorders>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Type of Service</w:t>
            </w:r>
          </w:p>
        </w:tc>
        <w:tc>
          <w:tcPr>
            <w:tcW w:w="4339" w:type="dxa"/>
            <w:gridSpan w:val="2"/>
            <w:tcBorders>
              <w:top w:val="single" w:sz="4" w:space="0" w:color="auto"/>
              <w:bottom w:val="nil"/>
            </w:tcBorders>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Price</w:t>
            </w:r>
          </w:p>
        </w:tc>
      </w:tr>
      <w:tr w:rsidR="002A5C87" w:rsidRPr="002A5C87" w:rsidTr="002A5C87">
        <w:trPr>
          <w:cantSplit/>
          <w:trHeight w:val="227"/>
          <w:tblHeader/>
          <w:jc w:val="center"/>
        </w:trPr>
        <w:tc>
          <w:tcPr>
            <w:tcW w:w="2376" w:type="dxa"/>
            <w:vMerge/>
            <w:tcBorders>
              <w:top w:val="nil"/>
              <w:bottom w:val="single" w:sz="4" w:space="0" w:color="auto"/>
            </w:tcBorders>
            <w:vAlign w:val="center"/>
          </w:tcPr>
          <w:p w:rsidR="002A5C87" w:rsidRPr="002A5C87" w:rsidRDefault="002A5C87" w:rsidP="002A5C87">
            <w:pPr>
              <w:spacing w:before="20" w:after="20"/>
              <w:jc w:val="center"/>
              <w:rPr>
                <w:rFonts w:ascii="Times New Roman" w:eastAsia="Times New Roman" w:hAnsi="Times New Roman"/>
                <w:bCs/>
                <w:sz w:val="17"/>
                <w:szCs w:val="17"/>
                <w:lang w:val="en-GB"/>
              </w:rPr>
            </w:pPr>
          </w:p>
        </w:tc>
        <w:tc>
          <w:tcPr>
            <w:tcW w:w="2169" w:type="dxa"/>
            <w:tcBorders>
              <w:top w:val="nil"/>
              <w:bottom w:val="single" w:sz="4" w:space="0" w:color="auto"/>
            </w:tcBorders>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Public Patient</w:t>
            </w:r>
          </w:p>
        </w:tc>
        <w:tc>
          <w:tcPr>
            <w:tcW w:w="2170" w:type="dxa"/>
            <w:tcBorders>
              <w:top w:val="nil"/>
              <w:bottom w:val="single" w:sz="4" w:space="0" w:color="auto"/>
            </w:tcBorders>
            <w:vAlign w:val="center"/>
          </w:tcPr>
          <w:p w:rsidR="002A5C87" w:rsidRPr="002A5C87" w:rsidRDefault="002A5C87" w:rsidP="002A5C87">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Private Patient</w:t>
            </w:r>
          </w:p>
        </w:tc>
      </w:tr>
      <w:tr w:rsidR="002A5C87" w:rsidRPr="002A5C87" w:rsidTr="002A5C87">
        <w:trPr>
          <w:trHeight w:val="227"/>
          <w:jc w:val="center"/>
        </w:trPr>
        <w:tc>
          <w:tcPr>
            <w:tcW w:w="2376" w:type="dxa"/>
            <w:tcBorders>
              <w:top w:val="single" w:sz="4" w:space="0" w:color="auto"/>
            </w:tcBorders>
            <w:vAlign w:val="center"/>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Emergency Department</w:t>
            </w:r>
          </w:p>
        </w:tc>
        <w:tc>
          <w:tcPr>
            <w:tcW w:w="2169" w:type="dxa"/>
            <w:tcBorders>
              <w:top w:val="single" w:sz="4" w:space="0" w:color="auto"/>
            </w:tcBorders>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$378</w:t>
            </w:r>
          </w:p>
        </w:tc>
        <w:tc>
          <w:tcPr>
            <w:tcW w:w="2170" w:type="dxa"/>
            <w:tcBorders>
              <w:top w:val="single" w:sz="4" w:space="0" w:color="auto"/>
            </w:tcBorders>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$315</w:t>
            </w:r>
          </w:p>
        </w:tc>
      </w:tr>
      <w:tr w:rsidR="002A5C87" w:rsidRPr="002A5C87" w:rsidTr="002A5C87">
        <w:trPr>
          <w:trHeight w:val="227"/>
          <w:jc w:val="center"/>
        </w:trPr>
        <w:tc>
          <w:tcPr>
            <w:tcW w:w="2376" w:type="dxa"/>
            <w:vAlign w:val="center"/>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Outpatient</w:t>
            </w:r>
          </w:p>
        </w:tc>
        <w:tc>
          <w:tcPr>
            <w:tcW w:w="2169" w:type="dxa"/>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$259</w:t>
            </w:r>
          </w:p>
        </w:tc>
        <w:tc>
          <w:tcPr>
            <w:tcW w:w="2170" w:type="dxa"/>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$188</w:t>
            </w:r>
          </w:p>
        </w:tc>
      </w:tr>
      <w:tr w:rsidR="002A5C87" w:rsidRPr="002A5C87" w:rsidTr="002A5C87">
        <w:trPr>
          <w:trHeight w:val="227"/>
          <w:jc w:val="center"/>
        </w:trPr>
        <w:tc>
          <w:tcPr>
            <w:tcW w:w="2376" w:type="dxa"/>
            <w:vAlign w:val="center"/>
          </w:tcPr>
          <w:p w:rsidR="002A5C87" w:rsidRPr="002A5C87" w:rsidRDefault="002A5C87" w:rsidP="002A5C87">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Outreach</w:t>
            </w:r>
          </w:p>
        </w:tc>
        <w:tc>
          <w:tcPr>
            <w:tcW w:w="2169" w:type="dxa"/>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$277</w:t>
            </w:r>
          </w:p>
        </w:tc>
        <w:tc>
          <w:tcPr>
            <w:tcW w:w="2170" w:type="dxa"/>
            <w:vAlign w:val="center"/>
          </w:tcPr>
          <w:p w:rsidR="002A5C87" w:rsidRPr="002A5C87" w:rsidRDefault="002A5C87" w:rsidP="002A5C87">
            <w:pPr>
              <w:spacing w:before="20" w:after="20"/>
              <w:jc w:val="righ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$202</w:t>
            </w:r>
          </w:p>
        </w:tc>
      </w:tr>
    </w:tbl>
    <w:bookmarkEnd w:id="73"/>
    <w:p w:rsidR="002A5C87" w:rsidRPr="002A5C87" w:rsidRDefault="002A5C87" w:rsidP="002A5C87">
      <w:pPr>
        <w:spacing w:before="80"/>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Table 2: Emergency Department (ED) Weights</w:t>
      </w:r>
    </w:p>
    <w:tbl>
      <w:tblPr>
        <w:tblW w:w="8789" w:type="dxa"/>
        <w:jc w:val="center"/>
        <w:tblBorders>
          <w:top w:val="single" w:sz="4" w:space="0" w:color="auto"/>
          <w:bottom w:val="single" w:sz="4" w:space="0" w:color="auto"/>
        </w:tblBorders>
        <w:tblLook w:val="04A0" w:firstRow="1" w:lastRow="0" w:firstColumn="1" w:lastColumn="0" w:noHBand="0" w:noVBand="1"/>
      </w:tblPr>
      <w:tblGrid>
        <w:gridCol w:w="1242"/>
        <w:gridCol w:w="743"/>
        <w:gridCol w:w="992"/>
        <w:gridCol w:w="992"/>
        <w:gridCol w:w="1300"/>
        <w:gridCol w:w="1961"/>
        <w:gridCol w:w="1559"/>
      </w:tblGrid>
      <w:tr w:rsidR="002A5C87" w:rsidRPr="002A5C87" w:rsidTr="008111CF">
        <w:trPr>
          <w:trHeight w:val="20"/>
          <w:tblHeader/>
          <w:jc w:val="center"/>
        </w:trPr>
        <w:tc>
          <w:tcPr>
            <w:tcW w:w="1985" w:type="dxa"/>
            <w:gridSpan w:val="2"/>
            <w:tcBorders>
              <w:top w:val="single" w:sz="4" w:space="0" w:color="auto"/>
              <w:bottom w:val="nil"/>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Patient Classification</w:t>
            </w:r>
          </w:p>
        </w:tc>
        <w:tc>
          <w:tcPr>
            <w:tcW w:w="6804" w:type="dxa"/>
            <w:gridSpan w:val="5"/>
            <w:tcBorders>
              <w:top w:val="single" w:sz="4" w:space="0" w:color="auto"/>
              <w:bottom w:val="nil"/>
            </w:tcBorders>
            <w:shd w:val="clear" w:color="000000" w:fill="auto"/>
            <w:noWrap/>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Hospital or Facility ED Classification</w:t>
            </w:r>
          </w:p>
        </w:tc>
      </w:tr>
      <w:tr w:rsidR="002A5C87" w:rsidRPr="002A5C87" w:rsidTr="008111CF">
        <w:trPr>
          <w:trHeight w:val="20"/>
          <w:tblHeader/>
          <w:jc w:val="center"/>
        </w:trPr>
        <w:tc>
          <w:tcPr>
            <w:tcW w:w="1242"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Disposition</w:t>
            </w:r>
          </w:p>
        </w:tc>
        <w:tc>
          <w:tcPr>
            <w:tcW w:w="743"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Triage</w:t>
            </w:r>
          </w:p>
        </w:tc>
        <w:tc>
          <w:tcPr>
            <w:tcW w:w="992"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Specialist</w:t>
            </w:r>
          </w:p>
        </w:tc>
        <w:tc>
          <w:tcPr>
            <w:tcW w:w="992"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Teaching</w:t>
            </w:r>
          </w:p>
        </w:tc>
        <w:tc>
          <w:tcPr>
            <w:tcW w:w="1300"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Other Metro</w:t>
            </w:r>
          </w:p>
        </w:tc>
        <w:tc>
          <w:tcPr>
            <w:tcW w:w="1961"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Country A&amp;E SMO</w:t>
            </w:r>
          </w:p>
        </w:tc>
        <w:tc>
          <w:tcPr>
            <w:tcW w:w="1559" w:type="dxa"/>
            <w:tcBorders>
              <w:top w:val="nil"/>
              <w:bottom w:val="single" w:sz="4" w:space="0" w:color="auto"/>
            </w:tcBorders>
            <w:shd w:val="clear" w:color="000000"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Large Country</w:t>
            </w:r>
          </w:p>
        </w:tc>
      </w:tr>
      <w:tr w:rsidR="002A5C87" w:rsidRPr="002A5C87" w:rsidTr="002A5C87">
        <w:trPr>
          <w:trHeight w:val="20"/>
          <w:jc w:val="center"/>
        </w:trPr>
        <w:tc>
          <w:tcPr>
            <w:tcW w:w="1242" w:type="dxa"/>
            <w:tcBorders>
              <w:top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HOME</w:t>
            </w:r>
          </w:p>
        </w:tc>
        <w:tc>
          <w:tcPr>
            <w:tcW w:w="743" w:type="dxa"/>
            <w:tcBorders>
              <w:top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1</w:t>
            </w:r>
          </w:p>
        </w:tc>
        <w:tc>
          <w:tcPr>
            <w:tcW w:w="992"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2.213</w:t>
            </w:r>
          </w:p>
        </w:tc>
        <w:tc>
          <w:tcPr>
            <w:tcW w:w="992"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2.137</w:t>
            </w:r>
          </w:p>
        </w:tc>
        <w:tc>
          <w:tcPr>
            <w:tcW w:w="1300"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1.165</w:t>
            </w:r>
          </w:p>
        </w:tc>
        <w:tc>
          <w:tcPr>
            <w:tcW w:w="1961"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1.165</w:t>
            </w:r>
          </w:p>
        </w:tc>
        <w:tc>
          <w:tcPr>
            <w:tcW w:w="1559"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0.632</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HOME</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2</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1.481</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2.000</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1.935</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1.935</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1.245</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HOME</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3</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1.361</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1.735</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1.877</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1.877</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1.044</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HOME</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4</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1.258</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1.430</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1.421</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1.421</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0.901</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HOME</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5</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1.166</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1.152</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1.217</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1.217</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0.750</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ADMITTED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1</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6.112</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5.379</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2.272</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2.272</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2.770</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ADMITTED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2</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2.071</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2.87</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1.565</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1.565</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1.321</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ADMITTED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3</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1.723</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2.623</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1.521</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1.521</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1.157</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ADMITTED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4</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1.638</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2.247</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1.282</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1.282</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0.953</w:t>
            </w:r>
          </w:p>
        </w:tc>
      </w:tr>
      <w:tr w:rsidR="002A5C87" w:rsidRPr="002A5C87" w:rsidTr="008111CF">
        <w:trPr>
          <w:trHeight w:val="20"/>
          <w:jc w:val="center"/>
        </w:trPr>
        <w:tc>
          <w:tcPr>
            <w:tcW w:w="1242" w:type="dxa"/>
            <w:tcBorders>
              <w:bottom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ADMITTED</w:t>
            </w:r>
          </w:p>
        </w:tc>
        <w:tc>
          <w:tcPr>
            <w:tcW w:w="743" w:type="dxa"/>
            <w:tcBorders>
              <w:bottom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5</w:t>
            </w:r>
          </w:p>
        </w:tc>
        <w:tc>
          <w:tcPr>
            <w:tcW w:w="992"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0.929</w:t>
            </w:r>
          </w:p>
        </w:tc>
        <w:tc>
          <w:tcPr>
            <w:tcW w:w="992"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2.247</w:t>
            </w:r>
          </w:p>
        </w:tc>
        <w:tc>
          <w:tcPr>
            <w:tcW w:w="1300"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1.286</w:t>
            </w:r>
          </w:p>
        </w:tc>
        <w:tc>
          <w:tcPr>
            <w:tcW w:w="1961"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1.286</w:t>
            </w:r>
          </w:p>
        </w:tc>
        <w:tc>
          <w:tcPr>
            <w:tcW w:w="1559"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0.880</w:t>
            </w:r>
          </w:p>
        </w:tc>
      </w:tr>
      <w:tr w:rsidR="002A5C87" w:rsidRPr="002A5C87" w:rsidTr="008111CF">
        <w:trPr>
          <w:trHeight w:val="20"/>
          <w:jc w:val="center"/>
        </w:trPr>
        <w:tc>
          <w:tcPr>
            <w:tcW w:w="1242" w:type="dxa"/>
            <w:tcBorders>
              <w:top w:val="nil"/>
              <w:bottom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DIED</w:t>
            </w:r>
          </w:p>
        </w:tc>
        <w:tc>
          <w:tcPr>
            <w:tcW w:w="743" w:type="dxa"/>
            <w:tcBorders>
              <w:top w:val="nil"/>
              <w:bottom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1</w:t>
            </w:r>
          </w:p>
        </w:tc>
        <w:tc>
          <w:tcPr>
            <w:tcW w:w="992" w:type="dxa"/>
            <w:tcBorders>
              <w:top w:val="nil"/>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992" w:type="dxa"/>
            <w:tcBorders>
              <w:top w:val="nil"/>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300" w:type="dxa"/>
            <w:tcBorders>
              <w:top w:val="nil"/>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961" w:type="dxa"/>
            <w:tcBorders>
              <w:top w:val="nil"/>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559" w:type="dxa"/>
            <w:tcBorders>
              <w:top w:val="nil"/>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1.247</w:t>
            </w:r>
          </w:p>
        </w:tc>
      </w:tr>
      <w:tr w:rsidR="002A5C87" w:rsidRPr="002A5C87" w:rsidTr="008111CF">
        <w:trPr>
          <w:trHeight w:val="20"/>
          <w:jc w:val="center"/>
        </w:trPr>
        <w:tc>
          <w:tcPr>
            <w:tcW w:w="1242"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DIED</w:t>
            </w:r>
          </w:p>
        </w:tc>
        <w:tc>
          <w:tcPr>
            <w:tcW w:w="743"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2</w:t>
            </w:r>
          </w:p>
        </w:tc>
        <w:tc>
          <w:tcPr>
            <w:tcW w:w="992"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992"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30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961"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559"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1.247</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3</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1.247</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4</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1.247</w:t>
            </w:r>
          </w:p>
        </w:tc>
      </w:tr>
      <w:tr w:rsidR="002A5C87" w:rsidRPr="002A5C87" w:rsidTr="002A5C87">
        <w:trPr>
          <w:trHeight w:val="20"/>
          <w:jc w:val="center"/>
        </w:trPr>
        <w:tc>
          <w:tcPr>
            <w:tcW w:w="1242"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DIED</w:t>
            </w:r>
          </w:p>
        </w:tc>
        <w:tc>
          <w:tcPr>
            <w:tcW w:w="743"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5</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992"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3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96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2.988</w:t>
            </w:r>
          </w:p>
        </w:tc>
        <w:tc>
          <w:tcPr>
            <w:tcW w:w="155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1.247</w:t>
            </w:r>
          </w:p>
        </w:tc>
      </w:tr>
    </w:tbl>
    <w:p w:rsidR="002A5C87" w:rsidRPr="002A5C87" w:rsidRDefault="002A5C87" w:rsidP="002A5C87">
      <w:pPr>
        <w:spacing w:before="80"/>
        <w:rPr>
          <w:rFonts w:ascii="Times New Roman" w:eastAsia="Times New Roman" w:hAnsi="Times New Roman"/>
          <w:bCs/>
          <w:sz w:val="17"/>
          <w:szCs w:val="17"/>
          <w:lang w:val="en-GB"/>
        </w:rPr>
      </w:pPr>
      <w:r w:rsidRPr="002A5C87">
        <w:rPr>
          <w:rFonts w:ascii="Times New Roman" w:eastAsia="Times New Roman" w:hAnsi="Times New Roman"/>
          <w:b/>
          <w:sz w:val="17"/>
          <w:szCs w:val="17"/>
          <w:lang w:val="en-GB"/>
        </w:rPr>
        <w:t>Table 3: Non</w:t>
      </w:r>
      <w:r w:rsidRPr="002A5C87">
        <w:rPr>
          <w:rFonts w:ascii="Times New Roman" w:eastAsia="Times New Roman" w:hAnsi="Times New Roman"/>
          <w:b/>
          <w:sz w:val="17"/>
          <w:szCs w:val="17"/>
          <w:lang w:val="en-GB"/>
        </w:rPr>
        <w:noBreakHyphen/>
        <w:t>admitted non-Medicare ED (not Other Country) Patient Prices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1737"/>
      </w:tblGrid>
      <w:tr w:rsidR="002A5C87" w:rsidRPr="002A5C87" w:rsidTr="002A5C87">
        <w:trPr>
          <w:jc w:val="center"/>
        </w:trPr>
        <w:tc>
          <w:tcPr>
            <w:tcW w:w="2941" w:type="dxa"/>
            <w:tcBorders>
              <w:top w:val="single" w:sz="4" w:space="0" w:color="auto"/>
              <w:bottom w:val="single" w:sz="4" w:space="0" w:color="auto"/>
            </w:tcBorders>
          </w:tcPr>
          <w:p w:rsidR="002A5C87" w:rsidRPr="002A5C87" w:rsidRDefault="002A5C87" w:rsidP="002A5C87">
            <w:pPr>
              <w:spacing w:before="20" w:after="20"/>
              <w:jc w:val="center"/>
              <w:rPr>
                <w:b/>
                <w:bCs/>
                <w:sz w:val="17"/>
                <w:szCs w:val="17"/>
                <w:lang w:val="en-GB"/>
              </w:rPr>
            </w:pPr>
            <w:r w:rsidRPr="002A5C87">
              <w:rPr>
                <w:b/>
                <w:bCs/>
                <w:sz w:val="17"/>
                <w:szCs w:val="17"/>
                <w:lang w:val="en-GB"/>
              </w:rPr>
              <w:t>ED Classification</w:t>
            </w:r>
          </w:p>
        </w:tc>
        <w:tc>
          <w:tcPr>
            <w:tcW w:w="1737" w:type="dxa"/>
            <w:tcBorders>
              <w:top w:val="single" w:sz="4" w:space="0" w:color="auto"/>
              <w:bottom w:val="single" w:sz="4" w:space="0" w:color="auto"/>
            </w:tcBorders>
          </w:tcPr>
          <w:p w:rsidR="002A5C87" w:rsidRPr="002A5C87" w:rsidRDefault="002A5C87" w:rsidP="002A5C87">
            <w:pPr>
              <w:spacing w:before="20" w:after="20"/>
              <w:jc w:val="center"/>
              <w:rPr>
                <w:b/>
                <w:bCs/>
                <w:sz w:val="17"/>
                <w:szCs w:val="17"/>
                <w:lang w:val="en-GB"/>
              </w:rPr>
            </w:pPr>
            <w:r w:rsidRPr="002A5C87">
              <w:rPr>
                <w:b/>
                <w:bCs/>
                <w:sz w:val="17"/>
                <w:szCs w:val="17"/>
                <w:lang w:val="en-GB"/>
              </w:rPr>
              <w:t>Fee</w:t>
            </w:r>
          </w:p>
        </w:tc>
      </w:tr>
      <w:tr w:rsidR="002A5C87" w:rsidRPr="002A5C87" w:rsidTr="002A5C87">
        <w:trPr>
          <w:jc w:val="center"/>
        </w:trPr>
        <w:tc>
          <w:tcPr>
            <w:tcW w:w="2941" w:type="dxa"/>
            <w:tcBorders>
              <w:top w:val="single" w:sz="4" w:space="0" w:color="auto"/>
            </w:tcBorders>
          </w:tcPr>
          <w:p w:rsidR="002A5C87" w:rsidRPr="002A5C87" w:rsidRDefault="002A5C87" w:rsidP="002A5C87">
            <w:pPr>
              <w:spacing w:before="20" w:after="20"/>
              <w:rPr>
                <w:bCs/>
                <w:sz w:val="17"/>
                <w:szCs w:val="17"/>
                <w:lang w:val="en-GB"/>
              </w:rPr>
            </w:pPr>
            <w:r w:rsidRPr="002A5C87">
              <w:rPr>
                <w:bCs/>
                <w:sz w:val="17"/>
                <w:szCs w:val="17"/>
                <w:lang w:val="en-GB"/>
              </w:rPr>
              <w:t>Country A&amp;E SMO – public</w:t>
            </w:r>
          </w:p>
        </w:tc>
        <w:tc>
          <w:tcPr>
            <w:tcW w:w="1737" w:type="dxa"/>
            <w:tcBorders>
              <w:top w:val="single" w:sz="4" w:space="0" w:color="auto"/>
            </w:tcBorders>
          </w:tcPr>
          <w:p w:rsidR="002A5C87" w:rsidRPr="002A5C87" w:rsidRDefault="002A5C87" w:rsidP="002A5C87">
            <w:pPr>
              <w:spacing w:before="20" w:after="20"/>
              <w:jc w:val="right"/>
              <w:rPr>
                <w:bCs/>
                <w:sz w:val="17"/>
                <w:szCs w:val="17"/>
                <w:lang w:val="en-GB"/>
              </w:rPr>
            </w:pPr>
            <w:r w:rsidRPr="002A5C87">
              <w:rPr>
                <w:bCs/>
                <w:sz w:val="17"/>
                <w:szCs w:val="17"/>
                <w:lang w:val="en-GB"/>
              </w:rPr>
              <w:t>$519.00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Country A&amp;E SMO - private</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$430.00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Large Country - public</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$336.00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Large Country - private</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$268.00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Other Metro - public</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$519.00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Specialist - public</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$519.00</w:t>
            </w:r>
          </w:p>
        </w:tc>
      </w:tr>
      <w:tr w:rsidR="002A5C87" w:rsidRPr="002A5C87" w:rsidTr="002A5C87">
        <w:trPr>
          <w:jc w:val="center"/>
        </w:trPr>
        <w:tc>
          <w:tcPr>
            <w:tcW w:w="2941" w:type="dxa"/>
          </w:tcPr>
          <w:p w:rsidR="002A5C87" w:rsidRPr="002A5C87" w:rsidRDefault="002A5C87" w:rsidP="002A5C87">
            <w:pPr>
              <w:spacing w:before="20" w:after="20"/>
              <w:rPr>
                <w:bCs/>
                <w:sz w:val="17"/>
                <w:szCs w:val="17"/>
                <w:lang w:val="en-GB"/>
              </w:rPr>
            </w:pPr>
            <w:r w:rsidRPr="002A5C87">
              <w:rPr>
                <w:bCs/>
                <w:sz w:val="17"/>
                <w:szCs w:val="17"/>
                <w:lang w:val="en-GB"/>
              </w:rPr>
              <w:t>Teaching - public</w:t>
            </w:r>
          </w:p>
        </w:tc>
        <w:tc>
          <w:tcPr>
            <w:tcW w:w="1737" w:type="dxa"/>
          </w:tcPr>
          <w:p w:rsidR="002A5C87" w:rsidRPr="002A5C87" w:rsidRDefault="002A5C87" w:rsidP="002A5C87">
            <w:pPr>
              <w:spacing w:before="20" w:after="20"/>
              <w:jc w:val="right"/>
              <w:rPr>
                <w:bCs/>
                <w:sz w:val="17"/>
                <w:szCs w:val="17"/>
                <w:lang w:val="en-GB"/>
              </w:rPr>
            </w:pPr>
            <w:r w:rsidRPr="002A5C87">
              <w:rPr>
                <w:bCs/>
                <w:sz w:val="17"/>
                <w:szCs w:val="17"/>
                <w:lang w:val="en-GB"/>
              </w:rPr>
              <w:t>$519.00</w:t>
            </w:r>
          </w:p>
        </w:tc>
      </w:tr>
    </w:tbl>
    <w:p w:rsidR="002A5C87" w:rsidRPr="002A5C87" w:rsidRDefault="002A5C87" w:rsidP="002A5C87">
      <w:pPr>
        <w:spacing w:before="80"/>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Table 4: Outpatient (OP) Weights</w:t>
      </w:r>
    </w:p>
    <w:tbl>
      <w:tblPr>
        <w:tblW w:w="9213" w:type="dxa"/>
        <w:jc w:val="center"/>
        <w:tblBorders>
          <w:top w:val="single" w:sz="4" w:space="0" w:color="auto"/>
          <w:bottom w:val="single" w:sz="4" w:space="0" w:color="auto"/>
        </w:tblBorders>
        <w:tblLayout w:type="fixed"/>
        <w:tblLook w:val="04A0" w:firstRow="1" w:lastRow="0" w:firstColumn="1" w:lastColumn="0" w:noHBand="0" w:noVBand="1"/>
      </w:tblPr>
      <w:tblGrid>
        <w:gridCol w:w="3118"/>
        <w:gridCol w:w="1134"/>
        <w:gridCol w:w="1047"/>
        <w:gridCol w:w="1190"/>
        <w:gridCol w:w="1400"/>
        <w:gridCol w:w="14"/>
        <w:gridCol w:w="1310"/>
      </w:tblGrid>
      <w:tr w:rsidR="002A5C87" w:rsidRPr="002A5C87" w:rsidTr="000F0B4C">
        <w:trPr>
          <w:trHeight w:val="20"/>
          <w:tblHeader/>
          <w:jc w:val="center"/>
        </w:trPr>
        <w:tc>
          <w:tcPr>
            <w:tcW w:w="3118" w:type="dxa"/>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Treatment or Care</w:t>
            </w:r>
          </w:p>
        </w:tc>
        <w:tc>
          <w:tcPr>
            <w:tcW w:w="1134" w:type="dxa"/>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Specialist</w:t>
            </w:r>
          </w:p>
        </w:tc>
        <w:tc>
          <w:tcPr>
            <w:tcW w:w="1047" w:type="dxa"/>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Teaching</w:t>
            </w:r>
          </w:p>
        </w:tc>
        <w:tc>
          <w:tcPr>
            <w:tcW w:w="1190" w:type="dxa"/>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Other Metro</w:t>
            </w:r>
          </w:p>
        </w:tc>
        <w:tc>
          <w:tcPr>
            <w:tcW w:w="1400" w:type="dxa"/>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Large Country</w:t>
            </w:r>
          </w:p>
        </w:tc>
        <w:tc>
          <w:tcPr>
            <w:tcW w:w="1324" w:type="dxa"/>
            <w:gridSpan w:val="2"/>
            <w:tcBorders>
              <w:top w:val="single" w:sz="4" w:space="0" w:color="auto"/>
              <w:bottom w:val="single" w:sz="4" w:space="0" w:color="auto"/>
            </w:tcBorders>
            <w:shd w:val="clear" w:color="auto" w:fill="auto"/>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Other Country</w:t>
            </w:r>
          </w:p>
        </w:tc>
      </w:tr>
      <w:tr w:rsidR="002A5C87" w:rsidRPr="002A5C87" w:rsidTr="000F0B4C">
        <w:trPr>
          <w:trHeight w:val="20"/>
          <w:jc w:val="center"/>
        </w:trPr>
        <w:tc>
          <w:tcPr>
            <w:tcW w:w="3118" w:type="dxa"/>
            <w:tcBorders>
              <w:top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Adolescent health</w:t>
            </w:r>
          </w:p>
        </w:tc>
        <w:tc>
          <w:tcPr>
            <w:tcW w:w="1134"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3.770</w:t>
            </w:r>
          </w:p>
        </w:tc>
        <w:tc>
          <w:tcPr>
            <w:tcW w:w="1047"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3.770</w:t>
            </w:r>
          </w:p>
        </w:tc>
        <w:tc>
          <w:tcPr>
            <w:tcW w:w="1190"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3.770</w:t>
            </w:r>
          </w:p>
        </w:tc>
        <w:tc>
          <w:tcPr>
            <w:tcW w:w="1400"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c>
          <w:tcPr>
            <w:tcW w:w="1324" w:type="dxa"/>
            <w:gridSpan w:val="2"/>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Allergy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1.770</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0.915</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1.002</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0.079</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0.079</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Asthma</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1.577</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1.501</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1.501</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1.012</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1.012</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Audiology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0.628</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0.564</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0.909</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0.390</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0.390</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Behavioural Medicine</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1.518</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1.518</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1.518</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0.208</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0.208</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Marrow Transplant</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6.084</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6.084</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6.084</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6.084</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6.084</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Breast</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1.351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1.351</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1.351</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2.915</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1.378</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Burns</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1.682</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1.870</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1.870</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1.293</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0.572</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2.901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1.029</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0.888</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Surgery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1.516</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1.516</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Chemotherapy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10.005</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5.230</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5.230</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5.602</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5.602</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Colorectal</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0.791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0.791</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0.933</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0.232</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0.533</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CPU</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1.063</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Craniofacial</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1.491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0.822</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0.822</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Dental</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0.551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1.296</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1.296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Dermatology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0.999</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1.208</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0.520</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0.464</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0.464</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1.659</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0.549</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1.316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0.258</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0.309</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 Education</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0.631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0.631</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0.369</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0.276</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0.353</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Diagnostic service</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Ear Nose Throat</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0.751</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0.937</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0.486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0.192</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0.192</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Eating Disorders</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0.836</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0.836</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0.319</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0.297</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Endocrine</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1.259</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0.600</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0.568</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0.530</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0.530</w:t>
            </w:r>
          </w:p>
        </w:tc>
      </w:tr>
      <w:tr w:rsidR="002A5C87" w:rsidRPr="002A5C87" w:rsidTr="000F0B4C">
        <w:trPr>
          <w:trHeight w:val="20"/>
          <w:jc w:val="center"/>
        </w:trPr>
        <w:tc>
          <w:tcPr>
            <w:tcW w:w="3118"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Bronchoscopy</w:t>
            </w:r>
          </w:p>
        </w:tc>
        <w:tc>
          <w:tcPr>
            <w:tcW w:w="1134"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8.256</w:t>
            </w:r>
          </w:p>
        </w:tc>
        <w:tc>
          <w:tcPr>
            <w:tcW w:w="1047"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8.256</w:t>
            </w:r>
          </w:p>
        </w:tc>
        <w:tc>
          <w:tcPr>
            <w:tcW w:w="119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8.256</w:t>
            </w:r>
          </w:p>
        </w:tc>
        <w:tc>
          <w:tcPr>
            <w:tcW w:w="140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8.531</w:t>
            </w:r>
          </w:p>
        </w:tc>
        <w:tc>
          <w:tcPr>
            <w:tcW w:w="1324" w:type="dxa"/>
            <w:gridSpan w:val="2"/>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8.531</w:t>
            </w:r>
          </w:p>
        </w:tc>
      </w:tr>
      <w:tr w:rsidR="002A5C87" w:rsidRPr="002A5C87" w:rsidTr="000F0B4C">
        <w:trPr>
          <w:trHeight w:val="20"/>
          <w:jc w:val="center"/>
        </w:trPr>
        <w:tc>
          <w:tcPr>
            <w:tcW w:w="3118" w:type="dxa"/>
            <w:tcBorders>
              <w:bottom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Colonoscopy</w:t>
            </w:r>
          </w:p>
        </w:tc>
        <w:tc>
          <w:tcPr>
            <w:tcW w:w="1134"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20.126</w:t>
            </w:r>
          </w:p>
        </w:tc>
        <w:tc>
          <w:tcPr>
            <w:tcW w:w="1047"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6.336</w:t>
            </w:r>
          </w:p>
        </w:tc>
        <w:tc>
          <w:tcPr>
            <w:tcW w:w="1190"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6.336</w:t>
            </w:r>
          </w:p>
        </w:tc>
        <w:tc>
          <w:tcPr>
            <w:tcW w:w="1400" w:type="dxa"/>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6.788</w:t>
            </w:r>
          </w:p>
        </w:tc>
        <w:tc>
          <w:tcPr>
            <w:tcW w:w="1324" w:type="dxa"/>
            <w:gridSpan w:val="2"/>
            <w:tcBorders>
              <w:bottom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6.788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Other</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7.313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7.313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7.834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7.834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Oesophagoscopy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6.369</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6.369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6.369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6.823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6.823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Panendoscopy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14.674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5.755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5.755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6.165</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6.165</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Sigmoidoscopy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10.482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10.482</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10.482</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11.229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11.229</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Family Planning</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1.425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1.010</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1.010</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0.916</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1.033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Gastroenterology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2.828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1.731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0.667</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0.424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General Medical</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1.727</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1.134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1.134</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General Surgery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1.424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1.128</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0.232</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0.533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Genetic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1.008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2.270</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Geriatric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1.502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1.502</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2.341</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0.846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0.846</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Gynaecology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0.884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0.980</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0.628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Gynaecology Oncology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1.621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1.621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Haematology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2.963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0.519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0.296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0.425</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Hepatobiliary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1.227</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1.227</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1.227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HIV</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6.258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6.258</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6.258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6.258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6.258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Hypertension</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0.877</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0.877</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0.091</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Immunology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2.483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0.915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0.915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0.655</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0.655</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Disease</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2.702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1.186</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1.186</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Liver Transplant</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2.683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1.183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Metabolic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2.81</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2.888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2.888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Neonatal</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2.228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2.214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2.214</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0.388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0.388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Nephrology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3.151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2.584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2.631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1.514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1.402</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0.949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0.949</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Neurosurgery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0.942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1.584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Nutrition/Dietetic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0.876</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0.319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0.319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0.297</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Obstetrics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0.975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0.603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0.377</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Occupational Therapy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0.719</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0.893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0.337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0.693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0.602</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Oncology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3.913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2.435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2.185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0.586</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Ophthalmology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0.382</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0.303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Optometry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0.443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0.443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0.443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0.093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0.303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Orthopaedic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0.179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0.293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Orthoptics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0.213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0.376</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0.376</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0.376</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Orthotics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1.122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1.693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0.729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2.031</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 - Developmental/Disabilities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4.02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 Surgery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0.866</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0.866</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0.168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Pain</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1.872</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0.698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0.493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0.493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Palliative Care</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0.343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0.343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0.343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Physiotherapy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0.415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0.236</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0.436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0.221</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Plastic Surgery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1.095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1.024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0.235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0.078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0.078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Podiatry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0.265</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0.274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Pre-admission</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1.304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1.378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1.083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0.447</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Pre-anaesthesia</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1.359</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0.661</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0.252</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0.252</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Prosthetics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3.559</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3.559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3.559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2.625</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2.625</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Psychiatric</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0.86</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0.879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1.119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0.208</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Psychology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1.114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1.114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0.605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0.479</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Radiation Oncology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1.453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1.453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1.375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0.241</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0.241</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Rehabilitation</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1.034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1.551</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0.928</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0.323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Renal Transplant</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2.372</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3.929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2.524</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2.524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2.524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3.021</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1.825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1.335</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1.012</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1.012</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Rheumatology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2.113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1.293</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0.672</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0.064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Social work</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0.343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0.782</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0.671</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0.861</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Speech pathology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0.583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1.214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0.981</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0.332</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1.423</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0.948</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0.948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0.232</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0.533</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Staff Vaccinations</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0.155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0.839</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0.514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0.514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Stomal Therapy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0.715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0.836</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0.823</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1.494</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1.494</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Termination of pregnancy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1.588</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1.28</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0.479</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0.377</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Thoracic Surgery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1.44</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1.44</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0.716</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0.716</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0.716</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Treatment room</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0.105</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0.105</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1.174</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1.293</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0.572</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Urology</w:t>
            </w:r>
          </w:p>
        </w:tc>
        <w:tc>
          <w:tcPr>
            <w:tcW w:w="1134"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0.779</w:t>
            </w:r>
          </w:p>
        </w:tc>
        <w:tc>
          <w:tcPr>
            <w:tcW w:w="1047"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0.999</w:t>
            </w:r>
          </w:p>
        </w:tc>
        <w:tc>
          <w:tcPr>
            <w:tcW w:w="119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0.764</w:t>
            </w:r>
          </w:p>
        </w:tc>
        <w:tc>
          <w:tcPr>
            <w:tcW w:w="1414" w:type="dxa"/>
            <w:gridSpan w:val="2"/>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0.245</w:t>
            </w:r>
          </w:p>
        </w:tc>
        <w:tc>
          <w:tcPr>
            <w:tcW w:w="1310" w:type="dxa"/>
            <w:tcBorders>
              <w:top w:val="nil"/>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0.249</w:t>
            </w:r>
          </w:p>
        </w:tc>
      </w:tr>
      <w:tr w:rsidR="002A5C87" w:rsidRPr="002A5C87" w:rsidTr="000F0B4C">
        <w:tblPrEx>
          <w:tblBorders>
            <w:top w:val="none" w:sz="0" w:space="0" w:color="auto"/>
            <w:bottom w:val="none" w:sz="0" w:space="0" w:color="auto"/>
          </w:tblBorders>
        </w:tblPrEx>
        <w:trPr>
          <w:trHeight w:val="20"/>
          <w:jc w:val="center"/>
        </w:trPr>
        <w:tc>
          <w:tcPr>
            <w:tcW w:w="3118" w:type="dxa"/>
            <w:tcBorders>
              <w:top w:val="nil"/>
              <w:bottom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Vascular Surgery</w:t>
            </w:r>
          </w:p>
        </w:tc>
        <w:tc>
          <w:tcPr>
            <w:tcW w:w="1134" w:type="dxa"/>
            <w:tcBorders>
              <w:top w:val="nil"/>
              <w:bottom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0.931</w:t>
            </w:r>
          </w:p>
        </w:tc>
        <w:tc>
          <w:tcPr>
            <w:tcW w:w="1047" w:type="dxa"/>
            <w:tcBorders>
              <w:top w:val="nil"/>
              <w:bottom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0.931</w:t>
            </w:r>
          </w:p>
        </w:tc>
        <w:tc>
          <w:tcPr>
            <w:tcW w:w="1190" w:type="dxa"/>
            <w:tcBorders>
              <w:top w:val="nil"/>
              <w:bottom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0.988</w:t>
            </w:r>
          </w:p>
        </w:tc>
        <w:tc>
          <w:tcPr>
            <w:tcW w:w="1414" w:type="dxa"/>
            <w:gridSpan w:val="2"/>
            <w:tcBorders>
              <w:top w:val="nil"/>
              <w:bottom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0.546</w:t>
            </w:r>
          </w:p>
        </w:tc>
        <w:tc>
          <w:tcPr>
            <w:tcW w:w="1310" w:type="dxa"/>
            <w:tcBorders>
              <w:top w:val="nil"/>
              <w:bottom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0.546</w:t>
            </w:r>
          </w:p>
        </w:tc>
      </w:tr>
    </w:tbl>
    <w:p w:rsidR="002A5C87" w:rsidRPr="002A5C87" w:rsidRDefault="002A5C87" w:rsidP="002A5C87">
      <w:pPr>
        <w:spacing w:before="80"/>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Table 5: Outpatient (OP) Group Weights</w:t>
      </w:r>
    </w:p>
    <w:tbl>
      <w:tblPr>
        <w:tblW w:w="9229" w:type="dxa"/>
        <w:jc w:val="center"/>
        <w:tblBorders>
          <w:top w:val="single" w:sz="4" w:space="0" w:color="auto"/>
          <w:bottom w:val="single" w:sz="4" w:space="0" w:color="auto"/>
        </w:tblBorders>
        <w:tblLayout w:type="fixed"/>
        <w:tblLook w:val="04A0" w:firstRow="1" w:lastRow="0" w:firstColumn="1" w:lastColumn="0" w:noHBand="0" w:noVBand="1"/>
      </w:tblPr>
      <w:tblGrid>
        <w:gridCol w:w="3071"/>
        <w:gridCol w:w="1120"/>
        <w:gridCol w:w="1050"/>
        <w:gridCol w:w="1189"/>
        <w:gridCol w:w="1428"/>
        <w:gridCol w:w="1371"/>
      </w:tblGrid>
      <w:tr w:rsidR="002A5C87" w:rsidRPr="002A5C87" w:rsidTr="000F0B4C">
        <w:trPr>
          <w:trHeight w:val="20"/>
          <w:tblHeader/>
          <w:jc w:val="center"/>
        </w:trPr>
        <w:tc>
          <w:tcPr>
            <w:tcW w:w="3071"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Treatment or Care</w:t>
            </w:r>
          </w:p>
        </w:tc>
        <w:tc>
          <w:tcPr>
            <w:tcW w:w="1120"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Specialist</w:t>
            </w:r>
          </w:p>
        </w:tc>
        <w:tc>
          <w:tcPr>
            <w:tcW w:w="1050"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Teaching</w:t>
            </w:r>
          </w:p>
        </w:tc>
        <w:tc>
          <w:tcPr>
            <w:tcW w:w="1189"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Other Metro</w:t>
            </w:r>
          </w:p>
        </w:tc>
        <w:tc>
          <w:tcPr>
            <w:tcW w:w="1428"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Large Country</w:t>
            </w:r>
          </w:p>
        </w:tc>
        <w:tc>
          <w:tcPr>
            <w:tcW w:w="1371" w:type="dxa"/>
            <w:tcBorders>
              <w:top w:val="single" w:sz="4" w:space="0" w:color="auto"/>
              <w:bottom w:val="single" w:sz="4" w:space="0" w:color="auto"/>
            </w:tcBorders>
            <w:shd w:val="clear" w:color="000000" w:fill="auto"/>
            <w:vAlign w:val="center"/>
            <w:hideMark/>
          </w:tcPr>
          <w:p w:rsidR="002A5C87" w:rsidRPr="002A5C87" w:rsidRDefault="002A5C87" w:rsidP="002A5C87">
            <w:pPr>
              <w:spacing w:before="20" w:after="20"/>
              <w:rPr>
                <w:rFonts w:ascii="Times New Roman" w:eastAsia="Times New Roman" w:hAnsi="Times New Roman"/>
                <w:b/>
                <w:sz w:val="17"/>
                <w:szCs w:val="17"/>
              </w:rPr>
            </w:pPr>
            <w:r w:rsidRPr="002A5C87">
              <w:rPr>
                <w:rFonts w:ascii="Times New Roman" w:eastAsia="Times New Roman" w:hAnsi="Times New Roman"/>
                <w:b/>
                <w:sz w:val="17"/>
                <w:szCs w:val="17"/>
              </w:rPr>
              <w:t>Other Country</w:t>
            </w:r>
          </w:p>
        </w:tc>
      </w:tr>
      <w:tr w:rsidR="002A5C87" w:rsidRPr="002A5C87" w:rsidTr="000F0B4C">
        <w:trPr>
          <w:trHeight w:val="20"/>
          <w:jc w:val="center"/>
        </w:trPr>
        <w:tc>
          <w:tcPr>
            <w:tcW w:w="3071" w:type="dxa"/>
            <w:tcBorders>
              <w:top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Adolescent health</w:t>
            </w:r>
          </w:p>
        </w:tc>
        <w:tc>
          <w:tcPr>
            <w:tcW w:w="1120"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Allergy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Asthma</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Audiology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Behavioural Medicine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Bone Marrow Transplant</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Breast</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Burns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0.997</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0.997</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0.869</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0.785</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Cardiac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Chemotherapy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Colorectal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CPU</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Craniofacial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Dental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Dermatology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0.351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Diabetes Education</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0.814</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0.814</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Diagnostic service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Ear Nose Throat</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Eating Disorders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Endocrine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Bronchoscopy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Colonoscopy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Other</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Oesophagoscopy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Panendoscopy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Endoscopy Sigmoidoscopy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n/a</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Family Planning</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0.901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Fracture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Gastroenterology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General Medical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General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Genetic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Geriatric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Gynaecology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Gynaecology Oncology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Haematology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Hepatobiliary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HIV</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Hypertension</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Immunology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Infectious Disease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Liver Transplant</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Metabolic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Neonatal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Nephrology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Neurosurgery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Nutrition/Dietetic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1.044</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1.044</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2.577</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Obstetrics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1.64</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1.64</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0.786</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0.749</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Occupational Therapy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0.257</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Oncology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Ophthalmology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Optometry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Orthopaedic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Orthoptics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Orthotics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 - Developmental/Disabilities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Pain</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2.699</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2.699</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Palliative Care</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Physiotherapy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0.635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0.635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0.458</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Plastic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Podiatry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Pre-admission</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1.234</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1.234</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Pre-anaesthesia</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Prosthetics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Psychiatric</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1.131</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Psychology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Radiation Oncology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Rehabilitation</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0.171</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0.171</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Renal Transplant</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Respiratory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Rheumatology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2.224</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2.224</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Social work</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0.935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Speech pathology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Spinal</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Staff Vaccinations</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Stomal Therapy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Termination of pregnancy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Thoracic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Treatment room</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Urology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r w:rsidR="002A5C87" w:rsidRPr="002A5C87" w:rsidTr="000F0B4C">
        <w:trPr>
          <w:trHeight w:val="20"/>
          <w:jc w:val="center"/>
        </w:trPr>
        <w:tc>
          <w:tcPr>
            <w:tcW w:w="3071"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Vascular Surgery</w:t>
            </w:r>
          </w:p>
        </w:tc>
        <w:tc>
          <w:tcPr>
            <w:tcW w:w="112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050"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1.325</w:t>
            </w:r>
          </w:p>
        </w:tc>
        <w:tc>
          <w:tcPr>
            <w:tcW w:w="1189"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0.803</w:t>
            </w:r>
          </w:p>
        </w:tc>
        <w:tc>
          <w:tcPr>
            <w:tcW w:w="1428"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0.471</w:t>
            </w:r>
          </w:p>
        </w:tc>
        <w:tc>
          <w:tcPr>
            <w:tcW w:w="1371"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0.643</w:t>
            </w:r>
          </w:p>
        </w:tc>
      </w:tr>
    </w:tbl>
    <w:p w:rsidR="000F0B4C" w:rsidRDefault="000F0B4C" w:rsidP="002A5C87">
      <w:pPr>
        <w:spacing w:before="80"/>
        <w:rPr>
          <w:rFonts w:ascii="Times New Roman" w:eastAsia="Times New Roman" w:hAnsi="Times New Roman"/>
          <w:b/>
          <w:sz w:val="17"/>
          <w:szCs w:val="17"/>
          <w:lang w:val="en-GB"/>
        </w:rPr>
      </w:pPr>
    </w:p>
    <w:p w:rsidR="002A5C87" w:rsidRPr="002A5C87" w:rsidRDefault="000F0B4C" w:rsidP="002A5C87">
      <w:pPr>
        <w:spacing w:before="80"/>
        <w:rPr>
          <w:rFonts w:ascii="Times New Roman" w:eastAsia="Times New Roman" w:hAnsi="Times New Roman"/>
          <w:b/>
          <w:sz w:val="17"/>
          <w:szCs w:val="17"/>
          <w:lang w:val="en-GB"/>
        </w:rPr>
      </w:pPr>
      <w:r>
        <w:rPr>
          <w:rFonts w:ascii="Times New Roman" w:eastAsia="Times New Roman" w:hAnsi="Times New Roman"/>
          <w:b/>
          <w:sz w:val="17"/>
          <w:szCs w:val="17"/>
          <w:lang w:val="en-GB"/>
        </w:rPr>
        <w:br w:type="page"/>
      </w:r>
      <w:r w:rsidR="002A5C87" w:rsidRPr="002A5C87">
        <w:rPr>
          <w:rFonts w:ascii="Times New Roman" w:eastAsia="Times New Roman" w:hAnsi="Times New Roman"/>
          <w:b/>
          <w:sz w:val="17"/>
          <w:szCs w:val="17"/>
          <w:lang w:val="en-GB"/>
        </w:rPr>
        <w:t>Table 6—Outreach Weights</w:t>
      </w:r>
    </w:p>
    <w:tbl>
      <w:tblPr>
        <w:tblW w:w="3969" w:type="dxa"/>
        <w:jc w:val="center"/>
        <w:tblBorders>
          <w:top w:val="single" w:sz="4" w:space="0" w:color="auto"/>
          <w:bottom w:val="single" w:sz="4" w:space="0" w:color="auto"/>
        </w:tblBorders>
        <w:tblLook w:val="04A0" w:firstRow="1" w:lastRow="0" w:firstColumn="1" w:lastColumn="0" w:noHBand="0" w:noVBand="1"/>
      </w:tblPr>
      <w:tblGrid>
        <w:gridCol w:w="2870"/>
        <w:gridCol w:w="1099"/>
      </w:tblGrid>
      <w:tr w:rsidR="002A5C87" w:rsidRPr="002A5C87" w:rsidTr="002A5C87">
        <w:trPr>
          <w:trHeight w:val="227"/>
          <w:jc w:val="center"/>
        </w:trPr>
        <w:tc>
          <w:tcPr>
            <w:tcW w:w="2860" w:type="dxa"/>
            <w:tcBorders>
              <w:top w:val="single" w:sz="4" w:space="0" w:color="auto"/>
              <w:bottom w:val="single" w:sz="4" w:space="0" w:color="auto"/>
            </w:tcBorders>
            <w:shd w:val="clear" w:color="auto" w:fill="auto"/>
            <w:noWrap/>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Treatment or Care</w:t>
            </w:r>
          </w:p>
        </w:tc>
        <w:tc>
          <w:tcPr>
            <w:tcW w:w="1095" w:type="dxa"/>
            <w:tcBorders>
              <w:top w:val="single" w:sz="4" w:space="0" w:color="auto"/>
              <w:bottom w:val="single" w:sz="4" w:space="0" w:color="auto"/>
            </w:tcBorders>
            <w:shd w:val="clear" w:color="auto" w:fill="auto"/>
            <w:noWrap/>
            <w:vAlign w:val="center"/>
            <w:hideMark/>
          </w:tcPr>
          <w:p w:rsidR="002A5C87" w:rsidRPr="002A5C87" w:rsidRDefault="002A5C87" w:rsidP="002A5C87">
            <w:pPr>
              <w:spacing w:before="20" w:after="20"/>
              <w:jc w:val="center"/>
              <w:rPr>
                <w:rFonts w:ascii="Times New Roman" w:eastAsia="Times New Roman" w:hAnsi="Times New Roman"/>
                <w:b/>
                <w:sz w:val="17"/>
                <w:szCs w:val="17"/>
              </w:rPr>
            </w:pPr>
            <w:r w:rsidRPr="002A5C87">
              <w:rPr>
                <w:rFonts w:ascii="Times New Roman" w:eastAsia="Times New Roman" w:hAnsi="Times New Roman"/>
                <w:b/>
                <w:sz w:val="17"/>
                <w:szCs w:val="17"/>
              </w:rPr>
              <w:t>Outreach</w:t>
            </w:r>
          </w:p>
        </w:tc>
      </w:tr>
      <w:tr w:rsidR="002A5C87" w:rsidRPr="002A5C87" w:rsidTr="002A5C87">
        <w:trPr>
          <w:trHeight w:val="227"/>
          <w:jc w:val="center"/>
        </w:trPr>
        <w:tc>
          <w:tcPr>
            <w:tcW w:w="2860" w:type="dxa"/>
            <w:tcBorders>
              <w:top w:val="single" w:sz="4" w:space="0" w:color="auto"/>
            </w:tcBorders>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Acc &amp; Emergency</w:t>
            </w:r>
          </w:p>
        </w:tc>
        <w:tc>
          <w:tcPr>
            <w:tcW w:w="1095" w:type="dxa"/>
            <w:tcBorders>
              <w:top w:val="single" w:sz="4" w:space="0" w:color="auto"/>
            </w:tcBorders>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1.83</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Allied Health</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0.68</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Dental</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0.88</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Groups</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1.12</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Medical</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1.1</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Obstet &amp; Gynae</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0.69</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Paediatrics</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0.79</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Psychiatry</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1.03</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Radiology</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1</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Radiotherapy</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w:t>
            </w:r>
          </w:p>
        </w:tc>
      </w:tr>
      <w:tr w:rsidR="002A5C87" w:rsidRPr="002A5C87" w:rsidTr="002A5C87">
        <w:trPr>
          <w:trHeight w:val="227"/>
          <w:jc w:val="center"/>
        </w:trPr>
        <w:tc>
          <w:tcPr>
            <w:tcW w:w="2860" w:type="dxa"/>
            <w:shd w:val="clear" w:color="auto" w:fill="auto"/>
            <w:noWrap/>
            <w:vAlign w:val="center"/>
            <w:hideMark/>
          </w:tcPr>
          <w:p w:rsidR="002A5C87" w:rsidRPr="002A5C87" w:rsidRDefault="002A5C87" w:rsidP="002A5C87">
            <w:pPr>
              <w:spacing w:before="20" w:after="20"/>
              <w:rPr>
                <w:rFonts w:ascii="Times New Roman" w:eastAsia="Times New Roman" w:hAnsi="Times New Roman"/>
                <w:bCs/>
                <w:sz w:val="17"/>
                <w:szCs w:val="17"/>
              </w:rPr>
            </w:pPr>
            <w:r w:rsidRPr="002A5C87">
              <w:rPr>
                <w:rFonts w:ascii="Times New Roman" w:eastAsia="Times New Roman" w:hAnsi="Times New Roman"/>
                <w:bCs/>
                <w:sz w:val="17"/>
                <w:szCs w:val="17"/>
              </w:rPr>
              <w:t>Surgical</w:t>
            </w:r>
          </w:p>
        </w:tc>
        <w:tc>
          <w:tcPr>
            <w:tcW w:w="1095" w:type="dxa"/>
            <w:shd w:val="clear" w:color="auto" w:fill="auto"/>
            <w:noWrap/>
            <w:vAlign w:val="center"/>
            <w:hideMark/>
          </w:tcPr>
          <w:p w:rsidR="002A5C87" w:rsidRPr="002A5C87" w:rsidRDefault="002A5C87" w:rsidP="002A5C87">
            <w:pPr>
              <w:spacing w:before="20" w:after="20"/>
              <w:jc w:val="right"/>
              <w:rPr>
                <w:rFonts w:ascii="Times New Roman" w:eastAsia="Times New Roman" w:hAnsi="Times New Roman"/>
                <w:bCs/>
                <w:sz w:val="17"/>
                <w:szCs w:val="17"/>
              </w:rPr>
            </w:pPr>
            <w:r w:rsidRPr="002A5C87">
              <w:rPr>
                <w:rFonts w:ascii="Times New Roman" w:eastAsia="Times New Roman" w:hAnsi="Times New Roman"/>
                <w:bCs/>
                <w:sz w:val="17"/>
                <w:szCs w:val="17"/>
              </w:rPr>
              <w:t>0.57</w:t>
            </w:r>
          </w:p>
        </w:tc>
      </w:tr>
    </w:tbl>
    <w:p w:rsidR="002A5C87" w:rsidRPr="002A5C87" w:rsidRDefault="002A5C87" w:rsidP="002A5C87">
      <w:pPr>
        <w:spacing w:before="80"/>
        <w:jc w:val="center"/>
        <w:rPr>
          <w:rFonts w:ascii="Times New Roman" w:hAnsi="Times New Roman"/>
          <w:smallCaps/>
          <w:sz w:val="17"/>
          <w:szCs w:val="17"/>
          <w:lang w:val="en-GB"/>
        </w:rPr>
      </w:pPr>
      <w:r w:rsidRPr="002A5C87">
        <w:rPr>
          <w:rFonts w:ascii="Times New Roman" w:hAnsi="Times New Roman"/>
          <w:smallCaps/>
          <w:sz w:val="17"/>
          <w:szCs w:val="17"/>
          <w:lang w:val="en-GB"/>
        </w:rPr>
        <w:t>Schedule 4 —Incorporated Hospitals and Public Hospital Sites: Accommodation, Rehabilitation, Transportation and Related Fees for Compensable or Non-Medicare Patients</w:t>
      </w:r>
    </w:p>
    <w:p w:rsidR="002A5C87" w:rsidRPr="002A5C87" w:rsidRDefault="002A5C87" w:rsidP="002A5C87">
      <w:pPr>
        <w:tabs>
          <w:tab w:val="left" w:pos="6237"/>
        </w:tabs>
        <w:rPr>
          <w:rFonts w:ascii="Times New Roman" w:eastAsia="Times New Roman" w:hAnsi="Times New Roman"/>
          <w:bCs/>
          <w:sz w:val="17"/>
          <w:szCs w:val="17"/>
          <w:lang w:val="en-GB"/>
        </w:rPr>
      </w:pPr>
      <w:r w:rsidRPr="002A5C87">
        <w:rPr>
          <w:rFonts w:ascii="Times New Roman" w:eastAsia="Times New Roman" w:hAnsi="Times New Roman"/>
          <w:b/>
          <w:sz w:val="17"/>
          <w:szCs w:val="17"/>
          <w:lang w:val="en-GB"/>
        </w:rPr>
        <w:t>1—Glenside Hospital facility</w:t>
      </w:r>
    </w:p>
    <w:p w:rsidR="002A5C87" w:rsidRPr="002A5C87" w:rsidRDefault="002A5C87" w:rsidP="002A5C87">
      <w:pPr>
        <w:tabs>
          <w:tab w:val="left" w:pos="8364"/>
        </w:tabs>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Fee for inpatient accommodation—per day or part day</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$902.00</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
          <w:sz w:val="17"/>
          <w:szCs w:val="17"/>
          <w:lang w:val="en-GB"/>
        </w:rPr>
        <w:t>2—Hampstead Rehabilitation Hospital Facility</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Head Injury Service—-</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Inpatient—-</w:t>
      </w:r>
    </w:p>
    <w:p w:rsidR="002A5C87" w:rsidRPr="002A5C87" w:rsidRDefault="002A5C87" w:rsidP="002A5C87">
      <w:pPr>
        <w:tabs>
          <w:tab w:val="left" w:pos="798"/>
          <w:tab w:val="left" w:pos="8364"/>
        </w:tabs>
        <w:ind w:left="48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w:t>
      </w:r>
      <w:r w:rsidRPr="002A5C87">
        <w:rPr>
          <w:rFonts w:ascii="Times New Roman" w:eastAsia="Times New Roman" w:hAnsi="Times New Roman"/>
          <w:bCs/>
          <w:sz w:val="17"/>
          <w:szCs w:val="17"/>
          <w:lang w:val="en-GB"/>
        </w:rPr>
        <w:tab/>
        <w:t>inpatient accommodation fee—per day or part day</w:t>
      </w:r>
      <w:r w:rsidRPr="002A5C87">
        <w:rPr>
          <w:rFonts w:ascii="Times New Roman" w:eastAsia="Times New Roman" w:hAnsi="Times New Roman"/>
          <w:bCs/>
          <w:sz w:val="17"/>
          <w:szCs w:val="17"/>
          <w:lang w:val="en-GB"/>
        </w:rPr>
        <w:tab/>
        <w:t>$1 661.00</w:t>
      </w:r>
    </w:p>
    <w:p w:rsidR="002A5C87" w:rsidRPr="002A5C87" w:rsidRDefault="002A5C87" w:rsidP="002A5C87">
      <w:pPr>
        <w:tabs>
          <w:tab w:val="left" w:pos="798"/>
          <w:tab w:val="left" w:pos="8364"/>
        </w:tabs>
        <w:ind w:left="48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(ii)</w:t>
      </w:r>
      <w:r w:rsidRPr="002A5C87">
        <w:rPr>
          <w:rFonts w:ascii="Times New Roman" w:eastAsia="Times New Roman" w:hAnsi="Times New Roman"/>
          <w:bCs/>
          <w:sz w:val="17"/>
          <w:szCs w:val="17"/>
          <w:lang w:val="en-GB"/>
        </w:rPr>
        <w:tab/>
        <w:t>professional service fee (not payable by private patient)—per day or part day</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$118.00</w:t>
      </w:r>
    </w:p>
    <w:p w:rsidR="002A5C87" w:rsidRPr="002A5C87" w:rsidRDefault="002A5C87" w:rsidP="002A5C87">
      <w:pPr>
        <w:ind w:left="16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Rehabilitation service for non-admitted patients</w:t>
      </w:r>
    </w:p>
    <w:p w:rsidR="002A5C87" w:rsidRPr="002A5C87" w:rsidRDefault="002A5C87" w:rsidP="00FA4E92">
      <w:pPr>
        <w:tabs>
          <w:tab w:val="left" w:pos="798"/>
          <w:tab w:val="left" w:pos="8364"/>
        </w:tabs>
        <w:ind w:left="798" w:hanging="318"/>
        <w:jc w:val="lef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w:t>
      </w:r>
      <w:r w:rsidRPr="002A5C87">
        <w:rPr>
          <w:rFonts w:ascii="Times New Roman" w:eastAsia="Times New Roman" w:hAnsi="Times New Roman"/>
          <w:bCs/>
          <w:sz w:val="17"/>
          <w:szCs w:val="17"/>
          <w:lang w:val="en-GB"/>
        </w:rPr>
        <w:tab/>
        <w:t xml:space="preserve">assessment or treatment provided by a medical practitioner, per hour of attendance by the patient </w:t>
      </w:r>
      <w:r w:rsidR="00FA4E92">
        <w:rPr>
          <w:rFonts w:ascii="Times New Roman" w:eastAsia="Times New Roman" w:hAnsi="Times New Roman"/>
          <w:bCs/>
          <w:sz w:val="17"/>
          <w:szCs w:val="17"/>
          <w:lang w:val="en-GB"/>
        </w:rPr>
        <w:br/>
      </w:r>
      <w:r w:rsidRPr="002A5C87">
        <w:rPr>
          <w:rFonts w:ascii="Times New Roman" w:eastAsia="Times New Roman" w:hAnsi="Times New Roman"/>
          <w:bCs/>
          <w:sz w:val="17"/>
          <w:szCs w:val="17"/>
          <w:lang w:val="en-GB"/>
        </w:rPr>
        <w:t>(maximum fee)</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$360.00</w:t>
      </w:r>
    </w:p>
    <w:p w:rsidR="002A5C87" w:rsidRPr="002A5C87" w:rsidRDefault="002A5C87" w:rsidP="00FA4E92">
      <w:pPr>
        <w:tabs>
          <w:tab w:val="left" w:pos="798"/>
          <w:tab w:val="left" w:pos="8364"/>
        </w:tabs>
        <w:ind w:left="798" w:hanging="318"/>
        <w:jc w:val="lef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(ii)</w:t>
      </w:r>
      <w:r w:rsidRPr="002A5C87">
        <w:rPr>
          <w:rFonts w:ascii="Times New Roman" w:eastAsia="Times New Roman" w:hAnsi="Times New Roman"/>
          <w:bCs/>
          <w:sz w:val="17"/>
          <w:szCs w:val="17"/>
          <w:lang w:val="en-GB"/>
        </w:rPr>
        <w:tab/>
        <w:t xml:space="preserve">individual assessment or treatment provided by a person who is not a medical practitioner, </w:t>
      </w:r>
      <w:r w:rsidR="00FA4E92">
        <w:rPr>
          <w:rFonts w:ascii="Times New Roman" w:eastAsia="Times New Roman" w:hAnsi="Times New Roman"/>
          <w:bCs/>
          <w:sz w:val="17"/>
          <w:szCs w:val="17"/>
          <w:lang w:val="en-GB"/>
        </w:rPr>
        <w:br/>
      </w:r>
      <w:r w:rsidRPr="002A5C87">
        <w:rPr>
          <w:rFonts w:ascii="Times New Roman" w:eastAsia="Times New Roman" w:hAnsi="Times New Roman"/>
          <w:bCs/>
          <w:sz w:val="17"/>
          <w:szCs w:val="17"/>
          <w:lang w:val="en-GB"/>
        </w:rPr>
        <w:t>per hour of attendance by the patient (maximum fee)</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$269.00</w:t>
      </w:r>
    </w:p>
    <w:p w:rsidR="002A5C87" w:rsidRPr="002A5C87" w:rsidRDefault="002A5C87" w:rsidP="00FA4E92">
      <w:pPr>
        <w:tabs>
          <w:tab w:val="left" w:pos="798"/>
          <w:tab w:val="left" w:pos="8364"/>
        </w:tabs>
        <w:ind w:left="798" w:hanging="318"/>
        <w:jc w:val="lef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(iii)</w:t>
      </w:r>
      <w:r w:rsidRPr="002A5C87">
        <w:rPr>
          <w:rFonts w:ascii="Times New Roman" w:eastAsia="Times New Roman" w:hAnsi="Times New Roman"/>
          <w:bCs/>
          <w:sz w:val="17"/>
          <w:szCs w:val="17"/>
          <w:lang w:val="en-GB"/>
        </w:rPr>
        <w:tab/>
        <w:t xml:space="preserve">treatment as one of a group of patients provided by a person who is not a medical practitioner, </w:t>
      </w:r>
      <w:r w:rsidR="00FA4E92">
        <w:rPr>
          <w:rFonts w:ascii="Times New Roman" w:eastAsia="Times New Roman" w:hAnsi="Times New Roman"/>
          <w:bCs/>
          <w:sz w:val="17"/>
          <w:szCs w:val="17"/>
          <w:lang w:val="en-GB"/>
        </w:rPr>
        <w:br/>
      </w:r>
      <w:r w:rsidRPr="002A5C87">
        <w:rPr>
          <w:rFonts w:ascii="Times New Roman" w:eastAsia="Times New Roman" w:hAnsi="Times New Roman"/>
          <w:bCs/>
          <w:sz w:val="17"/>
          <w:szCs w:val="17"/>
          <w:lang w:val="en-GB"/>
        </w:rPr>
        <w:t>per hour of attendance by the patient (maximum fee)</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$115.00</w:t>
      </w:r>
    </w:p>
    <w:p w:rsidR="002A5C87" w:rsidRPr="002A5C87" w:rsidRDefault="002A5C87" w:rsidP="002A5C87">
      <w:pPr>
        <w:rPr>
          <w:rFonts w:ascii="Times New Roman" w:eastAsia="Times New Roman" w:hAnsi="Times New Roman"/>
          <w:b/>
          <w:bCs/>
          <w:sz w:val="17"/>
          <w:szCs w:val="17"/>
          <w:lang w:val="en-GB"/>
        </w:rPr>
      </w:pPr>
      <w:r w:rsidRPr="002A5C87">
        <w:rPr>
          <w:rFonts w:ascii="Times New Roman" w:eastAsia="Times New Roman" w:hAnsi="Times New Roman"/>
          <w:b/>
          <w:bCs/>
          <w:sz w:val="17"/>
          <w:szCs w:val="17"/>
          <w:lang w:val="en-GB"/>
        </w:rPr>
        <w:t xml:space="preserve">3 – Country Domiciliary Care </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Domiciliary maintenance and care visit—</w:t>
      </w:r>
    </w:p>
    <w:p w:rsidR="002A5C87" w:rsidRPr="002A5C87" w:rsidRDefault="002A5C87" w:rsidP="00FA4E92">
      <w:pPr>
        <w:numPr>
          <w:ilvl w:val="0"/>
          <w:numId w:val="33"/>
        </w:numPr>
        <w:tabs>
          <w:tab w:val="left" w:pos="518"/>
          <w:tab w:val="left" w:pos="8364"/>
        </w:tabs>
        <w:ind w:left="504" w:hanging="350"/>
        <w:jc w:val="lef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 xml:space="preserve">attendance involving a service provided by a medical practitioner or other health professional </w:t>
      </w:r>
      <w:r w:rsidR="00FA4E92">
        <w:rPr>
          <w:rFonts w:ascii="Times New Roman" w:eastAsia="Times New Roman" w:hAnsi="Times New Roman"/>
          <w:bCs/>
          <w:sz w:val="17"/>
          <w:szCs w:val="17"/>
          <w:lang w:val="en-GB"/>
        </w:rPr>
        <w:br/>
      </w:r>
      <w:r w:rsidRPr="002A5C87">
        <w:rPr>
          <w:rFonts w:ascii="Times New Roman" w:eastAsia="Times New Roman" w:hAnsi="Times New Roman"/>
          <w:bCs/>
          <w:sz w:val="17"/>
          <w:szCs w:val="17"/>
          <w:lang w:val="en-GB"/>
        </w:rPr>
        <w:t>(other than a paramedical aide)—per visit</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$157.00</w:t>
      </w:r>
    </w:p>
    <w:p w:rsidR="002A5C87" w:rsidRPr="002A5C87" w:rsidRDefault="002A5C87" w:rsidP="00FA4E92">
      <w:pPr>
        <w:numPr>
          <w:ilvl w:val="0"/>
          <w:numId w:val="33"/>
        </w:numPr>
        <w:tabs>
          <w:tab w:val="left" w:pos="518"/>
          <w:tab w:val="left" w:pos="8364"/>
        </w:tabs>
        <w:ind w:left="504" w:hanging="350"/>
        <w:jc w:val="left"/>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any other attendance—per visit</w:t>
      </w:r>
      <w:r w:rsidRPr="002A5C87">
        <w:rPr>
          <w:rFonts w:ascii="Times New Roman" w:eastAsia="Times New Roman" w:hAnsi="Times New Roman"/>
          <w:bCs/>
          <w:sz w:val="17"/>
          <w:szCs w:val="17"/>
          <w:lang w:val="en-GB"/>
        </w:rPr>
        <w:tab/>
      </w:r>
      <w:r w:rsidR="00B527B7">
        <w:rPr>
          <w:rFonts w:ascii="Times New Roman" w:eastAsia="Times New Roman" w:hAnsi="Times New Roman"/>
          <w:bCs/>
          <w:sz w:val="17"/>
          <w:szCs w:val="17"/>
          <w:lang w:val="en-GB"/>
        </w:rPr>
        <w:t xml:space="preserve">     </w:t>
      </w:r>
      <w:r w:rsidRPr="002A5C87">
        <w:rPr>
          <w:rFonts w:ascii="Times New Roman" w:eastAsia="Times New Roman" w:hAnsi="Times New Roman"/>
          <w:bCs/>
          <w:sz w:val="17"/>
          <w:szCs w:val="17"/>
          <w:lang w:val="en-GB"/>
        </w:rPr>
        <w:t>$71.00</w:t>
      </w:r>
    </w:p>
    <w:p w:rsidR="002A5C87" w:rsidRPr="002A5C87" w:rsidRDefault="002A5C87" w:rsidP="002A5C87">
      <w:pP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4—All incorporated hospitals and public hospital sites</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rsidR="002A5C87" w:rsidRPr="002A5C87" w:rsidRDefault="002A5C87" w:rsidP="002A5C87">
      <w:pPr>
        <w:ind w:left="320" w:hanging="320"/>
        <w:rPr>
          <w:rFonts w:ascii="Times New Roman" w:eastAsia="Times New Roman" w:hAnsi="Times New Roman"/>
          <w:sz w:val="17"/>
          <w:szCs w:val="17"/>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Subclause (2) does not apply to the transportation of a patient with a retrieval team provided by a public hospital site where a retrieval fee for the provision of such a team by the public hospital site during transportation is applicable under Schedule 1 or 2.</w:t>
      </w:r>
    </w:p>
    <w:p w:rsidR="002A5C87" w:rsidRPr="002A5C87" w:rsidRDefault="002A5C87" w:rsidP="002A5C87">
      <w:pPr>
        <w:jc w:val="center"/>
        <w:rPr>
          <w:rFonts w:ascii="Times New Roman" w:hAnsi="Times New Roman"/>
          <w:smallCaps/>
          <w:sz w:val="17"/>
          <w:szCs w:val="17"/>
          <w:lang w:val="en-GB"/>
        </w:rPr>
      </w:pPr>
      <w:r w:rsidRPr="002A5C87">
        <w:rPr>
          <w:rFonts w:ascii="Times New Roman" w:hAnsi="Times New Roman"/>
          <w:smallCaps/>
          <w:sz w:val="17"/>
          <w:szCs w:val="17"/>
          <w:lang w:val="en-GB"/>
        </w:rPr>
        <w:t>Schedule 4A—Incorporated hospitals and public hospital sites: Australian Cranio Facial Unit and related fees</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1—Interpretation</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In this Schedule, unless the contrary intention appears—</w: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aliquot public non-Medicare patient (aliquot patient)</w:t>
      </w:r>
      <w:r w:rsidRPr="002A5C87">
        <w:rPr>
          <w:rFonts w:ascii="Times New Roman" w:eastAsia="Times New Roman" w:hAnsi="Times New Roman"/>
          <w:bCs/>
          <w:sz w:val="17"/>
          <w:szCs w:val="17"/>
          <w:lang w:val="en-GB"/>
        </w:rPr>
        <w:t xml:space="preserve"> means a public patient—</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who is not a compensable patient or Medicare patient; and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who the Australian Cranio Facial Unit has undertaken in writing to admit for specified treatment or care as an aliquot patient for a specified fee;</w: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Australian Cranio Facial Unit</w:t>
      </w:r>
      <w:r w:rsidRPr="002A5C87">
        <w:rPr>
          <w:rFonts w:ascii="Times New Roman" w:eastAsia="Times New Roman" w:hAnsi="Times New Roman"/>
          <w:bCs/>
          <w:sz w:val="17"/>
          <w:szCs w:val="17"/>
          <w:lang w:val="en-GB"/>
        </w:rPr>
        <w:t xml:space="preserve"> means the Australian Cranio Facial Unit of the Women's and Children's Hospital;</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occasion of service</w:t>
      </w:r>
      <w:r w:rsidRPr="002A5C87">
        <w:rPr>
          <w:rFonts w:ascii="Times New Roman" w:eastAsia="Times New Roman" w:hAnsi="Times New Roman"/>
          <w:bCs/>
          <w:sz w:val="17"/>
          <w:szCs w:val="17"/>
          <w:lang w:val="en-GB"/>
        </w:rPr>
        <w:t xml:space="preserve"> means an occasion on which treatment or care is provided to a non-admitted patient and includes any diagnostic or imaging services performed as part of that treatment or care;</w: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South Australian Government Funded public non-Medicare patient (SAG patient)</w:t>
      </w:r>
      <w:r w:rsidRPr="002A5C87">
        <w:rPr>
          <w:rFonts w:ascii="Times New Roman" w:eastAsia="Times New Roman" w:hAnsi="Times New Roman"/>
          <w:bCs/>
          <w:sz w:val="17"/>
          <w:szCs w:val="17"/>
          <w:lang w:val="en-GB"/>
        </w:rPr>
        <w:t xml:space="preserve"> means a public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who is not a compensable or Medicare patient; and</w:t>
      </w:r>
    </w:p>
    <w:p w:rsidR="002A5C87" w:rsidRPr="00F14622" w:rsidRDefault="002A5C87" w:rsidP="002A5C87">
      <w:pPr>
        <w:ind w:left="640" w:hanging="320"/>
        <w:rPr>
          <w:rFonts w:ascii="Times New Roman" w:eastAsia="Times New Roman" w:hAnsi="Times New Roman"/>
          <w:bCs/>
          <w:spacing w:val="-3"/>
          <w:sz w:val="17"/>
          <w:szCs w:val="17"/>
          <w:lang w:val="en-GB"/>
        </w:rPr>
      </w:pPr>
      <w:r w:rsidRPr="00F14622">
        <w:rPr>
          <w:rFonts w:ascii="Times New Roman" w:eastAsia="Times New Roman" w:hAnsi="Times New Roman"/>
          <w:bCs/>
          <w:spacing w:val="-3"/>
          <w:sz w:val="17"/>
          <w:szCs w:val="17"/>
          <w:lang w:val="en-GB"/>
        </w:rPr>
        <w:t>(b)</w:t>
      </w:r>
      <w:r w:rsidRPr="00F14622">
        <w:rPr>
          <w:rFonts w:ascii="Times New Roman" w:eastAsia="Times New Roman" w:hAnsi="Times New Roman"/>
          <w:bCs/>
          <w:spacing w:val="-3"/>
          <w:sz w:val="17"/>
          <w:szCs w:val="17"/>
          <w:lang w:val="en-GB"/>
        </w:rPr>
        <w:tab/>
        <w:t>who the Australian Cranio Facial Unit has undertaken in writing to admit for specified treatment or care as a SAG patient for no fee;</w:t>
      </w:r>
    </w:p>
    <w:p w:rsidR="002A5C87" w:rsidRPr="002A5C87" w:rsidRDefault="002A5C87" w:rsidP="002A5C87">
      <w:pPr>
        <w:ind w:left="32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Women's and Children's Hospital</w:t>
      </w:r>
      <w:r w:rsidRPr="002A5C87">
        <w:rPr>
          <w:rFonts w:ascii="Times New Roman" w:eastAsia="Times New Roman" w:hAnsi="Times New Roman"/>
          <w:bCs/>
          <w:sz w:val="17"/>
          <w:szCs w:val="17"/>
          <w:lang w:val="en-GB"/>
        </w:rPr>
        <w:t xml:space="preserve"> means the Women's and Children's Hospital facility of the Women’s and Children’s Health Network.</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2—Fee for SAG patient</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No fee is to be charged by a public hospital site for Australian Cranio Facial Unit or related treatment or care of a South Australian Government Funded public non-Medicare patient.</w:t>
      </w:r>
    </w:p>
    <w:p w:rsidR="002A5C87" w:rsidRPr="002A5C87" w:rsidRDefault="00F14622" w:rsidP="002A5C87">
      <w:pPr>
        <w:ind w:left="320" w:hanging="320"/>
        <w:rPr>
          <w:rFonts w:ascii="Times New Roman" w:eastAsia="Times New Roman" w:hAnsi="Times New Roman"/>
          <w:bCs/>
          <w:sz w:val="17"/>
          <w:szCs w:val="17"/>
          <w:lang w:val="en-GB"/>
        </w:rPr>
      </w:pPr>
      <w:r>
        <w:rPr>
          <w:rFonts w:ascii="Times New Roman" w:eastAsia="Times New Roman" w:hAnsi="Times New Roman"/>
          <w:bCs/>
          <w:sz w:val="17"/>
          <w:szCs w:val="17"/>
          <w:lang w:val="en-GB"/>
        </w:rPr>
        <w:br w:type="page"/>
      </w:r>
      <w:r w:rsidR="002A5C87" w:rsidRPr="002A5C87">
        <w:rPr>
          <w:rFonts w:ascii="Times New Roman" w:eastAsia="Times New Roman" w:hAnsi="Times New Roman"/>
          <w:bCs/>
          <w:sz w:val="17"/>
          <w:szCs w:val="17"/>
          <w:lang w:val="en-GB"/>
        </w:rPr>
        <w:t>(2)</w:t>
      </w:r>
      <w:r w:rsidR="002A5C87" w:rsidRPr="002A5C87">
        <w:rPr>
          <w:rFonts w:ascii="Times New Roman" w:eastAsia="Times New Roman" w:hAnsi="Times New Roman"/>
          <w:bCs/>
          <w:sz w:val="17"/>
          <w:szCs w:val="17"/>
          <w:lang w:val="en-GB"/>
        </w:rPr>
        <w:tab/>
        <w:t>In this clause—</w: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Australian Cranio Facial Unit or related treatment or care</w:t>
      </w:r>
      <w:r w:rsidRPr="002A5C87">
        <w:rPr>
          <w:rFonts w:ascii="Times New Roman" w:eastAsia="Times New Roman" w:hAnsi="Times New Roman"/>
          <w:bCs/>
          <w:sz w:val="17"/>
          <w:szCs w:val="17"/>
          <w:lang w:val="en-GB"/>
        </w:rPr>
        <w:t>, in relation to a SAG patient, means the following:</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a period of treatment, care and accommodation of an admitted patient by the Australian Cranio Facial Unit, or an occasion of service provided to a non-admitted patient by that Unit, where the treatment, care and accommodation, or occasion of service, forms part of the treatment or care for which the patient was admitted as a SAG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a period of treatment, care and accommodation of an admitted patient by a public hospital site, or an occasion of service provided to a non-admitted patient by a public hospital site, where the treatment, care and accommodation, or occasion of service, is arranged by the Australian Cranio Facial Unit and is related to treatment or care of the patient by that Unit;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w:t>
      </w:r>
      <w:r w:rsidRPr="002A5C87">
        <w:rPr>
          <w:rFonts w:ascii="Times New Roman" w:eastAsia="Times New Roman" w:hAnsi="Times New Roman"/>
          <w:bCs/>
          <w:sz w:val="17"/>
          <w:szCs w:val="17"/>
          <w:lang w:val="en-GB"/>
        </w:rPr>
        <w:tab/>
        <w:t>accommodation for a patient between or following admissions or occasions of service referred to above where the Australian Cranio Facial Unit determines that it is necessary for the proper treatment and care of the patient for the patient to remain in this State during that period;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(d)</w:t>
      </w:r>
      <w:r w:rsidRPr="002A5C87">
        <w:rPr>
          <w:rFonts w:ascii="Times New Roman" w:eastAsia="Times New Roman" w:hAnsi="Times New Roman"/>
          <w:bCs/>
          <w:sz w:val="17"/>
          <w:szCs w:val="17"/>
          <w:lang w:val="en-GB"/>
        </w:rPr>
        <w:tab/>
        <w:t>accommodation for one escort of a patient while the patient is an admitted patient of a public hospital site or during a period referred to in paragraph (c);</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w:t>
      </w:r>
      <w:r w:rsidRPr="002A5C87">
        <w:rPr>
          <w:rFonts w:ascii="Times New Roman" w:eastAsia="Times New Roman" w:hAnsi="Times New Roman"/>
          <w:bCs/>
          <w:sz w:val="17"/>
          <w:szCs w:val="17"/>
          <w:lang w:val="en-GB"/>
        </w:rPr>
        <w:tab/>
        <w:t>transportation of a patient between public hospital sites or between different facilities of a public hospital site, but does not include the following:</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(f)</w:t>
      </w:r>
      <w:r w:rsidRPr="002A5C87">
        <w:rPr>
          <w:rFonts w:ascii="Times New Roman" w:eastAsia="Times New Roman" w:hAnsi="Times New Roman"/>
          <w:bCs/>
          <w:sz w:val="17"/>
          <w:szCs w:val="17"/>
          <w:lang w:val="en-GB"/>
        </w:rPr>
        <w:tab/>
        <w:t>the provision of meals to an escort of a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(g)</w:t>
      </w:r>
      <w:r w:rsidRPr="002A5C87">
        <w:rPr>
          <w:rFonts w:ascii="Times New Roman" w:eastAsia="Times New Roman" w:hAnsi="Times New Roman"/>
          <w:bCs/>
          <w:sz w:val="17"/>
          <w:szCs w:val="17"/>
          <w:lang w:val="en-GB"/>
        </w:rPr>
        <w:tab/>
        <w:t>the provision of meals to a patient other than while he or she is an admitted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(h)</w:t>
      </w:r>
      <w:r w:rsidRPr="002A5C87">
        <w:rPr>
          <w:rFonts w:ascii="Times New Roman" w:eastAsia="Times New Roman" w:hAnsi="Times New Roman"/>
          <w:bCs/>
          <w:sz w:val="17"/>
          <w:szCs w:val="17"/>
          <w:lang w:val="en-GB"/>
        </w:rPr>
        <w:tab/>
        <w:t>transportation of a patient or escort to or from a public hospital site (other than as specified in paragraph (e)).</w:t>
      </w:r>
    </w:p>
    <w:p w:rsidR="002A5C87" w:rsidRPr="002A5C87" w:rsidRDefault="002A5C87" w:rsidP="002A5C87">
      <w:pPr>
        <w:rPr>
          <w:rFonts w:ascii="Times New Roman" w:eastAsia="Times New Roman" w:hAnsi="Times New Roman"/>
          <w:b/>
          <w:sz w:val="17"/>
          <w:szCs w:val="17"/>
        </w:rPr>
      </w:pPr>
      <w:r w:rsidRPr="002A5C87">
        <w:rPr>
          <w:rFonts w:ascii="Times New Roman" w:eastAsia="Times New Roman" w:hAnsi="Times New Roman"/>
          <w:b/>
          <w:sz w:val="17"/>
          <w:szCs w:val="17"/>
        </w:rPr>
        <w:t>3—Fee for aliquot patient</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(1)</w:t>
      </w:r>
      <w:r w:rsidRPr="002A5C87">
        <w:rPr>
          <w:rFonts w:ascii="Times New Roman" w:eastAsia="Times New Roman" w:hAnsi="Times New Roman"/>
          <w:bCs/>
          <w:sz w:val="17"/>
          <w:szCs w:val="17"/>
          <w:lang w:val="en-GB"/>
        </w:rPr>
        <w:tab/>
        <w:t>The fee to be charged by a public hospital for Australian Cranio Facial Unit treatment or care of an aliquot public non-Medicare patient is $56,923.</w:t>
      </w:r>
    </w:p>
    <w:p w:rsidR="002A5C87" w:rsidRPr="002A5C87" w:rsidRDefault="002A5C87" w:rsidP="002A5C87">
      <w:pPr>
        <w:ind w:left="32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(2)</w:t>
      </w:r>
      <w:r w:rsidRPr="002A5C87">
        <w:rPr>
          <w:rFonts w:ascii="Times New Roman" w:eastAsia="Times New Roman" w:hAnsi="Times New Roman"/>
          <w:bCs/>
          <w:sz w:val="17"/>
          <w:szCs w:val="17"/>
          <w:lang w:val="en-GB"/>
        </w:rPr>
        <w:tab/>
        <w:t>In this clause—</w:t>
      </w:r>
    </w:p>
    <w:p w:rsidR="002A5C87" w:rsidRPr="002A5C87" w:rsidRDefault="002A5C87" w:rsidP="002A5C87">
      <w:pPr>
        <w:ind w:left="160" w:firstLine="160"/>
        <w:rPr>
          <w:rFonts w:ascii="Times New Roman" w:eastAsia="Times New Roman" w:hAnsi="Times New Roman"/>
          <w:bCs/>
          <w:sz w:val="17"/>
          <w:szCs w:val="17"/>
          <w:lang w:val="en-GB"/>
        </w:rPr>
      </w:pPr>
      <w:r w:rsidRPr="002A5C87">
        <w:rPr>
          <w:rFonts w:ascii="Times New Roman" w:eastAsia="Times New Roman" w:hAnsi="Times New Roman"/>
          <w:b/>
          <w:i/>
          <w:iCs/>
          <w:sz w:val="17"/>
          <w:szCs w:val="17"/>
          <w:lang w:val="en-GB"/>
        </w:rPr>
        <w:t>Australian Cranio Facial Unit treatment or care</w:t>
      </w:r>
      <w:r w:rsidRPr="002A5C87">
        <w:rPr>
          <w:rFonts w:ascii="Times New Roman" w:eastAsia="Times New Roman" w:hAnsi="Times New Roman"/>
          <w:bCs/>
          <w:sz w:val="17"/>
          <w:szCs w:val="17"/>
          <w:lang w:val="en-GB"/>
        </w:rPr>
        <w:t>, in relation to an aliquot patient, means the following:</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(a)</w:t>
      </w:r>
      <w:r w:rsidRPr="002A5C87">
        <w:rPr>
          <w:rFonts w:ascii="Times New Roman" w:eastAsia="Times New Roman" w:hAnsi="Times New Roman"/>
          <w:bCs/>
          <w:sz w:val="17"/>
          <w:szCs w:val="17"/>
          <w:lang w:val="en-GB"/>
        </w:rPr>
        <w:tab/>
        <w:t>a period of treatment, care and accommodation of an admitted patient by the Australian Cranio Facial Unit, or an occasion of service provided to a non-admitted patient by that Unit, where the treatment, care and accommodation, or occasion of service, forms part of the treatment or care for which the patient was admitted as an aliquot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w:t>
      </w:r>
      <w:r w:rsidRPr="002A5C87">
        <w:rPr>
          <w:rFonts w:ascii="Times New Roman" w:eastAsia="Times New Roman" w:hAnsi="Times New Roman"/>
          <w:bCs/>
          <w:sz w:val="17"/>
          <w:szCs w:val="17"/>
          <w:lang w:val="en-GB"/>
        </w:rPr>
        <w:tab/>
        <w:t>a period of treatment, care and accommodation of an admitted patient by any other part of the Women's and Children's Hospital, or an occasion of service provided to a non-admitted patient by any other part of that Hospital, where the treatment, care and accommodation, or occasion of service, is arranged by the Australian Cranio Facial Unit and is related to treatment or care of the patient by that Unit;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w:t>
      </w:r>
      <w:r w:rsidRPr="002A5C87">
        <w:rPr>
          <w:rFonts w:ascii="Times New Roman" w:eastAsia="Times New Roman" w:hAnsi="Times New Roman"/>
          <w:bCs/>
          <w:sz w:val="17"/>
          <w:szCs w:val="17"/>
          <w:lang w:val="en-GB"/>
        </w:rPr>
        <w:tab/>
        <w:t>accommodation for a patient between or following admissions or occasions of service referred to above where the Australian Cranio Facial Unit determines that it is necessary for the proper treatment and care of the patient for the patient to remain in this State during that period;</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(d)</w:t>
      </w:r>
      <w:r w:rsidRPr="002A5C87">
        <w:rPr>
          <w:rFonts w:ascii="Times New Roman" w:eastAsia="Times New Roman" w:hAnsi="Times New Roman"/>
          <w:bCs/>
          <w:sz w:val="17"/>
          <w:szCs w:val="17"/>
          <w:lang w:val="en-GB"/>
        </w:rPr>
        <w:tab/>
        <w:t>accommodation for one escort of a patient while the patient is an admitted patient of the Women's and Children's Hospital (whether in the Australian Cranio Facial Unit or otherwise) or during a period referred to in paragraph (c), but does not include the following:</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w:t>
      </w:r>
      <w:r w:rsidRPr="002A5C87">
        <w:rPr>
          <w:rFonts w:ascii="Times New Roman" w:eastAsia="Times New Roman" w:hAnsi="Times New Roman"/>
          <w:bCs/>
          <w:sz w:val="17"/>
          <w:szCs w:val="17"/>
          <w:lang w:val="en-GB"/>
        </w:rPr>
        <w:tab/>
        <w:t>the provision of meals to an escort of a patient;</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(f)</w:t>
      </w:r>
      <w:r w:rsidRPr="002A5C87">
        <w:rPr>
          <w:rFonts w:ascii="Times New Roman" w:eastAsia="Times New Roman" w:hAnsi="Times New Roman"/>
          <w:bCs/>
          <w:sz w:val="17"/>
          <w:szCs w:val="17"/>
          <w:lang w:val="en-GB"/>
        </w:rPr>
        <w:tab/>
        <w:t>the provision of meals to a patient other than while he or she is an admitted patient of the Women's and Children's Hospital (whether in the Australian Cranio Facial Unit or otherwise);</w:t>
      </w:r>
    </w:p>
    <w:p w:rsidR="002A5C87" w:rsidRPr="002A5C87" w:rsidRDefault="002A5C87" w:rsidP="002A5C87">
      <w:pPr>
        <w:ind w:left="640" w:hanging="3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(g)</w:t>
      </w:r>
      <w:r w:rsidRPr="002A5C87">
        <w:rPr>
          <w:rFonts w:ascii="Times New Roman" w:eastAsia="Times New Roman" w:hAnsi="Times New Roman"/>
          <w:bCs/>
          <w:sz w:val="17"/>
          <w:szCs w:val="17"/>
          <w:lang w:val="en-GB"/>
        </w:rPr>
        <w:tab/>
        <w:t>any transportation of a patient or escort.</w:t>
      </w:r>
    </w:p>
    <w:p w:rsidR="002A5C87" w:rsidRPr="002A5C87" w:rsidRDefault="002A5C87" w:rsidP="002A5C87">
      <w:pP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Schedule 5—Classification of public hospital sites</w:t>
      </w:r>
    </w:p>
    <w:p w:rsidR="002A5C87" w:rsidRPr="002A5C87" w:rsidRDefault="002A5C87" w:rsidP="002A5C87">
      <w:pPr>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Public hospital site classifications for emergency department (ED) services and outpatient (OP) services.</w:t>
      </w:r>
    </w:p>
    <w:tbl>
      <w:tblPr>
        <w:tblW w:w="9296" w:type="dxa"/>
        <w:jc w:val="center"/>
        <w:tblLayout w:type="fixed"/>
        <w:tblCellMar>
          <w:left w:w="60" w:type="dxa"/>
          <w:right w:w="60" w:type="dxa"/>
        </w:tblCellMar>
        <w:tblLook w:val="0000" w:firstRow="0" w:lastRow="0" w:firstColumn="0" w:lastColumn="0" w:noHBand="0" w:noVBand="0"/>
      </w:tblPr>
      <w:tblGrid>
        <w:gridCol w:w="6425"/>
        <w:gridCol w:w="1568"/>
        <w:gridCol w:w="1303"/>
      </w:tblGrid>
      <w:tr w:rsidR="002A5C87" w:rsidRPr="002A5C87" w:rsidTr="002A5C87">
        <w:trPr>
          <w:cantSplit/>
          <w:tblHeader/>
          <w:jc w:val="center"/>
        </w:trPr>
        <w:tc>
          <w:tcPr>
            <w:tcW w:w="6425" w:type="dxa"/>
            <w:tcBorders>
              <w:top w:val="single" w:sz="4" w:space="0" w:color="auto"/>
              <w:left w:val="nil"/>
              <w:bottom w:val="single" w:sz="4" w:space="0" w:color="auto"/>
              <w:right w:val="nil"/>
            </w:tcBorders>
            <w:vAlign w:val="center"/>
          </w:tcPr>
          <w:p w:rsidR="002A5C87" w:rsidRPr="002A5C87" w:rsidRDefault="002A5C87" w:rsidP="00854C89">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 xml:space="preserve">Incorporated </w:t>
            </w:r>
            <w:r w:rsidR="00F14622" w:rsidRPr="002A5C87">
              <w:rPr>
                <w:rFonts w:ascii="Times New Roman" w:eastAsia="Times New Roman" w:hAnsi="Times New Roman"/>
                <w:b/>
                <w:sz w:val="17"/>
                <w:szCs w:val="17"/>
                <w:lang w:val="en-GB"/>
              </w:rPr>
              <w:t xml:space="preserve">Hospitals </w:t>
            </w:r>
            <w:r w:rsidRPr="002A5C87">
              <w:rPr>
                <w:rFonts w:ascii="Times New Roman" w:eastAsia="Times New Roman" w:hAnsi="Times New Roman"/>
                <w:b/>
                <w:sz w:val="17"/>
                <w:szCs w:val="17"/>
                <w:lang w:val="en-GB"/>
              </w:rPr>
              <w:t xml:space="preserve">and </w:t>
            </w:r>
            <w:r w:rsidR="00F14622" w:rsidRPr="002A5C87">
              <w:rPr>
                <w:rFonts w:ascii="Times New Roman" w:eastAsia="Times New Roman" w:hAnsi="Times New Roman"/>
                <w:b/>
                <w:sz w:val="17"/>
                <w:szCs w:val="17"/>
                <w:lang w:val="en-GB"/>
              </w:rPr>
              <w:t>Public Hospital Sites</w:t>
            </w:r>
          </w:p>
        </w:tc>
        <w:tc>
          <w:tcPr>
            <w:tcW w:w="1568" w:type="dxa"/>
            <w:tcBorders>
              <w:top w:val="single" w:sz="4" w:space="0" w:color="auto"/>
              <w:left w:val="nil"/>
              <w:bottom w:val="single" w:sz="4" w:space="0" w:color="auto"/>
              <w:right w:val="nil"/>
            </w:tcBorders>
            <w:vAlign w:val="center"/>
          </w:tcPr>
          <w:p w:rsidR="002A5C87" w:rsidRPr="002A5C87" w:rsidRDefault="002A5C87" w:rsidP="00854C89">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 xml:space="preserve">ED </w:t>
            </w:r>
            <w:r w:rsidR="00F14622" w:rsidRPr="002A5C87">
              <w:rPr>
                <w:rFonts w:ascii="Times New Roman" w:eastAsia="Times New Roman" w:hAnsi="Times New Roman"/>
                <w:b/>
                <w:sz w:val="17"/>
                <w:szCs w:val="17"/>
                <w:lang w:val="en-GB"/>
              </w:rPr>
              <w:t>Type</w:t>
            </w:r>
          </w:p>
        </w:tc>
        <w:tc>
          <w:tcPr>
            <w:tcW w:w="1303" w:type="dxa"/>
            <w:tcBorders>
              <w:top w:val="single" w:sz="4" w:space="0" w:color="auto"/>
              <w:left w:val="nil"/>
              <w:bottom w:val="single" w:sz="4" w:space="0" w:color="auto"/>
              <w:right w:val="nil"/>
            </w:tcBorders>
            <w:vAlign w:val="center"/>
          </w:tcPr>
          <w:p w:rsidR="002A5C87" w:rsidRPr="002A5C87" w:rsidRDefault="002A5C87" w:rsidP="00854C89">
            <w:pPr>
              <w:spacing w:before="20" w:after="20"/>
              <w:jc w:val="center"/>
              <w:rPr>
                <w:rFonts w:ascii="Times New Roman" w:eastAsia="Times New Roman" w:hAnsi="Times New Roman"/>
                <w:b/>
                <w:sz w:val="17"/>
                <w:szCs w:val="17"/>
                <w:lang w:val="en-GB"/>
              </w:rPr>
            </w:pPr>
            <w:r w:rsidRPr="002A5C87">
              <w:rPr>
                <w:rFonts w:ascii="Times New Roman" w:eastAsia="Times New Roman" w:hAnsi="Times New Roman"/>
                <w:b/>
                <w:sz w:val="17"/>
                <w:szCs w:val="17"/>
                <w:lang w:val="en-GB"/>
              </w:rPr>
              <w:t xml:space="preserve">OP </w:t>
            </w:r>
            <w:r w:rsidR="00F14622" w:rsidRPr="002A5C87">
              <w:rPr>
                <w:rFonts w:ascii="Times New Roman" w:eastAsia="Times New Roman" w:hAnsi="Times New Roman"/>
                <w:b/>
                <w:sz w:val="17"/>
                <w:szCs w:val="17"/>
                <w:lang w:val="en-GB"/>
              </w:rPr>
              <w:t>Type</w:t>
            </w:r>
          </w:p>
        </w:tc>
      </w:tr>
      <w:tr w:rsidR="002A5C87" w:rsidRPr="002A5C87" w:rsidTr="002A5C87">
        <w:trPr>
          <w:cantSplit/>
          <w:jc w:val="center"/>
        </w:trPr>
        <w:tc>
          <w:tcPr>
            <w:tcW w:w="6425" w:type="dxa"/>
            <w:tcBorders>
              <w:top w:val="single" w:sz="4" w:space="0" w:color="auto"/>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Northern Adelaide Local Health Network Incorporated</w:t>
            </w:r>
          </w:p>
        </w:tc>
        <w:tc>
          <w:tcPr>
            <w:tcW w:w="1568" w:type="dxa"/>
            <w:tcBorders>
              <w:top w:val="single" w:sz="4" w:space="0" w:color="auto"/>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c>
          <w:tcPr>
            <w:tcW w:w="1303" w:type="dxa"/>
            <w:tcBorders>
              <w:top w:val="single" w:sz="4" w:space="0" w:color="auto"/>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r>
      <w:tr w:rsidR="002A5C87" w:rsidRPr="002A5C87" w:rsidTr="002A5C87">
        <w:trPr>
          <w:cantSplit/>
          <w:trHeight w:val="68"/>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Lyell McEwin Health Service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jc w:val="center"/>
        </w:trPr>
        <w:tc>
          <w:tcPr>
            <w:tcW w:w="6425" w:type="dxa"/>
            <w:tcBorders>
              <w:top w:val="nil"/>
              <w:left w:val="nil"/>
              <w:bottom w:val="nil"/>
              <w:right w:val="nil"/>
            </w:tcBorders>
            <w:vAlign w:val="center"/>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Modbury Hospital facility</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trHeight w:val="200"/>
          <w:jc w:val="center"/>
        </w:trPr>
        <w:tc>
          <w:tcPr>
            <w:tcW w:w="6425" w:type="dxa"/>
            <w:tcBorders>
              <w:top w:val="nil"/>
              <w:left w:val="nil"/>
              <w:bottom w:val="nil"/>
              <w:right w:val="nil"/>
            </w:tcBorders>
            <w:vAlign w:val="center"/>
          </w:tcPr>
          <w:p w:rsidR="002A5C87" w:rsidRPr="002A5C87" w:rsidDel="00DF337A"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Southern Adelaide Local Health Network Incorporated</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r>
      <w:tr w:rsidR="002A5C87" w:rsidRPr="002A5C87" w:rsidTr="002A5C87">
        <w:trPr>
          <w:cantSplit/>
          <w:jc w:val="center"/>
        </w:trPr>
        <w:tc>
          <w:tcPr>
            <w:tcW w:w="6425" w:type="dxa"/>
            <w:tcBorders>
              <w:top w:val="nil"/>
              <w:left w:val="nil"/>
              <w:bottom w:val="nil"/>
              <w:right w:val="nil"/>
            </w:tcBorders>
            <w:vAlign w:val="center"/>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Flinders Medical Centre Facility</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jc w:val="center"/>
        </w:trPr>
        <w:tc>
          <w:tcPr>
            <w:tcW w:w="6425" w:type="dxa"/>
            <w:tcBorders>
              <w:top w:val="nil"/>
              <w:left w:val="nil"/>
              <w:bottom w:val="nil"/>
              <w:right w:val="nil"/>
            </w:tcBorders>
            <w:vAlign w:val="center"/>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Repatriation General Hospital facility</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trHeight w:val="162"/>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Noarlunga Hospital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Other Metro</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Other Metro</w:t>
            </w:r>
          </w:p>
        </w:tc>
      </w:tr>
      <w:tr w:rsidR="002A5C87" w:rsidRPr="002A5C87" w:rsidTr="002A5C87">
        <w:trPr>
          <w:cantSplit/>
          <w:jc w:val="center"/>
        </w:trPr>
        <w:tc>
          <w:tcPr>
            <w:tcW w:w="6425" w:type="dxa"/>
            <w:tcBorders>
              <w:top w:val="nil"/>
              <w:left w:val="nil"/>
              <w:bottom w:val="nil"/>
              <w:right w:val="nil"/>
            </w:tcBorders>
            <w:vAlign w:val="center"/>
          </w:tcPr>
          <w:p w:rsidR="002A5C87" w:rsidRPr="002A5C87" w:rsidDel="00DF337A"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Central Adelaide Local Health Network Incorporated</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r>
      <w:tr w:rsidR="002A5C87" w:rsidRPr="002A5C87" w:rsidTr="002A5C87">
        <w:trPr>
          <w:cantSplit/>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Royal Adelaide Hospital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Hampstead Rehabilitation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The Queen Elizabeth Hospital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r w:rsidR="002A5C87" w:rsidRPr="002A5C87" w:rsidTr="002A5C87">
        <w:trPr>
          <w:cantSplit/>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St Margaret's Hospital facility</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Other Metro</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Other Metro</w:t>
            </w:r>
          </w:p>
        </w:tc>
      </w:tr>
      <w:tr w:rsidR="002A5C87" w:rsidRPr="002A5C87" w:rsidTr="002A5C87">
        <w:trPr>
          <w:cantSplit/>
          <w:jc w:val="center"/>
        </w:trPr>
        <w:tc>
          <w:tcPr>
            <w:tcW w:w="6425"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Women’s and Children’s Health Network  Incorporated</w:t>
            </w:r>
          </w:p>
        </w:tc>
        <w:tc>
          <w:tcPr>
            <w:tcW w:w="1568"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c>
          <w:tcPr>
            <w:tcW w:w="1303" w:type="dxa"/>
            <w:tcBorders>
              <w:top w:val="nil"/>
              <w:left w:val="nil"/>
              <w:bottom w:val="nil"/>
              <w:right w:val="nil"/>
            </w:tcBorders>
            <w:vAlign w:val="center"/>
          </w:tcPr>
          <w:p w:rsidR="002A5C87" w:rsidRPr="002A5C87" w:rsidRDefault="002A5C87" w:rsidP="00854C89">
            <w:pPr>
              <w:spacing w:before="20" w:after="20"/>
              <w:rPr>
                <w:rFonts w:ascii="Times New Roman" w:eastAsia="Times New Roman" w:hAnsi="Times New Roman"/>
                <w:bCs/>
                <w:sz w:val="17"/>
                <w:szCs w:val="17"/>
                <w:lang w:val="en-GB"/>
              </w:rPr>
            </w:pPr>
          </w:p>
        </w:tc>
      </w:tr>
      <w:tr w:rsidR="002A5C87" w:rsidRPr="002A5C87" w:rsidTr="002A5C87">
        <w:trPr>
          <w:cantSplit/>
          <w:trHeight w:val="135"/>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Women's and Children's Hospital facility (Paediatric)</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Specialist</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Specialist</w:t>
            </w:r>
          </w:p>
        </w:tc>
      </w:tr>
      <w:tr w:rsidR="002A5C87" w:rsidRPr="002A5C87" w:rsidTr="002A5C87">
        <w:trPr>
          <w:cantSplit/>
          <w:jc w:val="center"/>
        </w:trPr>
        <w:tc>
          <w:tcPr>
            <w:tcW w:w="6425" w:type="dxa"/>
            <w:tcBorders>
              <w:top w:val="nil"/>
              <w:left w:val="nil"/>
              <w:bottom w:val="nil"/>
              <w:right w:val="nil"/>
            </w:tcBorders>
          </w:tcPr>
          <w:p w:rsidR="002A5C87" w:rsidRPr="002A5C87" w:rsidRDefault="002A5C87" w:rsidP="00854C89">
            <w:pPr>
              <w:numPr>
                <w:ilvl w:val="0"/>
                <w:numId w:val="30"/>
              </w:numPr>
              <w:tabs>
                <w:tab w:val="clear" w:pos="720"/>
                <w:tab w:val="num" w:pos="846"/>
              </w:tabs>
              <w:spacing w:before="20" w:after="20"/>
              <w:ind w:left="901" w:hanging="426"/>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Women's and Children's Hospital facility (Women's)</w:t>
            </w:r>
          </w:p>
        </w:tc>
        <w:tc>
          <w:tcPr>
            <w:tcW w:w="156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Other Metro</w:t>
            </w:r>
          </w:p>
        </w:tc>
        <w:tc>
          <w:tcPr>
            <w:tcW w:w="1303"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Teaching</w:t>
            </w:r>
          </w:p>
        </w:tc>
      </w:tr>
    </w:tbl>
    <w:tbl>
      <w:tblPr>
        <w:tblStyle w:val="TableGrid"/>
        <w:tblW w:w="9281"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1"/>
        <w:gridCol w:w="1582"/>
        <w:gridCol w:w="1288"/>
      </w:tblGrid>
      <w:tr w:rsidR="002A5C87" w:rsidRPr="002A5C87" w:rsidTr="00F14622">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Barossa Hills Fleurieu Local Health Network Incorporated</w:t>
            </w:r>
          </w:p>
        </w:tc>
        <w:tc>
          <w:tcPr>
            <w:tcW w:w="1582" w:type="dxa"/>
          </w:tcPr>
          <w:p w:rsidR="002A5C87" w:rsidRPr="002A5C87" w:rsidRDefault="002A5C87" w:rsidP="00854C89">
            <w:pPr>
              <w:spacing w:before="20" w:after="20"/>
              <w:rPr>
                <w:b/>
                <w:sz w:val="17"/>
                <w:szCs w:val="17"/>
              </w:rPr>
            </w:pPr>
          </w:p>
        </w:tc>
        <w:tc>
          <w:tcPr>
            <w:tcW w:w="1288" w:type="dxa"/>
          </w:tcPr>
          <w:p w:rsidR="002A5C87" w:rsidRPr="002A5C87" w:rsidRDefault="002A5C87" w:rsidP="00854C89">
            <w:pPr>
              <w:spacing w:before="20" w:after="20"/>
              <w:rPr>
                <w:b/>
                <w:sz w:val="17"/>
                <w:szCs w:val="17"/>
              </w:rPr>
            </w:pPr>
          </w:p>
        </w:tc>
      </w:tr>
      <w:tr w:rsidR="002A5C87" w:rsidRPr="002A5C87" w:rsidTr="00F14622">
        <w:trPr>
          <w:jc w:val="center"/>
        </w:trPr>
        <w:tc>
          <w:tcPr>
            <w:tcW w:w="6411" w:type="dxa"/>
          </w:tcPr>
          <w:p w:rsidR="002A5C87" w:rsidRPr="002A5C87" w:rsidRDefault="002A5C87" w:rsidP="00854C89">
            <w:pPr>
              <w:numPr>
                <w:ilvl w:val="0"/>
                <w:numId w:val="30"/>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 w:val="num" w:pos="846"/>
              </w:tabs>
              <w:spacing w:before="20" w:after="20"/>
              <w:ind w:left="901" w:hanging="426"/>
              <w:rPr>
                <w:bCs/>
                <w:sz w:val="17"/>
                <w:szCs w:val="17"/>
                <w:lang w:val="en-GB"/>
              </w:rPr>
            </w:pPr>
            <w:r w:rsidRPr="002A5C87">
              <w:rPr>
                <w:bCs/>
                <w:sz w:val="17"/>
                <w:szCs w:val="17"/>
                <w:lang w:val="en-GB"/>
              </w:rPr>
              <w:t>Angaston &amp; District Hospital facility</w:t>
            </w:r>
          </w:p>
        </w:tc>
        <w:tc>
          <w:tcPr>
            <w:tcW w:w="1582" w:type="dxa"/>
          </w:tcPr>
          <w:p w:rsidR="002A5C87" w:rsidRPr="002A5C87" w:rsidRDefault="002A5C87" w:rsidP="00854C89">
            <w:pPr>
              <w:spacing w:before="20" w:after="20"/>
              <w:rPr>
                <w:bCs/>
                <w:sz w:val="17"/>
                <w:szCs w:val="17"/>
                <w:lang w:val="en-GB"/>
              </w:rPr>
            </w:pPr>
            <w:r w:rsidRPr="002A5C87">
              <w:rPr>
                <w:bCs/>
                <w:sz w:val="17"/>
                <w:szCs w:val="17"/>
                <w:lang w:val="en-GB"/>
              </w:rPr>
              <w:t>Other Country</w:t>
            </w:r>
          </w:p>
        </w:tc>
        <w:tc>
          <w:tcPr>
            <w:tcW w:w="1288" w:type="dxa"/>
          </w:tcPr>
          <w:p w:rsidR="002A5C87" w:rsidRPr="002A5C87" w:rsidRDefault="002A5C87" w:rsidP="00854C89">
            <w:pPr>
              <w:spacing w:before="20" w:after="20"/>
              <w:rPr>
                <w:bCs/>
                <w:sz w:val="17"/>
                <w:szCs w:val="17"/>
                <w:lang w:val="en-GB"/>
              </w:rPr>
            </w:pPr>
            <w:r w:rsidRPr="002A5C87">
              <w:rPr>
                <w:bCs/>
                <w:sz w:val="17"/>
                <w:szCs w:val="17"/>
                <w:lang w:val="en-GB"/>
              </w:rPr>
              <w:t>Other Country</w:t>
            </w:r>
          </w:p>
        </w:tc>
      </w:tr>
      <w:tr w:rsidR="002A5C87" w:rsidRPr="002A5C87" w:rsidTr="00F14622">
        <w:trPr>
          <w:jc w:val="center"/>
        </w:trPr>
        <w:tc>
          <w:tcPr>
            <w:tcW w:w="6411" w:type="dxa"/>
            <w:vAlign w:val="center"/>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Eudunda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F14622">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Gawler Health Service (Public)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Large Country</w:t>
            </w:r>
          </w:p>
        </w:tc>
      </w:tr>
      <w:tr w:rsidR="002A5C87" w:rsidRPr="002A5C87" w:rsidTr="00F14622">
        <w:trPr>
          <w:trHeight w:val="66"/>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935"/>
              <w:gridCol w:w="562"/>
              <w:gridCol w:w="1280"/>
            </w:tblGrid>
            <w:tr w:rsidR="002A5C87" w:rsidRPr="002A5C87" w:rsidTr="002A5C87">
              <w:trPr>
                <w:cantSplit/>
                <w:trHeight w:val="176"/>
              </w:trPr>
              <w:tc>
                <w:tcPr>
                  <w:tcW w:w="4935"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Gumeracha District Soldiers’ Memorial Hospital facility</w:t>
                  </w:r>
                </w:p>
              </w:tc>
              <w:tc>
                <w:tcPr>
                  <w:tcW w:w="56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F14622">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Kangaroo Island General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bl>
    <w:p w:rsidR="00E77EC7" w:rsidRDefault="00E77EC7"/>
    <w:p w:rsidR="00E77EC7" w:rsidRDefault="00E77EC7" w:rsidP="00E77EC7">
      <w:pPr>
        <w:pStyle w:val="GG-SDated"/>
      </w:pPr>
      <w:r>
        <w:br w:type="page"/>
      </w:r>
    </w:p>
    <w:tbl>
      <w:tblPr>
        <w:tblStyle w:val="TableGrid"/>
        <w:tblW w:w="9281" w:type="dxa"/>
        <w:jc w:val="center"/>
        <w:tblLayout w:type="fixed"/>
        <w:tblLook w:val="04A0" w:firstRow="1" w:lastRow="0" w:firstColumn="1" w:lastColumn="0" w:noHBand="0" w:noVBand="1"/>
      </w:tblPr>
      <w:tblGrid>
        <w:gridCol w:w="6411"/>
        <w:gridCol w:w="1582"/>
        <w:gridCol w:w="1288"/>
      </w:tblGrid>
      <w:tr w:rsidR="00E77EC7" w:rsidRPr="002A5C87" w:rsidTr="00E77EC7">
        <w:trPr>
          <w:jc w:val="center"/>
        </w:trPr>
        <w:tc>
          <w:tcPr>
            <w:tcW w:w="6411" w:type="dxa"/>
            <w:tcBorders>
              <w:top w:val="single" w:sz="4" w:space="0" w:color="auto"/>
              <w:left w:val="nil"/>
              <w:bottom w:val="single" w:sz="4" w:space="0" w:color="auto"/>
              <w:right w:val="nil"/>
            </w:tcBorders>
          </w:tcPr>
          <w:p w:rsidR="00E77EC7" w:rsidRPr="002A5C87" w:rsidRDefault="00E77EC7" w:rsidP="002153A8">
            <w:pPr>
              <w:spacing w:before="20" w:after="20"/>
              <w:jc w:val="center"/>
              <w:rPr>
                <w:b/>
                <w:sz w:val="17"/>
                <w:szCs w:val="17"/>
                <w:lang w:val="en-GB"/>
              </w:rPr>
            </w:pPr>
            <w:r w:rsidRPr="002A5C87">
              <w:rPr>
                <w:b/>
                <w:sz w:val="17"/>
                <w:szCs w:val="17"/>
                <w:lang w:val="en-GB"/>
              </w:rPr>
              <w:t>Incorporated Hospitals and Public Hospital Sites</w:t>
            </w:r>
          </w:p>
        </w:tc>
        <w:tc>
          <w:tcPr>
            <w:tcW w:w="1582" w:type="dxa"/>
            <w:tcBorders>
              <w:top w:val="single" w:sz="4" w:space="0" w:color="auto"/>
              <w:left w:val="nil"/>
              <w:bottom w:val="single" w:sz="4" w:space="0" w:color="auto"/>
              <w:right w:val="nil"/>
            </w:tcBorders>
          </w:tcPr>
          <w:p w:rsidR="00E77EC7" w:rsidRPr="002A5C87" w:rsidRDefault="00E77EC7" w:rsidP="002153A8">
            <w:pPr>
              <w:spacing w:before="20" w:after="20"/>
              <w:jc w:val="center"/>
              <w:rPr>
                <w:b/>
                <w:sz w:val="17"/>
                <w:szCs w:val="17"/>
                <w:lang w:val="en-GB"/>
              </w:rPr>
            </w:pPr>
            <w:r w:rsidRPr="002A5C87">
              <w:rPr>
                <w:b/>
                <w:sz w:val="17"/>
                <w:szCs w:val="17"/>
                <w:lang w:val="en-GB"/>
              </w:rPr>
              <w:t>ED Type</w:t>
            </w:r>
          </w:p>
        </w:tc>
        <w:tc>
          <w:tcPr>
            <w:tcW w:w="1288" w:type="dxa"/>
            <w:tcBorders>
              <w:top w:val="single" w:sz="4" w:space="0" w:color="auto"/>
              <w:left w:val="nil"/>
              <w:bottom w:val="single" w:sz="4" w:space="0" w:color="auto"/>
              <w:right w:val="nil"/>
            </w:tcBorders>
          </w:tcPr>
          <w:p w:rsidR="00E77EC7" w:rsidRPr="002A5C87" w:rsidRDefault="00E77EC7" w:rsidP="002153A8">
            <w:pPr>
              <w:spacing w:before="20" w:after="20"/>
              <w:jc w:val="center"/>
              <w:rPr>
                <w:b/>
                <w:sz w:val="17"/>
                <w:szCs w:val="17"/>
                <w:lang w:val="en-GB"/>
              </w:rPr>
            </w:pPr>
            <w:r w:rsidRPr="002A5C87">
              <w:rPr>
                <w:b/>
                <w:sz w:val="17"/>
                <w:szCs w:val="17"/>
                <w:lang w:val="en-GB"/>
              </w:rPr>
              <w:t>OP Type</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Borders>
              <w:top w:val="single" w:sz="4" w:space="0" w:color="auto"/>
            </w:tcBorders>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Kapunda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tcBorders>
              <w:top w:val="single" w:sz="4" w:space="0" w:color="auto"/>
            </w:tcBorders>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tcBorders>
              <w:top w:val="single" w:sz="4" w:space="0" w:color="auto"/>
            </w:tcBorders>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935"/>
              <w:gridCol w:w="562"/>
              <w:gridCol w:w="1280"/>
            </w:tblGrid>
            <w:tr w:rsidR="002A5C87" w:rsidRPr="002A5C87" w:rsidTr="002A5C87">
              <w:trPr>
                <w:cantSplit/>
              </w:trPr>
              <w:tc>
                <w:tcPr>
                  <w:tcW w:w="4935"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Mt Barker District Soldiers' Memorial Hospital facility</w:t>
                  </w:r>
                </w:p>
              </w:tc>
              <w:tc>
                <w:tcPr>
                  <w:tcW w:w="56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Mt Pleasant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935"/>
              <w:gridCol w:w="562"/>
              <w:gridCol w:w="1280"/>
            </w:tblGrid>
            <w:tr w:rsidR="002A5C87" w:rsidRPr="002A5C87" w:rsidTr="002A5C87">
              <w:trPr>
                <w:cantSplit/>
              </w:trPr>
              <w:tc>
                <w:tcPr>
                  <w:tcW w:w="4935"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Strathalbyn &amp; District Soldiers’ Memorial Hospital facility</w:t>
                  </w:r>
                </w:p>
              </w:tc>
              <w:tc>
                <w:tcPr>
                  <w:tcW w:w="56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Tanunda War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935"/>
              <w:gridCol w:w="562"/>
              <w:gridCol w:w="1280"/>
            </w:tblGrid>
            <w:tr w:rsidR="002A5C87" w:rsidRPr="002A5C87" w:rsidTr="002A5C87">
              <w:trPr>
                <w:cantSplit/>
              </w:trPr>
              <w:tc>
                <w:tcPr>
                  <w:tcW w:w="4935"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South Coast District Hospital facility (Victor Harbor)</w:t>
                  </w:r>
                </w:p>
              </w:tc>
              <w:tc>
                <w:tcPr>
                  <w:tcW w:w="56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Eyre and Far North Local Health Network Incorporated</w:t>
            </w:r>
          </w:p>
        </w:tc>
        <w:tc>
          <w:tcPr>
            <w:tcW w:w="1582" w:type="dxa"/>
          </w:tcPr>
          <w:p w:rsidR="002A5C87" w:rsidRPr="002A5C87" w:rsidRDefault="002A5C87" w:rsidP="00854C89">
            <w:pPr>
              <w:spacing w:before="20" w:after="20"/>
              <w:rPr>
                <w:b/>
                <w:sz w:val="17"/>
                <w:szCs w:val="17"/>
              </w:rPr>
            </w:pPr>
          </w:p>
        </w:tc>
        <w:tc>
          <w:tcPr>
            <w:tcW w:w="1288" w:type="dxa"/>
          </w:tcPr>
          <w:p w:rsidR="002A5C87" w:rsidRPr="002A5C87" w:rsidRDefault="002A5C87" w:rsidP="00854C89">
            <w:pPr>
              <w:spacing w:before="20" w:after="20"/>
              <w:rPr>
                <w:b/>
                <w:sz w:val="17"/>
                <w:szCs w:val="17"/>
              </w:rPr>
            </w:pP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938"/>
              <w:gridCol w:w="559"/>
              <w:gridCol w:w="1280"/>
            </w:tblGrid>
            <w:tr w:rsidR="002A5C87" w:rsidRPr="002A5C87" w:rsidTr="002A5C87">
              <w:trPr>
                <w:cantSplit/>
              </w:trPr>
              <w:tc>
                <w:tcPr>
                  <w:tcW w:w="4938"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Ceduna District Hospital facility</w:t>
                  </w:r>
                </w:p>
              </w:tc>
              <w:tc>
                <w:tcPr>
                  <w:tcW w:w="559"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Cleve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Coober Pedy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Cowell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Cummins and District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Elliston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Kimba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Oodnadatta Health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Pt Lincoln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2A5C87" w:rsidRDefault="002A5C87" w:rsidP="00854C89">
            <w:pPr>
              <w:numPr>
                <w:ilvl w:val="0"/>
                <w:numId w:val="30"/>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 w:val="num" w:pos="846"/>
              </w:tabs>
              <w:spacing w:before="20" w:after="20"/>
              <w:ind w:left="901" w:hanging="426"/>
              <w:rPr>
                <w:bCs/>
                <w:sz w:val="17"/>
                <w:szCs w:val="17"/>
                <w:lang w:val="en-GB"/>
              </w:rPr>
            </w:pPr>
            <w:r w:rsidRPr="002A5C87">
              <w:rPr>
                <w:bCs/>
                <w:sz w:val="17"/>
                <w:szCs w:val="17"/>
                <w:lang w:val="en-GB"/>
              </w:rPr>
              <w:t>Streaky Bay Hospital facility</w:t>
            </w: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Tumby Bay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 xml:space="preserve">Wudinna Hospital facility </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Flinders and Upper North Local Health Network Incorporated</w:t>
            </w:r>
          </w:p>
        </w:tc>
        <w:tc>
          <w:tcPr>
            <w:tcW w:w="1582" w:type="dxa"/>
          </w:tcPr>
          <w:p w:rsidR="002A5C87" w:rsidRPr="002A5C87" w:rsidRDefault="002A5C87" w:rsidP="00854C89">
            <w:pPr>
              <w:spacing w:before="20" w:after="20"/>
              <w:rPr>
                <w:sz w:val="17"/>
                <w:szCs w:val="17"/>
              </w:rPr>
            </w:pPr>
          </w:p>
        </w:tc>
        <w:tc>
          <w:tcPr>
            <w:tcW w:w="1288" w:type="dxa"/>
          </w:tcPr>
          <w:p w:rsidR="002A5C87" w:rsidRPr="002A5C87" w:rsidRDefault="002A5C87" w:rsidP="00854C89">
            <w:pPr>
              <w:spacing w:before="20" w:after="20"/>
              <w:rPr>
                <w:sz w:val="17"/>
                <w:szCs w:val="17"/>
              </w:rPr>
            </w:pP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2A5C87" w:rsidRDefault="002A5C87" w:rsidP="00854C89">
            <w:pPr>
              <w:numPr>
                <w:ilvl w:val="0"/>
                <w:numId w:val="30"/>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 w:val="num" w:pos="846"/>
              </w:tabs>
              <w:spacing w:before="20" w:after="20"/>
              <w:ind w:left="901" w:hanging="426"/>
              <w:rPr>
                <w:bCs/>
                <w:sz w:val="17"/>
                <w:szCs w:val="17"/>
                <w:lang w:val="en-GB"/>
              </w:rPr>
            </w:pPr>
            <w:r w:rsidRPr="002A5C87">
              <w:rPr>
                <w:bCs/>
                <w:sz w:val="17"/>
                <w:szCs w:val="17"/>
                <w:lang w:val="en-GB"/>
              </w:rPr>
              <w:t>Andamooka Community Health Services facility</w:t>
            </w: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 xml:space="preserve">Hawker Memorial Hospital facility </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Leigh Creek Health Clinic</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2A5C87" w:rsidRDefault="002A5C87" w:rsidP="00854C89">
            <w:pPr>
              <w:numPr>
                <w:ilvl w:val="0"/>
                <w:numId w:val="30"/>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 w:val="num" w:pos="901"/>
              </w:tabs>
              <w:spacing w:before="20" w:after="20"/>
              <w:ind w:left="901" w:hanging="426"/>
              <w:rPr>
                <w:bCs/>
                <w:sz w:val="17"/>
                <w:szCs w:val="17"/>
                <w:lang w:val="en-GB"/>
              </w:rPr>
            </w:pPr>
            <w:r w:rsidRPr="002A5C87">
              <w:rPr>
                <w:bCs/>
                <w:sz w:val="17"/>
                <w:szCs w:val="17"/>
                <w:lang w:val="en-GB"/>
              </w:rPr>
              <w:t>Marree Hospital facility</w:t>
            </w: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Pt Augusta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Large Country</w:t>
            </w:r>
          </w:p>
        </w:tc>
        <w:tc>
          <w:tcPr>
            <w:tcW w:w="1288" w:type="dxa"/>
            <w:vAlign w:val="bottom"/>
          </w:tcPr>
          <w:p w:rsidR="002A5C87" w:rsidRPr="002A5C87" w:rsidRDefault="002A5C87" w:rsidP="00854C89">
            <w:pPr>
              <w:spacing w:before="20" w:after="20"/>
              <w:rPr>
                <w:sz w:val="17"/>
                <w:szCs w:val="17"/>
              </w:rPr>
            </w:pPr>
            <w:r w:rsidRPr="002A5C87">
              <w:rPr>
                <w:sz w:val="17"/>
                <w:szCs w:val="17"/>
              </w:rPr>
              <w:t>Large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Quorn &amp; District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Roxby Downs Health Service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Whyalla Hospital &amp; Health Service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Large Country</w:t>
            </w:r>
          </w:p>
        </w:tc>
        <w:tc>
          <w:tcPr>
            <w:tcW w:w="1288" w:type="dxa"/>
            <w:vAlign w:val="center"/>
          </w:tcPr>
          <w:p w:rsidR="002A5C87" w:rsidRPr="002A5C87" w:rsidRDefault="002A5C87" w:rsidP="00854C89">
            <w:pPr>
              <w:spacing w:before="20" w:after="20"/>
              <w:rPr>
                <w:sz w:val="17"/>
                <w:szCs w:val="17"/>
              </w:rPr>
            </w:pPr>
            <w:r w:rsidRPr="002A5C87">
              <w:rPr>
                <w:sz w:val="17"/>
                <w:szCs w:val="17"/>
              </w:rPr>
              <w:t>Large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Riverland Mallee Coorong Local Health Network Incorporated</w:t>
            </w:r>
          </w:p>
        </w:tc>
        <w:tc>
          <w:tcPr>
            <w:tcW w:w="1582" w:type="dxa"/>
          </w:tcPr>
          <w:p w:rsidR="002A5C87" w:rsidRPr="002A5C87" w:rsidRDefault="002A5C87" w:rsidP="00854C89">
            <w:pPr>
              <w:spacing w:before="20" w:after="20"/>
              <w:rPr>
                <w:b/>
                <w:sz w:val="17"/>
                <w:szCs w:val="17"/>
              </w:rPr>
            </w:pPr>
          </w:p>
        </w:tc>
        <w:tc>
          <w:tcPr>
            <w:tcW w:w="1288" w:type="dxa"/>
          </w:tcPr>
          <w:p w:rsidR="002A5C87" w:rsidRPr="002A5C87" w:rsidRDefault="002A5C87" w:rsidP="00854C89">
            <w:pPr>
              <w:spacing w:before="20" w:after="20"/>
              <w:rPr>
                <w:b/>
                <w:sz w:val="17"/>
                <w:szCs w:val="17"/>
              </w:rPr>
            </w:pP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Barmera District Health Services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6353"/>
              <w:gridCol w:w="142"/>
              <w:gridCol w:w="282"/>
            </w:tblGrid>
            <w:tr w:rsidR="002A5C87" w:rsidRPr="002A5C87" w:rsidTr="002A5C87">
              <w:trPr>
                <w:cantSplit/>
              </w:trPr>
              <w:tc>
                <w:tcPr>
                  <w:tcW w:w="635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Berri Hospital facility (also known as Riverland Regional Health Service, Berri)</w:t>
                  </w:r>
                </w:p>
              </w:tc>
              <w:tc>
                <w:tcPr>
                  <w:tcW w:w="14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28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5219"/>
              <w:gridCol w:w="278"/>
              <w:gridCol w:w="1280"/>
            </w:tblGrid>
            <w:tr w:rsidR="002A5C87" w:rsidRPr="002A5C87" w:rsidTr="002A5C87">
              <w:trPr>
                <w:cantSplit/>
              </w:trPr>
              <w:tc>
                <w:tcPr>
                  <w:tcW w:w="5219"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Karoonda and District Soldiers’ Memorial Hospital facility</w:t>
                  </w:r>
                </w:p>
              </w:tc>
              <w:tc>
                <w:tcPr>
                  <w:tcW w:w="278"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Lameroo District Health Services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Loxton Hospital Complex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Mannum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6353"/>
              <w:gridCol w:w="142"/>
              <w:gridCol w:w="282"/>
            </w:tblGrid>
            <w:tr w:rsidR="002A5C87" w:rsidRPr="002A5C87" w:rsidTr="002A5C87">
              <w:trPr>
                <w:cantSplit/>
              </w:trPr>
              <w:tc>
                <w:tcPr>
                  <w:tcW w:w="635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Meningie &amp; Districts Memorial Hospital and Health Service facility</w:t>
                  </w:r>
                </w:p>
              </w:tc>
              <w:tc>
                <w:tcPr>
                  <w:tcW w:w="14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282"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9153" w:type="dxa"/>
              <w:tblInd w:w="60" w:type="dxa"/>
              <w:tblLayout w:type="fixed"/>
              <w:tblCellMar>
                <w:left w:w="60" w:type="dxa"/>
                <w:right w:w="60" w:type="dxa"/>
              </w:tblCellMar>
              <w:tblLook w:val="0000" w:firstRow="0" w:lastRow="0" w:firstColumn="0" w:lastColumn="0" w:noHBand="0" w:noVBand="0"/>
            </w:tblPr>
            <w:tblGrid>
              <w:gridCol w:w="5322"/>
              <w:gridCol w:w="2551"/>
              <w:gridCol w:w="1280"/>
            </w:tblGrid>
            <w:tr w:rsidR="002A5C87" w:rsidRPr="002A5C87" w:rsidTr="002A5C87">
              <w:trPr>
                <w:cantSplit/>
              </w:trPr>
              <w:tc>
                <w:tcPr>
                  <w:tcW w:w="5322"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Murray Bridge Soldiers' Memorial Hospital facility</w:t>
                  </w:r>
                </w:p>
              </w:tc>
              <w:tc>
                <w:tcPr>
                  <w:tcW w:w="2551"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Pinnaroo Soldiers’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Renmark &amp; Paringa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Tailem Bend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Waikerie Health Services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Limestone Coast Local Health Network Incorporated</w:t>
            </w:r>
          </w:p>
        </w:tc>
        <w:tc>
          <w:tcPr>
            <w:tcW w:w="1582" w:type="dxa"/>
          </w:tcPr>
          <w:p w:rsidR="002A5C87" w:rsidRPr="002A5C87" w:rsidRDefault="002A5C87" w:rsidP="00854C89">
            <w:pPr>
              <w:spacing w:before="20" w:after="20"/>
              <w:rPr>
                <w:b/>
                <w:sz w:val="17"/>
                <w:szCs w:val="17"/>
              </w:rPr>
            </w:pPr>
          </w:p>
        </w:tc>
        <w:tc>
          <w:tcPr>
            <w:tcW w:w="1288" w:type="dxa"/>
          </w:tcPr>
          <w:p w:rsidR="002A5C87" w:rsidRPr="002A5C87" w:rsidRDefault="002A5C87" w:rsidP="00854C89">
            <w:pPr>
              <w:spacing w:before="20" w:after="20"/>
              <w:rPr>
                <w:b/>
                <w:sz w:val="17"/>
                <w:szCs w:val="17"/>
              </w:rPr>
            </w:pP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Bordertown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Kingston Soldiers’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Millicent and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Mt Gambier Regional Health Services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F14622" w:rsidRDefault="002A5C87" w:rsidP="00854C89">
            <w:pPr>
              <w:spacing w:before="20" w:after="20"/>
              <w:rPr>
                <w:spacing w:val="-4"/>
                <w:sz w:val="17"/>
                <w:szCs w:val="17"/>
              </w:rPr>
            </w:pPr>
            <w:r w:rsidRPr="00F14622">
              <w:rPr>
                <w:spacing w:val="-4"/>
                <w:sz w:val="17"/>
                <w:szCs w:val="17"/>
              </w:rPr>
              <w:t>Country A&amp;E SMO</w:t>
            </w:r>
          </w:p>
        </w:tc>
        <w:tc>
          <w:tcPr>
            <w:tcW w:w="1288" w:type="dxa"/>
            <w:vAlign w:val="center"/>
          </w:tcPr>
          <w:p w:rsidR="002A5C87" w:rsidRPr="002A5C87" w:rsidRDefault="002A5C87" w:rsidP="00854C89">
            <w:pPr>
              <w:spacing w:before="20" w:after="20"/>
              <w:rPr>
                <w:sz w:val="17"/>
                <w:szCs w:val="17"/>
              </w:rPr>
            </w:pPr>
            <w:r w:rsidRPr="002A5C87">
              <w:rPr>
                <w:sz w:val="17"/>
                <w:szCs w:val="17"/>
              </w:rPr>
              <w:t>Large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Naracoorte Health Services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Penola War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F14622" w:rsidRDefault="002A5C87" w:rsidP="00854C89">
            <w:pPr>
              <w:spacing w:before="20" w:after="20"/>
              <w:rPr>
                <w:sz w:val="17"/>
                <w:szCs w:val="17"/>
              </w:rPr>
            </w:pPr>
            <w:r w:rsidRPr="00F14622">
              <w:rPr>
                <w:bCs/>
                <w:sz w:val="17"/>
                <w:szCs w:val="17"/>
                <w:lang w:val="en-GB"/>
              </w:rPr>
              <w:t>Yorke and Northern Local Health Network Incorporated</w:t>
            </w:r>
          </w:p>
        </w:tc>
        <w:tc>
          <w:tcPr>
            <w:tcW w:w="1582" w:type="dxa"/>
          </w:tcPr>
          <w:p w:rsidR="002A5C87" w:rsidRPr="002A5C87" w:rsidRDefault="002A5C87" w:rsidP="00854C89">
            <w:pPr>
              <w:spacing w:before="20" w:after="20"/>
              <w:rPr>
                <w:b/>
                <w:sz w:val="17"/>
                <w:szCs w:val="17"/>
              </w:rPr>
            </w:pPr>
          </w:p>
        </w:tc>
        <w:tc>
          <w:tcPr>
            <w:tcW w:w="1288" w:type="dxa"/>
          </w:tcPr>
          <w:p w:rsidR="002A5C87" w:rsidRPr="002A5C87" w:rsidRDefault="002A5C87" w:rsidP="00854C89">
            <w:pPr>
              <w:spacing w:before="20" w:after="20"/>
              <w:rPr>
                <w:b/>
                <w:sz w:val="17"/>
                <w:szCs w:val="17"/>
              </w:rPr>
            </w:pP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5357"/>
              <w:gridCol w:w="140"/>
              <w:gridCol w:w="1280"/>
            </w:tblGrid>
            <w:tr w:rsidR="002A5C87" w:rsidRPr="002A5C87" w:rsidTr="002A5C87">
              <w:trPr>
                <w:cantSplit/>
              </w:trPr>
              <w:tc>
                <w:tcPr>
                  <w:tcW w:w="5357"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Balaklava Soldiers’ Memorial District Hospital facility</w:t>
                  </w:r>
                </w:p>
              </w:tc>
              <w:tc>
                <w:tcPr>
                  <w:tcW w:w="14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Booleroo Centre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Burra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Clare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bottom"/>
          </w:tcPr>
          <w:p w:rsidR="002A5C87" w:rsidRPr="002A5C87" w:rsidRDefault="002A5C87" w:rsidP="00854C89">
            <w:pPr>
              <w:spacing w:before="20" w:after="20"/>
              <w:rPr>
                <w:sz w:val="17"/>
                <w:szCs w:val="17"/>
              </w:rPr>
            </w:pPr>
            <w:r w:rsidRPr="002A5C87">
              <w:rPr>
                <w:sz w:val="17"/>
                <w:szCs w:val="17"/>
              </w:rPr>
              <w:t>Other Country</w:t>
            </w:r>
          </w:p>
        </w:tc>
        <w:tc>
          <w:tcPr>
            <w:tcW w:w="1288" w:type="dxa"/>
            <w:vAlign w:val="bottom"/>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Crystal Brook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Jamestown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Laura and District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211" w:type="dxa"/>
              <w:tblInd w:w="60" w:type="dxa"/>
              <w:tblLayout w:type="fixed"/>
              <w:tblCellMar>
                <w:left w:w="60" w:type="dxa"/>
                <w:right w:w="60" w:type="dxa"/>
              </w:tblCellMar>
              <w:tblLook w:val="0000" w:firstRow="0" w:lastRow="0" w:firstColumn="0" w:lastColumn="0" w:noHBand="0" w:noVBand="0"/>
            </w:tblPr>
            <w:tblGrid>
              <w:gridCol w:w="6211"/>
            </w:tblGrid>
            <w:tr w:rsidR="002A5C87" w:rsidRPr="002A5C87" w:rsidTr="002A5C87">
              <w:trPr>
                <w:cantSplit/>
              </w:trPr>
              <w:tc>
                <w:tcPr>
                  <w:tcW w:w="6211"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Maitland Hospital facility (also known as Central Yorke Peninsula Hospital)</w:t>
                  </w: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p w:rsidR="002A5C87" w:rsidRPr="002A5C87" w:rsidRDefault="002A5C87" w:rsidP="00854C89">
            <w:pPr>
              <w:numPr>
                <w:ilvl w:val="0"/>
                <w:numId w:val="30"/>
              </w:numPr>
              <w:tabs>
                <w:tab w:val="clear" w:pos="160"/>
                <w:tab w:val="clear" w:pos="320"/>
                <w:tab w:val="clear" w:pos="480"/>
                <w:tab w:val="clear" w:pos="640"/>
                <w:tab w:val="clear" w:pos="720"/>
                <w:tab w:val="clear" w:pos="800"/>
                <w:tab w:val="clear" w:pos="960"/>
                <w:tab w:val="clear" w:pos="1120"/>
                <w:tab w:val="clear" w:pos="1280"/>
                <w:tab w:val="clear" w:pos="1440"/>
                <w:tab w:val="clear" w:pos="1600"/>
                <w:tab w:val="clear" w:pos="1760"/>
                <w:tab w:val="clear" w:pos="1920"/>
                <w:tab w:val="clear" w:pos="2080"/>
                <w:tab w:val="clear" w:pos="2240"/>
                <w:tab w:val="num" w:pos="846"/>
              </w:tabs>
              <w:spacing w:before="20" w:after="20"/>
              <w:ind w:left="901" w:hanging="426"/>
              <w:rPr>
                <w:bCs/>
                <w:sz w:val="17"/>
                <w:szCs w:val="17"/>
                <w:lang w:val="en-GB"/>
              </w:rPr>
            </w:pPr>
            <w:r w:rsidRPr="002A5C87">
              <w:rPr>
                <w:bCs/>
                <w:sz w:val="17"/>
                <w:szCs w:val="17"/>
                <w:lang w:val="en-GB"/>
              </w:rPr>
              <w:t>Minlaton District Hospital facility</w:t>
            </w: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353" w:type="dxa"/>
              <w:tblInd w:w="60" w:type="dxa"/>
              <w:tblLayout w:type="fixed"/>
              <w:tblCellMar>
                <w:left w:w="60" w:type="dxa"/>
                <w:right w:w="60" w:type="dxa"/>
              </w:tblCellMar>
              <w:tblLook w:val="0000" w:firstRow="0" w:lastRow="0" w:firstColumn="0" w:lastColumn="0" w:noHBand="0" w:noVBand="0"/>
            </w:tblPr>
            <w:tblGrid>
              <w:gridCol w:w="6353"/>
            </w:tblGrid>
            <w:tr w:rsidR="002A5C87" w:rsidRPr="002A5C87" w:rsidTr="002A5C87">
              <w:trPr>
                <w:cantSplit/>
              </w:trPr>
              <w:tc>
                <w:tcPr>
                  <w:tcW w:w="635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pacing w:val="-4"/>
                      <w:sz w:val="17"/>
                      <w:szCs w:val="17"/>
                      <w:lang w:val="en-GB"/>
                    </w:rPr>
                  </w:pPr>
                  <w:r w:rsidRPr="002A5C87">
                    <w:rPr>
                      <w:rFonts w:ascii="Times New Roman" w:eastAsia="Times New Roman" w:hAnsi="Times New Roman"/>
                      <w:bCs/>
                      <w:spacing w:val="-4"/>
                      <w:sz w:val="17"/>
                      <w:szCs w:val="17"/>
                      <w:lang w:val="en-GB"/>
                    </w:rPr>
                    <w:t>Northern Yorke Peninsula Health Service facility (also known as Wallaroo Hospital)</w:t>
                  </w: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Orroroo and District Health Service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Peterborough Soldiers'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5357"/>
              <w:gridCol w:w="140"/>
              <w:gridCol w:w="1280"/>
            </w:tblGrid>
            <w:tr w:rsidR="002A5C87" w:rsidRPr="002A5C87" w:rsidTr="002A5C87">
              <w:trPr>
                <w:cantSplit/>
              </w:trPr>
              <w:tc>
                <w:tcPr>
                  <w:tcW w:w="5357"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Pt Broughton District Hospital &amp; Health Services facility</w:t>
                  </w:r>
                </w:p>
              </w:tc>
              <w:tc>
                <w:tcPr>
                  <w:tcW w:w="14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Pt Pirie Regional Health Service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Large Country</w:t>
            </w:r>
          </w:p>
        </w:tc>
        <w:tc>
          <w:tcPr>
            <w:tcW w:w="1288" w:type="dxa"/>
            <w:vAlign w:val="center"/>
          </w:tcPr>
          <w:p w:rsidR="002A5C87" w:rsidRPr="002A5C87" w:rsidRDefault="002A5C87" w:rsidP="00854C89">
            <w:pPr>
              <w:spacing w:before="20" w:after="20"/>
              <w:rPr>
                <w:sz w:val="17"/>
                <w:szCs w:val="17"/>
              </w:rPr>
            </w:pPr>
            <w:r w:rsidRPr="002A5C87">
              <w:rPr>
                <w:sz w:val="17"/>
                <w:szCs w:val="17"/>
              </w:rPr>
              <w:t>Large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5357"/>
              <w:gridCol w:w="140"/>
              <w:gridCol w:w="1280"/>
            </w:tblGrid>
            <w:tr w:rsidR="002A5C87" w:rsidRPr="002A5C87" w:rsidTr="002A5C87">
              <w:trPr>
                <w:cantSplit/>
              </w:trPr>
              <w:tc>
                <w:tcPr>
                  <w:tcW w:w="5357"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Riverton District Soldiers’ Memorial Hospital facility</w:t>
                  </w:r>
                </w:p>
              </w:tc>
              <w:tc>
                <w:tcPr>
                  <w:tcW w:w="14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bCs/>
                <w:sz w:val="17"/>
                <w:szCs w:val="17"/>
                <w:lang w:val="en-GB"/>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777" w:type="dxa"/>
              <w:tblInd w:w="60" w:type="dxa"/>
              <w:tblLayout w:type="fixed"/>
              <w:tblCellMar>
                <w:left w:w="60" w:type="dxa"/>
                <w:right w:w="60" w:type="dxa"/>
              </w:tblCellMar>
              <w:tblLook w:val="0000" w:firstRow="0" w:lastRow="0" w:firstColumn="0" w:lastColumn="0" w:noHBand="0" w:noVBand="0"/>
            </w:tblPr>
            <w:tblGrid>
              <w:gridCol w:w="4323"/>
              <w:gridCol w:w="1174"/>
              <w:gridCol w:w="1280"/>
            </w:tblGrid>
            <w:tr w:rsidR="002A5C87" w:rsidRPr="002A5C87" w:rsidTr="002A5C87">
              <w:trPr>
                <w:cantSplit/>
              </w:trPr>
              <w:tc>
                <w:tcPr>
                  <w:tcW w:w="4323"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Snowtown Memorial Hospital facility</w:t>
                  </w:r>
                </w:p>
              </w:tc>
              <w:tc>
                <w:tcPr>
                  <w:tcW w:w="1174"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c>
                <w:tcPr>
                  <w:tcW w:w="1280"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r w:rsidR="002A5C87" w:rsidRPr="002A5C87" w:rsidTr="00E77EC7">
        <w:tblPrEx>
          <w:tblBorders>
            <w:top w:val="none" w:sz="0" w:space="0" w:color="auto"/>
            <w:left w:val="none" w:sz="0" w:space="0" w:color="auto"/>
            <w:right w:val="none" w:sz="0" w:space="0" w:color="auto"/>
            <w:insideH w:val="none" w:sz="0" w:space="0" w:color="auto"/>
            <w:insideV w:val="none" w:sz="0" w:space="0" w:color="auto"/>
          </w:tblBorders>
        </w:tblPrEx>
        <w:trPr>
          <w:jc w:val="center"/>
        </w:trPr>
        <w:tc>
          <w:tcPr>
            <w:tcW w:w="6411" w:type="dxa"/>
          </w:tcPr>
          <w:tbl>
            <w:tblPr>
              <w:tblW w:w="6069" w:type="dxa"/>
              <w:tblInd w:w="60" w:type="dxa"/>
              <w:tblLayout w:type="fixed"/>
              <w:tblCellMar>
                <w:left w:w="60" w:type="dxa"/>
                <w:right w:w="60" w:type="dxa"/>
              </w:tblCellMar>
              <w:tblLook w:val="0000" w:firstRow="0" w:lastRow="0" w:firstColumn="0" w:lastColumn="0" w:noHBand="0" w:noVBand="0"/>
            </w:tblPr>
            <w:tblGrid>
              <w:gridCol w:w="5928"/>
              <w:gridCol w:w="141"/>
            </w:tblGrid>
            <w:tr w:rsidR="002A5C87" w:rsidRPr="002A5C87" w:rsidTr="002A5C87">
              <w:trPr>
                <w:cantSplit/>
              </w:trPr>
              <w:tc>
                <w:tcPr>
                  <w:tcW w:w="5928" w:type="dxa"/>
                  <w:tcBorders>
                    <w:top w:val="nil"/>
                    <w:left w:val="nil"/>
                    <w:bottom w:val="nil"/>
                    <w:right w:val="nil"/>
                  </w:tcBorders>
                </w:tcPr>
                <w:p w:rsidR="002A5C87" w:rsidRPr="002A5C87" w:rsidRDefault="002A5C87" w:rsidP="00854C89">
                  <w:pPr>
                    <w:numPr>
                      <w:ilvl w:val="0"/>
                      <w:numId w:val="30"/>
                    </w:numPr>
                    <w:spacing w:before="20" w:after="20"/>
                    <w:rPr>
                      <w:rFonts w:ascii="Times New Roman" w:eastAsia="Times New Roman" w:hAnsi="Times New Roman"/>
                      <w:bCs/>
                      <w:sz w:val="17"/>
                      <w:szCs w:val="17"/>
                      <w:lang w:val="en-GB"/>
                    </w:rPr>
                  </w:pPr>
                  <w:r w:rsidRPr="002A5C87">
                    <w:rPr>
                      <w:rFonts w:ascii="Times New Roman" w:eastAsia="Times New Roman" w:hAnsi="Times New Roman"/>
                      <w:bCs/>
                      <w:sz w:val="17"/>
                      <w:szCs w:val="17"/>
                      <w:lang w:val="en-GB"/>
                    </w:rPr>
                    <w:t>Yorketown Hospital facility (also known as Southern Yorke Peninsula Health Service)</w:t>
                  </w:r>
                </w:p>
              </w:tc>
              <w:tc>
                <w:tcPr>
                  <w:tcW w:w="141" w:type="dxa"/>
                  <w:tcBorders>
                    <w:top w:val="nil"/>
                    <w:left w:val="nil"/>
                    <w:bottom w:val="nil"/>
                    <w:right w:val="nil"/>
                  </w:tcBorders>
                </w:tcPr>
                <w:p w:rsidR="002A5C87" w:rsidRPr="002A5C87" w:rsidRDefault="002A5C87" w:rsidP="00854C89">
                  <w:pPr>
                    <w:spacing w:before="20" w:after="20"/>
                    <w:rPr>
                      <w:rFonts w:ascii="Times New Roman" w:eastAsia="Times New Roman" w:hAnsi="Times New Roman"/>
                      <w:bCs/>
                      <w:sz w:val="17"/>
                      <w:szCs w:val="17"/>
                      <w:lang w:val="en-GB"/>
                    </w:rPr>
                  </w:pPr>
                </w:p>
              </w:tc>
            </w:tr>
          </w:tbl>
          <w:p w:rsidR="002A5C87" w:rsidRPr="002A5C87" w:rsidRDefault="002A5C87" w:rsidP="00854C89">
            <w:pPr>
              <w:spacing w:before="20" w:after="20"/>
              <w:rPr>
                <w:sz w:val="17"/>
                <w:szCs w:val="17"/>
              </w:rPr>
            </w:pPr>
          </w:p>
        </w:tc>
        <w:tc>
          <w:tcPr>
            <w:tcW w:w="1582" w:type="dxa"/>
            <w:vAlign w:val="center"/>
          </w:tcPr>
          <w:p w:rsidR="002A5C87" w:rsidRPr="002A5C87" w:rsidRDefault="002A5C87" w:rsidP="00854C89">
            <w:pPr>
              <w:spacing w:before="20" w:after="20"/>
              <w:rPr>
                <w:sz w:val="17"/>
                <w:szCs w:val="17"/>
              </w:rPr>
            </w:pPr>
            <w:r w:rsidRPr="002A5C87">
              <w:rPr>
                <w:sz w:val="17"/>
                <w:szCs w:val="17"/>
              </w:rPr>
              <w:t>Other Country</w:t>
            </w:r>
          </w:p>
        </w:tc>
        <w:tc>
          <w:tcPr>
            <w:tcW w:w="1288" w:type="dxa"/>
            <w:vAlign w:val="center"/>
          </w:tcPr>
          <w:p w:rsidR="002A5C87" w:rsidRPr="002A5C87" w:rsidRDefault="002A5C87" w:rsidP="00854C89">
            <w:pPr>
              <w:spacing w:before="20" w:after="20"/>
              <w:rPr>
                <w:sz w:val="17"/>
                <w:szCs w:val="17"/>
              </w:rPr>
            </w:pPr>
            <w:r w:rsidRPr="002A5C87">
              <w:rPr>
                <w:sz w:val="17"/>
                <w:szCs w:val="17"/>
              </w:rPr>
              <w:t>Other Country</w:t>
            </w:r>
          </w:p>
        </w:tc>
      </w:tr>
    </w:tbl>
    <w:p w:rsidR="002A5C87" w:rsidRPr="002A5C87" w:rsidRDefault="002A5C87" w:rsidP="002A5C87">
      <w:pPr>
        <w:spacing w:after="0"/>
        <w:rPr>
          <w:rFonts w:ascii="Times New Roman" w:eastAsia="Times New Roman" w:hAnsi="Times New Roman"/>
          <w:sz w:val="17"/>
          <w:szCs w:val="17"/>
        </w:rPr>
      </w:pPr>
    </w:p>
    <w:p w:rsidR="002A5C87" w:rsidRPr="002A5C87" w:rsidRDefault="002A5C87" w:rsidP="002A5C87">
      <w:pPr>
        <w:pBdr>
          <w:top w:val="single" w:sz="4" w:space="1" w:color="auto"/>
        </w:pBdr>
        <w:spacing w:before="100" w:after="0" w:line="14" w:lineRule="exact"/>
        <w:jc w:val="center"/>
        <w:rPr>
          <w:rFonts w:ascii="Times New Roman" w:eastAsia="Times New Roman" w:hAnsi="Times New Roman"/>
          <w:sz w:val="17"/>
          <w:szCs w:val="17"/>
        </w:rPr>
      </w:pPr>
    </w:p>
    <w:p w:rsidR="002A5C87" w:rsidRDefault="002A5C87" w:rsidP="0014168A">
      <w:pPr>
        <w:pStyle w:val="GG-body"/>
        <w:spacing w:after="0"/>
        <w:rPr>
          <w:lang w:val="en-US"/>
        </w:rPr>
      </w:pPr>
    </w:p>
    <w:p w:rsidR="00E208D3" w:rsidRPr="00E208D3" w:rsidRDefault="00E208D3" w:rsidP="00E208D3">
      <w:pPr>
        <w:jc w:val="center"/>
        <w:rPr>
          <w:rFonts w:ascii="Times New Roman" w:hAnsi="Times New Roman"/>
          <w:caps/>
          <w:sz w:val="17"/>
          <w:szCs w:val="17"/>
          <w:lang w:val="en-GB"/>
        </w:rPr>
      </w:pPr>
      <w:r w:rsidRPr="00E208D3">
        <w:rPr>
          <w:rFonts w:ascii="Times New Roman" w:hAnsi="Times New Roman"/>
          <w:caps/>
          <w:sz w:val="17"/>
          <w:szCs w:val="17"/>
          <w:lang w:val="en-GB"/>
        </w:rPr>
        <w:t>Health Care Act 2008</w:t>
      </w:r>
    </w:p>
    <w:p w:rsidR="00E208D3" w:rsidRPr="00E208D3" w:rsidRDefault="00E208D3" w:rsidP="00E208D3">
      <w:pPr>
        <w:jc w:val="center"/>
        <w:rPr>
          <w:rFonts w:ascii="Times New Roman" w:hAnsi="Times New Roman"/>
          <w:i/>
          <w:sz w:val="17"/>
          <w:szCs w:val="17"/>
          <w:lang w:val="en-GB"/>
        </w:rPr>
      </w:pPr>
      <w:r w:rsidRPr="00E208D3">
        <w:rPr>
          <w:rFonts w:ascii="Times New Roman" w:hAnsi="Times New Roman"/>
          <w:i/>
          <w:sz w:val="17"/>
          <w:szCs w:val="17"/>
          <w:lang w:val="en-GB"/>
        </w:rPr>
        <w:t>Fees and Charges</w:t>
      </w:r>
      <w:r>
        <w:rPr>
          <w:rFonts w:ascii="Times New Roman" w:eastAsia="Times New Roman" w:hAnsi="Times New Roman"/>
          <w:sz w:val="17"/>
          <w:szCs w:val="17"/>
          <w:lang w:val="en-GB"/>
        </w:rPr>
        <w:t>—</w:t>
      </w:r>
      <w:r w:rsidRPr="00E208D3">
        <w:rPr>
          <w:rStyle w:val="GG-Title3Char"/>
          <w:lang w:val="en-GB"/>
        </w:rPr>
        <w:t>Non-Emergency Ambulance Licence</w:t>
      </w:r>
    </w:p>
    <w:p w:rsidR="00E208D3" w:rsidRPr="00E208D3" w:rsidRDefault="00E208D3" w:rsidP="00E208D3">
      <w:pPr>
        <w:rPr>
          <w:rFonts w:ascii="Times New Roman" w:eastAsia="Times New Roman" w:hAnsi="Times New Roman"/>
          <w:sz w:val="17"/>
          <w:szCs w:val="17"/>
          <w:lang w:val="en-GB"/>
        </w:rPr>
      </w:pPr>
      <w:r w:rsidRPr="00E208D3">
        <w:rPr>
          <w:rFonts w:ascii="Times New Roman" w:eastAsia="Times New Roman" w:hAnsi="Times New Roman"/>
          <w:sz w:val="17"/>
          <w:szCs w:val="17"/>
          <w:lang w:val="en-GB"/>
        </w:rPr>
        <w:t xml:space="preserve">I, STEPHEN WADE, Minister for Health and Wellbeing, hereby give notice pursuant to section 58 of the </w:t>
      </w:r>
      <w:r w:rsidRPr="00E208D3">
        <w:rPr>
          <w:rFonts w:ascii="Times New Roman" w:eastAsia="Times New Roman" w:hAnsi="Times New Roman"/>
          <w:i/>
          <w:sz w:val="17"/>
          <w:szCs w:val="17"/>
          <w:lang w:val="en-GB"/>
        </w:rPr>
        <w:t>Health Care Act 2008</w:t>
      </w:r>
      <w:r w:rsidRPr="00E208D3">
        <w:rPr>
          <w:rFonts w:ascii="Times New Roman" w:eastAsia="Times New Roman" w:hAnsi="Times New Roman"/>
          <w:sz w:val="17"/>
          <w:szCs w:val="17"/>
          <w:lang w:val="en-GB"/>
        </w:rPr>
        <w:t>, of the following fee to apply for the application of a non-emergency ambulance licence:</w:t>
      </w:r>
    </w:p>
    <w:p w:rsidR="00E208D3" w:rsidRPr="00E208D3" w:rsidRDefault="00E208D3" w:rsidP="00E208D3">
      <w:pPr>
        <w:ind w:left="160"/>
        <w:rPr>
          <w:rFonts w:ascii="Times New Roman" w:eastAsia="Times New Roman" w:hAnsi="Times New Roman"/>
          <w:sz w:val="17"/>
          <w:szCs w:val="17"/>
          <w:lang w:val="en-GB"/>
        </w:rPr>
      </w:pPr>
      <w:r w:rsidRPr="00E208D3">
        <w:rPr>
          <w:rFonts w:ascii="Times New Roman" w:eastAsia="Times New Roman" w:hAnsi="Times New Roman"/>
          <w:sz w:val="17"/>
          <w:szCs w:val="17"/>
          <w:lang w:val="en-GB"/>
        </w:rPr>
        <w:t>These charges will operate from 1 July 2020 to 30 June 2021.</w:t>
      </w:r>
    </w:p>
    <w:p w:rsidR="00E208D3" w:rsidRPr="00E208D3" w:rsidRDefault="00E208D3" w:rsidP="00E208D3">
      <w:pPr>
        <w:ind w:left="160" w:firstLine="160"/>
        <w:rPr>
          <w:rFonts w:ascii="Times New Roman" w:eastAsia="Times New Roman" w:hAnsi="Times New Roman"/>
          <w:sz w:val="17"/>
          <w:szCs w:val="17"/>
        </w:rPr>
      </w:pPr>
      <w:r w:rsidRPr="00E208D3">
        <w:rPr>
          <w:rFonts w:ascii="Times New Roman" w:eastAsia="Times New Roman" w:hAnsi="Times New Roman"/>
          <w:sz w:val="17"/>
          <w:szCs w:val="17"/>
        </w:rPr>
        <w:t>Application fee for licence $192.00</w:t>
      </w:r>
    </w:p>
    <w:p w:rsidR="00E208D3" w:rsidRPr="00E208D3" w:rsidRDefault="00E208D3" w:rsidP="00E208D3">
      <w:pPr>
        <w:spacing w:after="0"/>
        <w:rPr>
          <w:rFonts w:ascii="Times New Roman" w:eastAsia="Times New Roman" w:hAnsi="Times New Roman"/>
          <w:sz w:val="17"/>
          <w:szCs w:val="17"/>
        </w:rPr>
      </w:pPr>
      <w:r w:rsidRPr="00E208D3">
        <w:rPr>
          <w:rFonts w:ascii="Times New Roman" w:eastAsia="Times New Roman" w:hAnsi="Times New Roman"/>
          <w:sz w:val="17"/>
          <w:szCs w:val="17"/>
        </w:rPr>
        <w:t>Dated: 13 May 2020</w:t>
      </w:r>
    </w:p>
    <w:p w:rsidR="00E208D3" w:rsidRPr="00E208D3" w:rsidRDefault="00E208D3" w:rsidP="00E208D3">
      <w:pPr>
        <w:spacing w:after="0"/>
        <w:jc w:val="right"/>
        <w:rPr>
          <w:rFonts w:ascii="Times New Roman" w:eastAsia="Times New Roman" w:hAnsi="Times New Roman"/>
          <w:smallCaps/>
          <w:sz w:val="17"/>
          <w:szCs w:val="20"/>
        </w:rPr>
      </w:pPr>
      <w:r w:rsidRPr="00E208D3">
        <w:rPr>
          <w:rFonts w:ascii="Times New Roman" w:eastAsia="Times New Roman" w:hAnsi="Times New Roman"/>
          <w:smallCaps/>
          <w:sz w:val="17"/>
          <w:szCs w:val="20"/>
        </w:rPr>
        <w:t>Hon Stephen Wade MLC</w:t>
      </w:r>
    </w:p>
    <w:p w:rsidR="00E208D3" w:rsidRPr="00E208D3" w:rsidRDefault="00E208D3" w:rsidP="00E208D3">
      <w:pPr>
        <w:spacing w:after="0"/>
        <w:jc w:val="right"/>
        <w:rPr>
          <w:rFonts w:ascii="Times New Roman" w:eastAsia="Times New Roman" w:hAnsi="Times New Roman"/>
          <w:sz w:val="17"/>
          <w:szCs w:val="17"/>
        </w:rPr>
      </w:pPr>
      <w:r w:rsidRPr="00E208D3">
        <w:rPr>
          <w:rFonts w:ascii="Times New Roman" w:eastAsia="Times New Roman" w:hAnsi="Times New Roman"/>
          <w:sz w:val="17"/>
          <w:szCs w:val="17"/>
        </w:rPr>
        <w:t>Minister for Health and Wellbeing</w:t>
      </w:r>
    </w:p>
    <w:p w:rsidR="00E208D3" w:rsidRPr="00E208D3" w:rsidRDefault="00E208D3" w:rsidP="00E208D3">
      <w:pPr>
        <w:pBdr>
          <w:top w:val="single" w:sz="4" w:space="1" w:color="auto"/>
        </w:pBdr>
        <w:spacing w:before="100" w:after="0" w:line="14" w:lineRule="exact"/>
        <w:jc w:val="center"/>
        <w:rPr>
          <w:rFonts w:ascii="Times New Roman" w:eastAsia="Times New Roman" w:hAnsi="Times New Roman"/>
          <w:sz w:val="17"/>
          <w:szCs w:val="17"/>
        </w:rPr>
      </w:pPr>
    </w:p>
    <w:p w:rsidR="00E208D3" w:rsidRDefault="00E208D3" w:rsidP="0014168A">
      <w:pPr>
        <w:pStyle w:val="GG-body"/>
        <w:spacing w:after="0"/>
        <w:rPr>
          <w:lang w:val="en-US"/>
        </w:rPr>
      </w:pPr>
    </w:p>
    <w:p w:rsidR="00B805C7" w:rsidRPr="00B805C7" w:rsidRDefault="00B805C7" w:rsidP="00B805C7">
      <w:pPr>
        <w:jc w:val="center"/>
        <w:rPr>
          <w:rFonts w:ascii="Times New Roman" w:hAnsi="Times New Roman"/>
          <w:caps/>
          <w:sz w:val="17"/>
          <w:szCs w:val="17"/>
          <w:lang w:val="en-NZ"/>
        </w:rPr>
      </w:pPr>
      <w:r w:rsidRPr="00B805C7">
        <w:rPr>
          <w:rFonts w:ascii="Times New Roman" w:hAnsi="Times New Roman"/>
          <w:caps/>
          <w:sz w:val="17"/>
          <w:szCs w:val="17"/>
          <w:lang w:val="en-NZ"/>
        </w:rPr>
        <w:t>Health Care Act 2008</w:t>
      </w:r>
    </w:p>
    <w:p w:rsidR="00B805C7" w:rsidRPr="00B805C7" w:rsidRDefault="00B805C7" w:rsidP="00B805C7">
      <w:pPr>
        <w:jc w:val="center"/>
        <w:rPr>
          <w:rFonts w:ascii="Times New Roman" w:hAnsi="Times New Roman"/>
          <w:i/>
          <w:sz w:val="17"/>
          <w:szCs w:val="17"/>
          <w:lang w:val="en-NZ"/>
        </w:rPr>
      </w:pPr>
      <w:r w:rsidRPr="00B805C7">
        <w:rPr>
          <w:rFonts w:ascii="Times New Roman" w:hAnsi="Times New Roman"/>
          <w:i/>
          <w:sz w:val="17"/>
          <w:szCs w:val="17"/>
          <w:lang w:val="en-NZ"/>
        </w:rPr>
        <w:t>Fees and Charges</w:t>
      </w:r>
      <w:r>
        <w:rPr>
          <w:rFonts w:ascii="Times New Roman" w:eastAsia="Times New Roman" w:hAnsi="Times New Roman"/>
          <w:bCs/>
          <w:sz w:val="17"/>
          <w:szCs w:val="17"/>
          <w:lang w:val="en-NZ"/>
        </w:rPr>
        <w:t>—</w:t>
      </w:r>
      <w:r w:rsidRPr="00B805C7">
        <w:rPr>
          <w:rStyle w:val="GG-Title3Char"/>
          <w:lang w:val="en-NZ"/>
        </w:rPr>
        <w:t xml:space="preserve">Public Car Parking </w:t>
      </w:r>
      <w:r>
        <w:rPr>
          <w:rStyle w:val="GG-Title3Char"/>
          <w:lang w:val="en-NZ"/>
        </w:rPr>
        <w:t>b</w:t>
      </w:r>
      <w:r w:rsidRPr="00B805C7">
        <w:rPr>
          <w:rStyle w:val="GG-Title3Char"/>
          <w:lang w:val="en-NZ"/>
        </w:rPr>
        <w:t>y Public Health Service Sites</w:t>
      </w:r>
    </w:p>
    <w:p w:rsidR="00B805C7" w:rsidRPr="00B805C7" w:rsidRDefault="00B805C7" w:rsidP="00B805C7">
      <w:pPr>
        <w:rPr>
          <w:rFonts w:ascii="Times New Roman" w:eastAsia="Times New Roman" w:hAnsi="Times New Roman"/>
          <w:bCs/>
          <w:sz w:val="17"/>
          <w:szCs w:val="17"/>
          <w:lang w:val="en-NZ"/>
        </w:rPr>
      </w:pPr>
      <w:r w:rsidRPr="00B805C7">
        <w:rPr>
          <w:rFonts w:ascii="Times New Roman" w:eastAsia="Times New Roman" w:hAnsi="Times New Roman"/>
          <w:bCs/>
          <w:sz w:val="17"/>
          <w:szCs w:val="17"/>
          <w:lang w:val="en-NZ"/>
        </w:rPr>
        <w:t xml:space="preserve">I, HON STEPHEN WADE MLC, Minister for Health and Wellbeing, pursuant to section 44 of the </w:t>
      </w:r>
      <w:r w:rsidRPr="00B805C7">
        <w:rPr>
          <w:rFonts w:ascii="Times New Roman" w:eastAsia="Times New Roman" w:hAnsi="Times New Roman"/>
          <w:bCs/>
          <w:i/>
          <w:sz w:val="17"/>
          <w:szCs w:val="17"/>
          <w:lang w:val="en-NZ"/>
        </w:rPr>
        <w:t>Health Care Act 2008</w:t>
      </w:r>
      <w:r w:rsidRPr="00B805C7">
        <w:rPr>
          <w:rFonts w:ascii="Times New Roman" w:eastAsia="Times New Roman" w:hAnsi="Times New Roman"/>
          <w:bCs/>
          <w:sz w:val="17"/>
          <w:szCs w:val="17"/>
          <w:lang w:val="en-NZ"/>
        </w:rPr>
        <w:t>, do hereby set the fees listed in Columns 3 to 12 to be charged by the incorporated hospitals listed in Column 1, for public car parking by the public health service sites listed in Column 2 of Schedule 1 of this Notice.</w:t>
      </w:r>
    </w:p>
    <w:p w:rsidR="00B805C7" w:rsidRPr="00B805C7" w:rsidRDefault="00B805C7" w:rsidP="00B805C7">
      <w:pPr>
        <w:rPr>
          <w:rFonts w:ascii="Times New Roman" w:eastAsia="Times New Roman" w:hAnsi="Times New Roman"/>
          <w:bCs/>
          <w:sz w:val="17"/>
          <w:szCs w:val="17"/>
          <w:lang w:val="en-NZ"/>
        </w:rPr>
      </w:pPr>
      <w:r w:rsidRPr="00B805C7">
        <w:rPr>
          <w:rFonts w:ascii="Times New Roman" w:eastAsia="Times New Roman" w:hAnsi="Times New Roman"/>
          <w:bCs/>
          <w:sz w:val="17"/>
          <w:szCs w:val="17"/>
          <w:lang w:val="en-NZ"/>
        </w:rPr>
        <w:t>These charges will operate from 1 July 2020 until I make a further Notice under section 44 of the Act.</w:t>
      </w:r>
    </w:p>
    <w:p w:rsidR="00B805C7" w:rsidRPr="00B805C7" w:rsidRDefault="00B805C7" w:rsidP="00B805C7">
      <w:pPr>
        <w:jc w:val="center"/>
        <w:rPr>
          <w:rFonts w:ascii="Times New Roman" w:hAnsi="Times New Roman"/>
          <w:smallCaps/>
          <w:sz w:val="17"/>
          <w:szCs w:val="17"/>
          <w:lang w:val="en-NZ"/>
        </w:rPr>
      </w:pPr>
      <w:r w:rsidRPr="00B805C7">
        <w:rPr>
          <w:rFonts w:ascii="Times New Roman" w:hAnsi="Times New Roman"/>
          <w:smallCaps/>
          <w:sz w:val="17"/>
          <w:szCs w:val="17"/>
          <w:lang w:val="en-NZ"/>
        </w:rPr>
        <w:t>Schedule 1</w:t>
      </w:r>
    </w:p>
    <w:tbl>
      <w:tblPr>
        <w:tblW w:w="5000" w:type="pct"/>
        <w:tblLayout w:type="fixed"/>
        <w:tblLook w:val="04A0" w:firstRow="1" w:lastRow="0" w:firstColumn="1" w:lastColumn="0" w:noHBand="0" w:noVBand="1"/>
      </w:tblPr>
      <w:tblGrid>
        <w:gridCol w:w="848"/>
        <w:gridCol w:w="726"/>
        <w:gridCol w:w="784"/>
        <w:gridCol w:w="786"/>
        <w:gridCol w:w="783"/>
        <w:gridCol w:w="785"/>
        <w:gridCol w:w="783"/>
        <w:gridCol w:w="785"/>
        <w:gridCol w:w="783"/>
        <w:gridCol w:w="785"/>
        <w:gridCol w:w="783"/>
        <w:gridCol w:w="785"/>
      </w:tblGrid>
      <w:tr w:rsidR="00B805C7" w:rsidRPr="00B805C7" w:rsidTr="002A5C87">
        <w:tc>
          <w:tcPr>
            <w:tcW w:w="450"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385"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6"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6"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6"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6"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6"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c>
          <w:tcPr>
            <w:tcW w:w="41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Column</w:t>
            </w:r>
          </w:p>
        </w:tc>
      </w:tr>
      <w:tr w:rsidR="00B805C7" w:rsidRPr="00B805C7" w:rsidTr="002A5C87">
        <w:tc>
          <w:tcPr>
            <w:tcW w:w="450"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w:t>
            </w:r>
          </w:p>
        </w:tc>
        <w:tc>
          <w:tcPr>
            <w:tcW w:w="385"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2</w:t>
            </w:r>
          </w:p>
        </w:tc>
        <w:tc>
          <w:tcPr>
            <w:tcW w:w="416"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3</w:t>
            </w:r>
          </w:p>
        </w:tc>
        <w:tc>
          <w:tcPr>
            <w:tcW w:w="417"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4</w:t>
            </w:r>
          </w:p>
        </w:tc>
        <w:tc>
          <w:tcPr>
            <w:tcW w:w="416"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5</w:t>
            </w:r>
          </w:p>
        </w:tc>
        <w:tc>
          <w:tcPr>
            <w:tcW w:w="417"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6</w:t>
            </w:r>
          </w:p>
        </w:tc>
        <w:tc>
          <w:tcPr>
            <w:tcW w:w="416"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7</w:t>
            </w:r>
          </w:p>
        </w:tc>
        <w:tc>
          <w:tcPr>
            <w:tcW w:w="417"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8</w:t>
            </w:r>
          </w:p>
        </w:tc>
        <w:tc>
          <w:tcPr>
            <w:tcW w:w="416"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9</w:t>
            </w:r>
          </w:p>
        </w:tc>
        <w:tc>
          <w:tcPr>
            <w:tcW w:w="417"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10</w:t>
            </w:r>
          </w:p>
        </w:tc>
        <w:tc>
          <w:tcPr>
            <w:tcW w:w="416"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11</w:t>
            </w:r>
          </w:p>
        </w:tc>
        <w:tc>
          <w:tcPr>
            <w:tcW w:w="417" w:type="pct"/>
            <w:tcBorders>
              <w:top w:val="nil"/>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12</w:t>
            </w:r>
          </w:p>
        </w:tc>
      </w:tr>
      <w:tr w:rsidR="00B805C7" w:rsidRPr="00B805C7" w:rsidTr="002A5C87">
        <w:tc>
          <w:tcPr>
            <w:tcW w:w="450"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pacing w:val="-10"/>
                <w:sz w:val="17"/>
                <w:szCs w:val="17"/>
              </w:rPr>
            </w:pPr>
            <w:r w:rsidRPr="00B805C7">
              <w:rPr>
                <w:rFonts w:ascii="Times New Roman" w:eastAsia="Times New Roman" w:hAnsi="Times New Roman"/>
                <w:spacing w:val="-10"/>
                <w:sz w:val="17"/>
                <w:szCs w:val="17"/>
              </w:rPr>
              <w:t>Incorporated Hospital</w:t>
            </w:r>
          </w:p>
        </w:tc>
        <w:tc>
          <w:tcPr>
            <w:tcW w:w="385"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Health Site</w:t>
            </w:r>
          </w:p>
        </w:tc>
        <w:tc>
          <w:tcPr>
            <w:tcW w:w="416"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0-1 hour</w:t>
            </w:r>
          </w:p>
        </w:tc>
        <w:tc>
          <w:tcPr>
            <w:tcW w:w="417"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1-2 hours</w:t>
            </w:r>
          </w:p>
        </w:tc>
        <w:tc>
          <w:tcPr>
            <w:tcW w:w="416"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2-3 hours</w:t>
            </w:r>
          </w:p>
        </w:tc>
        <w:tc>
          <w:tcPr>
            <w:tcW w:w="417"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3-4 hours</w:t>
            </w:r>
          </w:p>
        </w:tc>
        <w:tc>
          <w:tcPr>
            <w:tcW w:w="416"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4-5 hours</w:t>
            </w:r>
          </w:p>
        </w:tc>
        <w:tc>
          <w:tcPr>
            <w:tcW w:w="417"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5-6 hours</w:t>
            </w:r>
          </w:p>
        </w:tc>
        <w:tc>
          <w:tcPr>
            <w:tcW w:w="416"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6-7 hours</w:t>
            </w:r>
          </w:p>
        </w:tc>
        <w:tc>
          <w:tcPr>
            <w:tcW w:w="417"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7-8 hours</w:t>
            </w:r>
          </w:p>
        </w:tc>
        <w:tc>
          <w:tcPr>
            <w:tcW w:w="416"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over </w:t>
            </w:r>
            <w:r w:rsidRPr="00B805C7">
              <w:rPr>
                <w:rFonts w:ascii="Times New Roman" w:eastAsia="Times New Roman" w:hAnsi="Times New Roman"/>
                <w:sz w:val="17"/>
                <w:szCs w:val="17"/>
              </w:rPr>
              <w:br/>
              <w:t>8 hours</w:t>
            </w:r>
          </w:p>
        </w:tc>
        <w:tc>
          <w:tcPr>
            <w:tcW w:w="417" w:type="pct"/>
            <w:tcBorders>
              <w:top w:val="nil"/>
              <w:left w:val="nil"/>
              <w:bottom w:val="nil"/>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Fee payable for parking weekly</w:t>
            </w:r>
          </w:p>
        </w:tc>
      </w:tr>
      <w:tr w:rsidR="00B805C7" w:rsidRPr="00B805C7" w:rsidTr="002A5C87">
        <w:tc>
          <w:tcPr>
            <w:tcW w:w="450"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Central Adelaide Local Health Network </w:t>
            </w:r>
            <w:r w:rsidRPr="00B805C7">
              <w:rPr>
                <w:rFonts w:ascii="Times New Roman" w:eastAsia="Times New Roman" w:hAnsi="Times New Roman"/>
                <w:spacing w:val="-10"/>
                <w:sz w:val="17"/>
                <w:szCs w:val="17"/>
              </w:rPr>
              <w:t>Incorporated</w:t>
            </w:r>
          </w:p>
        </w:tc>
        <w:tc>
          <w:tcPr>
            <w:tcW w:w="385"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The Queen Elizabeth Hospital (multi-storey)</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c>
          <w:tcPr>
            <w:tcW w:w="450"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Central Adelaide Local Health Network </w:t>
            </w:r>
            <w:r w:rsidRPr="00B805C7">
              <w:rPr>
                <w:rFonts w:ascii="Times New Roman" w:eastAsia="Times New Roman" w:hAnsi="Times New Roman"/>
                <w:spacing w:val="-10"/>
                <w:sz w:val="17"/>
                <w:szCs w:val="17"/>
              </w:rPr>
              <w:t>Incorporated</w:t>
            </w:r>
          </w:p>
        </w:tc>
        <w:tc>
          <w:tcPr>
            <w:tcW w:w="385"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Royal Adelaide Hospital</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$5.00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$17.00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$22.00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$24.00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c>
          <w:tcPr>
            <w:tcW w:w="450"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Northern Adelaide Local Health Network </w:t>
            </w:r>
            <w:r w:rsidRPr="00B805C7">
              <w:rPr>
                <w:rFonts w:ascii="Times New Roman" w:eastAsia="Times New Roman" w:hAnsi="Times New Roman"/>
                <w:spacing w:val="-10"/>
                <w:sz w:val="17"/>
                <w:szCs w:val="17"/>
              </w:rPr>
              <w:t>Incorporated</w:t>
            </w:r>
          </w:p>
        </w:tc>
        <w:tc>
          <w:tcPr>
            <w:tcW w:w="385"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Lyell McEwin Hospital (multi-storey)</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c>
          <w:tcPr>
            <w:tcW w:w="450"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Women's and Children's Health Network </w:t>
            </w:r>
            <w:r w:rsidRPr="00B805C7">
              <w:rPr>
                <w:rFonts w:ascii="Times New Roman" w:eastAsia="Times New Roman" w:hAnsi="Times New Roman"/>
                <w:spacing w:val="-10"/>
                <w:sz w:val="17"/>
                <w:szCs w:val="17"/>
              </w:rPr>
              <w:t>Incorporated</w:t>
            </w:r>
          </w:p>
        </w:tc>
        <w:tc>
          <w:tcPr>
            <w:tcW w:w="385"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Women's and </w:t>
            </w:r>
            <w:r w:rsidRPr="00B805C7">
              <w:rPr>
                <w:rFonts w:ascii="Times New Roman" w:eastAsia="Times New Roman" w:hAnsi="Times New Roman"/>
                <w:spacing w:val="-10"/>
                <w:sz w:val="17"/>
                <w:szCs w:val="17"/>
              </w:rPr>
              <w:t xml:space="preserve">Children's </w:t>
            </w:r>
            <w:r w:rsidRPr="00B805C7">
              <w:rPr>
                <w:rFonts w:ascii="Times New Roman" w:eastAsia="Times New Roman" w:hAnsi="Times New Roman"/>
                <w:sz w:val="17"/>
                <w:szCs w:val="17"/>
              </w:rPr>
              <w:t>Hospital (medical centre carpark-weekday)</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$5.00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$17.00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$17.00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$17.00</w:t>
            </w:r>
          </w:p>
        </w:tc>
        <w:tc>
          <w:tcPr>
            <w:tcW w:w="416"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$17.00</w:t>
            </w:r>
          </w:p>
        </w:tc>
        <w:tc>
          <w:tcPr>
            <w:tcW w:w="417"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$39.00</w:t>
            </w:r>
          </w:p>
        </w:tc>
      </w:tr>
      <w:tr w:rsidR="00B805C7" w:rsidRPr="00B805C7" w:rsidTr="002A5C87">
        <w:tc>
          <w:tcPr>
            <w:tcW w:w="450" w:type="pct"/>
            <w:tcBorders>
              <w:top w:val="nil"/>
              <w:left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Women's and Children's Health Network </w:t>
            </w:r>
            <w:r w:rsidRPr="00B805C7">
              <w:rPr>
                <w:rFonts w:ascii="Times New Roman" w:eastAsia="Times New Roman" w:hAnsi="Times New Roman"/>
                <w:spacing w:val="-10"/>
                <w:sz w:val="17"/>
                <w:szCs w:val="17"/>
              </w:rPr>
              <w:t>Incorporated</w:t>
            </w:r>
          </w:p>
        </w:tc>
        <w:tc>
          <w:tcPr>
            <w:tcW w:w="385" w:type="pct"/>
            <w:tcBorders>
              <w:top w:val="nil"/>
              <w:left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Women's and </w:t>
            </w:r>
            <w:r w:rsidRPr="00B805C7">
              <w:rPr>
                <w:rFonts w:ascii="Times New Roman" w:eastAsia="Times New Roman" w:hAnsi="Times New Roman"/>
                <w:spacing w:val="-10"/>
                <w:sz w:val="17"/>
                <w:szCs w:val="17"/>
              </w:rPr>
              <w:t xml:space="preserve">Children's </w:t>
            </w:r>
            <w:r w:rsidRPr="00B805C7">
              <w:rPr>
                <w:rFonts w:ascii="Times New Roman" w:eastAsia="Times New Roman" w:hAnsi="Times New Roman"/>
                <w:sz w:val="17"/>
                <w:szCs w:val="17"/>
              </w:rPr>
              <w:t>Hospital (medical centre carpark - weekend)</w:t>
            </w:r>
          </w:p>
        </w:tc>
        <w:tc>
          <w:tcPr>
            <w:tcW w:w="416"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 xml:space="preserve">$5.00 </w:t>
            </w:r>
          </w:p>
        </w:tc>
        <w:tc>
          <w:tcPr>
            <w:tcW w:w="417" w:type="pct"/>
            <w:tcBorders>
              <w:top w:val="nil"/>
              <w:left w:val="nil"/>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6" w:type="pct"/>
            <w:tcBorders>
              <w:top w:val="nil"/>
              <w:left w:val="nil"/>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417" w:type="pct"/>
            <w:tcBorders>
              <w:top w:val="nil"/>
              <w:left w:val="nil"/>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416" w:type="pct"/>
            <w:tcBorders>
              <w:top w:val="nil"/>
              <w:left w:val="nil"/>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417" w:type="pct"/>
            <w:tcBorders>
              <w:top w:val="nil"/>
              <w:left w:val="nil"/>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6"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7"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6"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7"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N/A</w:t>
            </w:r>
          </w:p>
        </w:tc>
      </w:tr>
      <w:tr w:rsidR="00B805C7" w:rsidRPr="00B805C7" w:rsidTr="002A5C87">
        <w:tc>
          <w:tcPr>
            <w:tcW w:w="450" w:type="pct"/>
            <w:tcBorders>
              <w:top w:val="nil"/>
              <w:left w:val="nil"/>
              <w:bottom w:val="single" w:sz="4" w:space="0" w:color="auto"/>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Southern Adelaide Local Health Network </w:t>
            </w:r>
            <w:r w:rsidRPr="00B805C7">
              <w:rPr>
                <w:rFonts w:ascii="Times New Roman" w:eastAsia="Times New Roman" w:hAnsi="Times New Roman"/>
                <w:spacing w:val="-10"/>
                <w:sz w:val="17"/>
                <w:szCs w:val="17"/>
              </w:rPr>
              <w:t>Incorporated</w:t>
            </w:r>
          </w:p>
        </w:tc>
        <w:tc>
          <w:tcPr>
            <w:tcW w:w="385" w:type="pct"/>
            <w:tcBorders>
              <w:top w:val="nil"/>
              <w:left w:val="nil"/>
              <w:bottom w:val="single" w:sz="4" w:space="0" w:color="auto"/>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Flinders Medical Centre (multi-storey)</w:t>
            </w:r>
          </w:p>
        </w:tc>
        <w:tc>
          <w:tcPr>
            <w:tcW w:w="416"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417"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416"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417"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416"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417"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416"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417"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416"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417"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bl>
    <w:p w:rsidR="00B805C7" w:rsidRPr="00B805C7" w:rsidRDefault="00B805C7" w:rsidP="00B805C7">
      <w:pPr>
        <w:spacing w:before="80"/>
        <w:rPr>
          <w:rFonts w:ascii="Times New Roman" w:eastAsia="Times New Roman" w:hAnsi="Times New Roman"/>
          <w:bCs/>
          <w:sz w:val="17"/>
          <w:szCs w:val="17"/>
          <w:lang w:val="en-NZ"/>
        </w:rPr>
      </w:pPr>
      <w:r w:rsidRPr="00B805C7">
        <w:rPr>
          <w:rFonts w:ascii="Times New Roman" w:eastAsia="Times New Roman" w:hAnsi="Times New Roman"/>
          <w:bCs/>
          <w:sz w:val="17"/>
          <w:szCs w:val="17"/>
          <w:lang w:val="en-NZ"/>
        </w:rPr>
        <w:t xml:space="preserve">I, HON STEPHEN WADE MLC, Minister for Health and Wellbeing, pursuant to section 44 of the </w:t>
      </w:r>
      <w:r w:rsidRPr="00B805C7">
        <w:rPr>
          <w:rFonts w:ascii="Times New Roman" w:eastAsia="Times New Roman" w:hAnsi="Times New Roman"/>
          <w:bCs/>
          <w:i/>
          <w:sz w:val="17"/>
          <w:szCs w:val="17"/>
          <w:lang w:val="en-NZ"/>
        </w:rPr>
        <w:t>Health Care Act 2008</w:t>
      </w:r>
      <w:r w:rsidRPr="00B805C7">
        <w:rPr>
          <w:rFonts w:ascii="Times New Roman" w:eastAsia="Times New Roman" w:hAnsi="Times New Roman"/>
          <w:bCs/>
          <w:sz w:val="17"/>
          <w:szCs w:val="17"/>
          <w:lang w:val="en-NZ"/>
        </w:rPr>
        <w:t>, do hereby set the fees listed in Columns 3 to 14 to be charged by the incorporated hospitals listed in Column 1, for public car parking by the public health service sites listed in Column 2 of Schedule 2 of this Notice.</w:t>
      </w:r>
    </w:p>
    <w:p w:rsidR="00B805C7" w:rsidRPr="00B805C7" w:rsidRDefault="00B805C7" w:rsidP="00B805C7">
      <w:pPr>
        <w:rPr>
          <w:rFonts w:ascii="Times New Roman" w:eastAsia="Times New Roman" w:hAnsi="Times New Roman"/>
          <w:bCs/>
          <w:sz w:val="17"/>
          <w:szCs w:val="17"/>
          <w:lang w:val="en-NZ"/>
        </w:rPr>
      </w:pPr>
      <w:r w:rsidRPr="00B805C7">
        <w:rPr>
          <w:rFonts w:ascii="Times New Roman" w:eastAsia="Times New Roman" w:hAnsi="Times New Roman"/>
          <w:bCs/>
          <w:sz w:val="17"/>
          <w:szCs w:val="17"/>
          <w:lang w:val="en-NZ"/>
        </w:rPr>
        <w:t>These charges will operate from 1 July 2020 until I make a further Notice under section 44 of the Act.</w:t>
      </w:r>
    </w:p>
    <w:p w:rsidR="00B805C7" w:rsidRPr="00B805C7" w:rsidRDefault="00B805C7" w:rsidP="00B805C7">
      <w:pPr>
        <w:jc w:val="center"/>
        <w:rPr>
          <w:rFonts w:ascii="Times New Roman" w:hAnsi="Times New Roman"/>
          <w:smallCaps/>
          <w:sz w:val="17"/>
          <w:szCs w:val="17"/>
          <w:lang w:val="en-NZ"/>
        </w:rPr>
      </w:pPr>
      <w:r w:rsidRPr="00B805C7">
        <w:rPr>
          <w:rFonts w:ascii="Times New Roman" w:hAnsi="Times New Roman"/>
          <w:smallCaps/>
          <w:sz w:val="17"/>
          <w:szCs w:val="17"/>
          <w:lang w:val="en-NZ"/>
        </w:rPr>
        <w:t>Schedule 2</w:t>
      </w:r>
    </w:p>
    <w:p w:rsidR="00B805C7" w:rsidRPr="00B805C7" w:rsidRDefault="00B805C7" w:rsidP="00B805C7">
      <w:pPr>
        <w:jc w:val="center"/>
        <w:rPr>
          <w:rFonts w:ascii="Times New Roman" w:hAnsi="Times New Roman"/>
          <w:i/>
          <w:sz w:val="17"/>
          <w:szCs w:val="17"/>
          <w:lang w:val="en-NZ"/>
        </w:rPr>
      </w:pPr>
      <w:r w:rsidRPr="00B805C7">
        <w:rPr>
          <w:rFonts w:ascii="Times New Roman" w:hAnsi="Times New Roman"/>
          <w:i/>
          <w:sz w:val="17"/>
          <w:szCs w:val="17"/>
          <w:lang w:val="en-NZ"/>
        </w:rPr>
        <w:t>Other (including non multi story) Car Parks</w:t>
      </w:r>
    </w:p>
    <w:tbl>
      <w:tblPr>
        <w:tblW w:w="5503" w:type="pct"/>
        <w:jc w:val="center"/>
        <w:tblLayout w:type="fixed"/>
        <w:tblLook w:val="04A0" w:firstRow="1" w:lastRow="0" w:firstColumn="1" w:lastColumn="0" w:noHBand="0" w:noVBand="1"/>
      </w:tblPr>
      <w:tblGrid>
        <w:gridCol w:w="801"/>
        <w:gridCol w:w="791"/>
        <w:gridCol w:w="731"/>
        <w:gridCol w:w="731"/>
        <w:gridCol w:w="732"/>
        <w:gridCol w:w="732"/>
        <w:gridCol w:w="732"/>
        <w:gridCol w:w="732"/>
        <w:gridCol w:w="732"/>
        <w:gridCol w:w="732"/>
        <w:gridCol w:w="732"/>
        <w:gridCol w:w="732"/>
        <w:gridCol w:w="732"/>
        <w:gridCol w:w="721"/>
      </w:tblGrid>
      <w:tr w:rsidR="00B805C7" w:rsidRPr="00B805C7" w:rsidTr="002A5C87">
        <w:trPr>
          <w:trHeight w:val="255"/>
          <w:jc w:val="center"/>
        </w:trPr>
        <w:tc>
          <w:tcPr>
            <w:tcW w:w="387" w:type="pct"/>
            <w:tcBorders>
              <w:top w:val="single" w:sz="4"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82"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c>
          <w:tcPr>
            <w:tcW w:w="353" w:type="pct"/>
            <w:tcBorders>
              <w:top w:val="single" w:sz="8" w:space="0" w:color="auto"/>
              <w:left w:val="nil"/>
              <w:bottom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pacing w:val="-4"/>
                <w:sz w:val="17"/>
                <w:szCs w:val="17"/>
              </w:rPr>
            </w:pPr>
            <w:r w:rsidRPr="00B805C7">
              <w:rPr>
                <w:rFonts w:ascii="Times New Roman" w:eastAsia="Times New Roman" w:hAnsi="Times New Roman"/>
                <w:b/>
                <w:bCs/>
                <w:spacing w:val="-4"/>
                <w:sz w:val="17"/>
                <w:szCs w:val="17"/>
              </w:rPr>
              <w:t>Column</w:t>
            </w:r>
          </w:p>
        </w:tc>
      </w:tr>
      <w:tr w:rsidR="00B805C7" w:rsidRPr="00B805C7" w:rsidTr="002A5C87">
        <w:trPr>
          <w:trHeight w:val="255"/>
          <w:jc w:val="center"/>
        </w:trPr>
        <w:tc>
          <w:tcPr>
            <w:tcW w:w="387"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w:t>
            </w:r>
          </w:p>
        </w:tc>
        <w:tc>
          <w:tcPr>
            <w:tcW w:w="382"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2</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3</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4</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5</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6</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7</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8</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9</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10</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11</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12</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13</w:t>
            </w:r>
          </w:p>
        </w:tc>
        <w:tc>
          <w:tcPr>
            <w:tcW w:w="353" w:type="pct"/>
            <w:tcBorders>
              <w:top w:val="nil"/>
              <w:left w:val="nil"/>
              <w:right w:val="nil"/>
            </w:tcBorders>
            <w:shd w:val="clear" w:color="auto" w:fill="auto"/>
            <w:noWrap/>
            <w:tcMar>
              <w:left w:w="28" w:type="dxa"/>
              <w:right w:w="28" w:type="dxa"/>
            </w:tcMar>
            <w:vAlign w:val="bottom"/>
            <w:hideMark/>
          </w:tcPr>
          <w:p w:rsidR="00B805C7" w:rsidRPr="00B805C7" w:rsidRDefault="00B805C7" w:rsidP="00B805C7">
            <w:pPr>
              <w:spacing w:before="20" w:after="20"/>
              <w:jc w:val="center"/>
              <w:rPr>
                <w:rFonts w:ascii="Times New Roman" w:eastAsia="Times New Roman" w:hAnsi="Times New Roman"/>
                <w:b/>
                <w:bCs/>
                <w:sz w:val="17"/>
                <w:szCs w:val="17"/>
              </w:rPr>
            </w:pPr>
            <w:r w:rsidRPr="00B805C7">
              <w:rPr>
                <w:rFonts w:ascii="Times New Roman" w:eastAsia="Times New Roman" w:hAnsi="Times New Roman"/>
                <w:b/>
                <w:bCs/>
                <w:sz w:val="17"/>
                <w:szCs w:val="17"/>
              </w:rPr>
              <w:t>14</w:t>
            </w:r>
          </w:p>
        </w:tc>
      </w:tr>
      <w:tr w:rsidR="00B805C7" w:rsidRPr="00B805C7" w:rsidTr="002A5C87">
        <w:trPr>
          <w:trHeight w:val="255"/>
          <w:jc w:val="center"/>
        </w:trPr>
        <w:tc>
          <w:tcPr>
            <w:tcW w:w="387"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pacing w:val="-12"/>
                <w:sz w:val="17"/>
                <w:szCs w:val="17"/>
              </w:rPr>
              <w:t>Incorporated</w:t>
            </w:r>
            <w:r w:rsidRPr="00B805C7">
              <w:rPr>
                <w:rFonts w:ascii="Times New Roman" w:eastAsia="Times New Roman" w:hAnsi="Times New Roman"/>
                <w:sz w:val="17"/>
                <w:szCs w:val="17"/>
              </w:rPr>
              <w:t xml:space="preserve"> Hospital</w:t>
            </w:r>
          </w:p>
        </w:tc>
        <w:tc>
          <w:tcPr>
            <w:tcW w:w="382"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Health Site</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0-1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1-2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2-3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3-4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4-5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5-6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6-7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7-8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8-9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z w:val="17"/>
                <w:szCs w:val="17"/>
              </w:rPr>
              <w:br/>
              <w:t>9-10 hours</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 xml:space="preserve">Fee payable for parking </w:t>
            </w:r>
            <w:r w:rsidRPr="00B805C7">
              <w:rPr>
                <w:rFonts w:ascii="Times New Roman" w:eastAsia="Times New Roman" w:hAnsi="Times New Roman"/>
                <w:spacing w:val="-6"/>
                <w:sz w:val="17"/>
                <w:szCs w:val="17"/>
              </w:rPr>
              <w:t>&gt;10 hours</w:t>
            </w:r>
            <w:r w:rsidRPr="00B805C7">
              <w:rPr>
                <w:rFonts w:ascii="Times New Roman" w:eastAsia="Times New Roman" w:hAnsi="Times New Roman"/>
                <w:sz w:val="17"/>
                <w:szCs w:val="17"/>
              </w:rPr>
              <w:t xml:space="preserve"> (all day)</w:t>
            </w:r>
          </w:p>
        </w:tc>
        <w:tc>
          <w:tcPr>
            <w:tcW w:w="353" w:type="pct"/>
            <w:tcBorders>
              <w:top w:val="nil"/>
              <w:left w:val="nil"/>
              <w:bottom w:val="single" w:sz="4" w:space="0" w:color="auto"/>
              <w:right w:val="nil"/>
            </w:tcBorders>
            <w:shd w:val="clear" w:color="auto" w:fill="auto"/>
            <w:noWrap/>
            <w:tcMar>
              <w:left w:w="28" w:type="dxa"/>
              <w:right w:w="28" w:type="dxa"/>
            </w:tcMar>
            <w:hideMark/>
          </w:tcPr>
          <w:p w:rsidR="00B805C7" w:rsidRPr="00B805C7" w:rsidRDefault="00B805C7" w:rsidP="00B805C7">
            <w:pPr>
              <w:spacing w:before="20" w:after="20"/>
              <w:jc w:val="center"/>
              <w:rPr>
                <w:rFonts w:ascii="Times New Roman" w:eastAsia="Times New Roman" w:hAnsi="Times New Roman"/>
                <w:sz w:val="17"/>
                <w:szCs w:val="17"/>
              </w:rPr>
            </w:pPr>
            <w:r w:rsidRPr="00B805C7">
              <w:rPr>
                <w:rFonts w:ascii="Times New Roman" w:eastAsia="Times New Roman" w:hAnsi="Times New Roman"/>
                <w:sz w:val="17"/>
                <w:szCs w:val="17"/>
              </w:rPr>
              <w:t>Fee payable for parking weekly</w:t>
            </w:r>
          </w:p>
        </w:tc>
      </w:tr>
      <w:tr w:rsidR="00B805C7" w:rsidRPr="00B805C7" w:rsidTr="002A5C87">
        <w:trPr>
          <w:trHeight w:val="1027"/>
          <w:jc w:val="center"/>
        </w:trPr>
        <w:tc>
          <w:tcPr>
            <w:tcW w:w="387" w:type="pct"/>
            <w:tcBorders>
              <w:top w:val="single" w:sz="4" w:space="0" w:color="auto"/>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Central Adelaide Local Health Network </w:t>
            </w:r>
            <w:r w:rsidRPr="00B805C7">
              <w:rPr>
                <w:rFonts w:ascii="Times New Roman" w:eastAsia="Times New Roman" w:hAnsi="Times New Roman"/>
                <w:spacing w:val="-12"/>
                <w:sz w:val="17"/>
                <w:szCs w:val="17"/>
              </w:rPr>
              <w:t>Incorporated</w:t>
            </w:r>
          </w:p>
        </w:tc>
        <w:tc>
          <w:tcPr>
            <w:tcW w:w="382" w:type="pct"/>
            <w:tcBorders>
              <w:top w:val="single" w:sz="4" w:space="0" w:color="auto"/>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The Queen Elizabeth Hospital (at grade)</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353" w:type="pct"/>
            <w:tcBorders>
              <w:top w:val="single" w:sz="4" w:space="0" w:color="auto"/>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rPr>
          <w:trHeight w:val="996"/>
          <w:jc w:val="center"/>
        </w:trPr>
        <w:tc>
          <w:tcPr>
            <w:tcW w:w="387"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Central Adelaide Local Health Network </w:t>
            </w:r>
            <w:r w:rsidRPr="00B805C7">
              <w:rPr>
                <w:rFonts w:ascii="Times New Roman" w:eastAsia="Times New Roman" w:hAnsi="Times New Roman"/>
                <w:spacing w:val="-12"/>
                <w:sz w:val="17"/>
                <w:szCs w:val="17"/>
              </w:rPr>
              <w:t>Incorporated</w:t>
            </w:r>
          </w:p>
        </w:tc>
        <w:tc>
          <w:tcPr>
            <w:tcW w:w="382"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pacing w:val="-12"/>
                <w:sz w:val="17"/>
                <w:szCs w:val="17"/>
              </w:rPr>
              <w:t>Hampstead</w:t>
            </w:r>
            <w:r w:rsidRPr="00B805C7">
              <w:rPr>
                <w:rFonts w:ascii="Times New Roman" w:eastAsia="Times New Roman" w:hAnsi="Times New Roman"/>
                <w:sz w:val="17"/>
                <w:szCs w:val="17"/>
              </w:rPr>
              <w:t xml:space="preserve"> (at grade)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rPr>
          <w:trHeight w:val="854"/>
          <w:jc w:val="center"/>
        </w:trPr>
        <w:tc>
          <w:tcPr>
            <w:tcW w:w="387"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Northern Adelaide Local Health Network </w:t>
            </w:r>
            <w:r w:rsidRPr="00B805C7">
              <w:rPr>
                <w:rFonts w:ascii="Times New Roman" w:eastAsia="Times New Roman" w:hAnsi="Times New Roman"/>
                <w:spacing w:val="-12"/>
                <w:sz w:val="17"/>
                <w:szCs w:val="17"/>
              </w:rPr>
              <w:t>Incorporated</w:t>
            </w:r>
          </w:p>
        </w:tc>
        <w:tc>
          <w:tcPr>
            <w:tcW w:w="382"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Lyell McEwin Hospital (at grade)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rPr>
          <w:trHeight w:val="993"/>
          <w:jc w:val="center"/>
        </w:trPr>
        <w:tc>
          <w:tcPr>
            <w:tcW w:w="387"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Northern Adelaide Local Health Network </w:t>
            </w:r>
            <w:r w:rsidRPr="00B805C7">
              <w:rPr>
                <w:rFonts w:ascii="Times New Roman" w:eastAsia="Times New Roman" w:hAnsi="Times New Roman"/>
                <w:spacing w:val="-12"/>
                <w:sz w:val="17"/>
                <w:szCs w:val="17"/>
              </w:rPr>
              <w:t>Incorporated</w:t>
            </w:r>
          </w:p>
        </w:tc>
        <w:tc>
          <w:tcPr>
            <w:tcW w:w="382" w:type="pct"/>
            <w:tcBorders>
              <w:top w:val="nil"/>
              <w:left w:val="nil"/>
              <w:bottom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Modbury (at grade)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rPr>
          <w:trHeight w:val="994"/>
          <w:jc w:val="center"/>
        </w:trPr>
        <w:tc>
          <w:tcPr>
            <w:tcW w:w="387" w:type="pct"/>
            <w:tcBorders>
              <w:top w:val="nil"/>
              <w:left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Southern Adelaide Local Health Network </w:t>
            </w:r>
            <w:r w:rsidRPr="00B805C7">
              <w:rPr>
                <w:rFonts w:ascii="Times New Roman" w:eastAsia="Times New Roman" w:hAnsi="Times New Roman"/>
                <w:spacing w:val="-12"/>
                <w:sz w:val="17"/>
                <w:szCs w:val="17"/>
              </w:rPr>
              <w:t>Incorporated</w:t>
            </w:r>
          </w:p>
        </w:tc>
        <w:tc>
          <w:tcPr>
            <w:tcW w:w="382" w:type="pct"/>
            <w:tcBorders>
              <w:top w:val="nil"/>
              <w:left w:val="nil"/>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Noarlunga (at grade)</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Free</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$3.00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$6.00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$8.00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$10.00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$11.00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$12.00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$13.00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$15.00</w:t>
            </w:r>
          </w:p>
        </w:tc>
        <w:tc>
          <w:tcPr>
            <w:tcW w:w="353" w:type="pct"/>
            <w:tcBorders>
              <w:top w:val="nil"/>
              <w:left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$16.00</w:t>
            </w:r>
          </w:p>
        </w:tc>
        <w:tc>
          <w:tcPr>
            <w:tcW w:w="353" w:type="pct"/>
            <w:tcBorders>
              <w:top w:val="nil"/>
              <w:left w:val="nil"/>
              <w:bottom w:val="nil"/>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$46.00</w:t>
            </w:r>
          </w:p>
        </w:tc>
      </w:tr>
      <w:tr w:rsidR="00B805C7" w:rsidRPr="00B805C7" w:rsidTr="002A5C87">
        <w:trPr>
          <w:trHeight w:val="1230"/>
          <w:jc w:val="center"/>
        </w:trPr>
        <w:tc>
          <w:tcPr>
            <w:tcW w:w="387" w:type="pct"/>
            <w:tcBorders>
              <w:top w:val="nil"/>
              <w:left w:val="nil"/>
              <w:bottom w:val="single" w:sz="4" w:space="0" w:color="auto"/>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 xml:space="preserve">Women's and Children's Health Network </w:t>
            </w:r>
            <w:r w:rsidRPr="00B805C7">
              <w:rPr>
                <w:rFonts w:ascii="Times New Roman" w:eastAsia="Times New Roman" w:hAnsi="Times New Roman"/>
                <w:spacing w:val="-12"/>
                <w:sz w:val="17"/>
                <w:szCs w:val="17"/>
              </w:rPr>
              <w:t>Incorporated</w:t>
            </w:r>
          </w:p>
        </w:tc>
        <w:tc>
          <w:tcPr>
            <w:tcW w:w="382" w:type="pct"/>
            <w:tcBorders>
              <w:top w:val="nil"/>
              <w:left w:val="nil"/>
              <w:bottom w:val="single" w:sz="4" w:space="0" w:color="auto"/>
              <w:right w:val="nil"/>
            </w:tcBorders>
            <w:shd w:val="clear" w:color="auto" w:fill="auto"/>
            <w:tcMar>
              <w:left w:w="28" w:type="dxa"/>
              <w:right w:w="28" w:type="dxa"/>
            </w:tcMar>
            <w:hideMark/>
          </w:tcPr>
          <w:p w:rsidR="00B805C7" w:rsidRPr="00B805C7" w:rsidRDefault="00B805C7" w:rsidP="00B805C7">
            <w:pPr>
              <w:spacing w:before="20" w:after="20"/>
              <w:jc w:val="left"/>
              <w:rPr>
                <w:rFonts w:ascii="Times New Roman" w:eastAsia="Times New Roman" w:hAnsi="Times New Roman"/>
                <w:sz w:val="17"/>
                <w:szCs w:val="17"/>
              </w:rPr>
            </w:pPr>
            <w:r w:rsidRPr="00B805C7">
              <w:rPr>
                <w:rFonts w:ascii="Times New Roman" w:eastAsia="Times New Roman" w:hAnsi="Times New Roman"/>
                <w:sz w:val="17"/>
                <w:szCs w:val="17"/>
              </w:rPr>
              <w:t>Women's and Children's Hospital - Rogerson Car Park</w:t>
            </w:r>
          </w:p>
        </w:tc>
        <w:tc>
          <w:tcPr>
            <w:tcW w:w="353"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r w:rsidRPr="00B805C7">
              <w:rPr>
                <w:rFonts w:ascii="Times New Roman" w:eastAsia="Times New Roman" w:hAnsi="Times New Roman"/>
                <w:sz w:val="17"/>
                <w:szCs w:val="17"/>
              </w:rPr>
              <w:t>Flat fee $17.00</w:t>
            </w:r>
          </w:p>
        </w:tc>
        <w:tc>
          <w:tcPr>
            <w:tcW w:w="353" w:type="pct"/>
            <w:tcBorders>
              <w:top w:val="nil"/>
              <w:left w:val="nil"/>
              <w:bottom w:val="single" w:sz="4" w:space="0" w:color="auto"/>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tcMar>
              <w:left w:w="28" w:type="dxa"/>
              <w:right w:w="28" w:type="dxa"/>
            </w:tcMar>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tcPr>
          <w:p w:rsidR="00B805C7" w:rsidRPr="00B805C7" w:rsidRDefault="00B805C7" w:rsidP="00B805C7">
            <w:pPr>
              <w:spacing w:before="20" w:after="20"/>
              <w:jc w:val="right"/>
              <w:rPr>
                <w:rFonts w:ascii="Times New Roman" w:eastAsia="Times New Roman" w:hAnsi="Times New Roman"/>
                <w:sz w:val="17"/>
                <w:szCs w:val="17"/>
              </w:rPr>
            </w:pPr>
          </w:p>
        </w:tc>
        <w:tc>
          <w:tcPr>
            <w:tcW w:w="353" w:type="pct"/>
            <w:tcBorders>
              <w:top w:val="nil"/>
              <w:left w:val="nil"/>
              <w:bottom w:val="single" w:sz="4" w:space="0" w:color="auto"/>
              <w:right w:val="nil"/>
            </w:tcBorders>
            <w:shd w:val="clear" w:color="auto" w:fill="auto"/>
            <w:noWrap/>
            <w:tcMar>
              <w:left w:w="28" w:type="dxa"/>
              <w:right w:w="28" w:type="dxa"/>
            </w:tcMar>
            <w:vAlign w:val="center"/>
            <w:hideMark/>
          </w:tcPr>
          <w:p w:rsidR="00B805C7" w:rsidRPr="00B805C7" w:rsidRDefault="00B805C7" w:rsidP="00B805C7">
            <w:pPr>
              <w:spacing w:before="20" w:after="20"/>
              <w:jc w:val="right"/>
              <w:rPr>
                <w:rFonts w:ascii="Times New Roman" w:eastAsia="Times New Roman" w:hAnsi="Times New Roman"/>
                <w:sz w:val="17"/>
                <w:szCs w:val="17"/>
              </w:rPr>
            </w:pPr>
          </w:p>
        </w:tc>
      </w:tr>
    </w:tbl>
    <w:p w:rsidR="00B805C7" w:rsidRPr="00B805C7" w:rsidRDefault="00B805C7" w:rsidP="00B805C7">
      <w:pPr>
        <w:spacing w:before="80" w:after="0"/>
        <w:rPr>
          <w:rFonts w:ascii="Times New Roman" w:eastAsia="Times New Roman" w:hAnsi="Times New Roman"/>
          <w:sz w:val="17"/>
          <w:szCs w:val="17"/>
          <w:lang w:val="en-NZ"/>
        </w:rPr>
      </w:pPr>
      <w:r w:rsidRPr="00B805C7">
        <w:rPr>
          <w:rFonts w:ascii="Times New Roman" w:eastAsia="Times New Roman" w:hAnsi="Times New Roman"/>
          <w:sz w:val="17"/>
          <w:szCs w:val="17"/>
          <w:lang w:val="en-NZ"/>
        </w:rPr>
        <w:t>Dated: 21 May 2020</w:t>
      </w:r>
    </w:p>
    <w:p w:rsidR="00B805C7" w:rsidRPr="00B805C7" w:rsidRDefault="00B805C7" w:rsidP="00B805C7">
      <w:pPr>
        <w:spacing w:after="0"/>
        <w:jc w:val="right"/>
        <w:rPr>
          <w:rFonts w:ascii="Times New Roman" w:eastAsia="Times New Roman" w:hAnsi="Times New Roman"/>
          <w:smallCaps/>
          <w:sz w:val="17"/>
          <w:szCs w:val="17"/>
          <w:lang w:val="en-NZ"/>
        </w:rPr>
      </w:pPr>
      <w:r w:rsidRPr="00B805C7">
        <w:rPr>
          <w:rFonts w:ascii="Times New Roman" w:eastAsia="Times New Roman" w:hAnsi="Times New Roman"/>
          <w:smallCaps/>
          <w:sz w:val="17"/>
          <w:szCs w:val="20"/>
          <w:lang w:val="en-NZ"/>
        </w:rPr>
        <w:t>Hon Stephen Wade</w:t>
      </w:r>
      <w:r w:rsidRPr="00B805C7">
        <w:rPr>
          <w:rFonts w:ascii="Times New Roman" w:eastAsia="Times New Roman" w:hAnsi="Times New Roman"/>
          <w:smallCaps/>
          <w:sz w:val="17"/>
          <w:szCs w:val="17"/>
          <w:lang w:val="en-NZ"/>
        </w:rPr>
        <w:t xml:space="preserve"> MLC</w:t>
      </w:r>
    </w:p>
    <w:p w:rsidR="00B805C7" w:rsidRPr="00B805C7" w:rsidRDefault="00B805C7" w:rsidP="00B805C7">
      <w:pPr>
        <w:spacing w:after="0"/>
        <w:jc w:val="right"/>
        <w:rPr>
          <w:rFonts w:ascii="Times New Roman" w:eastAsia="Times New Roman" w:hAnsi="Times New Roman"/>
          <w:sz w:val="17"/>
          <w:szCs w:val="17"/>
          <w:lang w:val="en-NZ"/>
        </w:rPr>
      </w:pPr>
      <w:r w:rsidRPr="00B805C7">
        <w:rPr>
          <w:rFonts w:ascii="Times New Roman" w:eastAsia="Times New Roman" w:hAnsi="Times New Roman"/>
          <w:sz w:val="17"/>
          <w:szCs w:val="17"/>
          <w:lang w:val="en-NZ"/>
        </w:rPr>
        <w:t>Minister for Health and Wellbeing</w:t>
      </w:r>
    </w:p>
    <w:p w:rsidR="00B805C7" w:rsidRPr="00B805C7" w:rsidRDefault="00B805C7" w:rsidP="00B805C7">
      <w:pPr>
        <w:pBdr>
          <w:top w:val="single" w:sz="4" w:space="1" w:color="auto"/>
        </w:pBdr>
        <w:spacing w:before="100" w:after="0" w:line="14" w:lineRule="exact"/>
        <w:jc w:val="center"/>
        <w:rPr>
          <w:rFonts w:ascii="Times New Roman" w:eastAsia="Times New Roman" w:hAnsi="Times New Roman"/>
          <w:b/>
          <w:bCs/>
          <w:sz w:val="17"/>
          <w:szCs w:val="17"/>
          <w:lang w:val="en-NZ"/>
        </w:rPr>
      </w:pPr>
    </w:p>
    <w:p w:rsidR="00B805C7" w:rsidRDefault="00B805C7" w:rsidP="0014168A">
      <w:pPr>
        <w:pStyle w:val="GG-body"/>
        <w:spacing w:after="0"/>
        <w:rPr>
          <w:lang w:val="en-US"/>
        </w:rPr>
      </w:pPr>
    </w:p>
    <w:p w:rsidR="009A421F" w:rsidRPr="009A421F" w:rsidRDefault="009A421F" w:rsidP="009A421F">
      <w:pPr>
        <w:jc w:val="center"/>
        <w:rPr>
          <w:rFonts w:ascii="Times New Roman" w:hAnsi="Times New Roman"/>
          <w:caps/>
          <w:sz w:val="17"/>
          <w:szCs w:val="17"/>
          <w:lang w:val="en-GB"/>
        </w:rPr>
      </w:pPr>
      <w:r w:rsidRPr="009A421F">
        <w:rPr>
          <w:rFonts w:ascii="Times New Roman" w:hAnsi="Times New Roman"/>
          <w:caps/>
          <w:sz w:val="17"/>
          <w:szCs w:val="17"/>
          <w:lang w:val="en-GB"/>
        </w:rPr>
        <w:t>Health Care Act 2008</w:t>
      </w:r>
    </w:p>
    <w:p w:rsidR="009A421F" w:rsidRPr="009A421F" w:rsidRDefault="009A421F" w:rsidP="009A421F">
      <w:pPr>
        <w:jc w:val="center"/>
        <w:rPr>
          <w:rFonts w:ascii="Times New Roman" w:hAnsi="Times New Roman"/>
          <w:i/>
          <w:sz w:val="17"/>
          <w:szCs w:val="17"/>
          <w:lang w:val="en-GB"/>
        </w:rPr>
      </w:pPr>
      <w:r w:rsidRPr="009A421F">
        <w:rPr>
          <w:rFonts w:ascii="Times New Roman" w:hAnsi="Times New Roman"/>
          <w:i/>
          <w:sz w:val="17"/>
          <w:szCs w:val="17"/>
          <w:lang w:val="en-GB"/>
        </w:rPr>
        <w:t>Fees and Charges</w:t>
      </w:r>
      <w:r>
        <w:rPr>
          <w:rFonts w:ascii="Times New Roman" w:eastAsia="Times New Roman" w:hAnsi="Times New Roman"/>
          <w:sz w:val="17"/>
          <w:szCs w:val="17"/>
          <w:lang w:val="en-GB"/>
        </w:rPr>
        <w:t>—</w:t>
      </w:r>
      <w:r w:rsidRPr="009A421F">
        <w:rPr>
          <w:rStyle w:val="GG-Title3Char"/>
          <w:lang w:val="en-GB"/>
        </w:rPr>
        <w:t>Private Day Procedure Centre Licensing</w:t>
      </w:r>
    </w:p>
    <w:p w:rsidR="009A421F" w:rsidRPr="009A421F" w:rsidRDefault="009A421F" w:rsidP="009A421F">
      <w:pPr>
        <w:rPr>
          <w:rFonts w:ascii="Times New Roman" w:eastAsia="Times New Roman" w:hAnsi="Times New Roman"/>
          <w:sz w:val="17"/>
          <w:szCs w:val="17"/>
          <w:lang w:val="en-GB"/>
        </w:rPr>
      </w:pPr>
      <w:r w:rsidRPr="009A421F">
        <w:rPr>
          <w:rFonts w:ascii="Times New Roman" w:eastAsia="Times New Roman" w:hAnsi="Times New Roman"/>
          <w:sz w:val="17"/>
          <w:szCs w:val="17"/>
          <w:lang w:val="en-GB"/>
        </w:rPr>
        <w:t xml:space="preserve">I, STEPHEN WADE, Minister for Health and Wellbeing, hereby give notice pursuant to the </w:t>
      </w:r>
      <w:r w:rsidRPr="009A421F">
        <w:rPr>
          <w:rFonts w:ascii="Times New Roman" w:eastAsia="Times New Roman" w:hAnsi="Times New Roman"/>
          <w:i/>
          <w:sz w:val="17"/>
          <w:szCs w:val="17"/>
          <w:lang w:val="en-GB"/>
        </w:rPr>
        <w:t>Health Care Act 2008</w:t>
      </w:r>
      <w:r w:rsidRPr="009A421F">
        <w:rPr>
          <w:rFonts w:ascii="Times New Roman" w:eastAsia="Times New Roman" w:hAnsi="Times New Roman"/>
          <w:sz w:val="17"/>
          <w:szCs w:val="17"/>
          <w:lang w:val="en-GB"/>
        </w:rPr>
        <w:t>, of the following fees to apply for the purpose of private day procedure centre licensing:</w:t>
      </w:r>
    </w:p>
    <w:p w:rsidR="009A421F" w:rsidRPr="009A421F" w:rsidRDefault="009A421F" w:rsidP="009A421F">
      <w:pPr>
        <w:ind w:left="160"/>
        <w:rPr>
          <w:rFonts w:ascii="Times New Roman" w:eastAsia="Times New Roman" w:hAnsi="Times New Roman"/>
          <w:sz w:val="17"/>
          <w:szCs w:val="17"/>
          <w:lang w:val="en-GB"/>
        </w:rPr>
      </w:pPr>
      <w:r w:rsidRPr="009A421F">
        <w:rPr>
          <w:rFonts w:ascii="Times New Roman" w:eastAsia="Times New Roman" w:hAnsi="Times New Roman"/>
          <w:sz w:val="17"/>
          <w:szCs w:val="17"/>
          <w:lang w:val="en-GB"/>
        </w:rPr>
        <w:t>These charges will operate from 1 July 2020 to 30 June 2021.</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Licence application fee (section 89C (2)(c))</w:t>
      </w:r>
      <w:r w:rsidRPr="009A421F">
        <w:rPr>
          <w:rFonts w:ascii="Times New Roman" w:eastAsia="Times New Roman" w:hAnsi="Times New Roman"/>
          <w:sz w:val="17"/>
          <w:szCs w:val="17"/>
        </w:rPr>
        <w:tab/>
        <w:t>$255.00</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Fee for grant of licence (section 89C (3))</w:t>
      </w:r>
      <w:r w:rsidRPr="009A421F">
        <w:rPr>
          <w:rFonts w:ascii="Times New Roman" w:eastAsia="Times New Roman" w:hAnsi="Times New Roman"/>
          <w:sz w:val="17"/>
          <w:szCs w:val="17"/>
        </w:rPr>
        <w:tab/>
        <w:t>$255.00</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Annual licence fee (section 89F (2)(a))</w:t>
      </w:r>
      <w:r w:rsidRPr="009A421F">
        <w:rPr>
          <w:rFonts w:ascii="Times New Roman" w:eastAsia="Times New Roman" w:hAnsi="Times New Roman"/>
          <w:sz w:val="17"/>
          <w:szCs w:val="17"/>
        </w:rPr>
        <w:tab/>
        <w:t>$255.00</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 xml:space="preserve">Application fee for transfer of licence (section 89G (2)(c)) </w:t>
      </w:r>
      <w:r w:rsidRPr="009A421F">
        <w:rPr>
          <w:rFonts w:ascii="Times New Roman" w:eastAsia="Times New Roman" w:hAnsi="Times New Roman"/>
          <w:sz w:val="17"/>
          <w:szCs w:val="17"/>
        </w:rPr>
        <w:tab/>
        <w:t>$255.00</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Variation of licence/conditions of licence fee  (section 99A(1))</w:t>
      </w:r>
      <w:r w:rsidRPr="009A421F">
        <w:rPr>
          <w:rFonts w:ascii="Times New Roman" w:eastAsia="Times New Roman" w:hAnsi="Times New Roman"/>
          <w:sz w:val="17"/>
          <w:szCs w:val="17"/>
        </w:rPr>
        <w:tab/>
        <w:t xml:space="preserve">  $76.00</w:t>
      </w:r>
    </w:p>
    <w:p w:rsidR="009A421F" w:rsidRPr="009A421F" w:rsidRDefault="009A421F" w:rsidP="009A421F">
      <w:pPr>
        <w:tabs>
          <w:tab w:val="left" w:pos="6804"/>
        </w:tabs>
        <w:spacing w:after="0"/>
        <w:ind w:left="320"/>
        <w:rPr>
          <w:rFonts w:ascii="Times New Roman" w:eastAsia="Times New Roman" w:hAnsi="Times New Roman"/>
          <w:sz w:val="17"/>
          <w:szCs w:val="17"/>
        </w:rPr>
      </w:pPr>
      <w:r w:rsidRPr="009A421F">
        <w:rPr>
          <w:rFonts w:ascii="Times New Roman" w:eastAsia="Times New Roman" w:hAnsi="Times New Roman"/>
          <w:sz w:val="17"/>
          <w:szCs w:val="17"/>
        </w:rPr>
        <w:t>Application for alteration/extension of licenced premises (section 99A(1))</w:t>
      </w:r>
      <w:r w:rsidRPr="009A421F">
        <w:rPr>
          <w:rFonts w:ascii="Times New Roman" w:eastAsia="Times New Roman" w:hAnsi="Times New Roman"/>
          <w:sz w:val="17"/>
          <w:szCs w:val="17"/>
        </w:rPr>
        <w:tab/>
        <w:t>$255.00</w:t>
      </w:r>
    </w:p>
    <w:p w:rsidR="009A421F" w:rsidRPr="009A421F" w:rsidRDefault="009A421F" w:rsidP="009A421F">
      <w:pPr>
        <w:tabs>
          <w:tab w:val="left" w:pos="6804"/>
        </w:tabs>
        <w:ind w:left="320"/>
        <w:rPr>
          <w:rFonts w:ascii="Times New Roman" w:eastAsia="Times New Roman" w:hAnsi="Times New Roman"/>
          <w:sz w:val="17"/>
          <w:szCs w:val="17"/>
        </w:rPr>
      </w:pPr>
      <w:r w:rsidRPr="009A421F">
        <w:rPr>
          <w:rFonts w:ascii="Times New Roman" w:eastAsia="Times New Roman" w:hAnsi="Times New Roman"/>
          <w:sz w:val="17"/>
          <w:szCs w:val="17"/>
        </w:rPr>
        <w:t>Fee for issuing of deemed licences (section 99A(1))</w:t>
      </w:r>
      <w:r w:rsidRPr="009A421F">
        <w:rPr>
          <w:rFonts w:ascii="Times New Roman" w:eastAsia="Times New Roman" w:hAnsi="Times New Roman"/>
          <w:sz w:val="17"/>
          <w:szCs w:val="17"/>
        </w:rPr>
        <w:tab/>
        <w:t>$255.00</w:t>
      </w:r>
    </w:p>
    <w:p w:rsidR="009A421F" w:rsidRPr="009A421F" w:rsidRDefault="009A421F" w:rsidP="009A421F">
      <w:pPr>
        <w:spacing w:after="0"/>
        <w:rPr>
          <w:rFonts w:ascii="Times New Roman" w:eastAsia="Times New Roman" w:hAnsi="Times New Roman"/>
          <w:sz w:val="17"/>
          <w:szCs w:val="17"/>
        </w:rPr>
      </w:pPr>
      <w:r w:rsidRPr="009A421F">
        <w:rPr>
          <w:rFonts w:ascii="Times New Roman" w:eastAsia="Times New Roman" w:hAnsi="Times New Roman"/>
          <w:sz w:val="17"/>
          <w:szCs w:val="17"/>
        </w:rPr>
        <w:t>Dated: 13 May 2020</w:t>
      </w:r>
    </w:p>
    <w:p w:rsidR="009A421F" w:rsidRPr="009A421F" w:rsidRDefault="009A421F" w:rsidP="009A421F">
      <w:pPr>
        <w:spacing w:after="0"/>
        <w:jc w:val="right"/>
        <w:rPr>
          <w:rFonts w:ascii="Times New Roman" w:eastAsia="Times New Roman" w:hAnsi="Times New Roman"/>
          <w:smallCaps/>
          <w:sz w:val="17"/>
          <w:szCs w:val="20"/>
        </w:rPr>
      </w:pPr>
      <w:r w:rsidRPr="009A421F">
        <w:rPr>
          <w:rFonts w:ascii="Times New Roman" w:eastAsia="Times New Roman" w:hAnsi="Times New Roman"/>
          <w:smallCaps/>
          <w:sz w:val="17"/>
          <w:szCs w:val="20"/>
        </w:rPr>
        <w:t>Hon Stephen Wade MLC</w:t>
      </w:r>
    </w:p>
    <w:p w:rsidR="009A421F" w:rsidRPr="009A421F" w:rsidRDefault="009A421F" w:rsidP="009A421F">
      <w:pPr>
        <w:spacing w:after="0"/>
        <w:jc w:val="right"/>
        <w:rPr>
          <w:rFonts w:ascii="Times New Roman" w:eastAsia="Times New Roman" w:hAnsi="Times New Roman"/>
          <w:sz w:val="17"/>
          <w:szCs w:val="17"/>
        </w:rPr>
      </w:pPr>
      <w:r w:rsidRPr="009A421F">
        <w:rPr>
          <w:rFonts w:ascii="Times New Roman" w:eastAsia="Times New Roman" w:hAnsi="Times New Roman"/>
          <w:sz w:val="17"/>
          <w:szCs w:val="17"/>
        </w:rPr>
        <w:t>Minister for Health and Wellbeing</w:t>
      </w:r>
    </w:p>
    <w:p w:rsidR="009A421F" w:rsidRPr="009A421F" w:rsidRDefault="009A421F" w:rsidP="009A421F">
      <w:pPr>
        <w:pBdr>
          <w:top w:val="single" w:sz="4" w:space="1" w:color="auto"/>
        </w:pBdr>
        <w:spacing w:before="100" w:after="0" w:line="14" w:lineRule="exact"/>
        <w:jc w:val="center"/>
        <w:rPr>
          <w:rFonts w:ascii="Times New Roman" w:eastAsia="Times New Roman" w:hAnsi="Times New Roman"/>
          <w:sz w:val="17"/>
          <w:szCs w:val="17"/>
        </w:rPr>
      </w:pPr>
    </w:p>
    <w:p w:rsidR="009A421F" w:rsidRDefault="009A421F" w:rsidP="0014168A">
      <w:pPr>
        <w:pStyle w:val="GG-body"/>
        <w:spacing w:after="0"/>
        <w:rPr>
          <w:lang w:val="en-US"/>
        </w:rPr>
      </w:pPr>
    </w:p>
    <w:p w:rsidR="009A421F" w:rsidRPr="004405AB" w:rsidRDefault="00CD6984" w:rsidP="009A421F">
      <w:pPr>
        <w:jc w:val="center"/>
        <w:rPr>
          <w:rFonts w:ascii="Times New Roman" w:hAnsi="Times New Roman"/>
          <w:caps/>
          <w:sz w:val="17"/>
          <w:szCs w:val="17"/>
          <w:lang w:val="en-GB"/>
        </w:rPr>
      </w:pPr>
      <w:r>
        <w:rPr>
          <w:rFonts w:ascii="Times New Roman" w:hAnsi="Times New Roman"/>
          <w:caps/>
          <w:sz w:val="17"/>
          <w:szCs w:val="17"/>
          <w:lang w:val="en-GB"/>
        </w:rPr>
        <w:br w:type="page"/>
      </w:r>
      <w:r w:rsidR="009A421F" w:rsidRPr="004405AB">
        <w:rPr>
          <w:rFonts w:ascii="Times New Roman" w:hAnsi="Times New Roman"/>
          <w:caps/>
          <w:sz w:val="17"/>
          <w:szCs w:val="17"/>
          <w:lang w:val="en-GB"/>
        </w:rPr>
        <w:t>Health Care Act 2008</w:t>
      </w:r>
    </w:p>
    <w:p w:rsidR="009A421F" w:rsidRPr="004405AB" w:rsidRDefault="009A421F" w:rsidP="009A421F">
      <w:pPr>
        <w:jc w:val="center"/>
        <w:rPr>
          <w:rFonts w:ascii="Times New Roman" w:hAnsi="Times New Roman"/>
          <w:i/>
          <w:sz w:val="17"/>
          <w:szCs w:val="17"/>
          <w:lang w:val="en-GB"/>
        </w:rPr>
      </w:pPr>
      <w:r w:rsidRPr="004405AB">
        <w:rPr>
          <w:rFonts w:ascii="Times New Roman" w:hAnsi="Times New Roman"/>
          <w:i/>
          <w:sz w:val="17"/>
          <w:szCs w:val="17"/>
          <w:lang w:val="en-GB"/>
        </w:rPr>
        <w:t>Fees and Charges</w:t>
      </w:r>
      <w:r>
        <w:rPr>
          <w:rFonts w:ascii="Times New Roman" w:eastAsia="Times New Roman" w:hAnsi="Times New Roman"/>
          <w:sz w:val="17"/>
          <w:szCs w:val="17"/>
          <w:lang w:val="en-GB"/>
        </w:rPr>
        <w:t>—</w:t>
      </w:r>
      <w:r w:rsidRPr="004405AB">
        <w:rPr>
          <w:rStyle w:val="GG-Title3Char"/>
          <w:lang w:val="en-GB"/>
        </w:rPr>
        <w:t>Private Hospital Licensing</w:t>
      </w:r>
    </w:p>
    <w:p w:rsidR="009A421F" w:rsidRPr="004405AB" w:rsidRDefault="009A421F" w:rsidP="009A421F">
      <w:pPr>
        <w:rPr>
          <w:rFonts w:ascii="Times New Roman" w:eastAsia="Times New Roman" w:hAnsi="Times New Roman"/>
          <w:sz w:val="17"/>
          <w:szCs w:val="17"/>
          <w:lang w:val="en-GB"/>
        </w:rPr>
      </w:pPr>
      <w:r w:rsidRPr="004405AB">
        <w:rPr>
          <w:rFonts w:ascii="Times New Roman" w:eastAsia="Times New Roman" w:hAnsi="Times New Roman"/>
          <w:sz w:val="17"/>
          <w:szCs w:val="17"/>
          <w:lang w:val="en-GB"/>
        </w:rPr>
        <w:t xml:space="preserve">I, STEPHEN WADE, Minister for Health and Wellbeing, hereby give notice pursuant to the </w:t>
      </w:r>
      <w:r w:rsidRPr="004405AB">
        <w:rPr>
          <w:rFonts w:ascii="Times New Roman" w:eastAsia="Times New Roman" w:hAnsi="Times New Roman"/>
          <w:i/>
          <w:sz w:val="17"/>
          <w:szCs w:val="17"/>
          <w:lang w:val="en-GB"/>
        </w:rPr>
        <w:t>Health Care Act 2008</w:t>
      </w:r>
      <w:r w:rsidRPr="004405AB">
        <w:rPr>
          <w:rFonts w:ascii="Times New Roman" w:eastAsia="Times New Roman" w:hAnsi="Times New Roman"/>
          <w:sz w:val="17"/>
          <w:szCs w:val="17"/>
          <w:lang w:val="en-GB"/>
        </w:rPr>
        <w:t>, of the following fees to apply for the purpose of private hospital licensing:</w:t>
      </w:r>
    </w:p>
    <w:p w:rsidR="009A421F" w:rsidRPr="004405AB" w:rsidRDefault="009A421F" w:rsidP="009A421F">
      <w:pPr>
        <w:ind w:left="160"/>
        <w:rPr>
          <w:rFonts w:ascii="Times New Roman" w:eastAsia="Times New Roman" w:hAnsi="Times New Roman"/>
          <w:sz w:val="17"/>
          <w:szCs w:val="17"/>
          <w:lang w:val="en-GB"/>
        </w:rPr>
      </w:pPr>
      <w:r w:rsidRPr="004405AB">
        <w:rPr>
          <w:rFonts w:ascii="Times New Roman" w:eastAsia="Times New Roman" w:hAnsi="Times New Roman"/>
          <w:sz w:val="17"/>
          <w:szCs w:val="17"/>
          <w:lang w:val="en-GB"/>
        </w:rPr>
        <w:t>These charges will operate from 1 July 2020 to 30 June 2021.</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Licence application fee (section 80 (2))</w:t>
      </w:r>
      <w:r w:rsidRPr="004405AB">
        <w:rPr>
          <w:rFonts w:ascii="Times New Roman" w:eastAsia="Times New Roman" w:hAnsi="Times New Roman"/>
          <w:sz w:val="17"/>
          <w:szCs w:val="17"/>
        </w:rPr>
        <w:tab/>
        <w:t xml:space="preserve">  $435.00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Fee for grant of licence (section 81 (3))</w:t>
      </w:r>
      <w:r w:rsidRPr="004405AB">
        <w:rPr>
          <w:rFonts w:ascii="Times New Roman" w:eastAsia="Times New Roman" w:hAnsi="Times New Roman"/>
          <w:sz w:val="17"/>
          <w:szCs w:val="17"/>
        </w:rPr>
        <w:tab/>
        <w:t xml:space="preserve">  $435.00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Variation of licence/conditions of licence fee (section 82(4)(b))</w:t>
      </w:r>
      <w:r w:rsidRPr="004405AB">
        <w:rPr>
          <w:rFonts w:ascii="Times New Roman" w:eastAsia="Times New Roman" w:hAnsi="Times New Roman"/>
          <w:sz w:val="17"/>
          <w:szCs w:val="17"/>
        </w:rPr>
        <w:tab/>
        <w:t xml:space="preserve">    $76.00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(1-25 beds) (section 84 (2))</w:t>
      </w:r>
      <w:r w:rsidRPr="004405AB">
        <w:rPr>
          <w:rFonts w:ascii="Times New Roman" w:eastAsia="Times New Roman" w:hAnsi="Times New Roman"/>
          <w:sz w:val="17"/>
          <w:szCs w:val="17"/>
        </w:rPr>
        <w:tab/>
        <w:t xml:space="preserve">  $452.00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(26-50 beds) (section 84 (2))</w:t>
      </w:r>
      <w:r w:rsidRPr="004405AB">
        <w:rPr>
          <w:rFonts w:ascii="Times New Roman" w:eastAsia="Times New Roman" w:hAnsi="Times New Roman"/>
          <w:sz w:val="17"/>
          <w:szCs w:val="17"/>
        </w:rPr>
        <w:tab/>
        <w:t xml:space="preserve">  $570.00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(51-100 beds) (section 84 (2))</w:t>
      </w:r>
      <w:r w:rsidRPr="004405AB">
        <w:rPr>
          <w:rFonts w:ascii="Times New Roman" w:eastAsia="Times New Roman" w:hAnsi="Times New Roman"/>
          <w:sz w:val="17"/>
          <w:szCs w:val="17"/>
        </w:rPr>
        <w:tab/>
        <w:t xml:space="preserve">  $766.00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(101-150 beds) (section 84 (2))</w:t>
      </w:r>
      <w:r w:rsidRPr="004405AB">
        <w:rPr>
          <w:rFonts w:ascii="Times New Roman" w:eastAsia="Times New Roman" w:hAnsi="Times New Roman"/>
          <w:sz w:val="17"/>
          <w:szCs w:val="17"/>
        </w:rPr>
        <w:tab/>
        <w:t xml:space="preserve">  $964.00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(151-200 beds) (section 84 (2))</w:t>
      </w:r>
      <w:r w:rsidRPr="004405AB">
        <w:rPr>
          <w:rFonts w:ascii="Times New Roman" w:eastAsia="Times New Roman" w:hAnsi="Times New Roman"/>
          <w:sz w:val="17"/>
          <w:szCs w:val="17"/>
        </w:rPr>
        <w:tab/>
        <w:t>$1162.00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Annual licence fee (&gt;200 beds) (section 84 (2))</w:t>
      </w:r>
      <w:r w:rsidRPr="004405AB">
        <w:rPr>
          <w:rFonts w:ascii="Times New Roman" w:eastAsia="Times New Roman" w:hAnsi="Times New Roman"/>
          <w:sz w:val="17"/>
          <w:szCs w:val="17"/>
        </w:rPr>
        <w:tab/>
        <w:t>$1477.00</w:t>
      </w:r>
    </w:p>
    <w:p w:rsidR="009A421F" w:rsidRPr="004405AB" w:rsidRDefault="009A421F" w:rsidP="009A421F">
      <w:pPr>
        <w:tabs>
          <w:tab w:val="left" w:pos="6804"/>
        </w:tabs>
        <w:spacing w:after="0"/>
        <w:ind w:left="320"/>
        <w:rPr>
          <w:rFonts w:ascii="Times New Roman" w:eastAsia="Times New Roman" w:hAnsi="Times New Roman"/>
          <w:sz w:val="17"/>
          <w:szCs w:val="17"/>
        </w:rPr>
      </w:pPr>
      <w:r w:rsidRPr="004405AB">
        <w:rPr>
          <w:rFonts w:ascii="Times New Roman" w:eastAsia="Times New Roman" w:hAnsi="Times New Roman"/>
          <w:sz w:val="17"/>
          <w:szCs w:val="17"/>
        </w:rPr>
        <w:t>Application fee for transfer of licence (section 85 (2))</w:t>
      </w:r>
      <w:r w:rsidRPr="004405AB">
        <w:rPr>
          <w:rFonts w:ascii="Times New Roman" w:eastAsia="Times New Roman" w:hAnsi="Times New Roman"/>
          <w:sz w:val="17"/>
          <w:szCs w:val="17"/>
        </w:rPr>
        <w:tab/>
        <w:t xml:space="preserve">  $435.00</w:t>
      </w:r>
    </w:p>
    <w:p w:rsidR="009A421F" w:rsidRPr="004405AB" w:rsidRDefault="009A421F" w:rsidP="009A421F">
      <w:pPr>
        <w:tabs>
          <w:tab w:val="left" w:pos="6804"/>
        </w:tabs>
        <w:ind w:left="320"/>
        <w:rPr>
          <w:rFonts w:ascii="Times New Roman" w:eastAsia="Times New Roman" w:hAnsi="Times New Roman"/>
          <w:sz w:val="17"/>
          <w:szCs w:val="17"/>
        </w:rPr>
      </w:pPr>
      <w:r w:rsidRPr="004405AB">
        <w:rPr>
          <w:rFonts w:ascii="Times New Roman" w:eastAsia="Times New Roman" w:hAnsi="Times New Roman"/>
          <w:sz w:val="17"/>
          <w:szCs w:val="17"/>
        </w:rPr>
        <w:t>Application for alteration/extension of licenced premises (section 99A(1)</w:t>
      </w:r>
      <w:r w:rsidRPr="004405AB">
        <w:rPr>
          <w:rFonts w:ascii="Times New Roman" w:eastAsia="Times New Roman" w:hAnsi="Times New Roman"/>
          <w:sz w:val="17"/>
          <w:szCs w:val="17"/>
        </w:rPr>
        <w:tab/>
        <w:t xml:space="preserve">  $435.00</w:t>
      </w:r>
    </w:p>
    <w:p w:rsidR="009A421F" w:rsidRPr="004405AB" w:rsidRDefault="009A421F" w:rsidP="009A421F">
      <w:pPr>
        <w:spacing w:after="0"/>
        <w:rPr>
          <w:rFonts w:ascii="Times New Roman" w:eastAsia="Times New Roman" w:hAnsi="Times New Roman"/>
          <w:sz w:val="17"/>
          <w:szCs w:val="17"/>
        </w:rPr>
      </w:pPr>
      <w:r w:rsidRPr="004405AB">
        <w:rPr>
          <w:rFonts w:ascii="Times New Roman" w:eastAsia="Times New Roman" w:hAnsi="Times New Roman"/>
          <w:sz w:val="17"/>
          <w:szCs w:val="17"/>
        </w:rPr>
        <w:t>Dated: 13 May 2020</w:t>
      </w:r>
    </w:p>
    <w:p w:rsidR="009A421F" w:rsidRPr="004405AB" w:rsidRDefault="009A421F" w:rsidP="009A421F">
      <w:pPr>
        <w:spacing w:after="0"/>
        <w:jc w:val="right"/>
        <w:rPr>
          <w:rFonts w:ascii="Times New Roman" w:eastAsia="Times New Roman" w:hAnsi="Times New Roman"/>
          <w:smallCaps/>
          <w:sz w:val="17"/>
          <w:szCs w:val="20"/>
        </w:rPr>
      </w:pPr>
      <w:r w:rsidRPr="004405AB">
        <w:rPr>
          <w:rFonts w:ascii="Times New Roman" w:eastAsia="Times New Roman" w:hAnsi="Times New Roman"/>
          <w:smallCaps/>
          <w:sz w:val="17"/>
          <w:szCs w:val="20"/>
        </w:rPr>
        <w:t>Hon Stephen Wade MLC</w:t>
      </w:r>
    </w:p>
    <w:p w:rsidR="009A421F" w:rsidRDefault="009A421F" w:rsidP="009A421F">
      <w:pPr>
        <w:spacing w:after="0"/>
        <w:jc w:val="right"/>
        <w:rPr>
          <w:rFonts w:ascii="Times New Roman" w:eastAsia="Times New Roman" w:hAnsi="Times New Roman"/>
          <w:sz w:val="17"/>
          <w:szCs w:val="17"/>
          <w:u w:val="words"/>
        </w:rPr>
      </w:pPr>
      <w:r w:rsidRPr="004405AB">
        <w:rPr>
          <w:rFonts w:ascii="Times New Roman" w:eastAsia="Times New Roman" w:hAnsi="Times New Roman"/>
          <w:sz w:val="17"/>
          <w:szCs w:val="17"/>
        </w:rPr>
        <w:t>Minister for Health and Wellbeing</w:t>
      </w:r>
    </w:p>
    <w:p w:rsidR="00CD6984" w:rsidRDefault="00CD6984" w:rsidP="00CD6984">
      <w:pPr>
        <w:pBdr>
          <w:bottom w:val="single" w:sz="4" w:space="1" w:color="auto"/>
        </w:pBdr>
        <w:spacing w:after="0" w:line="52" w:lineRule="exact"/>
        <w:jc w:val="center"/>
        <w:rPr>
          <w:rFonts w:ascii="Times New Roman" w:eastAsia="Times New Roman" w:hAnsi="Times New Roman"/>
          <w:sz w:val="17"/>
          <w:szCs w:val="17"/>
          <w:u w:val="words"/>
        </w:rPr>
      </w:pPr>
    </w:p>
    <w:p w:rsidR="00CD6984" w:rsidRDefault="00CD6984" w:rsidP="00CD6984">
      <w:pPr>
        <w:pBdr>
          <w:top w:val="single" w:sz="4" w:space="1" w:color="auto"/>
        </w:pBdr>
        <w:spacing w:before="34" w:after="0" w:line="14" w:lineRule="exact"/>
        <w:jc w:val="center"/>
        <w:rPr>
          <w:rFonts w:ascii="Times New Roman" w:eastAsia="Times New Roman" w:hAnsi="Times New Roman"/>
          <w:sz w:val="17"/>
          <w:szCs w:val="17"/>
          <w:u w:val="words"/>
        </w:rPr>
      </w:pPr>
    </w:p>
    <w:p w:rsidR="009A421F" w:rsidRDefault="009A421F" w:rsidP="009A421F">
      <w:pPr>
        <w:pStyle w:val="GG-body"/>
        <w:spacing w:after="0"/>
        <w:rPr>
          <w:lang w:val="en-US"/>
        </w:rPr>
      </w:pPr>
    </w:p>
    <w:p w:rsidR="00CD6984" w:rsidRPr="00AC5D10" w:rsidRDefault="00CD6984" w:rsidP="00AC5D10">
      <w:pPr>
        <w:pStyle w:val="Heading2"/>
      </w:pPr>
      <w:bookmarkStart w:id="74" w:name="_Toc42172052"/>
      <w:r w:rsidRPr="00AC5D10">
        <w:t>Heavy Vehicle National Law (South Australia) Act 2013</w:t>
      </w:r>
      <w:bookmarkEnd w:id="74"/>
    </w:p>
    <w:p w:rsidR="00CD6984" w:rsidRPr="00CD6984" w:rsidRDefault="00CD6984" w:rsidP="00CD698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D6984">
        <w:rPr>
          <w:rFonts w:ascii="Times New Roman" w:eastAsia="Times New Roman" w:hAnsi="Times New Roman"/>
          <w:color w:val="000000"/>
          <w:sz w:val="28"/>
          <w:szCs w:val="28"/>
          <w:lang w:eastAsia="en-AU"/>
        </w:rPr>
        <w:t>South Australia</w:t>
      </w:r>
    </w:p>
    <w:p w:rsidR="00CD6984" w:rsidRPr="00CD6984" w:rsidRDefault="00CD6984" w:rsidP="00CD698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D6984">
        <w:rPr>
          <w:rFonts w:ascii="Times New Roman" w:eastAsia="Times New Roman" w:hAnsi="Times New Roman"/>
          <w:b/>
          <w:bCs/>
          <w:color w:val="000000"/>
          <w:sz w:val="36"/>
          <w:szCs w:val="36"/>
          <w:lang w:eastAsia="en-AU"/>
        </w:rPr>
        <w:t>Heavy Vehicle National Law (South Australia) (Fees) Notice 2020</w:t>
      </w:r>
    </w:p>
    <w:p w:rsidR="00CD6984" w:rsidRPr="00CD6984" w:rsidRDefault="00CD6984" w:rsidP="00CD698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D6984">
        <w:rPr>
          <w:rFonts w:ascii="Times New Roman" w:eastAsia="Times New Roman" w:hAnsi="Times New Roman"/>
          <w:color w:val="000000"/>
          <w:sz w:val="24"/>
          <w:szCs w:val="24"/>
          <w:lang w:eastAsia="en-AU"/>
        </w:rPr>
        <w:t xml:space="preserve">under the </w:t>
      </w:r>
      <w:r w:rsidRPr="00CD6984">
        <w:rPr>
          <w:rFonts w:ascii="Times New Roman" w:eastAsia="Times New Roman" w:hAnsi="Times New Roman"/>
          <w:i/>
          <w:iCs/>
          <w:color w:val="000000"/>
          <w:sz w:val="24"/>
          <w:szCs w:val="24"/>
          <w:lang w:eastAsia="en-AU"/>
        </w:rPr>
        <w:t>Heavy Vehicle National Law (South Australia) Act 2013</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1—Short title</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 xml:space="preserve">This notice may be cited as the </w:t>
      </w:r>
      <w:hyperlink r:id="rId151" w:history="1">
        <w:r w:rsidRPr="00CD6984">
          <w:rPr>
            <w:rFonts w:ascii="Times New Roman" w:eastAsia="Times New Roman" w:hAnsi="Times New Roman"/>
            <w:i/>
            <w:iCs/>
            <w:color w:val="000000"/>
            <w:sz w:val="23"/>
            <w:szCs w:val="23"/>
            <w:lang w:eastAsia="en-AU"/>
          </w:rPr>
          <w:t>Heavy Vehicle National Law (South Australia) (Fees) Notice 2020</w:t>
        </w:r>
      </w:hyperlink>
      <w:r w:rsidRPr="00CD6984">
        <w:rPr>
          <w:rFonts w:ascii="Times New Roman" w:eastAsia="Times New Roman" w:hAnsi="Times New Roman"/>
          <w:color w:val="000000"/>
          <w:sz w:val="23"/>
          <w:szCs w:val="23"/>
          <w:lang w:eastAsia="en-AU"/>
        </w:rPr>
        <w:t>.</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Note—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 xml:space="preserve">This is a fee notice made in accordance with the </w:t>
      </w:r>
      <w:hyperlink r:id="rId152" w:history="1">
        <w:r w:rsidRPr="00CD6984">
          <w:rPr>
            <w:rFonts w:ascii="Times New Roman" w:eastAsia="Times New Roman" w:hAnsi="Times New Roman"/>
            <w:i/>
            <w:iCs/>
            <w:color w:val="000000"/>
            <w:sz w:val="20"/>
            <w:szCs w:val="20"/>
            <w:lang w:eastAsia="en-AU"/>
          </w:rPr>
          <w:t>Legislation (Fees) Act 2019</w:t>
        </w:r>
      </w:hyperlink>
      <w:r w:rsidRPr="00CD6984">
        <w:rPr>
          <w:rFonts w:ascii="Times New Roman" w:eastAsia="Times New Roman" w:hAnsi="Times New Roman"/>
          <w:color w:val="000000"/>
          <w:sz w:val="20"/>
          <w:szCs w:val="20"/>
          <w:lang w:eastAsia="en-AU"/>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2—Commencement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This notice has effect on 1 July 2020.</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3—Interpretation</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In this notice, unless the contrary intention appears—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Act</w:t>
      </w:r>
      <w:r w:rsidRPr="00CD6984">
        <w:rPr>
          <w:rFonts w:ascii="Times New Roman" w:eastAsia="Times New Roman" w:hAnsi="Times New Roman"/>
          <w:color w:val="000000"/>
          <w:sz w:val="23"/>
          <w:szCs w:val="23"/>
          <w:lang w:eastAsia="en-AU"/>
        </w:rPr>
        <w:t xml:space="preserve"> means the </w:t>
      </w:r>
      <w:hyperlink r:id="rId153" w:history="1">
        <w:r w:rsidRPr="00CD6984">
          <w:rPr>
            <w:rFonts w:ascii="Times New Roman" w:eastAsia="Times New Roman" w:hAnsi="Times New Roman"/>
            <w:i/>
            <w:iCs/>
            <w:color w:val="000000"/>
            <w:sz w:val="23"/>
            <w:szCs w:val="23"/>
            <w:lang w:eastAsia="en-AU"/>
          </w:rPr>
          <w:t>Heavy Vehicle National Law (South Australia) Act 2013</w:t>
        </w:r>
      </w:hyperlink>
      <w:r w:rsidRPr="00CD6984">
        <w:rPr>
          <w:rFonts w:ascii="Times New Roman" w:eastAsia="Times New Roman" w:hAnsi="Times New Roman"/>
          <w:color w:val="000000"/>
          <w:sz w:val="23"/>
          <w:szCs w:val="23"/>
          <w:lang w:eastAsia="en-AU"/>
        </w:rPr>
        <w: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further inspection</w:t>
      </w:r>
      <w:r w:rsidRPr="00CD6984">
        <w:rPr>
          <w:rFonts w:ascii="Times New Roman" w:eastAsia="Times New Roman" w:hAnsi="Times New Roman"/>
          <w:color w:val="000000"/>
          <w:sz w:val="23"/>
          <w:szCs w:val="23"/>
          <w:lang w:eastAsia="en-AU"/>
        </w:rPr>
        <w:t xml:space="preserve"> of a heavy vehicle means an inspection of the vehicle undertaken to determine if matters identified by a previous inspection have been addressed;</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Law</w:t>
      </w:r>
      <w:r w:rsidRPr="00CD6984">
        <w:rPr>
          <w:rFonts w:ascii="Times New Roman" w:eastAsia="Times New Roman" w:hAnsi="Times New Roman"/>
          <w:color w:val="000000"/>
          <w:sz w:val="23"/>
          <w:szCs w:val="23"/>
          <w:lang w:eastAsia="en-AU"/>
        </w:rPr>
        <w:t xml:space="preserve"> means the </w:t>
      </w:r>
      <w:r w:rsidRPr="00CD6984">
        <w:rPr>
          <w:rFonts w:ascii="Times New Roman" w:eastAsia="Times New Roman" w:hAnsi="Times New Roman"/>
          <w:i/>
          <w:iCs/>
          <w:color w:val="000000"/>
          <w:sz w:val="23"/>
          <w:szCs w:val="23"/>
          <w:lang w:eastAsia="en-AU"/>
        </w:rPr>
        <w:t>Heavy Vehicle National Law (South Australia)</w:t>
      </w:r>
      <w:r w:rsidRPr="00CD6984">
        <w:rPr>
          <w:rFonts w:ascii="Times New Roman" w:eastAsia="Times New Roman" w:hAnsi="Times New Roman"/>
          <w:color w:val="000000"/>
          <w:sz w:val="23"/>
          <w:szCs w:val="23"/>
          <w:lang w:eastAsia="en-AU"/>
        </w:rPr>
        <w: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Metropolitan Adelaide</w:t>
      </w:r>
      <w:r w:rsidRPr="00CD6984">
        <w:rPr>
          <w:rFonts w:ascii="Times New Roman" w:eastAsia="Times New Roman" w:hAnsi="Times New Roman"/>
          <w:color w:val="000000"/>
          <w:sz w:val="23"/>
          <w:szCs w:val="23"/>
          <w:lang w:eastAsia="en-AU"/>
        </w:rPr>
        <w:t xml:space="preserve"> means Metropolitan Adelaide as defined by GRO Plan 639/93;</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route assessment</w:t>
      </w:r>
      <w:r w:rsidRPr="00CD6984">
        <w:rPr>
          <w:rFonts w:ascii="Times New Roman" w:eastAsia="Times New Roman" w:hAnsi="Times New Roman"/>
          <w:color w:val="000000"/>
          <w:sz w:val="23"/>
          <w:szCs w:val="23"/>
          <w:lang w:eastAsia="en-AU"/>
        </w:rPr>
        <w:t xml:space="preserve">—see </w:t>
      </w:r>
      <w:hyperlink w:anchor="idf57a9de1_d407_4937_8312_068f8d3f977f_c" w:history="1">
        <w:r w:rsidRPr="00CD6984">
          <w:rPr>
            <w:rFonts w:ascii="Times New Roman" w:eastAsia="Times New Roman" w:hAnsi="Times New Roman"/>
            <w:color w:val="000000"/>
            <w:sz w:val="23"/>
            <w:szCs w:val="23"/>
            <w:lang w:eastAsia="en-AU"/>
          </w:rPr>
          <w:t>Schedule 1</w:t>
        </w:r>
      </w:hyperlink>
      <w:r w:rsidRPr="00CD6984">
        <w:rPr>
          <w:rFonts w:ascii="Times New Roman" w:eastAsia="Times New Roman" w:hAnsi="Times New Roman"/>
          <w:color w:val="000000"/>
          <w:sz w:val="23"/>
          <w:szCs w:val="23"/>
          <w:lang w:eastAsia="en-AU"/>
        </w:rPr>
        <w:t>, item 9;</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Transport Department</w:t>
      </w:r>
      <w:r w:rsidRPr="00CD6984">
        <w:rPr>
          <w:rFonts w:ascii="Times New Roman" w:eastAsia="Times New Roman" w:hAnsi="Times New Roman"/>
          <w:color w:val="000000"/>
          <w:sz w:val="23"/>
          <w:szCs w:val="23"/>
          <w:lang w:eastAsia="en-AU"/>
        </w:rPr>
        <w:t xml:space="preserve"> means the administrative unit of the Public Service that is responsible for assisting a Minister in the administration of the Act.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4—Fees</w:t>
      </w:r>
    </w:p>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(1)</w:t>
      </w:r>
      <w:r w:rsidRPr="00CD6984">
        <w:rPr>
          <w:rFonts w:ascii="Times New Roman" w:eastAsia="Times New Roman" w:hAnsi="Times New Roman"/>
          <w:color w:val="000000"/>
          <w:sz w:val="23"/>
          <w:szCs w:val="23"/>
          <w:lang w:eastAsia="en-AU"/>
        </w:rPr>
        <w:tab/>
        <w:t xml:space="preserve">The fees set out in </w:t>
      </w:r>
      <w:hyperlink w:anchor="idf57a9de1_d407_4937_8312_068f8d3f977f_c" w:history="1">
        <w:r w:rsidRPr="00CD6984">
          <w:rPr>
            <w:rFonts w:ascii="Times New Roman" w:eastAsia="Times New Roman" w:hAnsi="Times New Roman"/>
            <w:color w:val="000000"/>
            <w:sz w:val="23"/>
            <w:szCs w:val="23"/>
            <w:lang w:eastAsia="en-AU"/>
          </w:rPr>
          <w:t>Schedule 1</w:t>
        </w:r>
      </w:hyperlink>
      <w:r w:rsidRPr="00CD6984">
        <w:rPr>
          <w:rFonts w:ascii="Times New Roman" w:eastAsia="Times New Roman" w:hAnsi="Times New Roman"/>
          <w:color w:val="000000"/>
          <w:sz w:val="23"/>
          <w:szCs w:val="23"/>
          <w:lang w:eastAsia="en-AU"/>
        </w:rPr>
        <w:t xml:space="preserve"> are prescribed for the purposes of the Act, and are payable to the person or body as set out in the Schedule.</w:t>
      </w:r>
    </w:p>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(2)</w:t>
      </w:r>
      <w:r w:rsidRPr="00CD6984">
        <w:rPr>
          <w:rFonts w:ascii="Times New Roman" w:eastAsia="Times New Roman" w:hAnsi="Times New Roman"/>
          <w:color w:val="000000"/>
          <w:sz w:val="23"/>
          <w:szCs w:val="23"/>
          <w:lang w:eastAsia="en-AU"/>
        </w:rPr>
        <w:tab/>
        <w:t>A fee payable for booking an inspection must be paid when the booking is made.</w:t>
      </w:r>
    </w:p>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(3)</w:t>
      </w:r>
      <w:r w:rsidRPr="00CD6984">
        <w:rPr>
          <w:rFonts w:ascii="Times New Roman" w:eastAsia="Times New Roman" w:hAnsi="Times New Roman"/>
          <w:color w:val="000000"/>
          <w:sz w:val="23"/>
          <w:szCs w:val="23"/>
          <w:lang w:eastAsia="en-AU"/>
        </w:rPr>
        <w:tab/>
        <w:t>A fee payable for an inspection or route assessment must be paid prior to the inspection or assessment.</w:t>
      </w:r>
    </w:p>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(4)</w:t>
      </w:r>
      <w:r w:rsidRPr="00CD6984">
        <w:rPr>
          <w:rFonts w:ascii="Times New Roman" w:eastAsia="Times New Roman" w:hAnsi="Times New Roman"/>
          <w:color w:val="000000"/>
          <w:sz w:val="23"/>
          <w:szCs w:val="23"/>
          <w:lang w:eastAsia="en-AU"/>
        </w:rPr>
        <w:tab/>
        <w:t>If a heavy vehicle is a heavy combination, a fee is payable for an inspection of each component vehicle of the combination.</w:t>
      </w:r>
    </w:p>
    <w:p w:rsidR="00CD6984" w:rsidRPr="00CD6984" w:rsidRDefault="00CD6984" w:rsidP="00CD69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(5)</w:t>
      </w:r>
      <w:r w:rsidRPr="00CD6984">
        <w:rPr>
          <w:rFonts w:ascii="Times New Roman" w:eastAsia="Times New Roman" w:hAnsi="Times New Roman"/>
          <w:color w:val="000000"/>
          <w:sz w:val="23"/>
          <w:szCs w:val="23"/>
          <w:lang w:eastAsia="en-AU"/>
        </w:rPr>
        <w:tab/>
        <w:t xml:space="preserve">If more than 1 fee becomes payable for an inspection under </w:t>
      </w:r>
      <w:hyperlink w:anchor="idf57a9de1_d407_4937_8312_068f8d3f977f_c" w:history="1">
        <w:r w:rsidRPr="00CD6984">
          <w:rPr>
            <w:rFonts w:ascii="Times New Roman" w:eastAsia="Times New Roman" w:hAnsi="Times New Roman"/>
            <w:color w:val="000000"/>
            <w:sz w:val="23"/>
            <w:szCs w:val="23"/>
            <w:lang w:eastAsia="en-AU"/>
          </w:rPr>
          <w:t>Schedule 1</w:t>
        </w:r>
      </w:hyperlink>
      <w:r w:rsidRPr="00CD6984">
        <w:rPr>
          <w:rFonts w:ascii="Times New Roman" w:eastAsia="Times New Roman" w:hAnsi="Times New Roman"/>
          <w:color w:val="000000"/>
          <w:sz w:val="23"/>
          <w:szCs w:val="23"/>
          <w:lang w:eastAsia="en-AU"/>
        </w:rPr>
        <w:t xml:space="preserve"> (other than an inspection for the purposes of a route assessment), only the higher or highest fee (as the case may be) need be paid.</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Example—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If a heavy vehicle is required to be inspected for a mass and dimension authority and for the purposes of a modification or defect clearance, only the higher fee is payable.</w:t>
      </w:r>
    </w:p>
    <w:p w:rsidR="00CD6984" w:rsidRPr="00CD6984" w:rsidRDefault="00CD6984" w:rsidP="00CD69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ab/>
        <w:t>(6)</w:t>
      </w:r>
      <w:r w:rsidRPr="00CD6984">
        <w:rPr>
          <w:rFonts w:ascii="Times New Roman" w:eastAsia="Times New Roman" w:hAnsi="Times New Roman"/>
          <w:color w:val="000000"/>
          <w:sz w:val="23"/>
          <w:szCs w:val="23"/>
          <w:lang w:eastAsia="en-AU"/>
        </w:rPr>
        <w:tab/>
        <w:t xml:space="preserve">If, as a result of a heavy vehicle being required to be inspected for the purposes of both the Law and the </w:t>
      </w:r>
      <w:hyperlink r:id="rId154" w:history="1">
        <w:r w:rsidRPr="00CD6984">
          <w:rPr>
            <w:rFonts w:ascii="Times New Roman" w:eastAsia="Times New Roman" w:hAnsi="Times New Roman"/>
            <w:i/>
            <w:iCs/>
            <w:color w:val="000000"/>
            <w:sz w:val="23"/>
            <w:szCs w:val="23"/>
            <w:lang w:eastAsia="en-AU"/>
          </w:rPr>
          <w:t>Road Traffic Act 1961</w:t>
        </w:r>
      </w:hyperlink>
      <w:r w:rsidRPr="00CD6984">
        <w:rPr>
          <w:rFonts w:ascii="Times New Roman" w:eastAsia="Times New Roman" w:hAnsi="Times New Roman"/>
          <w:color w:val="000000"/>
          <w:sz w:val="23"/>
          <w:szCs w:val="23"/>
          <w:lang w:eastAsia="en-AU"/>
        </w:rPr>
        <w:t xml:space="preserve">, an inspection fee becomes payable under both </w:t>
      </w:r>
      <w:hyperlink w:anchor="idf57a9de1_d407_4937_8312_068f8d3f977f_c" w:history="1">
        <w:r w:rsidRPr="00CD6984">
          <w:rPr>
            <w:rFonts w:ascii="Times New Roman" w:eastAsia="Times New Roman" w:hAnsi="Times New Roman"/>
            <w:color w:val="000000"/>
            <w:sz w:val="23"/>
            <w:szCs w:val="23"/>
            <w:lang w:eastAsia="en-AU"/>
          </w:rPr>
          <w:t>Schedule 1</w:t>
        </w:r>
      </w:hyperlink>
      <w:r w:rsidRPr="00CD6984">
        <w:rPr>
          <w:rFonts w:ascii="Times New Roman" w:eastAsia="Times New Roman" w:hAnsi="Times New Roman"/>
          <w:color w:val="000000"/>
          <w:sz w:val="23"/>
          <w:szCs w:val="23"/>
          <w:lang w:eastAsia="en-AU"/>
        </w:rPr>
        <w:t xml:space="preserve"> and the </w:t>
      </w:r>
      <w:hyperlink r:id="rId155" w:history="1">
        <w:r w:rsidRPr="00CD6984">
          <w:rPr>
            <w:rFonts w:ascii="Times New Roman" w:eastAsia="Times New Roman" w:hAnsi="Times New Roman"/>
            <w:i/>
            <w:iCs/>
            <w:color w:val="000000"/>
            <w:sz w:val="23"/>
            <w:szCs w:val="23"/>
            <w:lang w:eastAsia="en-AU"/>
          </w:rPr>
          <w:t>Road Traffic (Miscellaneous) Regulations 2014</w:t>
        </w:r>
      </w:hyperlink>
      <w:r w:rsidRPr="00CD6984">
        <w:rPr>
          <w:rFonts w:ascii="Times New Roman" w:eastAsia="Times New Roman" w:hAnsi="Times New Roman"/>
          <w:color w:val="000000"/>
          <w:sz w:val="23"/>
          <w:szCs w:val="23"/>
          <w:lang w:eastAsia="en-AU"/>
        </w:rPr>
        <w:t>, only the higher of the fees need be paid to either the Transport Department or the Central Inspection Authority (as the case may be).</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Example—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 xml:space="preserve">If a bus is required to be inspected for the purpose of carrying passengers under section 163D of the </w:t>
      </w:r>
      <w:hyperlink r:id="rId156" w:history="1">
        <w:r w:rsidRPr="00CD6984">
          <w:rPr>
            <w:rFonts w:ascii="Times New Roman" w:eastAsia="Times New Roman" w:hAnsi="Times New Roman"/>
            <w:i/>
            <w:iCs/>
            <w:color w:val="000000"/>
            <w:sz w:val="20"/>
            <w:szCs w:val="20"/>
            <w:lang w:eastAsia="en-AU"/>
          </w:rPr>
          <w:t>Road Traffic Act 1961</w:t>
        </w:r>
      </w:hyperlink>
      <w:r w:rsidRPr="00CD6984">
        <w:rPr>
          <w:rFonts w:ascii="Times New Roman" w:eastAsia="Times New Roman" w:hAnsi="Times New Roman"/>
          <w:color w:val="000000"/>
          <w:sz w:val="20"/>
          <w:szCs w:val="20"/>
          <w:lang w:eastAsia="en-AU"/>
        </w:rPr>
        <w:t xml:space="preserve"> and for the purposes of a defect clearance, only the higher fee is payable.</w:t>
      </w:r>
    </w:p>
    <w:p w:rsidR="00CD6984" w:rsidRPr="00CD6984" w:rsidRDefault="00CD6984" w:rsidP="00CD69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5" w:name="idf57a9de1_d407_4937_8312_068f8d3f977f_c"/>
      <w:r w:rsidRPr="00CD6984">
        <w:rPr>
          <w:rFonts w:ascii="Times New Roman" w:eastAsia="Times New Roman" w:hAnsi="Times New Roman"/>
          <w:b/>
          <w:bCs/>
          <w:color w:val="000000"/>
          <w:sz w:val="32"/>
          <w:szCs w:val="32"/>
          <w:lang w:eastAsia="en-AU"/>
        </w:rPr>
        <w:t>Schedule 1—Fees</w:t>
      </w:r>
      <w:bookmarkEnd w:id="75"/>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33"/>
        <w:gridCol w:w="453"/>
        <w:gridCol w:w="500"/>
        <w:gridCol w:w="6187"/>
        <w:gridCol w:w="1311"/>
      </w:tblGrid>
      <w:tr w:rsidR="00CD6984" w:rsidRPr="00CD6984" w:rsidTr="002153A8">
        <w:trPr>
          <w:cantSplit/>
          <w:tblHeader/>
        </w:trPr>
        <w:tc>
          <w:tcPr>
            <w:tcW w:w="333" w:type="dxa"/>
            <w:tcBorders>
              <w:top w:val="nil"/>
              <w:left w:val="nil"/>
              <w:bottom w:val="single" w:sz="4" w:space="0" w:color="auto"/>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p>
        </w:tc>
        <w:tc>
          <w:tcPr>
            <w:tcW w:w="7140" w:type="dxa"/>
            <w:gridSpan w:val="3"/>
            <w:tcBorders>
              <w:top w:val="nil"/>
              <w:left w:val="nil"/>
              <w:bottom w:val="single" w:sz="4" w:space="0" w:color="auto"/>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Description</w:t>
            </w:r>
          </w:p>
        </w:tc>
        <w:tc>
          <w:tcPr>
            <w:tcW w:w="1311" w:type="dxa"/>
            <w:tcBorders>
              <w:top w:val="nil"/>
              <w:left w:val="nil"/>
              <w:bottom w:val="single" w:sz="4" w:space="0" w:color="auto"/>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Fee</w:t>
            </w:r>
          </w:p>
        </w:tc>
      </w:tr>
      <w:tr w:rsidR="00CD6984" w:rsidRPr="00CD6984" w:rsidTr="002153A8">
        <w:trPr>
          <w:cantSplit/>
        </w:trPr>
        <w:tc>
          <w:tcPr>
            <w:tcW w:w="333" w:type="dxa"/>
            <w:tcBorders>
              <w:top w:val="single" w:sz="4" w:space="0" w:color="auto"/>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7140" w:type="dxa"/>
            <w:gridSpan w:val="3"/>
            <w:tcBorders>
              <w:top w:val="single" w:sz="4" w:space="0" w:color="auto"/>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in relation to the grant, amendment, cancellation or suspension of a mass or dimension authority, or vehicle standards exemption</w:t>
            </w:r>
          </w:p>
        </w:tc>
        <w:tc>
          <w:tcPr>
            <w:tcW w:w="1311" w:type="dxa"/>
            <w:tcBorders>
              <w:top w:val="single" w:sz="4" w:space="0" w:color="auto"/>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$350.00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inspecting a special purpose vehicle at premises (within Metropolitan Adelaide) specified by the operator of the vehicle on the request of the operator—in addition to any relevant fee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$90.00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(6)</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in relation to compliance with a condition of a vehicle standards exemption, or mass or dimension authority</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$350.00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in relation to the approval by the Regulator of a vehicle modification (section 87 of the Law)</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$262.00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w:t>
            </w:r>
          </w:p>
          <w:p w:rsidR="00CD6984" w:rsidRPr="00CD6984" w:rsidRDefault="00CD6984" w:rsidP="00CD69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w:t>
            </w:r>
            <w:r w:rsidRPr="00CD6984">
              <w:rPr>
                <w:rFonts w:ascii="Times New Roman" w:eastAsia="Times New Roman" w:hAnsi="Times New Roman"/>
                <w:color w:val="000000"/>
                <w:sz w:val="20"/>
                <w:szCs w:val="20"/>
                <w:lang w:eastAsia="en-AU"/>
              </w:rPr>
              <w:tab/>
              <w:t>in relation to heavy vehicle standards; or</w:t>
            </w:r>
          </w:p>
          <w:p w:rsidR="00CD6984" w:rsidRPr="00CD6984" w:rsidRDefault="00CD6984" w:rsidP="00CD6984">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w:t>
            </w:r>
            <w:r w:rsidRPr="00CD6984">
              <w:rPr>
                <w:rFonts w:ascii="Times New Roman" w:eastAsia="Times New Roman" w:hAnsi="Times New Roman"/>
                <w:color w:val="000000"/>
                <w:sz w:val="20"/>
                <w:szCs w:val="20"/>
                <w:lang w:eastAsia="en-AU"/>
              </w:rPr>
              <w:tab/>
              <w:t>to ensure the condition of a heavy vehicle, and any of its components or equipment, does not make use of the vehicle unsafe or endanger public safety</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$262.00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in relation to maintenance management accreditation (including the determination of an application for such accreditation (section 459 of the Law))</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if the heavy vehicle is nominated to be used in a class 1, 2 or 3 heavy combination—</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$350.00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(b)</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(c)</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(d)</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(e)</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in any other case—</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$262.00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(b)</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(c)</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(d)</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0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(e)</w:t>
            </w:r>
          </w:p>
        </w:tc>
        <w:tc>
          <w:tcPr>
            <w:tcW w:w="6187"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 xml:space="preserve">for booking an inspection or further inspection </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6</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for an inspection required by notice under section 522 of the Law in relation to any purpose not otherwise covered under this Schedule—</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$262.00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7</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the Transport Department in relation to clearing a major defect notice or a minor defect notice (section 530 of the Law)</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heavy vehicle (other than a trailer)</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$262.00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trailer (other than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$176.00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an inspection of a converter dolly</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further inspection of any vehicle referred to in a preceding subitem</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$88.00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booking an inspection or further inspection</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$26.00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SA Police in relation to clearing a major defect notice or a minor defect notice (section 530 of the Law)</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police officer at a police station inspecting a heavy vehicle and certifying that the required repairs have been made to the vehicle to stop the vehicle from being a defective heavy vehicle</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$61.00</w:t>
            </w: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9</w:t>
            </w:r>
          </w:p>
        </w:tc>
        <w:tc>
          <w:tcPr>
            <w:tcW w:w="7140" w:type="dxa"/>
            <w:gridSpan w:val="3"/>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Fee payable to a road manager (section 159 of the Law)</w:t>
            </w:r>
          </w:p>
        </w:tc>
        <w:tc>
          <w:tcPr>
            <w:tcW w:w="1311" w:type="dxa"/>
            <w:tcBorders>
              <w:top w:val="nil"/>
              <w:left w:val="nil"/>
              <w:bottom w:val="nil"/>
              <w:right w:val="nil"/>
            </w:tcBorders>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33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5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87" w:type="dxa"/>
            <w:gridSpan w:val="2"/>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for a route assessment required for the road manager to decide whether or not to give consent for a mass or dimension exemption (permit) or class 2 heavy vehicle authorisation (permit) involving (for example) the inspection of a heavy vehicle, the assessment of plans, maps or specifications, the survey or inspection of proposed routes, the examination of bridges or other transport infrastructure, the determination of road work or other work required to enable the use of a proposed route, the consideration of any conditions that may be applicable to the permit, etc</w:t>
            </w:r>
          </w:p>
        </w:tc>
        <w:tc>
          <w:tcPr>
            <w:tcW w:w="131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 xml:space="preserve">the fee payable is the reasonable cost of providing the assessment </w:t>
            </w:r>
          </w:p>
        </w:tc>
      </w:tr>
    </w:tbl>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Made by the Minister for Transport, Infrastructure and Local Government</w:t>
      </w:r>
    </w:p>
    <w:p w:rsid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on 20 May 2020</w:t>
      </w:r>
    </w:p>
    <w:p w:rsidR="00CD6984" w:rsidRDefault="00CD6984" w:rsidP="00CD6984">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D6984" w:rsidRDefault="00CD6984" w:rsidP="00CD698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4405AB" w:rsidRDefault="004405AB" w:rsidP="0014168A">
      <w:pPr>
        <w:pStyle w:val="GG-body"/>
        <w:spacing w:after="0"/>
        <w:rPr>
          <w:lang w:val="en-US"/>
        </w:rPr>
      </w:pPr>
    </w:p>
    <w:p w:rsidR="00CD6984" w:rsidRPr="00AC5D10" w:rsidRDefault="00CD6984" w:rsidP="00AC5D10">
      <w:pPr>
        <w:pStyle w:val="Heading2"/>
      </w:pPr>
      <w:bookmarkStart w:id="76" w:name="_Toc42172053"/>
      <w:r w:rsidRPr="00AC5D10">
        <w:t>Heritage Places Act 1993</w:t>
      </w:r>
      <w:bookmarkEnd w:id="76"/>
    </w:p>
    <w:p w:rsidR="00CD6984" w:rsidRPr="00CD6984" w:rsidRDefault="00CD6984" w:rsidP="00CD6984">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CD6984">
        <w:rPr>
          <w:rFonts w:ascii="Times New Roman" w:eastAsia="Times New Roman" w:hAnsi="Times New Roman"/>
          <w:color w:val="000000"/>
          <w:sz w:val="28"/>
          <w:szCs w:val="28"/>
          <w:lang w:val="en-US"/>
        </w:rPr>
        <w:t>South Australia</w:t>
      </w:r>
    </w:p>
    <w:p w:rsidR="00CD6984" w:rsidRPr="00CD6984" w:rsidRDefault="00CD6984" w:rsidP="00CD698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CD6984">
        <w:rPr>
          <w:rFonts w:ascii="Times New Roman" w:eastAsia="Times New Roman" w:hAnsi="Times New Roman"/>
          <w:b/>
          <w:bCs/>
          <w:color w:val="000000"/>
          <w:sz w:val="36"/>
          <w:szCs w:val="36"/>
          <w:lang w:val="en-US"/>
        </w:rPr>
        <w:t>Heritage Places (Fees) Notice 2020</w:t>
      </w:r>
    </w:p>
    <w:p w:rsidR="00CD6984" w:rsidRPr="00CD6984" w:rsidRDefault="00CD6984" w:rsidP="00CD6984">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CD6984">
        <w:rPr>
          <w:rFonts w:ascii="Times New Roman" w:eastAsia="Times New Roman" w:hAnsi="Times New Roman"/>
          <w:color w:val="000000"/>
          <w:sz w:val="24"/>
          <w:szCs w:val="24"/>
          <w:lang w:val="en-US"/>
        </w:rPr>
        <w:t xml:space="preserve">under the </w:t>
      </w:r>
      <w:r w:rsidRPr="00CD6984">
        <w:rPr>
          <w:rFonts w:ascii="Times New Roman" w:eastAsia="Times New Roman" w:hAnsi="Times New Roman"/>
          <w:i/>
          <w:iCs/>
          <w:color w:val="000000"/>
          <w:sz w:val="24"/>
          <w:szCs w:val="24"/>
          <w:lang w:val="en-US"/>
        </w:rPr>
        <w:t>Heritage Places Act 1993</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1—Short title</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 xml:space="preserve">This notice may be cited as the </w:t>
      </w:r>
      <w:hyperlink r:id="rId157" w:history="1">
        <w:r w:rsidRPr="00CD6984">
          <w:rPr>
            <w:rFonts w:ascii="Times New Roman" w:eastAsia="Times New Roman" w:hAnsi="Times New Roman"/>
            <w:i/>
            <w:iCs/>
            <w:color w:val="000000"/>
            <w:sz w:val="23"/>
            <w:szCs w:val="23"/>
            <w:lang w:val="en-US"/>
          </w:rPr>
          <w:t>Heritage Places (Fees) Notice 2020</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CD6984">
        <w:rPr>
          <w:rFonts w:ascii="Times New Roman" w:eastAsia="Times New Roman" w:hAnsi="Times New Roman"/>
          <w:b/>
          <w:bCs/>
          <w:color w:val="000000"/>
          <w:sz w:val="20"/>
          <w:szCs w:val="20"/>
          <w:lang w:val="en-US"/>
        </w:rPr>
        <w:t>Note—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 xml:space="preserve">This is a fee notice made in accordance with the </w:t>
      </w:r>
      <w:hyperlink r:id="rId158" w:history="1">
        <w:r w:rsidRPr="00CD6984">
          <w:rPr>
            <w:rFonts w:ascii="Times New Roman" w:eastAsia="Times New Roman" w:hAnsi="Times New Roman"/>
            <w:i/>
            <w:iCs/>
            <w:color w:val="000000"/>
            <w:sz w:val="20"/>
            <w:szCs w:val="20"/>
            <w:lang w:val="en-US"/>
          </w:rPr>
          <w:t>Legislation (Fees) Act 2019</w:t>
        </w:r>
      </w:hyperlink>
      <w:r w:rsidRPr="00CD6984">
        <w:rPr>
          <w:rFonts w:ascii="Times New Roman" w:eastAsia="Times New Roman" w:hAnsi="Times New Roman"/>
          <w:color w:val="000000"/>
          <w:sz w:val="20"/>
          <w:szCs w:val="20"/>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2—Commencement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This notice has effect on 1 July 2020.</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3—Interpretation</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In this notice, unless the contrary intention appears—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b/>
          <w:bCs/>
          <w:i/>
          <w:iCs/>
          <w:color w:val="000000"/>
          <w:sz w:val="23"/>
          <w:szCs w:val="23"/>
          <w:lang w:val="en-US"/>
        </w:rPr>
        <w:t>Act</w:t>
      </w:r>
      <w:r w:rsidRPr="00CD6984">
        <w:rPr>
          <w:rFonts w:ascii="Times New Roman" w:eastAsia="Times New Roman" w:hAnsi="Times New Roman"/>
          <w:color w:val="000000"/>
          <w:sz w:val="23"/>
          <w:szCs w:val="23"/>
          <w:lang w:val="en-US"/>
        </w:rPr>
        <w:t xml:space="preserve"> means the </w:t>
      </w:r>
      <w:hyperlink r:id="rId159" w:history="1">
        <w:r w:rsidRPr="00CD6984">
          <w:rPr>
            <w:rFonts w:ascii="Times New Roman" w:eastAsia="Times New Roman" w:hAnsi="Times New Roman"/>
            <w:i/>
            <w:iCs/>
            <w:color w:val="000000"/>
            <w:sz w:val="23"/>
            <w:szCs w:val="23"/>
            <w:lang w:val="en-US"/>
          </w:rPr>
          <w:t>Heritage Places Act 1993</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4—Fees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 xml:space="preserve">The fees set out in </w:t>
      </w:r>
      <w:hyperlink w:anchor="id7f51cbba_d6a4_4154_aa8c_39e3d9cdbd7d_b" w:history="1">
        <w:r w:rsidRPr="00CD6984">
          <w:rPr>
            <w:rFonts w:ascii="Times New Roman" w:eastAsia="Times New Roman" w:hAnsi="Times New Roman"/>
            <w:color w:val="000000"/>
            <w:sz w:val="23"/>
            <w:szCs w:val="23"/>
            <w:lang w:val="en-US"/>
          </w:rPr>
          <w:t>Schedule 1</w:t>
        </w:r>
      </w:hyperlink>
      <w:r w:rsidRPr="00CD6984">
        <w:rPr>
          <w:rFonts w:ascii="Times New Roman" w:eastAsia="Times New Roman" w:hAnsi="Times New Roman"/>
          <w:color w:val="000000"/>
          <w:sz w:val="23"/>
          <w:szCs w:val="23"/>
          <w:lang w:val="en-US"/>
        </w:rPr>
        <w:t xml:space="preserve"> are prescribed for the purposes of the Act and are payable to the Council.</w:t>
      </w:r>
    </w:p>
    <w:p w:rsidR="00CD6984" w:rsidRPr="00CD6984" w:rsidRDefault="00CD6984" w:rsidP="00CD69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77" w:name="id7f51cbba_d6a4_4154_aa8c_39e3d9cdbd7d_b"/>
      <w:r w:rsidRPr="00CD6984">
        <w:rPr>
          <w:rFonts w:ascii="Times New Roman" w:eastAsia="Times New Roman" w:hAnsi="Times New Roman"/>
          <w:b/>
          <w:bCs/>
          <w:color w:val="000000"/>
          <w:sz w:val="32"/>
          <w:szCs w:val="32"/>
          <w:lang w:val="en-US"/>
        </w:rPr>
        <w:t>Schedule 1—Fees</w:t>
      </w:r>
      <w:bookmarkEnd w:id="77"/>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060"/>
        <w:gridCol w:w="2121"/>
      </w:tblGrid>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w:t>
            </w:r>
          </w:p>
        </w:tc>
        <w:tc>
          <w:tcPr>
            <w:tcW w:w="606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Certified copy of an entry in the Register in relation to a State Heritage Place, or an object identified by the Council under section 14(2) of the Act</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$36.50</w:t>
            </w:r>
          </w:p>
        </w:tc>
      </w:tr>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2</w:t>
            </w:r>
          </w:p>
        </w:tc>
        <w:tc>
          <w:tcPr>
            <w:tcW w:w="606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Application for a certificate of exclusion in relation to land zoned "residential" under the relevant Development Plan—</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060" w:type="dxa"/>
            <w:tcBorders>
              <w:top w:val="nil"/>
              <w:left w:val="nil"/>
              <w:bottom w:val="nil"/>
              <w:right w:val="nil"/>
            </w:tcBorders>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(a)</w:t>
            </w:r>
            <w:r w:rsidRPr="00CD6984">
              <w:rPr>
                <w:rFonts w:ascii="Times New Roman" w:eastAsia="Times New Roman" w:hAnsi="Times New Roman"/>
                <w:color w:val="000000"/>
                <w:sz w:val="20"/>
                <w:szCs w:val="20"/>
                <w:lang w:val="en-US"/>
              </w:rPr>
              <w:tab/>
              <w:t>initial application fee</w:t>
            </w:r>
          </w:p>
          <w:p w:rsidR="00CD6984" w:rsidRPr="00CD6984" w:rsidRDefault="00CD6984" w:rsidP="00CD6984">
            <w:pPr>
              <w:keepLines/>
              <w:autoSpaceDE w:val="0"/>
              <w:autoSpaceDN w:val="0"/>
              <w:adjustRightInd w:val="0"/>
              <w:spacing w:after="0" w:line="240" w:lineRule="auto"/>
              <w:ind w:left="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plus</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$180.00</w:t>
            </w:r>
          </w:p>
        </w:tc>
      </w:tr>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060" w:type="dxa"/>
            <w:tcBorders>
              <w:top w:val="nil"/>
              <w:left w:val="nil"/>
              <w:bottom w:val="nil"/>
              <w:right w:val="nil"/>
            </w:tcBorders>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(b)</w:t>
            </w:r>
            <w:r w:rsidRPr="00CD6984">
              <w:rPr>
                <w:rFonts w:ascii="Times New Roman" w:eastAsia="Times New Roman" w:hAnsi="Times New Roman"/>
                <w:color w:val="000000"/>
                <w:sz w:val="20"/>
                <w:szCs w:val="20"/>
                <w:lang w:val="en-US"/>
              </w:rPr>
              <w:tab/>
              <w:t>if the Council determines to invite public submissions</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$1 638.00</w:t>
            </w:r>
          </w:p>
        </w:tc>
      </w:tr>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w:t>
            </w:r>
          </w:p>
        </w:tc>
        <w:tc>
          <w:tcPr>
            <w:tcW w:w="606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Application for a certificate of exclusion in relation to any other land</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5% of Valuer</w:t>
            </w:r>
            <w:r w:rsidRPr="00CD6984">
              <w:rPr>
                <w:rFonts w:ascii="Times New Roman" w:eastAsia="Times New Roman" w:hAnsi="Times New Roman"/>
                <w:color w:val="000000"/>
                <w:sz w:val="20"/>
                <w:szCs w:val="20"/>
                <w:lang w:val="en-US"/>
              </w:rPr>
              <w:noBreakHyphen/>
              <w:t>General's assessment of site value</w:t>
            </w:r>
          </w:p>
        </w:tc>
      </w:tr>
      <w:tr w:rsidR="00CD6984" w:rsidRPr="00CD6984" w:rsidTr="002153A8">
        <w:trPr>
          <w:cantSplit/>
        </w:trPr>
        <w:tc>
          <w:tcPr>
            <w:tcW w:w="606"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4</w:t>
            </w:r>
          </w:p>
        </w:tc>
        <w:tc>
          <w:tcPr>
            <w:tcW w:w="6060"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Application for a permit under Part 5 Division 1 of the Act</w:t>
            </w:r>
          </w:p>
        </w:tc>
        <w:tc>
          <w:tcPr>
            <w:tcW w:w="2121"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$180.00</w:t>
            </w:r>
          </w:p>
        </w:tc>
      </w:tr>
    </w:tbl>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Made by the Minister for Environment and Water</w:t>
      </w:r>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p>
    <w:p w:rsidR="00CD6984" w:rsidRDefault="00CD6984" w:rsidP="00CD6984">
      <w:pPr>
        <w:keepNext/>
        <w:keepLines/>
        <w:autoSpaceDE w:val="0"/>
        <w:autoSpaceDN w:val="0"/>
        <w:adjustRightInd w:val="0"/>
        <w:spacing w:after="0" w:line="240" w:lineRule="auto"/>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On 14 May 2020</w:t>
      </w:r>
    </w:p>
    <w:p w:rsidR="00CD6984" w:rsidRDefault="00CD6984" w:rsidP="00CD6984">
      <w:pPr>
        <w:pBdr>
          <w:bottom w:val="single" w:sz="4" w:space="1" w:color="auto"/>
        </w:pBdr>
        <w:spacing w:after="0" w:line="52" w:lineRule="exact"/>
        <w:jc w:val="center"/>
        <w:rPr>
          <w:rFonts w:ascii="Times New Roman" w:eastAsia="Times New Roman" w:hAnsi="Times New Roman"/>
          <w:color w:val="000000"/>
          <w:sz w:val="23"/>
          <w:szCs w:val="23"/>
          <w:lang w:val="en-US"/>
        </w:rPr>
      </w:pPr>
    </w:p>
    <w:p w:rsidR="00CD6984" w:rsidRDefault="00CD6984" w:rsidP="00CD6984">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4405AB" w:rsidRDefault="004405AB" w:rsidP="0014168A">
      <w:pPr>
        <w:pStyle w:val="GG-body"/>
        <w:spacing w:after="0"/>
        <w:rPr>
          <w:lang w:val="en-US"/>
        </w:rPr>
      </w:pPr>
    </w:p>
    <w:p w:rsidR="00CD6984" w:rsidRPr="00AC5D10" w:rsidRDefault="00CD6984" w:rsidP="00AC5D10">
      <w:pPr>
        <w:pStyle w:val="Heading2"/>
      </w:pPr>
      <w:bookmarkStart w:id="78" w:name="_Toc42172054"/>
      <w:r w:rsidRPr="00AC5D10">
        <w:t>Historic Shipwrecks Act 1981</w:t>
      </w:r>
      <w:bookmarkEnd w:id="78"/>
    </w:p>
    <w:p w:rsidR="00CD6984" w:rsidRPr="00CD6984" w:rsidRDefault="00CD6984" w:rsidP="00CD6984">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CD6984">
        <w:rPr>
          <w:rFonts w:ascii="Times New Roman" w:eastAsia="Times New Roman" w:hAnsi="Times New Roman"/>
          <w:color w:val="000000"/>
          <w:sz w:val="28"/>
          <w:szCs w:val="28"/>
          <w:lang w:val="en-US"/>
        </w:rPr>
        <w:t>South Australia</w:t>
      </w:r>
    </w:p>
    <w:p w:rsidR="00CD6984" w:rsidRPr="00CD6984" w:rsidRDefault="00CD6984" w:rsidP="00CD698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CD6984">
        <w:rPr>
          <w:rFonts w:ascii="Times New Roman" w:eastAsia="Times New Roman" w:hAnsi="Times New Roman"/>
          <w:b/>
          <w:bCs/>
          <w:color w:val="000000"/>
          <w:sz w:val="36"/>
          <w:szCs w:val="36"/>
          <w:lang w:val="en-US"/>
        </w:rPr>
        <w:t>Historic Shipwrecks (Fees) Notice 2020</w:t>
      </w:r>
    </w:p>
    <w:p w:rsidR="00CD6984" w:rsidRPr="00CD6984" w:rsidRDefault="00CD6984" w:rsidP="00CD6984">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CD6984">
        <w:rPr>
          <w:rFonts w:ascii="Times New Roman" w:eastAsia="Times New Roman" w:hAnsi="Times New Roman"/>
          <w:color w:val="000000"/>
          <w:sz w:val="24"/>
          <w:szCs w:val="24"/>
          <w:lang w:val="en-US"/>
        </w:rPr>
        <w:t xml:space="preserve">under the </w:t>
      </w:r>
      <w:r w:rsidRPr="00CD6984">
        <w:rPr>
          <w:rFonts w:ascii="Times New Roman" w:eastAsia="Times New Roman" w:hAnsi="Times New Roman"/>
          <w:i/>
          <w:iCs/>
          <w:color w:val="000000"/>
          <w:sz w:val="24"/>
          <w:szCs w:val="24"/>
          <w:lang w:val="en-US"/>
        </w:rPr>
        <w:t>Historic Shipwrecks Act 1981</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1—Short title</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 xml:space="preserve">This notice may be cited as the </w:t>
      </w:r>
      <w:hyperlink r:id="rId160" w:history="1">
        <w:r w:rsidRPr="00CD6984">
          <w:rPr>
            <w:rFonts w:ascii="Times New Roman" w:eastAsia="Times New Roman" w:hAnsi="Times New Roman"/>
            <w:i/>
            <w:iCs/>
            <w:color w:val="000000"/>
            <w:sz w:val="23"/>
            <w:szCs w:val="23"/>
            <w:lang w:val="en-US"/>
          </w:rPr>
          <w:t>Historic Shipwrecks (Fees) Notice 2020</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CD6984">
        <w:rPr>
          <w:rFonts w:ascii="Times New Roman" w:eastAsia="Times New Roman" w:hAnsi="Times New Roman"/>
          <w:b/>
          <w:bCs/>
          <w:color w:val="000000"/>
          <w:sz w:val="20"/>
          <w:szCs w:val="20"/>
          <w:lang w:val="en-US"/>
        </w:rPr>
        <w:t>Note—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 xml:space="preserve">This is a fee notice made in accordance with the </w:t>
      </w:r>
      <w:hyperlink r:id="rId161" w:history="1">
        <w:r w:rsidRPr="00CD6984">
          <w:rPr>
            <w:rFonts w:ascii="Times New Roman" w:eastAsia="Times New Roman" w:hAnsi="Times New Roman"/>
            <w:i/>
            <w:iCs/>
            <w:color w:val="000000"/>
            <w:sz w:val="20"/>
            <w:szCs w:val="20"/>
            <w:lang w:val="en-US"/>
          </w:rPr>
          <w:t>Legislation (Fees) Act 2019</w:t>
        </w:r>
      </w:hyperlink>
      <w:r w:rsidRPr="00CD6984">
        <w:rPr>
          <w:rFonts w:ascii="Times New Roman" w:eastAsia="Times New Roman" w:hAnsi="Times New Roman"/>
          <w:color w:val="000000"/>
          <w:sz w:val="20"/>
          <w:szCs w:val="20"/>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2—Commencement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This notice has effect on 1 July 2020.</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3—Interpretation</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In this notice, unless the contrary intention appears—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b/>
          <w:bCs/>
          <w:i/>
          <w:iCs/>
          <w:color w:val="000000"/>
          <w:sz w:val="23"/>
          <w:szCs w:val="23"/>
          <w:lang w:val="en-US"/>
        </w:rPr>
        <w:t>Act</w:t>
      </w:r>
      <w:r w:rsidRPr="00CD6984">
        <w:rPr>
          <w:rFonts w:ascii="Times New Roman" w:eastAsia="Times New Roman" w:hAnsi="Times New Roman"/>
          <w:color w:val="000000"/>
          <w:sz w:val="23"/>
          <w:szCs w:val="23"/>
          <w:lang w:val="en-US"/>
        </w:rPr>
        <w:t xml:space="preserve"> means the </w:t>
      </w:r>
      <w:hyperlink r:id="rId162" w:history="1">
        <w:r w:rsidRPr="00CD6984">
          <w:rPr>
            <w:rFonts w:ascii="Times New Roman" w:eastAsia="Times New Roman" w:hAnsi="Times New Roman"/>
            <w:i/>
            <w:iCs/>
            <w:color w:val="000000"/>
            <w:sz w:val="23"/>
            <w:szCs w:val="23"/>
            <w:lang w:val="en-US"/>
          </w:rPr>
          <w:t>Historic Shipwrecks Act 1981</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4—Fees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 xml:space="preserve">The fees set out in </w:t>
      </w:r>
      <w:hyperlink w:anchor="id7853bf31_c293_4df3_98ba_910e70ce36" w:history="1">
        <w:r w:rsidRPr="00CD6984">
          <w:rPr>
            <w:rFonts w:ascii="Times New Roman" w:eastAsia="Times New Roman" w:hAnsi="Times New Roman"/>
            <w:color w:val="000000"/>
            <w:sz w:val="23"/>
            <w:szCs w:val="23"/>
            <w:lang w:val="en-US"/>
          </w:rPr>
          <w:t>Schedule 1</w:t>
        </w:r>
      </w:hyperlink>
      <w:r w:rsidRPr="00CD6984">
        <w:rPr>
          <w:rFonts w:ascii="Times New Roman" w:eastAsia="Times New Roman" w:hAnsi="Times New Roman"/>
          <w:color w:val="000000"/>
          <w:sz w:val="23"/>
          <w:szCs w:val="23"/>
          <w:lang w:val="en-US"/>
        </w:rPr>
        <w:t xml:space="preserve"> are prescribed for the purposes of the Act.</w:t>
      </w:r>
    </w:p>
    <w:p w:rsidR="00CD6984" w:rsidRPr="00CD6984" w:rsidRDefault="00CD6984" w:rsidP="00CD69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79" w:name="id7853bf31_c293_4df3_98ba_910e70ce36"/>
      <w:r w:rsidRPr="00CD6984">
        <w:rPr>
          <w:rFonts w:ascii="Times New Roman" w:eastAsia="Times New Roman" w:hAnsi="Times New Roman"/>
          <w:b/>
          <w:bCs/>
          <w:color w:val="000000"/>
          <w:sz w:val="32"/>
          <w:szCs w:val="32"/>
          <w:lang w:val="en-US"/>
        </w:rPr>
        <w:t>Schedule 1—Fees</w:t>
      </w:r>
      <w:bookmarkEnd w:id="79"/>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839"/>
        <w:gridCol w:w="1583"/>
      </w:tblGrid>
      <w:tr w:rsidR="00CD6984" w:rsidRPr="00CD6984" w:rsidTr="002153A8">
        <w:trPr>
          <w:cantSplit/>
        </w:trPr>
        <w:tc>
          <w:tcPr>
            <w:tcW w:w="36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w:t>
            </w:r>
          </w:p>
        </w:tc>
        <w:tc>
          <w:tcPr>
            <w:tcW w:w="6839"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Fee payable per page for a copy or part of a copy of the Register (section 12(3) of Act)</w:t>
            </w:r>
          </w:p>
        </w:tc>
        <w:tc>
          <w:tcPr>
            <w:tcW w:w="1583"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$2.00</w:t>
            </w:r>
          </w:p>
        </w:tc>
      </w:tr>
    </w:tbl>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Made by the Minister for Environment and Water</w:t>
      </w:r>
    </w:p>
    <w:p w:rsid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On 14 May 2020</w:t>
      </w:r>
    </w:p>
    <w:p w:rsidR="00CD6984" w:rsidRDefault="00CD6984" w:rsidP="00CD6984">
      <w:pPr>
        <w:pBdr>
          <w:bottom w:val="single" w:sz="4" w:space="1" w:color="auto"/>
        </w:pBdr>
        <w:spacing w:after="0" w:line="52" w:lineRule="exact"/>
        <w:jc w:val="center"/>
        <w:rPr>
          <w:rFonts w:ascii="Times New Roman" w:eastAsia="Times New Roman" w:hAnsi="Times New Roman"/>
          <w:color w:val="000000"/>
          <w:sz w:val="23"/>
          <w:szCs w:val="23"/>
          <w:lang w:val="en-US"/>
        </w:rPr>
      </w:pPr>
    </w:p>
    <w:p w:rsidR="00CD6984" w:rsidRDefault="00CD6984" w:rsidP="00CD6984">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CD6984" w:rsidRPr="00AC5D10" w:rsidRDefault="00CD6984" w:rsidP="00AC5D10">
      <w:pPr>
        <w:pStyle w:val="Heading2"/>
      </w:pPr>
      <w:r>
        <w:rPr>
          <w:lang w:val="en-US"/>
        </w:rPr>
        <w:br w:type="page"/>
      </w:r>
      <w:bookmarkStart w:id="80" w:name="_Toc42172055"/>
      <w:r w:rsidRPr="00AC5D10">
        <w:t>Housing Improvement Act 2016</w:t>
      </w:r>
      <w:bookmarkEnd w:id="80"/>
    </w:p>
    <w:p w:rsidR="00CD6984" w:rsidRPr="00CD6984" w:rsidRDefault="00CD6984" w:rsidP="00CD6984">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CD6984">
        <w:rPr>
          <w:rFonts w:ascii="Times New Roman" w:eastAsia="Times New Roman" w:hAnsi="Times New Roman"/>
          <w:color w:val="000000"/>
          <w:sz w:val="28"/>
          <w:szCs w:val="28"/>
          <w:lang w:val="en-US"/>
        </w:rPr>
        <w:t>South Australia</w:t>
      </w:r>
    </w:p>
    <w:p w:rsidR="00CD6984" w:rsidRPr="00CD6984" w:rsidRDefault="00CD6984" w:rsidP="00CD698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CD6984">
        <w:rPr>
          <w:rFonts w:ascii="Times New Roman" w:eastAsia="Times New Roman" w:hAnsi="Times New Roman"/>
          <w:b/>
          <w:bCs/>
          <w:color w:val="000000"/>
          <w:sz w:val="36"/>
          <w:szCs w:val="36"/>
          <w:lang w:val="en-US"/>
        </w:rPr>
        <w:t>Housing Improvement (Fees) Notice 2020</w:t>
      </w:r>
    </w:p>
    <w:p w:rsidR="00CD6984" w:rsidRPr="00CD6984" w:rsidRDefault="00CD6984" w:rsidP="00CD6984">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CD6984">
        <w:rPr>
          <w:rFonts w:ascii="Times New Roman" w:eastAsia="Times New Roman" w:hAnsi="Times New Roman"/>
          <w:color w:val="000000"/>
          <w:sz w:val="24"/>
          <w:szCs w:val="24"/>
          <w:lang w:val="en-US"/>
        </w:rPr>
        <w:t xml:space="preserve">under the </w:t>
      </w:r>
      <w:r w:rsidRPr="00CD6984">
        <w:rPr>
          <w:rFonts w:ascii="Times New Roman" w:eastAsia="Times New Roman" w:hAnsi="Times New Roman"/>
          <w:i/>
          <w:iCs/>
          <w:color w:val="000000"/>
          <w:sz w:val="24"/>
          <w:szCs w:val="24"/>
          <w:lang w:val="en-US"/>
        </w:rPr>
        <w:t>Housing Improvement Act 2016</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1—Short title</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 xml:space="preserve">This notice may be cited as the </w:t>
      </w:r>
      <w:hyperlink r:id="rId163" w:history="1">
        <w:r w:rsidRPr="00CD6984">
          <w:rPr>
            <w:rFonts w:ascii="Times New Roman" w:eastAsia="Times New Roman" w:hAnsi="Times New Roman"/>
            <w:i/>
            <w:iCs/>
            <w:color w:val="000000"/>
            <w:sz w:val="23"/>
            <w:szCs w:val="23"/>
            <w:lang w:val="en-US"/>
          </w:rPr>
          <w:t>Housing Improvement (Fees) Notice 2020</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val="en-US"/>
        </w:rPr>
      </w:pPr>
      <w:r w:rsidRPr="00CD6984">
        <w:rPr>
          <w:rFonts w:ascii="Times New Roman" w:eastAsia="Times New Roman" w:hAnsi="Times New Roman"/>
          <w:b/>
          <w:bCs/>
          <w:color w:val="000000"/>
          <w:sz w:val="20"/>
          <w:szCs w:val="20"/>
          <w:lang w:val="en-US"/>
        </w:rPr>
        <w:t>Note—</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 xml:space="preserve">This is a fee notice made in accordance with the </w:t>
      </w:r>
      <w:hyperlink r:id="rId164" w:history="1">
        <w:r w:rsidRPr="00CD6984">
          <w:rPr>
            <w:rFonts w:ascii="Times New Roman" w:eastAsia="Times New Roman" w:hAnsi="Times New Roman"/>
            <w:i/>
            <w:iCs/>
            <w:color w:val="000000"/>
            <w:sz w:val="20"/>
            <w:szCs w:val="20"/>
            <w:lang w:val="en-US"/>
          </w:rPr>
          <w:t>Legislation (Fees) Act 2019</w:t>
        </w:r>
      </w:hyperlink>
      <w:r w:rsidRPr="00CD6984">
        <w:rPr>
          <w:rFonts w:ascii="Times New Roman" w:eastAsia="Times New Roman" w:hAnsi="Times New Roman"/>
          <w:color w:val="000000"/>
          <w:sz w:val="20"/>
          <w:szCs w:val="20"/>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2—Commencement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This notice has effect on 1 July 2020.</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3—Interpretation</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In this notice, unless the contrary intention appears—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b/>
          <w:bCs/>
          <w:i/>
          <w:iCs/>
          <w:color w:val="000000"/>
          <w:sz w:val="23"/>
          <w:szCs w:val="23"/>
          <w:lang w:val="en-US"/>
        </w:rPr>
        <w:t>Act</w:t>
      </w:r>
      <w:r w:rsidRPr="00CD6984">
        <w:rPr>
          <w:rFonts w:ascii="Times New Roman" w:eastAsia="Times New Roman" w:hAnsi="Times New Roman"/>
          <w:color w:val="000000"/>
          <w:sz w:val="23"/>
          <w:szCs w:val="23"/>
          <w:lang w:val="en-US"/>
        </w:rPr>
        <w:t xml:space="preserve"> means the </w:t>
      </w:r>
      <w:hyperlink r:id="rId165" w:history="1">
        <w:r w:rsidRPr="00CD6984">
          <w:rPr>
            <w:rFonts w:ascii="Times New Roman" w:eastAsia="Times New Roman" w:hAnsi="Times New Roman"/>
            <w:i/>
            <w:iCs/>
            <w:color w:val="000000"/>
            <w:sz w:val="23"/>
            <w:szCs w:val="23"/>
            <w:lang w:val="en-US"/>
          </w:rPr>
          <w:t>Housing Improvement Act 2016</w:t>
        </w:r>
      </w:hyperlink>
      <w:r w:rsidRPr="00CD6984">
        <w:rPr>
          <w:rFonts w:ascii="Times New Roman" w:eastAsia="Times New Roman" w:hAnsi="Times New Roman"/>
          <w:color w:val="000000"/>
          <w:sz w:val="23"/>
          <w:szCs w:val="23"/>
          <w:lang w:val="en-US"/>
        </w:rPr>
        <w: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b/>
          <w:bCs/>
          <w:i/>
          <w:iCs/>
          <w:color w:val="000000"/>
          <w:sz w:val="23"/>
          <w:szCs w:val="23"/>
          <w:lang w:val="en-US"/>
        </w:rPr>
        <w:t>regulations</w:t>
      </w:r>
      <w:r w:rsidRPr="00CD6984">
        <w:rPr>
          <w:rFonts w:ascii="Times New Roman" w:eastAsia="Times New Roman" w:hAnsi="Times New Roman"/>
          <w:color w:val="000000"/>
          <w:sz w:val="23"/>
          <w:szCs w:val="23"/>
          <w:lang w:val="en-US"/>
        </w:rPr>
        <w:t xml:space="preserve"> means the </w:t>
      </w:r>
      <w:hyperlink r:id="rId166" w:history="1">
        <w:r w:rsidRPr="00CD6984">
          <w:rPr>
            <w:rFonts w:ascii="Times New Roman" w:eastAsia="Times New Roman" w:hAnsi="Times New Roman"/>
            <w:i/>
            <w:iCs/>
            <w:color w:val="000000"/>
            <w:sz w:val="23"/>
            <w:szCs w:val="23"/>
            <w:lang w:val="en-US"/>
          </w:rPr>
          <w:t>Housing Improvement Regulations 2017</w:t>
        </w:r>
      </w:hyperlink>
      <w:r w:rsidRPr="00CD6984">
        <w:rPr>
          <w:rFonts w:ascii="Times New Roman" w:eastAsia="Times New Roman" w:hAnsi="Times New Roman"/>
          <w:color w:val="000000"/>
          <w:sz w:val="23"/>
          <w:szCs w:val="23"/>
          <w:lang w:val="en-US"/>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4—Fees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The fees set out in Schedule 1 are prescribed for the purposes of the Act and the regulations.</w:t>
      </w:r>
    </w:p>
    <w:p w:rsidR="00CD6984" w:rsidRPr="00CD6984" w:rsidRDefault="00CD6984" w:rsidP="00CD69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r w:rsidRPr="00CD6984">
        <w:rPr>
          <w:rFonts w:ascii="Times New Roman" w:eastAsia="Times New Roman" w:hAnsi="Times New Roman"/>
          <w:b/>
          <w:bCs/>
          <w:color w:val="000000"/>
          <w:sz w:val="32"/>
          <w:szCs w:val="32"/>
          <w:lang w:val="en-US"/>
        </w:rPr>
        <w:t>Schedule 1—Fees</w:t>
      </w:r>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84"/>
        <w:gridCol w:w="6109"/>
        <w:gridCol w:w="2292"/>
      </w:tblGrid>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w:t>
            </w:r>
          </w:p>
        </w:tc>
        <w:tc>
          <w:tcPr>
            <w:tcW w:w="6109"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Recovery of costs and expenses incurred by Minister (section 18(2) of Act)—</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(a)</w:t>
            </w:r>
            <w:r w:rsidRPr="00CD6984">
              <w:rPr>
                <w:rFonts w:ascii="Times New Roman" w:eastAsia="Times New Roman" w:hAnsi="Times New Roman"/>
                <w:color w:val="000000"/>
                <w:sz w:val="20"/>
                <w:szCs w:val="20"/>
                <w:lang w:val="en-US"/>
              </w:rPr>
              <w:tab/>
              <w:t>for the registration of a housing assessment order, housing improvement order or housing demolition order in relation to land—</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(i)</w:t>
            </w:r>
            <w:r w:rsidRPr="00CD6984">
              <w:rPr>
                <w:rFonts w:ascii="Times New Roman" w:eastAsia="Times New Roman" w:hAnsi="Times New Roman"/>
                <w:color w:val="000000"/>
                <w:sz w:val="20"/>
                <w:szCs w:val="20"/>
                <w:lang w:val="en-US"/>
              </w:rPr>
              <w:tab/>
              <w:t>for the first entry made by the Registrar</w:t>
            </w:r>
            <w:r w:rsidRPr="00CD6984">
              <w:rPr>
                <w:rFonts w:ascii="Times New Roman" w:eastAsia="Times New Roman" w:hAnsi="Times New Roman"/>
                <w:color w:val="000000"/>
                <w:sz w:val="20"/>
                <w:szCs w:val="20"/>
                <w:lang w:val="en-US"/>
              </w:rPr>
              <w:noBreakHyphen/>
              <w:t>General in registering the order</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$387.00</w:t>
            </w: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(ii)</w:t>
            </w:r>
            <w:r w:rsidRPr="00CD6984">
              <w:rPr>
                <w:rFonts w:ascii="Times New Roman" w:eastAsia="Times New Roman" w:hAnsi="Times New Roman"/>
                <w:color w:val="000000"/>
                <w:sz w:val="20"/>
                <w:szCs w:val="20"/>
                <w:lang w:val="en-US"/>
              </w:rPr>
              <w:tab/>
              <w:t>for each subsequent entry made by the Registrar</w:t>
            </w:r>
            <w:r w:rsidRPr="00CD6984">
              <w:rPr>
                <w:rFonts w:ascii="Times New Roman" w:eastAsia="Times New Roman" w:hAnsi="Times New Roman"/>
                <w:color w:val="000000"/>
                <w:sz w:val="20"/>
                <w:szCs w:val="20"/>
                <w:lang w:val="en-US"/>
              </w:rPr>
              <w:noBreakHyphen/>
              <w:t>General in registering the order</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$108.00</w:t>
            </w: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(b)</w:t>
            </w:r>
            <w:r w:rsidRPr="00CD6984">
              <w:rPr>
                <w:rFonts w:ascii="Times New Roman" w:eastAsia="Times New Roman" w:hAnsi="Times New Roman"/>
                <w:color w:val="000000"/>
                <w:sz w:val="20"/>
                <w:szCs w:val="20"/>
                <w:lang w:val="en-US"/>
              </w:rPr>
              <w:tab/>
              <w:t>for the cancellation of registration of a housing assessment order, housing improvement order or housing demolition order in relation to land—</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(i)</w:t>
            </w:r>
            <w:r w:rsidRPr="00CD6984">
              <w:rPr>
                <w:rFonts w:ascii="Times New Roman" w:eastAsia="Times New Roman" w:hAnsi="Times New Roman"/>
                <w:color w:val="000000"/>
                <w:sz w:val="20"/>
                <w:szCs w:val="20"/>
                <w:lang w:val="en-US"/>
              </w:rPr>
              <w:tab/>
              <w:t>for the first endorsement made by the Registrar</w:t>
            </w:r>
            <w:r w:rsidRPr="00CD6984">
              <w:rPr>
                <w:rFonts w:ascii="Times New Roman" w:eastAsia="Times New Roman" w:hAnsi="Times New Roman"/>
                <w:color w:val="000000"/>
                <w:sz w:val="20"/>
                <w:szCs w:val="20"/>
                <w:lang w:val="en-US"/>
              </w:rPr>
              <w:noBreakHyphen/>
              <w:t>General in cancelling the registration of the order</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$280.00</w:t>
            </w: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rsidR="00CD6984" w:rsidRPr="00CD6984" w:rsidRDefault="00CD6984" w:rsidP="00CD6984">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b/>
              <w:t>(ii)</w:t>
            </w:r>
            <w:r w:rsidRPr="00CD6984">
              <w:rPr>
                <w:rFonts w:ascii="Times New Roman" w:eastAsia="Times New Roman" w:hAnsi="Times New Roman"/>
                <w:color w:val="000000"/>
                <w:sz w:val="20"/>
                <w:szCs w:val="20"/>
                <w:lang w:val="en-US"/>
              </w:rPr>
              <w:tab/>
              <w:t>for each subsequent endorsement made by the Registrar</w:t>
            </w:r>
            <w:r w:rsidRPr="00CD6984">
              <w:rPr>
                <w:rFonts w:ascii="Times New Roman" w:eastAsia="Times New Roman" w:hAnsi="Times New Roman"/>
                <w:color w:val="000000"/>
                <w:sz w:val="20"/>
                <w:szCs w:val="20"/>
                <w:lang w:val="en-US"/>
              </w:rPr>
              <w:noBreakHyphen/>
              <w:t>General in cancelling the registration of the order</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$21.50</w:t>
            </w: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2</w:t>
            </w:r>
          </w:p>
        </w:tc>
        <w:tc>
          <w:tcPr>
            <w:tcW w:w="6109"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A copy of part of the register (section 46(6) of Act)</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$37.50</w:t>
            </w:r>
          </w:p>
        </w:tc>
      </w:tr>
      <w:tr w:rsidR="00CD6984" w:rsidRPr="00CD6984" w:rsidTr="002153A8">
        <w:trPr>
          <w:cantSplit/>
        </w:trPr>
        <w:tc>
          <w:tcPr>
            <w:tcW w:w="384"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w:t>
            </w:r>
          </w:p>
        </w:tc>
        <w:tc>
          <w:tcPr>
            <w:tcW w:w="6109"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Fee for the purposes of Schedule 2 clause 2(2)(b) of the regulations</w:t>
            </w:r>
          </w:p>
        </w:tc>
        <w:tc>
          <w:tcPr>
            <w:tcW w:w="2292" w:type="dxa"/>
            <w:tcBorders>
              <w:top w:val="nil"/>
              <w:left w:val="nil"/>
              <w:bottom w:val="nil"/>
              <w:right w:val="nil"/>
            </w:tcBorders>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D6984">
              <w:rPr>
                <w:rFonts w:ascii="Times New Roman" w:eastAsia="Times New Roman" w:hAnsi="Times New Roman"/>
                <w:color w:val="000000"/>
                <w:sz w:val="20"/>
                <w:szCs w:val="20"/>
                <w:lang w:val="en-US"/>
              </w:rPr>
              <w:t>$37.50</w:t>
            </w:r>
          </w:p>
        </w:tc>
      </w:tr>
    </w:tbl>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CD6984">
        <w:rPr>
          <w:rFonts w:ascii="Times New Roman" w:eastAsia="Times New Roman" w:hAnsi="Times New Roman"/>
          <w:b/>
          <w:bCs/>
          <w:color w:val="000000"/>
          <w:sz w:val="26"/>
          <w:szCs w:val="26"/>
          <w:lang w:val="en-US"/>
        </w:rPr>
        <w:t>Made by the Minister for Human Services</w:t>
      </w:r>
    </w:p>
    <w:p w:rsid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CD6984">
        <w:rPr>
          <w:rFonts w:ascii="Times New Roman" w:eastAsia="Times New Roman" w:hAnsi="Times New Roman"/>
          <w:color w:val="000000"/>
          <w:sz w:val="23"/>
          <w:szCs w:val="23"/>
          <w:lang w:val="en-US"/>
        </w:rPr>
        <w:t>On 18 May 2020</w:t>
      </w:r>
    </w:p>
    <w:p w:rsidR="00CD6984" w:rsidRDefault="00CD6984" w:rsidP="00CD6984">
      <w:pPr>
        <w:pBdr>
          <w:bottom w:val="single" w:sz="4" w:space="1" w:color="auto"/>
        </w:pBdr>
        <w:spacing w:after="0" w:line="52" w:lineRule="exact"/>
        <w:jc w:val="center"/>
        <w:rPr>
          <w:rFonts w:ascii="Times New Roman" w:eastAsia="Times New Roman" w:hAnsi="Times New Roman"/>
          <w:color w:val="000000"/>
          <w:sz w:val="23"/>
          <w:szCs w:val="23"/>
          <w:lang w:val="en-US"/>
        </w:rPr>
      </w:pPr>
    </w:p>
    <w:p w:rsidR="00CD6984" w:rsidRDefault="00CD6984" w:rsidP="00CD6984">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CD6984" w:rsidRPr="00CD6984" w:rsidRDefault="00CD6984" w:rsidP="00AC5D10">
      <w:pPr>
        <w:pStyle w:val="Heading2"/>
      </w:pPr>
      <w:r>
        <w:rPr>
          <w:lang w:val="en-US"/>
        </w:rPr>
        <w:br w:type="page"/>
      </w:r>
      <w:bookmarkStart w:id="81" w:name="_Toc42172056"/>
      <w:r w:rsidRPr="00CD6984">
        <w:t>Hydroponics Industry Control Act 2009</w:t>
      </w:r>
      <w:bookmarkEnd w:id="81"/>
    </w:p>
    <w:p w:rsidR="00CD6984" w:rsidRPr="00CD6984" w:rsidRDefault="00CD6984" w:rsidP="00CD698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D6984">
        <w:rPr>
          <w:rFonts w:ascii="Times New Roman" w:eastAsia="Times New Roman" w:hAnsi="Times New Roman"/>
          <w:color w:val="000000"/>
          <w:sz w:val="28"/>
          <w:szCs w:val="28"/>
          <w:lang w:eastAsia="en-AU"/>
        </w:rPr>
        <w:t>South Australia</w:t>
      </w:r>
    </w:p>
    <w:p w:rsidR="00CD6984" w:rsidRPr="00CD6984" w:rsidRDefault="00CD6984" w:rsidP="00CD698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D6984">
        <w:rPr>
          <w:rFonts w:ascii="Times New Roman" w:eastAsia="Times New Roman" w:hAnsi="Times New Roman"/>
          <w:b/>
          <w:bCs/>
          <w:color w:val="000000"/>
          <w:sz w:val="36"/>
          <w:szCs w:val="36"/>
          <w:lang w:eastAsia="en-AU"/>
        </w:rPr>
        <w:t>Hydroponics Industry Control (Fees) Notice 2020</w:t>
      </w:r>
    </w:p>
    <w:p w:rsidR="00CD6984" w:rsidRPr="00CD6984" w:rsidRDefault="00CD6984" w:rsidP="00CD698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D6984">
        <w:rPr>
          <w:rFonts w:ascii="Times New Roman" w:eastAsia="Times New Roman" w:hAnsi="Times New Roman"/>
          <w:color w:val="000000"/>
          <w:sz w:val="24"/>
          <w:szCs w:val="24"/>
          <w:lang w:eastAsia="en-AU"/>
        </w:rPr>
        <w:t xml:space="preserve">under the </w:t>
      </w:r>
      <w:r w:rsidRPr="00CD6984">
        <w:rPr>
          <w:rFonts w:ascii="Times New Roman" w:eastAsia="Times New Roman" w:hAnsi="Times New Roman"/>
          <w:i/>
          <w:iCs/>
          <w:color w:val="000000"/>
          <w:sz w:val="24"/>
          <w:szCs w:val="24"/>
          <w:lang w:eastAsia="en-AU"/>
        </w:rPr>
        <w:t>Hydroponics Industry Control Act 2009</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1—Short title</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 xml:space="preserve">This notice may be cited as the </w:t>
      </w:r>
      <w:hyperlink r:id="rId167" w:history="1">
        <w:r w:rsidRPr="00CD6984">
          <w:rPr>
            <w:rFonts w:ascii="Times New Roman" w:eastAsia="Times New Roman" w:hAnsi="Times New Roman"/>
            <w:i/>
            <w:iCs/>
            <w:color w:val="000000"/>
            <w:sz w:val="23"/>
            <w:szCs w:val="23"/>
            <w:lang w:eastAsia="en-AU"/>
          </w:rPr>
          <w:t>Hydroponics Industry Control (Fees) Notice 2020</w:t>
        </w:r>
      </w:hyperlink>
      <w:r w:rsidRPr="00CD6984">
        <w:rPr>
          <w:rFonts w:ascii="Times New Roman" w:eastAsia="Times New Roman" w:hAnsi="Times New Roman"/>
          <w:color w:val="000000"/>
          <w:sz w:val="23"/>
          <w:szCs w:val="23"/>
          <w:lang w:eastAsia="en-AU"/>
        </w:rPr>
        <w:t>.</w:t>
      </w:r>
    </w:p>
    <w:p w:rsidR="00CD6984" w:rsidRPr="00CD6984" w:rsidRDefault="00CD6984" w:rsidP="00CD698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6984">
        <w:rPr>
          <w:rFonts w:ascii="Times New Roman" w:eastAsia="Times New Roman" w:hAnsi="Times New Roman"/>
          <w:b/>
          <w:bCs/>
          <w:color w:val="000000"/>
          <w:sz w:val="20"/>
          <w:szCs w:val="20"/>
          <w:lang w:eastAsia="en-AU"/>
        </w:rPr>
        <w:t>Note—</w:t>
      </w:r>
    </w:p>
    <w:p w:rsidR="00CD6984" w:rsidRPr="00CD6984" w:rsidRDefault="00CD6984" w:rsidP="00CD698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 xml:space="preserve">This is a fee notice made in accordance with the </w:t>
      </w:r>
      <w:hyperlink r:id="rId168" w:history="1">
        <w:r w:rsidRPr="00CD6984">
          <w:rPr>
            <w:rFonts w:ascii="Times New Roman" w:eastAsia="Times New Roman" w:hAnsi="Times New Roman"/>
            <w:i/>
            <w:iCs/>
            <w:color w:val="000000"/>
            <w:sz w:val="20"/>
            <w:szCs w:val="20"/>
            <w:lang w:eastAsia="en-AU"/>
          </w:rPr>
          <w:t>Legislation (Fees) Act 2019</w:t>
        </w:r>
      </w:hyperlink>
      <w:r w:rsidRPr="00CD6984">
        <w:rPr>
          <w:rFonts w:ascii="Times New Roman" w:eastAsia="Times New Roman" w:hAnsi="Times New Roman"/>
          <w:color w:val="000000"/>
          <w:sz w:val="20"/>
          <w:szCs w:val="20"/>
          <w:lang w:eastAsia="en-AU"/>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2—Commencement</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This notice has effect on 1 July 2020.</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3—Interpretation</w:t>
      </w:r>
    </w:p>
    <w:p w:rsidR="00CD6984" w:rsidRPr="00CD6984" w:rsidRDefault="00CD6984" w:rsidP="00CD698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In this notice, unless the contrary intention appears—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b/>
          <w:bCs/>
          <w:i/>
          <w:iCs/>
          <w:color w:val="000000"/>
          <w:sz w:val="23"/>
          <w:szCs w:val="23"/>
          <w:lang w:eastAsia="en-AU"/>
        </w:rPr>
        <w:t>Act</w:t>
      </w:r>
      <w:r w:rsidRPr="00CD6984">
        <w:rPr>
          <w:rFonts w:ascii="Times New Roman" w:eastAsia="Times New Roman" w:hAnsi="Times New Roman"/>
          <w:color w:val="000000"/>
          <w:sz w:val="23"/>
          <w:szCs w:val="23"/>
          <w:lang w:eastAsia="en-AU"/>
        </w:rPr>
        <w:t xml:space="preserve"> means the </w:t>
      </w:r>
      <w:hyperlink r:id="rId169" w:history="1">
        <w:r w:rsidRPr="00CD6984">
          <w:rPr>
            <w:rFonts w:ascii="Times New Roman" w:eastAsia="Times New Roman" w:hAnsi="Times New Roman"/>
            <w:i/>
            <w:iCs/>
            <w:color w:val="000000"/>
            <w:sz w:val="23"/>
            <w:szCs w:val="23"/>
            <w:lang w:eastAsia="en-AU"/>
          </w:rPr>
          <w:t>Hydroponics Industry Control Act 2009</w:t>
        </w:r>
      </w:hyperlink>
      <w:r w:rsidRPr="00CD6984">
        <w:rPr>
          <w:rFonts w:ascii="Times New Roman" w:eastAsia="Times New Roman" w:hAnsi="Times New Roman"/>
          <w:color w:val="000000"/>
          <w:sz w:val="23"/>
          <w:szCs w:val="23"/>
          <w:lang w:eastAsia="en-AU"/>
        </w:rPr>
        <w:t>.</w:t>
      </w:r>
    </w:p>
    <w:p w:rsidR="00CD6984" w:rsidRPr="00CD6984" w:rsidRDefault="00CD6984" w:rsidP="00CD698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4—Fees</w:t>
      </w:r>
    </w:p>
    <w:p w:rsidR="00CD6984" w:rsidRPr="00CD6984" w:rsidRDefault="00CD6984" w:rsidP="00CD698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 xml:space="preserve">The fees set out in </w:t>
      </w:r>
      <w:hyperlink w:anchor="id48d17ea6_40b6_4450_a54a_c4318c5fef" w:history="1">
        <w:r w:rsidRPr="00CD6984">
          <w:rPr>
            <w:rFonts w:ascii="Times New Roman" w:eastAsia="Times New Roman" w:hAnsi="Times New Roman"/>
            <w:color w:val="000000"/>
            <w:sz w:val="23"/>
            <w:szCs w:val="23"/>
            <w:lang w:eastAsia="en-AU"/>
          </w:rPr>
          <w:t>Schedule 1</w:t>
        </w:r>
      </w:hyperlink>
      <w:r w:rsidRPr="00CD6984">
        <w:rPr>
          <w:rFonts w:ascii="Times New Roman" w:eastAsia="Times New Roman" w:hAnsi="Times New Roman"/>
          <w:color w:val="000000"/>
          <w:sz w:val="23"/>
          <w:szCs w:val="23"/>
          <w:lang w:eastAsia="en-AU"/>
        </w:rPr>
        <w:t xml:space="preserve"> are prescribed for the purposes of the Act.</w:t>
      </w:r>
    </w:p>
    <w:p w:rsidR="00CD6984" w:rsidRPr="00CD6984" w:rsidRDefault="00CD6984" w:rsidP="00CD698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2" w:name="id48d17ea6_40b6_4450_a54a_c4318c5fef"/>
      <w:r w:rsidRPr="00CD6984">
        <w:rPr>
          <w:rFonts w:ascii="Times New Roman" w:eastAsia="Times New Roman" w:hAnsi="Times New Roman"/>
          <w:b/>
          <w:bCs/>
          <w:color w:val="000000"/>
          <w:sz w:val="32"/>
          <w:szCs w:val="32"/>
          <w:lang w:eastAsia="en-AU"/>
        </w:rPr>
        <w:t>Schedule 1—Fees</w:t>
      </w:r>
      <w:bookmarkEnd w:id="82"/>
    </w:p>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42"/>
        <w:gridCol w:w="7111"/>
        <w:gridCol w:w="1432"/>
      </w:tblGrid>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w:t>
            </w:r>
          </w:p>
        </w:tc>
        <w:tc>
          <w:tcPr>
            <w:tcW w:w="7111"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Application for hydroponic equipment dealer's licence—</w:t>
            </w:r>
          </w:p>
        </w:tc>
        <w:tc>
          <w:tcPr>
            <w:tcW w:w="1432"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242" w:type="dxa"/>
            <w:tcBorders>
              <w:top w:val="nil"/>
              <w:left w:val="nil"/>
              <w:bottom w:val="nil"/>
              <w:right w:val="nil"/>
            </w:tcBorders>
            <w:vAlign w:val="bottom"/>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bottom"/>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(a)</w:t>
            </w:r>
            <w:r w:rsidRPr="00CD6984">
              <w:rPr>
                <w:rFonts w:ascii="Times New Roman" w:eastAsia="Times New Roman" w:hAnsi="Times New Roman"/>
                <w:color w:val="000000"/>
                <w:sz w:val="20"/>
                <w:szCs w:val="20"/>
                <w:lang w:eastAsia="en-AU"/>
              </w:rPr>
              <w:tab/>
              <w:t>if the applicant is a body corporate</w:t>
            </w:r>
          </w:p>
        </w:tc>
        <w:tc>
          <w:tcPr>
            <w:tcW w:w="1432" w:type="dxa"/>
            <w:tcBorders>
              <w:top w:val="nil"/>
              <w:left w:val="nil"/>
              <w:bottom w:val="nil"/>
              <w:right w:val="nil"/>
            </w:tcBorders>
            <w:vAlign w:val="bottom"/>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$827</w:t>
            </w:r>
          </w:p>
        </w:tc>
      </w:tr>
      <w:tr w:rsidR="00CD6984" w:rsidRPr="00CD6984" w:rsidTr="002153A8">
        <w:trPr>
          <w:cantSplit/>
        </w:trPr>
        <w:tc>
          <w:tcPr>
            <w:tcW w:w="242" w:type="dxa"/>
            <w:tcBorders>
              <w:top w:val="nil"/>
              <w:left w:val="nil"/>
              <w:bottom w:val="nil"/>
              <w:right w:val="nil"/>
            </w:tcBorders>
            <w:vAlign w:val="bottom"/>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bottom"/>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(b)</w:t>
            </w:r>
            <w:r w:rsidRPr="00CD6984">
              <w:rPr>
                <w:rFonts w:ascii="Times New Roman" w:eastAsia="Times New Roman" w:hAnsi="Times New Roman"/>
                <w:color w:val="000000"/>
                <w:sz w:val="20"/>
                <w:szCs w:val="20"/>
                <w:lang w:eastAsia="en-AU"/>
              </w:rPr>
              <w:tab/>
              <w:t>if the applicant is a natural person</w:t>
            </w:r>
          </w:p>
        </w:tc>
        <w:tc>
          <w:tcPr>
            <w:tcW w:w="1432" w:type="dxa"/>
            <w:tcBorders>
              <w:top w:val="nil"/>
              <w:left w:val="nil"/>
              <w:bottom w:val="nil"/>
              <w:right w:val="nil"/>
            </w:tcBorders>
            <w:vAlign w:val="bottom"/>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$511</w:t>
            </w: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2</w:t>
            </w:r>
          </w:p>
        </w:tc>
        <w:tc>
          <w:tcPr>
            <w:tcW w:w="7111"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Application for approval as hydroponics industry employee</w:t>
            </w:r>
          </w:p>
        </w:tc>
        <w:tc>
          <w:tcPr>
            <w:tcW w:w="143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$511</w:t>
            </w: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w:t>
            </w:r>
          </w:p>
        </w:tc>
        <w:tc>
          <w:tcPr>
            <w:tcW w:w="7111"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Annual fee for licence holders—</w:t>
            </w:r>
          </w:p>
        </w:tc>
        <w:tc>
          <w:tcPr>
            <w:tcW w:w="1432" w:type="dxa"/>
            <w:tcBorders>
              <w:top w:val="nil"/>
              <w:left w:val="nil"/>
              <w:bottom w:val="nil"/>
              <w:right w:val="nil"/>
            </w:tcBorders>
            <w:vAlign w:val="center"/>
          </w:tcPr>
          <w:p w:rsidR="00CD6984" w:rsidRPr="00CD6984" w:rsidRDefault="00CD6984" w:rsidP="00CD6984">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center"/>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(a)</w:t>
            </w:r>
            <w:r w:rsidRPr="00CD6984">
              <w:rPr>
                <w:rFonts w:ascii="Times New Roman" w:eastAsia="Times New Roman" w:hAnsi="Times New Roman"/>
                <w:color w:val="000000"/>
                <w:sz w:val="20"/>
                <w:szCs w:val="20"/>
                <w:lang w:eastAsia="en-AU"/>
              </w:rPr>
              <w:tab/>
              <w:t>if the licence holder is a body corporate</w:t>
            </w:r>
          </w:p>
        </w:tc>
        <w:tc>
          <w:tcPr>
            <w:tcW w:w="143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$907</w:t>
            </w: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center"/>
          </w:tcPr>
          <w:p w:rsidR="00CD6984" w:rsidRPr="00CD6984" w:rsidRDefault="00CD6984" w:rsidP="00CD698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b/>
              <w:t>(b)</w:t>
            </w:r>
            <w:r w:rsidRPr="00CD6984">
              <w:rPr>
                <w:rFonts w:ascii="Times New Roman" w:eastAsia="Times New Roman" w:hAnsi="Times New Roman"/>
                <w:color w:val="000000"/>
                <w:sz w:val="20"/>
                <w:szCs w:val="20"/>
                <w:lang w:eastAsia="en-AU"/>
              </w:rPr>
              <w:tab/>
              <w:t>if the licence holder is a natural person</w:t>
            </w:r>
          </w:p>
        </w:tc>
        <w:tc>
          <w:tcPr>
            <w:tcW w:w="143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$694</w:t>
            </w: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4</w:t>
            </w:r>
          </w:p>
        </w:tc>
        <w:tc>
          <w:tcPr>
            <w:tcW w:w="7111"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Annual fee for approved person</w:t>
            </w:r>
          </w:p>
        </w:tc>
        <w:tc>
          <w:tcPr>
            <w:tcW w:w="143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$332</w:t>
            </w:r>
          </w:p>
        </w:tc>
      </w:tr>
      <w:tr w:rsidR="00CD6984" w:rsidRPr="00CD6984" w:rsidTr="002153A8">
        <w:trPr>
          <w:cantSplit/>
        </w:trPr>
        <w:tc>
          <w:tcPr>
            <w:tcW w:w="24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5</w:t>
            </w:r>
          </w:p>
        </w:tc>
        <w:tc>
          <w:tcPr>
            <w:tcW w:w="7111"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Penalty for default (regulation 15(5))</w:t>
            </w:r>
          </w:p>
        </w:tc>
        <w:tc>
          <w:tcPr>
            <w:tcW w:w="1432" w:type="dxa"/>
            <w:tcBorders>
              <w:top w:val="nil"/>
              <w:left w:val="nil"/>
              <w:bottom w:val="nil"/>
              <w:right w:val="nil"/>
            </w:tcBorders>
            <w:vAlign w:val="center"/>
          </w:tcPr>
          <w:p w:rsidR="00CD6984" w:rsidRPr="00CD6984" w:rsidRDefault="00CD6984" w:rsidP="00CD698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984">
              <w:rPr>
                <w:rFonts w:ascii="Times New Roman" w:eastAsia="Times New Roman" w:hAnsi="Times New Roman"/>
                <w:color w:val="000000"/>
                <w:sz w:val="20"/>
                <w:szCs w:val="20"/>
                <w:lang w:eastAsia="en-AU"/>
              </w:rPr>
              <w:t>$191</w:t>
            </w:r>
          </w:p>
        </w:tc>
      </w:tr>
    </w:tbl>
    <w:p w:rsidR="00CD6984" w:rsidRP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D6984">
        <w:rPr>
          <w:rFonts w:ascii="Times New Roman" w:eastAsia="Times New Roman" w:hAnsi="Times New Roman"/>
          <w:b/>
          <w:bCs/>
          <w:color w:val="000000"/>
          <w:sz w:val="26"/>
          <w:szCs w:val="26"/>
          <w:lang w:eastAsia="en-AU"/>
        </w:rPr>
        <w:t>Made by the Minister for Police, Emergency Services and Correctional Services</w:t>
      </w:r>
    </w:p>
    <w:p w:rsidR="00CD6984" w:rsidRDefault="00CD6984" w:rsidP="00CD698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D6984">
        <w:rPr>
          <w:rFonts w:ascii="Times New Roman" w:eastAsia="Times New Roman" w:hAnsi="Times New Roman"/>
          <w:color w:val="000000"/>
          <w:sz w:val="23"/>
          <w:szCs w:val="23"/>
          <w:lang w:eastAsia="en-AU"/>
        </w:rPr>
        <w:t>On 19 May 2020</w:t>
      </w:r>
    </w:p>
    <w:p w:rsidR="00CD6984" w:rsidRDefault="00CD6984" w:rsidP="00CD6984">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D6984" w:rsidRDefault="00CD6984" w:rsidP="00CD698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0170" w:rsidRDefault="00CD0170" w:rsidP="0014168A">
      <w:pPr>
        <w:pStyle w:val="GG-body"/>
        <w:spacing w:after="0"/>
        <w:rPr>
          <w:lang w:val="en-US"/>
        </w:rPr>
      </w:pPr>
    </w:p>
    <w:p w:rsidR="002153A8" w:rsidRPr="00AC5D10" w:rsidRDefault="002153A8" w:rsidP="00AC5D10">
      <w:pPr>
        <w:pStyle w:val="Heading2"/>
      </w:pPr>
      <w:bookmarkStart w:id="83" w:name="_Toc42172057"/>
      <w:r w:rsidRPr="00AC5D10">
        <w:t>Industrial Hemp Act 2017</w:t>
      </w:r>
      <w:bookmarkEnd w:id="83"/>
    </w:p>
    <w:p w:rsidR="002153A8" w:rsidRPr="002153A8" w:rsidRDefault="002153A8" w:rsidP="002153A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153A8">
        <w:rPr>
          <w:rFonts w:ascii="Times New Roman" w:eastAsia="Times New Roman" w:hAnsi="Times New Roman"/>
          <w:color w:val="000000"/>
          <w:sz w:val="28"/>
          <w:szCs w:val="28"/>
          <w:lang w:eastAsia="en-AU"/>
        </w:rPr>
        <w:t>South Australia</w:t>
      </w:r>
    </w:p>
    <w:p w:rsidR="002153A8" w:rsidRPr="002153A8" w:rsidRDefault="002153A8" w:rsidP="002153A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153A8">
        <w:rPr>
          <w:rFonts w:ascii="Times New Roman" w:eastAsia="Times New Roman" w:hAnsi="Times New Roman"/>
          <w:b/>
          <w:bCs/>
          <w:color w:val="000000"/>
          <w:sz w:val="36"/>
          <w:szCs w:val="36"/>
          <w:lang w:eastAsia="en-AU"/>
        </w:rPr>
        <w:t>Industrial Hemp (Fees) Notice 2020</w:t>
      </w:r>
    </w:p>
    <w:p w:rsidR="002153A8" w:rsidRPr="002153A8" w:rsidRDefault="002153A8" w:rsidP="002153A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153A8">
        <w:rPr>
          <w:rFonts w:ascii="Times New Roman" w:eastAsia="Times New Roman" w:hAnsi="Times New Roman"/>
          <w:color w:val="000000"/>
          <w:sz w:val="24"/>
          <w:szCs w:val="24"/>
          <w:lang w:eastAsia="en-AU"/>
        </w:rPr>
        <w:t xml:space="preserve">under the </w:t>
      </w:r>
      <w:r w:rsidRPr="002153A8">
        <w:rPr>
          <w:rFonts w:ascii="Times New Roman" w:eastAsia="Times New Roman" w:hAnsi="Times New Roman"/>
          <w:i/>
          <w:iCs/>
          <w:color w:val="000000"/>
          <w:sz w:val="24"/>
          <w:szCs w:val="24"/>
          <w:lang w:eastAsia="en-AU"/>
        </w:rPr>
        <w:t>Industrial Hemp Act 2017</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1—Short title</w:t>
      </w:r>
    </w:p>
    <w:p w:rsidR="002153A8" w:rsidRPr="002153A8" w:rsidRDefault="002153A8" w:rsidP="002153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 xml:space="preserve">This notice may be cited as the </w:t>
      </w:r>
      <w:hyperlink r:id="rId170" w:history="1">
        <w:r w:rsidRPr="002153A8">
          <w:rPr>
            <w:rFonts w:ascii="Times New Roman" w:eastAsia="Times New Roman" w:hAnsi="Times New Roman"/>
            <w:i/>
            <w:iCs/>
            <w:color w:val="000000"/>
            <w:sz w:val="23"/>
            <w:szCs w:val="23"/>
            <w:lang w:eastAsia="en-AU"/>
          </w:rPr>
          <w:t>Industrial Hemp (Fees) Notice 2020</w:t>
        </w:r>
      </w:hyperlink>
      <w:r w:rsidRPr="002153A8">
        <w:rPr>
          <w:rFonts w:ascii="Times New Roman" w:eastAsia="Times New Roman" w:hAnsi="Times New Roman"/>
          <w:color w:val="000000"/>
          <w:sz w:val="23"/>
          <w:szCs w:val="23"/>
          <w:lang w:eastAsia="en-AU"/>
        </w:rPr>
        <w:t>.</w:t>
      </w:r>
    </w:p>
    <w:p w:rsidR="002153A8" w:rsidRPr="002153A8" w:rsidRDefault="002153A8" w:rsidP="002153A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153A8">
        <w:rPr>
          <w:rFonts w:ascii="Times New Roman" w:eastAsia="Times New Roman" w:hAnsi="Times New Roman"/>
          <w:b/>
          <w:bCs/>
          <w:color w:val="000000"/>
          <w:sz w:val="20"/>
          <w:szCs w:val="20"/>
          <w:lang w:eastAsia="en-AU"/>
        </w:rPr>
        <w:t>Note—</w:t>
      </w:r>
    </w:p>
    <w:p w:rsidR="002153A8" w:rsidRPr="002153A8" w:rsidRDefault="002153A8" w:rsidP="002153A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 xml:space="preserve">This is a fee notice made in accordance with the </w:t>
      </w:r>
      <w:hyperlink r:id="rId171" w:history="1">
        <w:r w:rsidRPr="002153A8">
          <w:rPr>
            <w:rFonts w:ascii="Times New Roman" w:eastAsia="Times New Roman" w:hAnsi="Times New Roman"/>
            <w:i/>
            <w:iCs/>
            <w:color w:val="000000"/>
            <w:sz w:val="20"/>
            <w:szCs w:val="20"/>
            <w:lang w:eastAsia="en-AU"/>
          </w:rPr>
          <w:t>Legislation (Fees) Act 2019</w:t>
        </w:r>
      </w:hyperlink>
      <w:r w:rsidRPr="002153A8">
        <w:rPr>
          <w:rFonts w:ascii="Times New Roman" w:eastAsia="Times New Roman" w:hAnsi="Times New Roman"/>
          <w:color w:val="000000"/>
          <w:sz w:val="20"/>
          <w:szCs w:val="20"/>
          <w:lang w:eastAsia="en-AU"/>
        </w:rPr>
        <w:t>.</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2—Commencement</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This notice has effect on the day on which it is made.</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3—Interpretation</w:t>
      </w:r>
    </w:p>
    <w:p w:rsidR="002153A8" w:rsidRPr="002153A8" w:rsidRDefault="002153A8" w:rsidP="002153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In this notice, unless the contrary intention appears—</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b/>
          <w:bCs/>
          <w:i/>
          <w:iCs/>
          <w:color w:val="000000"/>
          <w:sz w:val="23"/>
          <w:szCs w:val="23"/>
          <w:lang w:eastAsia="en-AU"/>
        </w:rPr>
        <w:t>Act</w:t>
      </w:r>
      <w:r w:rsidRPr="002153A8">
        <w:rPr>
          <w:rFonts w:ascii="Times New Roman" w:eastAsia="Times New Roman" w:hAnsi="Times New Roman"/>
          <w:color w:val="000000"/>
          <w:sz w:val="23"/>
          <w:szCs w:val="23"/>
          <w:lang w:eastAsia="en-AU"/>
        </w:rPr>
        <w:t xml:space="preserve"> means the </w:t>
      </w:r>
      <w:hyperlink r:id="rId172" w:history="1">
        <w:r w:rsidRPr="002153A8">
          <w:rPr>
            <w:rFonts w:ascii="Times New Roman" w:eastAsia="Times New Roman" w:hAnsi="Times New Roman"/>
            <w:i/>
            <w:iCs/>
            <w:color w:val="000000"/>
            <w:sz w:val="23"/>
            <w:szCs w:val="23"/>
            <w:lang w:eastAsia="en-AU"/>
          </w:rPr>
          <w:t>Industrial Hemp Act 2017</w:t>
        </w:r>
      </w:hyperlink>
      <w:r w:rsidRPr="002153A8">
        <w:rPr>
          <w:rFonts w:ascii="Times New Roman" w:eastAsia="Times New Roman" w:hAnsi="Times New Roman"/>
          <w:color w:val="000000"/>
          <w:sz w:val="23"/>
          <w:szCs w:val="23"/>
          <w:lang w:eastAsia="en-AU"/>
        </w:rPr>
        <w:t>.</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4—Fees</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 xml:space="preserve">The fees specified in </w:t>
      </w:r>
      <w:hyperlink w:anchor="id276ebf53_455c_41b9_b343_4b362ae3645a_9" w:history="1">
        <w:r w:rsidRPr="002153A8">
          <w:rPr>
            <w:rFonts w:ascii="Times New Roman" w:eastAsia="Times New Roman" w:hAnsi="Times New Roman"/>
            <w:color w:val="000000"/>
            <w:sz w:val="23"/>
            <w:szCs w:val="23"/>
            <w:lang w:eastAsia="en-AU"/>
          </w:rPr>
          <w:t>Schedule 1</w:t>
        </w:r>
      </w:hyperlink>
      <w:r w:rsidRPr="002153A8">
        <w:rPr>
          <w:rFonts w:ascii="Times New Roman" w:eastAsia="Times New Roman" w:hAnsi="Times New Roman"/>
          <w:color w:val="000000"/>
          <w:sz w:val="23"/>
          <w:szCs w:val="23"/>
          <w:lang w:eastAsia="en-AU"/>
        </w:rPr>
        <w:t xml:space="preserve"> are prescribed for the purposes of the Act and payable to the Chief Executive.</w:t>
      </w:r>
    </w:p>
    <w:p w:rsidR="002153A8" w:rsidRPr="002153A8" w:rsidRDefault="002153A8" w:rsidP="002153A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4" w:name="id276ebf53_455c_41b9_b343_4b362ae3645a_9"/>
      <w:r w:rsidRPr="002153A8">
        <w:rPr>
          <w:rFonts w:ascii="Times New Roman" w:eastAsia="Times New Roman" w:hAnsi="Times New Roman"/>
          <w:b/>
          <w:bCs/>
          <w:color w:val="000000"/>
          <w:sz w:val="32"/>
          <w:szCs w:val="32"/>
          <w:lang w:eastAsia="en-AU"/>
        </w:rPr>
        <w:t>Schedule 1—Fees</w:t>
      </w:r>
      <w:bookmarkEnd w:id="84"/>
    </w:p>
    <w:p w:rsidR="002153A8" w:rsidRP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7"/>
        <w:gridCol w:w="6883"/>
        <w:gridCol w:w="1315"/>
      </w:tblGrid>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1</w:t>
            </w:r>
          </w:p>
        </w:tc>
        <w:tc>
          <w:tcPr>
            <w:tcW w:w="688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(a)</w:t>
            </w:r>
            <w:r w:rsidRPr="002153A8">
              <w:rPr>
                <w:rFonts w:ascii="Times New Roman" w:eastAsia="Times New Roman" w:hAnsi="Times New Roman"/>
                <w:color w:val="000000"/>
                <w:sz w:val="20"/>
                <w:szCs w:val="20"/>
                <w:lang w:eastAsia="en-AU"/>
              </w:rPr>
              <w:tab/>
              <w:t>the issue of a licence</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$1 181.00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(b)</w:t>
            </w:r>
            <w:r w:rsidRPr="002153A8">
              <w:rPr>
                <w:rFonts w:ascii="Times New Roman" w:eastAsia="Times New Roman" w:hAnsi="Times New Roman"/>
                <w:color w:val="000000"/>
                <w:sz w:val="20"/>
                <w:szCs w:val="20"/>
                <w:lang w:eastAsia="en-AU"/>
              </w:rPr>
              <w:tab/>
              <w:t>the renewal of a licence</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$711.00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(c)</w:t>
            </w:r>
            <w:r w:rsidRPr="002153A8">
              <w:rPr>
                <w:rFonts w:ascii="Times New Roman" w:eastAsia="Times New Roman" w:hAnsi="Times New Roman"/>
                <w:color w:val="000000"/>
                <w:sz w:val="20"/>
                <w:szCs w:val="20"/>
                <w:lang w:eastAsia="en-AU"/>
              </w:rPr>
              <w:tab/>
              <w:t>the variation of any terms or conditions of a licence</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$235.00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w:t>
            </w:r>
          </w:p>
        </w:tc>
        <w:tc>
          <w:tcPr>
            <w:tcW w:w="688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For a probity check by SAPOL—</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(a)</w:t>
            </w:r>
            <w:r w:rsidRPr="002153A8">
              <w:rPr>
                <w:rFonts w:ascii="Times New Roman" w:eastAsia="Times New Roman" w:hAnsi="Times New Roman"/>
                <w:color w:val="000000"/>
                <w:sz w:val="20"/>
                <w:szCs w:val="20"/>
                <w:lang w:eastAsia="en-AU"/>
              </w:rPr>
              <w:tab/>
              <w:t>of an applicant</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$218.00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(b)</w:t>
            </w:r>
            <w:r w:rsidRPr="002153A8">
              <w:rPr>
                <w:rFonts w:ascii="Times New Roman" w:eastAsia="Times New Roman" w:hAnsi="Times New Roman"/>
                <w:color w:val="000000"/>
                <w:sz w:val="20"/>
                <w:szCs w:val="20"/>
                <w:lang w:eastAsia="en-AU"/>
              </w:rPr>
              <w:tab/>
              <w:t>of an associate of an applicant or licence holder</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$218.00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(c)</w:t>
            </w:r>
            <w:r w:rsidRPr="002153A8">
              <w:rPr>
                <w:rFonts w:ascii="Times New Roman" w:eastAsia="Times New Roman" w:hAnsi="Times New Roman"/>
                <w:color w:val="000000"/>
                <w:sz w:val="20"/>
                <w:szCs w:val="20"/>
                <w:lang w:eastAsia="en-AU"/>
              </w:rPr>
              <w:tab/>
              <w:t>of the relatives of an applicant or licence holder</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$218.00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rsidR="002153A8" w:rsidRPr="002153A8" w:rsidRDefault="002153A8" w:rsidP="002153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b/>
              <w:t>(d)</w:t>
            </w:r>
            <w:r w:rsidRPr="002153A8">
              <w:rPr>
                <w:rFonts w:ascii="Times New Roman" w:eastAsia="Times New Roman" w:hAnsi="Times New Roman"/>
                <w:color w:val="000000"/>
                <w:sz w:val="20"/>
                <w:szCs w:val="20"/>
                <w:lang w:eastAsia="en-AU"/>
              </w:rPr>
              <w:tab/>
              <w:t>of a person in a position to exercise control or significant influence over the applicant or licence holder</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$218.00</w:t>
            </w: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3</w:t>
            </w:r>
          </w:p>
        </w:tc>
        <w:tc>
          <w:tcPr>
            <w:tcW w:w="688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For any inspection under the Act—a fee of $159 per hour, charged in blocks of $15.90 per each 6 minutes</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4</w:t>
            </w:r>
          </w:p>
        </w:tc>
        <w:tc>
          <w:tcPr>
            <w:tcW w:w="688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For taking or removing for examination samples of, or from, or specimens of, soil, or any industrial hemp—a fee of $159 per hour, charged in blocks of $15.90 per each 6 minutes</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53A8" w:rsidRPr="002153A8" w:rsidTr="002153A8">
        <w:tc>
          <w:tcPr>
            <w:tcW w:w="587"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5</w:t>
            </w:r>
          </w:p>
        </w:tc>
        <w:tc>
          <w:tcPr>
            <w:tcW w:w="688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For travel by an inspector (to and from the inspector's office) for the purposes of carrying out the activities specified in item 3 or 4—a fee of $159 per hour, charged in blocks of $15.90 per each 6 minutes</w:t>
            </w:r>
          </w:p>
        </w:tc>
        <w:tc>
          <w:tcPr>
            <w:tcW w:w="1315"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2153A8" w:rsidRP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2153A8" w:rsidRP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Made by the Minister for Primary Industries and Regional Development</w:t>
      </w:r>
    </w:p>
    <w:p w:rsid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On 25 May 2020</w:t>
      </w:r>
    </w:p>
    <w:p w:rsidR="002153A8" w:rsidRDefault="002153A8" w:rsidP="002153A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2153A8" w:rsidRDefault="002153A8" w:rsidP="002153A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6984" w:rsidRDefault="00CD6984" w:rsidP="0014168A">
      <w:pPr>
        <w:pStyle w:val="GG-body"/>
        <w:spacing w:after="0"/>
        <w:rPr>
          <w:lang w:val="en-US"/>
        </w:rPr>
      </w:pPr>
    </w:p>
    <w:p w:rsidR="002153A8" w:rsidRPr="00AC5D10" w:rsidRDefault="002153A8" w:rsidP="00AC5D10">
      <w:pPr>
        <w:pStyle w:val="Heading2"/>
      </w:pPr>
      <w:r>
        <w:rPr>
          <w:caps w:val="0"/>
        </w:rPr>
        <w:br w:type="page"/>
      </w:r>
      <w:bookmarkStart w:id="85" w:name="_Toc42172058"/>
      <w:r w:rsidRPr="00AC5D10">
        <w:t>Labour Hire Licensing Act 2017</w:t>
      </w:r>
      <w:bookmarkEnd w:id="85"/>
    </w:p>
    <w:p w:rsidR="002153A8" w:rsidRPr="002153A8" w:rsidRDefault="002153A8" w:rsidP="002153A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153A8">
        <w:rPr>
          <w:rFonts w:ascii="Times New Roman" w:eastAsia="Times New Roman" w:hAnsi="Times New Roman"/>
          <w:color w:val="000000"/>
          <w:sz w:val="28"/>
          <w:szCs w:val="28"/>
          <w:lang w:eastAsia="en-AU"/>
        </w:rPr>
        <w:t>South Australia</w:t>
      </w:r>
    </w:p>
    <w:p w:rsidR="002153A8" w:rsidRPr="002153A8" w:rsidRDefault="002153A8" w:rsidP="002153A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153A8">
        <w:rPr>
          <w:rFonts w:ascii="Times New Roman" w:eastAsia="Times New Roman" w:hAnsi="Times New Roman"/>
          <w:b/>
          <w:bCs/>
          <w:color w:val="000000"/>
          <w:sz w:val="36"/>
          <w:szCs w:val="36"/>
          <w:lang w:eastAsia="en-AU"/>
        </w:rPr>
        <w:t>Labour Hire Licensing (Fees) Notice 2020</w:t>
      </w:r>
    </w:p>
    <w:p w:rsidR="002153A8" w:rsidRPr="002153A8" w:rsidRDefault="002153A8" w:rsidP="002153A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153A8">
        <w:rPr>
          <w:rFonts w:ascii="Times New Roman" w:eastAsia="Times New Roman" w:hAnsi="Times New Roman"/>
          <w:color w:val="000000"/>
          <w:sz w:val="24"/>
          <w:szCs w:val="24"/>
          <w:lang w:eastAsia="en-AU"/>
        </w:rPr>
        <w:t xml:space="preserve">under the </w:t>
      </w:r>
      <w:r w:rsidRPr="002153A8">
        <w:rPr>
          <w:rFonts w:ascii="Times New Roman" w:eastAsia="Times New Roman" w:hAnsi="Times New Roman"/>
          <w:i/>
          <w:iCs/>
          <w:color w:val="000000"/>
          <w:sz w:val="24"/>
          <w:szCs w:val="24"/>
          <w:lang w:eastAsia="en-AU"/>
        </w:rPr>
        <w:t>Labour Hire Licensing Act 2017</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1—Short title</w:t>
      </w:r>
    </w:p>
    <w:p w:rsidR="002153A8" w:rsidRPr="002153A8" w:rsidRDefault="002153A8" w:rsidP="002153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 xml:space="preserve">This notice may be cited as the </w:t>
      </w:r>
      <w:hyperlink r:id="rId173" w:history="1">
        <w:r w:rsidRPr="002153A8">
          <w:rPr>
            <w:rFonts w:ascii="Times New Roman" w:eastAsia="Times New Roman" w:hAnsi="Times New Roman"/>
            <w:i/>
            <w:iCs/>
            <w:color w:val="000000"/>
            <w:sz w:val="23"/>
            <w:szCs w:val="23"/>
            <w:lang w:eastAsia="en-AU"/>
          </w:rPr>
          <w:t>Labour Hire Licensing (Fees) Notice 2020</w:t>
        </w:r>
      </w:hyperlink>
      <w:r w:rsidRPr="002153A8">
        <w:rPr>
          <w:rFonts w:ascii="Times New Roman" w:eastAsia="Times New Roman" w:hAnsi="Times New Roman"/>
          <w:color w:val="000000"/>
          <w:sz w:val="23"/>
          <w:szCs w:val="23"/>
          <w:lang w:eastAsia="en-AU"/>
        </w:rPr>
        <w:t>.</w:t>
      </w:r>
    </w:p>
    <w:p w:rsidR="002153A8" w:rsidRPr="002153A8" w:rsidRDefault="002153A8" w:rsidP="002153A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153A8">
        <w:rPr>
          <w:rFonts w:ascii="Times New Roman" w:eastAsia="Times New Roman" w:hAnsi="Times New Roman"/>
          <w:b/>
          <w:bCs/>
          <w:color w:val="000000"/>
          <w:sz w:val="20"/>
          <w:szCs w:val="20"/>
          <w:lang w:eastAsia="en-AU"/>
        </w:rPr>
        <w:t>Note—</w:t>
      </w:r>
    </w:p>
    <w:p w:rsidR="002153A8" w:rsidRPr="002153A8" w:rsidRDefault="002153A8" w:rsidP="002153A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 xml:space="preserve">This is a fee notice made in accordance with the </w:t>
      </w:r>
      <w:hyperlink r:id="rId174" w:history="1">
        <w:r w:rsidRPr="002153A8">
          <w:rPr>
            <w:rFonts w:ascii="Times New Roman" w:eastAsia="Times New Roman" w:hAnsi="Times New Roman"/>
            <w:i/>
            <w:iCs/>
            <w:color w:val="000000"/>
            <w:sz w:val="20"/>
            <w:szCs w:val="20"/>
            <w:lang w:eastAsia="en-AU"/>
          </w:rPr>
          <w:t>Legislation (Fees) Act 2019</w:t>
        </w:r>
      </w:hyperlink>
      <w:r w:rsidRPr="002153A8">
        <w:rPr>
          <w:rFonts w:ascii="Times New Roman" w:eastAsia="Times New Roman" w:hAnsi="Times New Roman"/>
          <w:color w:val="000000"/>
          <w:sz w:val="20"/>
          <w:szCs w:val="20"/>
          <w:lang w:eastAsia="en-AU"/>
        </w:rPr>
        <w:t>.</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2—Commencement</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This notice has effect on 1 July 2020.</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3—Interpretation</w:t>
      </w:r>
    </w:p>
    <w:p w:rsidR="002153A8" w:rsidRPr="002153A8" w:rsidRDefault="002153A8" w:rsidP="002153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In this notice, unless the contrary intention appears—</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b/>
          <w:bCs/>
          <w:i/>
          <w:iCs/>
          <w:color w:val="000000"/>
          <w:sz w:val="23"/>
          <w:szCs w:val="23"/>
          <w:lang w:eastAsia="en-AU"/>
        </w:rPr>
        <w:t>Act</w:t>
      </w:r>
      <w:r w:rsidRPr="002153A8">
        <w:rPr>
          <w:rFonts w:ascii="Times New Roman" w:eastAsia="Times New Roman" w:hAnsi="Times New Roman"/>
          <w:color w:val="000000"/>
          <w:sz w:val="23"/>
          <w:szCs w:val="23"/>
          <w:lang w:eastAsia="en-AU"/>
        </w:rPr>
        <w:t xml:space="preserve"> means the </w:t>
      </w:r>
      <w:hyperlink r:id="rId175" w:history="1">
        <w:r w:rsidRPr="002153A8">
          <w:rPr>
            <w:rFonts w:ascii="Times New Roman" w:eastAsia="Times New Roman" w:hAnsi="Times New Roman"/>
            <w:i/>
            <w:iCs/>
            <w:color w:val="000000"/>
            <w:sz w:val="23"/>
            <w:szCs w:val="23"/>
            <w:lang w:eastAsia="en-AU"/>
          </w:rPr>
          <w:t>Labour Hire Licensing Act 2017</w:t>
        </w:r>
      </w:hyperlink>
      <w:r w:rsidRPr="002153A8">
        <w:rPr>
          <w:rFonts w:ascii="Times New Roman" w:eastAsia="Times New Roman" w:hAnsi="Times New Roman"/>
          <w:color w:val="000000"/>
          <w:sz w:val="23"/>
          <w:szCs w:val="23"/>
          <w:lang w:eastAsia="en-AU"/>
        </w:rPr>
        <w:t>.</w:t>
      </w:r>
    </w:p>
    <w:p w:rsidR="002153A8" w:rsidRPr="002153A8" w:rsidRDefault="002153A8" w:rsidP="002153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4—Fees</w:t>
      </w:r>
    </w:p>
    <w:p w:rsidR="002153A8" w:rsidRPr="002153A8" w:rsidRDefault="002153A8" w:rsidP="002153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 xml:space="preserve">The fees set out in </w:t>
      </w:r>
      <w:hyperlink w:anchor="idcbfa990e_1f50_49bd_ad8a_759a64d1f699_d" w:history="1">
        <w:r w:rsidRPr="002153A8">
          <w:rPr>
            <w:rFonts w:ascii="Times New Roman" w:eastAsia="Times New Roman" w:hAnsi="Times New Roman"/>
            <w:color w:val="000000"/>
            <w:sz w:val="23"/>
            <w:szCs w:val="23"/>
            <w:lang w:eastAsia="en-AU"/>
          </w:rPr>
          <w:t>Schedule 1</w:t>
        </w:r>
      </w:hyperlink>
      <w:r w:rsidRPr="002153A8">
        <w:rPr>
          <w:rFonts w:ascii="Times New Roman" w:eastAsia="Times New Roman" w:hAnsi="Times New Roman"/>
          <w:color w:val="000000"/>
          <w:sz w:val="23"/>
          <w:szCs w:val="23"/>
          <w:lang w:eastAsia="en-AU"/>
        </w:rPr>
        <w:t xml:space="preserve"> are prescribed for the purposes of the Act.</w:t>
      </w:r>
    </w:p>
    <w:p w:rsidR="002153A8" w:rsidRPr="002153A8" w:rsidRDefault="002153A8" w:rsidP="002153A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6" w:name="idcbfa990e_1f50_49bd_ad8a_759a64d1f699_d"/>
      <w:r w:rsidRPr="002153A8">
        <w:rPr>
          <w:rFonts w:ascii="Times New Roman" w:eastAsia="Times New Roman" w:hAnsi="Times New Roman"/>
          <w:b/>
          <w:bCs/>
          <w:color w:val="000000"/>
          <w:sz w:val="32"/>
          <w:szCs w:val="32"/>
          <w:lang w:eastAsia="en-AU"/>
        </w:rPr>
        <w:t>Schedule 1—Fees</w:t>
      </w:r>
      <w:bookmarkEnd w:id="86"/>
    </w:p>
    <w:p w:rsidR="002153A8" w:rsidRP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4"/>
        <w:gridCol w:w="4168"/>
        <w:gridCol w:w="4033"/>
      </w:tblGrid>
      <w:tr w:rsidR="002153A8" w:rsidRPr="002153A8" w:rsidTr="002153A8">
        <w:tc>
          <w:tcPr>
            <w:tcW w:w="584"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1</w:t>
            </w:r>
          </w:p>
        </w:tc>
        <w:tc>
          <w:tcPr>
            <w:tcW w:w="4168"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Application for licence (section 15)</w:t>
            </w:r>
          </w:p>
        </w:tc>
        <w:tc>
          <w:tcPr>
            <w:tcW w:w="403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$601.00 plus—</w:t>
            </w:r>
          </w:p>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 if the applicant for the licence is a natural person—$240.00</w:t>
            </w:r>
          </w:p>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(b) if the applicant for the licence is a body corporate—$1 311.00</w:t>
            </w:r>
          </w:p>
        </w:tc>
      </w:tr>
      <w:tr w:rsidR="002153A8" w:rsidRPr="002153A8" w:rsidTr="002153A8">
        <w:tc>
          <w:tcPr>
            <w:tcW w:w="584"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2</w:t>
            </w:r>
          </w:p>
        </w:tc>
        <w:tc>
          <w:tcPr>
            <w:tcW w:w="4168"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Periodic fee (section 20(2)(a))</w:t>
            </w:r>
          </w:p>
        </w:tc>
        <w:tc>
          <w:tcPr>
            <w:tcW w:w="403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 if the holder of the licence is a natural person—$240.00</w:t>
            </w:r>
          </w:p>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(b) if the holder of the licence is a body corporate—$1 311.00</w:t>
            </w:r>
          </w:p>
        </w:tc>
      </w:tr>
      <w:tr w:rsidR="002153A8" w:rsidRPr="002153A8" w:rsidTr="002153A8">
        <w:tc>
          <w:tcPr>
            <w:tcW w:w="584"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3</w:t>
            </w:r>
          </w:p>
        </w:tc>
        <w:tc>
          <w:tcPr>
            <w:tcW w:w="4168"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Application to change responsible person (section 28(2)(b))</w:t>
            </w:r>
          </w:p>
        </w:tc>
        <w:tc>
          <w:tcPr>
            <w:tcW w:w="403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$131.00</w:t>
            </w:r>
          </w:p>
        </w:tc>
      </w:tr>
      <w:tr w:rsidR="002153A8" w:rsidRPr="002153A8" w:rsidTr="002153A8">
        <w:tc>
          <w:tcPr>
            <w:tcW w:w="584"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4</w:t>
            </w:r>
          </w:p>
        </w:tc>
        <w:tc>
          <w:tcPr>
            <w:tcW w:w="4168"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On notice of substitute responsible person for limited period (section 29(3))</w:t>
            </w:r>
          </w:p>
        </w:tc>
        <w:tc>
          <w:tcPr>
            <w:tcW w:w="4033" w:type="dxa"/>
            <w:tcBorders>
              <w:top w:val="nil"/>
              <w:left w:val="nil"/>
              <w:bottom w:val="nil"/>
              <w:right w:val="nil"/>
            </w:tcBorders>
          </w:tcPr>
          <w:p w:rsidR="002153A8" w:rsidRPr="002153A8" w:rsidRDefault="002153A8" w:rsidP="002153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53A8">
              <w:rPr>
                <w:rFonts w:ascii="Times New Roman" w:eastAsia="Times New Roman" w:hAnsi="Times New Roman"/>
                <w:color w:val="000000"/>
                <w:sz w:val="20"/>
                <w:szCs w:val="20"/>
                <w:lang w:eastAsia="en-AU"/>
              </w:rPr>
              <w:t>$131.00</w:t>
            </w:r>
          </w:p>
        </w:tc>
      </w:tr>
    </w:tbl>
    <w:p w:rsidR="002153A8" w:rsidRP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153A8">
        <w:rPr>
          <w:rFonts w:ascii="Times New Roman" w:eastAsia="Times New Roman" w:hAnsi="Times New Roman"/>
          <w:b/>
          <w:bCs/>
          <w:color w:val="000000"/>
          <w:sz w:val="26"/>
          <w:szCs w:val="26"/>
          <w:lang w:eastAsia="en-AU"/>
        </w:rPr>
        <w:t>Made by the Attorney-General</w:t>
      </w:r>
    </w:p>
    <w:p w:rsidR="002153A8" w:rsidRDefault="002153A8" w:rsidP="002153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153A8">
        <w:rPr>
          <w:rFonts w:ascii="Times New Roman" w:eastAsia="Times New Roman" w:hAnsi="Times New Roman"/>
          <w:color w:val="000000"/>
          <w:sz w:val="23"/>
          <w:szCs w:val="23"/>
          <w:lang w:eastAsia="en-AU"/>
        </w:rPr>
        <w:t>On 21 May 2020</w:t>
      </w:r>
    </w:p>
    <w:p w:rsidR="002153A8" w:rsidRDefault="002153A8" w:rsidP="002153A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2153A8" w:rsidRDefault="002153A8" w:rsidP="002153A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6984" w:rsidRDefault="00CD6984" w:rsidP="0014168A">
      <w:pPr>
        <w:pStyle w:val="GG-body"/>
        <w:spacing w:after="0"/>
        <w:rPr>
          <w:lang w:val="en-US"/>
        </w:rPr>
      </w:pPr>
    </w:p>
    <w:p w:rsidR="00E14125" w:rsidRPr="00E14125" w:rsidRDefault="00E14125" w:rsidP="00CE7CFE">
      <w:pPr>
        <w:pStyle w:val="Heading2"/>
      </w:pPr>
      <w:bookmarkStart w:id="87" w:name="_Toc42172059"/>
      <w:r w:rsidRPr="00E14125">
        <w:t>Land Agents Act 1994</w:t>
      </w:r>
      <w:bookmarkEnd w:id="87"/>
    </w:p>
    <w:p w:rsidR="00E14125" w:rsidRPr="00E14125" w:rsidRDefault="00E14125" w:rsidP="00E141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14125">
        <w:rPr>
          <w:rFonts w:ascii="Times New Roman" w:eastAsia="Times New Roman" w:hAnsi="Times New Roman"/>
          <w:color w:val="000000"/>
          <w:sz w:val="28"/>
          <w:szCs w:val="28"/>
          <w:lang w:eastAsia="en-AU"/>
        </w:rPr>
        <w:t>South Australia</w:t>
      </w:r>
    </w:p>
    <w:p w:rsidR="00E14125" w:rsidRPr="00E14125" w:rsidRDefault="00E14125" w:rsidP="00E141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14125">
        <w:rPr>
          <w:rFonts w:ascii="Times New Roman" w:eastAsia="Times New Roman" w:hAnsi="Times New Roman"/>
          <w:b/>
          <w:bCs/>
          <w:color w:val="000000"/>
          <w:sz w:val="36"/>
          <w:szCs w:val="36"/>
          <w:lang w:eastAsia="en-AU"/>
        </w:rPr>
        <w:t>Land Agents (Fees) Notice 2020</w:t>
      </w:r>
    </w:p>
    <w:p w:rsidR="00E14125" w:rsidRPr="00E14125" w:rsidRDefault="00E14125" w:rsidP="00E141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14125">
        <w:rPr>
          <w:rFonts w:ascii="Times New Roman" w:eastAsia="Times New Roman" w:hAnsi="Times New Roman"/>
          <w:color w:val="000000"/>
          <w:sz w:val="24"/>
          <w:szCs w:val="24"/>
          <w:lang w:eastAsia="en-AU"/>
        </w:rPr>
        <w:t xml:space="preserve">under the </w:t>
      </w:r>
      <w:r w:rsidRPr="00E14125">
        <w:rPr>
          <w:rFonts w:ascii="Times New Roman" w:eastAsia="Times New Roman" w:hAnsi="Times New Roman"/>
          <w:i/>
          <w:iCs/>
          <w:color w:val="000000"/>
          <w:sz w:val="24"/>
          <w:szCs w:val="24"/>
          <w:lang w:eastAsia="en-AU"/>
        </w:rPr>
        <w:t>Land Agents Act 1994</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1—Short title</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This notice may be cited as the </w:t>
      </w:r>
      <w:hyperlink r:id="rId176" w:history="1">
        <w:r w:rsidRPr="00E14125">
          <w:rPr>
            <w:rFonts w:ascii="Times New Roman" w:eastAsia="Times New Roman" w:hAnsi="Times New Roman"/>
            <w:i/>
            <w:iCs/>
            <w:color w:val="000000"/>
            <w:sz w:val="23"/>
            <w:szCs w:val="23"/>
            <w:lang w:eastAsia="en-AU"/>
          </w:rPr>
          <w:t>Land Agents (Fees) Notice 2020</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14125">
        <w:rPr>
          <w:rFonts w:ascii="Times New Roman" w:eastAsia="Times New Roman" w:hAnsi="Times New Roman"/>
          <w:b/>
          <w:bCs/>
          <w:color w:val="000000"/>
          <w:sz w:val="20"/>
          <w:szCs w:val="20"/>
          <w:lang w:eastAsia="en-AU"/>
        </w:rPr>
        <w:t>Note—</w:t>
      </w:r>
    </w:p>
    <w:p w:rsidR="00E14125" w:rsidRPr="00E14125" w:rsidRDefault="00E14125" w:rsidP="00E141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This is a fee notice made in accordance with the </w:t>
      </w:r>
      <w:hyperlink r:id="rId177" w:history="1">
        <w:r w:rsidRPr="00E14125">
          <w:rPr>
            <w:rFonts w:ascii="Times New Roman" w:eastAsia="Times New Roman" w:hAnsi="Times New Roman"/>
            <w:i/>
            <w:iCs/>
            <w:color w:val="000000"/>
            <w:sz w:val="20"/>
            <w:szCs w:val="20"/>
            <w:lang w:eastAsia="en-AU"/>
          </w:rPr>
          <w:t>Legislation (Fees) Act 2019</w:t>
        </w:r>
      </w:hyperlink>
      <w:r w:rsidRPr="00E14125">
        <w:rPr>
          <w:rFonts w:ascii="Times New Roman" w:eastAsia="Times New Roman" w:hAnsi="Times New Roman"/>
          <w:color w:val="000000"/>
          <w:sz w:val="20"/>
          <w:szCs w:val="20"/>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2—Commencement</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This notice has effect on 1 July 2020.</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3—Interpretation</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In this notice, unless the contrary intention appears—</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Act</w:t>
      </w:r>
      <w:r w:rsidRPr="00E14125">
        <w:rPr>
          <w:rFonts w:ascii="Times New Roman" w:eastAsia="Times New Roman" w:hAnsi="Times New Roman"/>
          <w:color w:val="000000"/>
          <w:sz w:val="23"/>
          <w:szCs w:val="23"/>
          <w:lang w:eastAsia="en-AU"/>
        </w:rPr>
        <w:t xml:space="preserve"> means the </w:t>
      </w:r>
      <w:hyperlink r:id="rId178" w:history="1">
        <w:r w:rsidRPr="00E14125">
          <w:rPr>
            <w:rFonts w:ascii="Times New Roman" w:eastAsia="Times New Roman" w:hAnsi="Times New Roman"/>
            <w:i/>
            <w:iCs/>
            <w:color w:val="000000"/>
            <w:sz w:val="23"/>
            <w:szCs w:val="23"/>
            <w:lang w:eastAsia="en-AU"/>
          </w:rPr>
          <w:t>Land Agents Act 1994</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4—Fees</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The fees set out in </w:t>
      </w:r>
      <w:hyperlink w:anchor="id933763f1_3195_4923_b07e_91ea42639df2_e" w:history="1">
        <w:r w:rsidRPr="00E14125">
          <w:rPr>
            <w:rFonts w:ascii="Times New Roman" w:eastAsia="Times New Roman" w:hAnsi="Times New Roman"/>
            <w:color w:val="000000"/>
            <w:sz w:val="23"/>
            <w:szCs w:val="23"/>
            <w:lang w:eastAsia="en-AU"/>
          </w:rPr>
          <w:t>Schedule 1</w:t>
        </w:r>
      </w:hyperlink>
      <w:r w:rsidRPr="00E14125">
        <w:rPr>
          <w:rFonts w:ascii="Times New Roman" w:eastAsia="Times New Roman" w:hAnsi="Times New Roman"/>
          <w:color w:val="000000"/>
          <w:sz w:val="23"/>
          <w:szCs w:val="23"/>
          <w:lang w:eastAsia="en-AU"/>
        </w:rPr>
        <w:t xml:space="preserve"> are prescribed for the purposes of the Act.</w:t>
      </w:r>
    </w:p>
    <w:p w:rsidR="00E14125" w:rsidRPr="00E14125" w:rsidRDefault="00E14125" w:rsidP="00E14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8" w:name="id933763f1_3195_4923_b07e_91ea42639df2_e"/>
      <w:r w:rsidRPr="00E14125">
        <w:rPr>
          <w:rFonts w:ascii="Times New Roman" w:eastAsia="Times New Roman" w:hAnsi="Times New Roman"/>
          <w:b/>
          <w:bCs/>
          <w:color w:val="000000"/>
          <w:sz w:val="32"/>
          <w:szCs w:val="32"/>
          <w:lang w:eastAsia="en-AU"/>
        </w:rPr>
        <w:t>Schedule 1—Fees</w:t>
      </w:r>
      <w:bookmarkEnd w:id="88"/>
    </w:p>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376"/>
        <w:gridCol w:w="945"/>
      </w:tblGrid>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fee for registration (section 7 of Act)—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as an agent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as an agent and auctioneer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as a sales representative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as a sales representative and auctioneer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(da)</w:t>
            </w:r>
            <w:r w:rsidRPr="00E14125">
              <w:rPr>
                <w:rFonts w:ascii="Times New Roman" w:eastAsia="Times New Roman" w:hAnsi="Times New Roman"/>
                <w:color w:val="000000"/>
                <w:sz w:val="20"/>
                <w:szCs w:val="20"/>
                <w:lang w:eastAsia="en-AU"/>
              </w:rPr>
              <w:tab/>
              <w:t>as a sales representative and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(db)</w:t>
            </w:r>
            <w:r w:rsidRPr="00E14125">
              <w:rPr>
                <w:rFonts w:ascii="Times New Roman" w:eastAsia="Times New Roman" w:hAnsi="Times New Roman"/>
                <w:color w:val="000000"/>
                <w:sz w:val="20"/>
                <w:szCs w:val="20"/>
                <w:lang w:eastAsia="en-AU"/>
              </w:rPr>
              <w:tab/>
              <w:t xml:space="preserve">as a sales representative, auctioneer and property manager </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(dc)</w:t>
            </w:r>
            <w:r w:rsidRPr="00E14125">
              <w:rPr>
                <w:rFonts w:ascii="Times New Roman" w:eastAsia="Times New Roman" w:hAnsi="Times New Roman"/>
                <w:color w:val="000000"/>
                <w:sz w:val="20"/>
                <w:szCs w:val="20"/>
                <w:lang w:eastAsia="en-AU"/>
              </w:rPr>
              <w:tab/>
              <w:t>as a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(dd)</w:t>
            </w:r>
            <w:r w:rsidRPr="00E14125">
              <w:rPr>
                <w:rFonts w:ascii="Times New Roman" w:eastAsia="Times New Roman" w:hAnsi="Times New Roman"/>
                <w:color w:val="000000"/>
                <w:sz w:val="20"/>
                <w:szCs w:val="20"/>
                <w:lang w:eastAsia="en-AU"/>
              </w:rPr>
              <w:tab/>
              <w:t>as a property manager and the applicant holds registration as a sales representative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$130.00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(e)</w:t>
            </w:r>
            <w:r w:rsidRPr="00E14125">
              <w:rPr>
                <w:rFonts w:ascii="Times New Roman" w:eastAsia="Times New Roman" w:hAnsi="Times New Roman"/>
                <w:color w:val="000000"/>
                <w:sz w:val="20"/>
                <w:szCs w:val="20"/>
                <w:lang w:eastAsia="en-AU"/>
              </w:rPr>
              <w:tab/>
              <w:t>as an auctioneer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$130.00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Registration fee (payable on grant of registration under Part 2 of Act)—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$398.00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$600.00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for a sales representative and a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(e)</w:t>
            </w:r>
            <w:r w:rsidRPr="00E14125">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$214.00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If the period between the grant of the registration and the next date for payment of a fee under section 9 of the Act is less than or more than 12 months, a pro rata adjustment is to be made to the amount of the additional fee by applying the proportion that the length of that period bears to 12 months.</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variation or revocation of condition of registration (section 8B of Act)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3a</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variation or revocation of condition of registration (section 8BB of Act)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(section 9 of Act)—</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$398.00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$600.00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for a sales representative who is also registered as a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(e)</w:t>
            </w:r>
            <w:r w:rsidRPr="00E14125">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$214.00</w:t>
            </w: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If the period between a date for payment of a fee under section 9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6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7</w:t>
            </w:r>
          </w:p>
        </w:tc>
        <w:tc>
          <w:tcPr>
            <w:tcW w:w="737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Fee for replacement of certificate of registration</w:t>
            </w:r>
          </w:p>
        </w:tc>
        <w:tc>
          <w:tcPr>
            <w:tcW w:w="945"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$30.25</w:t>
            </w:r>
          </w:p>
        </w:tc>
      </w:tr>
    </w:tbl>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Made by the Attorney-General</w:t>
      </w:r>
    </w:p>
    <w:p w:rsid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On 21 May 2020</w:t>
      </w:r>
    </w:p>
    <w:p w:rsidR="00E14125" w:rsidRDefault="00E14125" w:rsidP="00E14125">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14125" w:rsidRDefault="00E14125" w:rsidP="00E14125">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6984" w:rsidRDefault="00CD6984" w:rsidP="0014168A">
      <w:pPr>
        <w:pStyle w:val="GG-body"/>
        <w:spacing w:after="0"/>
        <w:rPr>
          <w:lang w:val="en-US"/>
        </w:rPr>
      </w:pPr>
    </w:p>
    <w:p w:rsidR="00E14125" w:rsidRPr="00CE7CFE" w:rsidRDefault="00E14125" w:rsidP="00CE7CFE">
      <w:pPr>
        <w:pStyle w:val="Heading2"/>
      </w:pPr>
      <w:bookmarkStart w:id="89" w:name="_Toc42172060"/>
      <w:r w:rsidRPr="00CE7CFE">
        <w:t>Land Tax Act 1936</w:t>
      </w:r>
      <w:bookmarkEnd w:id="89"/>
    </w:p>
    <w:p w:rsidR="00E14125" w:rsidRPr="00E14125" w:rsidRDefault="00E14125" w:rsidP="00E141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14125">
        <w:rPr>
          <w:rFonts w:ascii="Times New Roman" w:eastAsia="Times New Roman" w:hAnsi="Times New Roman"/>
          <w:color w:val="000000"/>
          <w:sz w:val="28"/>
          <w:szCs w:val="28"/>
          <w:lang w:eastAsia="en-AU"/>
        </w:rPr>
        <w:t>South Australia</w:t>
      </w:r>
    </w:p>
    <w:p w:rsidR="00E14125" w:rsidRPr="00E14125" w:rsidRDefault="00E14125" w:rsidP="00E141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14125">
        <w:rPr>
          <w:rFonts w:ascii="Times New Roman" w:eastAsia="Times New Roman" w:hAnsi="Times New Roman"/>
          <w:b/>
          <w:bCs/>
          <w:color w:val="000000"/>
          <w:sz w:val="36"/>
          <w:szCs w:val="36"/>
          <w:lang w:eastAsia="en-AU"/>
        </w:rPr>
        <w:t>Land Tax (Fees) Notice 2020</w:t>
      </w:r>
    </w:p>
    <w:p w:rsidR="00E14125" w:rsidRPr="00E14125" w:rsidRDefault="00E14125" w:rsidP="00E141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14125">
        <w:rPr>
          <w:rFonts w:ascii="Times New Roman" w:eastAsia="Times New Roman" w:hAnsi="Times New Roman"/>
          <w:color w:val="000000"/>
          <w:sz w:val="24"/>
          <w:szCs w:val="24"/>
          <w:lang w:eastAsia="en-AU"/>
        </w:rPr>
        <w:t xml:space="preserve">under the </w:t>
      </w:r>
      <w:r w:rsidRPr="00E14125">
        <w:rPr>
          <w:rFonts w:ascii="Times New Roman" w:eastAsia="Times New Roman" w:hAnsi="Times New Roman"/>
          <w:i/>
          <w:iCs/>
          <w:color w:val="000000"/>
          <w:sz w:val="24"/>
          <w:szCs w:val="24"/>
          <w:lang w:eastAsia="en-AU"/>
        </w:rPr>
        <w:t>Land Tax Act 1936</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1—Short title</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This notice may be cited as the </w:t>
      </w:r>
      <w:hyperlink r:id="rId179" w:history="1">
        <w:r w:rsidRPr="00E14125">
          <w:rPr>
            <w:rFonts w:ascii="Times New Roman" w:eastAsia="Times New Roman" w:hAnsi="Times New Roman"/>
            <w:i/>
            <w:iCs/>
            <w:color w:val="000000"/>
            <w:sz w:val="23"/>
            <w:szCs w:val="23"/>
            <w:lang w:eastAsia="en-AU"/>
          </w:rPr>
          <w:t>Land Tax (Fees) Notice 2020</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2—Commencement</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This notice has effect on 1 July 2020.</w:t>
      </w:r>
    </w:p>
    <w:p w:rsidR="00E14125" w:rsidRPr="00E14125" w:rsidRDefault="00E14125" w:rsidP="00E141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14125">
        <w:rPr>
          <w:rFonts w:ascii="Times New Roman" w:eastAsia="Times New Roman" w:hAnsi="Times New Roman"/>
          <w:b/>
          <w:bCs/>
          <w:color w:val="000000"/>
          <w:sz w:val="20"/>
          <w:szCs w:val="20"/>
          <w:lang w:eastAsia="en-AU"/>
        </w:rPr>
        <w:t>Note—</w:t>
      </w:r>
    </w:p>
    <w:p w:rsidR="00E14125" w:rsidRPr="00E14125" w:rsidRDefault="00E14125" w:rsidP="00E141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This is a fee notice made in accordance with the </w:t>
      </w:r>
      <w:hyperlink r:id="rId180" w:history="1">
        <w:r w:rsidRPr="00E14125">
          <w:rPr>
            <w:rFonts w:ascii="Times New Roman" w:eastAsia="Times New Roman" w:hAnsi="Times New Roman"/>
            <w:i/>
            <w:iCs/>
            <w:color w:val="000000"/>
            <w:sz w:val="20"/>
            <w:szCs w:val="20"/>
            <w:lang w:eastAsia="en-AU"/>
          </w:rPr>
          <w:t>Legislation (Fees) Act 2019</w:t>
        </w:r>
      </w:hyperlink>
      <w:r w:rsidRPr="00E14125">
        <w:rPr>
          <w:rFonts w:ascii="Times New Roman" w:eastAsia="Times New Roman" w:hAnsi="Times New Roman"/>
          <w:color w:val="000000"/>
          <w:sz w:val="20"/>
          <w:szCs w:val="20"/>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3—Interpretation</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In this notice, unless the contrary intention appears—</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Act</w:t>
      </w:r>
      <w:r w:rsidRPr="00E14125">
        <w:rPr>
          <w:rFonts w:ascii="Times New Roman" w:eastAsia="Times New Roman" w:hAnsi="Times New Roman"/>
          <w:color w:val="000000"/>
          <w:sz w:val="23"/>
          <w:szCs w:val="23"/>
          <w:lang w:eastAsia="en-AU"/>
        </w:rPr>
        <w:t xml:space="preserve"> means the </w:t>
      </w:r>
      <w:hyperlink r:id="rId181" w:history="1">
        <w:r w:rsidRPr="00E14125">
          <w:rPr>
            <w:rFonts w:ascii="Times New Roman" w:eastAsia="Times New Roman" w:hAnsi="Times New Roman"/>
            <w:i/>
            <w:iCs/>
            <w:color w:val="000000"/>
            <w:sz w:val="23"/>
            <w:szCs w:val="23"/>
            <w:lang w:eastAsia="en-AU"/>
          </w:rPr>
          <w:t>Land Tax Act 1936</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4—Fees</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The fees specified in </w:t>
      </w:r>
      <w:hyperlink w:anchor="id548bfecc_613d_459b_aa8e_2371efa860" w:history="1">
        <w:r w:rsidRPr="00E14125">
          <w:rPr>
            <w:rFonts w:ascii="Times New Roman" w:eastAsia="Times New Roman" w:hAnsi="Times New Roman"/>
            <w:color w:val="000000"/>
            <w:sz w:val="23"/>
            <w:szCs w:val="23"/>
            <w:lang w:eastAsia="en-AU"/>
          </w:rPr>
          <w:t>Schedule 1</w:t>
        </w:r>
      </w:hyperlink>
      <w:r w:rsidRPr="00E14125">
        <w:rPr>
          <w:rFonts w:ascii="Times New Roman" w:eastAsia="Times New Roman" w:hAnsi="Times New Roman"/>
          <w:color w:val="000000"/>
          <w:sz w:val="23"/>
          <w:szCs w:val="23"/>
          <w:lang w:eastAsia="en-AU"/>
        </w:rPr>
        <w:t xml:space="preserve"> are prescribed for the purposes of the Act.</w:t>
      </w:r>
    </w:p>
    <w:p w:rsidR="00E14125" w:rsidRPr="00E14125" w:rsidRDefault="00E14125" w:rsidP="00E14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0" w:name="id548bfecc_613d_459b_aa8e_2371efa860"/>
      <w:r w:rsidRPr="00E14125">
        <w:rPr>
          <w:rFonts w:ascii="Times New Roman" w:eastAsia="Times New Roman" w:hAnsi="Times New Roman"/>
          <w:b/>
          <w:bCs/>
          <w:color w:val="000000"/>
          <w:sz w:val="32"/>
          <w:szCs w:val="32"/>
          <w:lang w:eastAsia="en-AU"/>
        </w:rPr>
        <w:t>Schedule 1—Fees</w:t>
      </w:r>
      <w:bookmarkEnd w:id="90"/>
    </w:p>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69"/>
        <w:gridCol w:w="6678"/>
        <w:gridCol w:w="1338"/>
      </w:tblGrid>
      <w:tr w:rsidR="00E14125" w:rsidRPr="00E14125" w:rsidTr="004E59FE">
        <w:tc>
          <w:tcPr>
            <w:tcW w:w="769"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w:t>
            </w:r>
          </w:p>
        </w:tc>
        <w:tc>
          <w:tcPr>
            <w:tcW w:w="6678"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For a certificate under section 23 of the Act showing the amount of tax payable in respect of land</w:t>
            </w:r>
          </w:p>
        </w:tc>
        <w:tc>
          <w:tcPr>
            <w:tcW w:w="1338"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$35.75</w:t>
            </w:r>
          </w:p>
        </w:tc>
      </w:tr>
    </w:tbl>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Made by the Treasurer</w:t>
      </w:r>
    </w:p>
    <w:p w:rsid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On 14 April 2020</w:t>
      </w:r>
    </w:p>
    <w:p w:rsidR="00E14125" w:rsidRDefault="00E14125" w:rsidP="00E14125">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14125" w:rsidRDefault="00E14125" w:rsidP="00E14125">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E14125" w:rsidRDefault="00E14125" w:rsidP="0014168A">
      <w:pPr>
        <w:pStyle w:val="GG-body"/>
        <w:spacing w:after="0"/>
        <w:rPr>
          <w:lang w:val="en-US"/>
        </w:rPr>
      </w:pPr>
    </w:p>
    <w:p w:rsidR="00E14125" w:rsidRPr="00CE7CFE" w:rsidRDefault="00E14125" w:rsidP="00CE7CFE">
      <w:pPr>
        <w:pStyle w:val="Heading2"/>
      </w:pPr>
      <w:r>
        <w:rPr>
          <w:caps w:val="0"/>
        </w:rPr>
        <w:br w:type="page"/>
      </w:r>
      <w:bookmarkStart w:id="91" w:name="_Toc42172061"/>
      <w:r w:rsidRPr="00CE7CFE">
        <w:t>Liquor Licensing Act 1997</w:t>
      </w:r>
      <w:bookmarkEnd w:id="91"/>
    </w:p>
    <w:p w:rsidR="00E14125" w:rsidRPr="00E14125" w:rsidRDefault="00E14125" w:rsidP="00E141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14125">
        <w:rPr>
          <w:rFonts w:ascii="Times New Roman" w:eastAsia="Times New Roman" w:hAnsi="Times New Roman"/>
          <w:color w:val="000000"/>
          <w:sz w:val="28"/>
          <w:szCs w:val="28"/>
          <w:lang w:eastAsia="en-AU"/>
        </w:rPr>
        <w:t>South Australia</w:t>
      </w:r>
    </w:p>
    <w:p w:rsidR="00E14125" w:rsidRPr="00E14125" w:rsidRDefault="00E14125" w:rsidP="00E141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14125">
        <w:rPr>
          <w:rFonts w:ascii="Times New Roman" w:eastAsia="Times New Roman" w:hAnsi="Times New Roman"/>
          <w:b/>
          <w:bCs/>
          <w:color w:val="000000"/>
          <w:sz w:val="36"/>
          <w:szCs w:val="36"/>
          <w:lang w:eastAsia="en-AU"/>
        </w:rPr>
        <w:t>Liquor Licensing (Fees) Notice 2020</w:t>
      </w:r>
    </w:p>
    <w:p w:rsidR="00E14125" w:rsidRPr="00E14125" w:rsidRDefault="00E14125" w:rsidP="00E141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14125">
        <w:rPr>
          <w:rFonts w:ascii="Times New Roman" w:eastAsia="Times New Roman" w:hAnsi="Times New Roman"/>
          <w:color w:val="000000"/>
          <w:sz w:val="24"/>
          <w:szCs w:val="24"/>
          <w:lang w:eastAsia="en-AU"/>
        </w:rPr>
        <w:t xml:space="preserve">under the </w:t>
      </w:r>
      <w:r w:rsidRPr="00E14125">
        <w:rPr>
          <w:rFonts w:ascii="Times New Roman" w:eastAsia="Times New Roman" w:hAnsi="Times New Roman"/>
          <w:i/>
          <w:iCs/>
          <w:color w:val="000000"/>
          <w:sz w:val="24"/>
          <w:szCs w:val="24"/>
          <w:lang w:eastAsia="en-AU"/>
        </w:rPr>
        <w:t>Liquor Licensing Act 1997</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1—Short title</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This notice may be cited as the </w:t>
      </w:r>
      <w:hyperlink r:id="rId182" w:history="1">
        <w:r w:rsidRPr="00E14125">
          <w:rPr>
            <w:rFonts w:ascii="Times New Roman" w:eastAsia="Times New Roman" w:hAnsi="Times New Roman"/>
            <w:i/>
            <w:iCs/>
            <w:color w:val="000000"/>
            <w:sz w:val="23"/>
            <w:szCs w:val="23"/>
            <w:lang w:eastAsia="en-AU"/>
          </w:rPr>
          <w:t>Liquor Licensing (Fees) Notice 2020</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14125">
        <w:rPr>
          <w:rFonts w:ascii="Times New Roman" w:eastAsia="Times New Roman" w:hAnsi="Times New Roman"/>
          <w:b/>
          <w:bCs/>
          <w:color w:val="000000"/>
          <w:sz w:val="20"/>
          <w:szCs w:val="20"/>
          <w:lang w:eastAsia="en-AU"/>
        </w:rPr>
        <w:t>Note—</w:t>
      </w:r>
    </w:p>
    <w:p w:rsidR="00E14125" w:rsidRPr="00E14125" w:rsidRDefault="00E14125" w:rsidP="00E141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This is a fee notice made in accordance with the </w:t>
      </w:r>
      <w:hyperlink r:id="rId183" w:history="1">
        <w:r w:rsidRPr="00E14125">
          <w:rPr>
            <w:rFonts w:ascii="Times New Roman" w:eastAsia="Times New Roman" w:hAnsi="Times New Roman"/>
            <w:i/>
            <w:iCs/>
            <w:color w:val="000000"/>
            <w:sz w:val="20"/>
            <w:szCs w:val="20"/>
            <w:lang w:eastAsia="en-AU"/>
          </w:rPr>
          <w:t>Legislation (Fees) Act 2019</w:t>
        </w:r>
      </w:hyperlink>
      <w:r w:rsidRPr="00E14125">
        <w:rPr>
          <w:rFonts w:ascii="Times New Roman" w:eastAsia="Times New Roman" w:hAnsi="Times New Roman"/>
          <w:color w:val="000000"/>
          <w:sz w:val="20"/>
          <w:szCs w:val="20"/>
          <w:lang w:eastAsia="en-AU"/>
        </w:rPr>
        <w:t>.</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2—Commencement</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This notice has effect on 1 July 2020.</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3—Interpretation</w:t>
      </w:r>
    </w:p>
    <w:p w:rsidR="00E14125" w:rsidRPr="00E14125" w:rsidRDefault="00E14125" w:rsidP="00E1412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(1)</w:t>
      </w:r>
      <w:r w:rsidRPr="00E14125">
        <w:rPr>
          <w:rFonts w:ascii="Times New Roman" w:eastAsia="Times New Roman" w:hAnsi="Times New Roman"/>
          <w:color w:val="000000"/>
          <w:sz w:val="23"/>
          <w:szCs w:val="23"/>
          <w:lang w:eastAsia="en-AU"/>
        </w:rPr>
        <w:tab/>
        <w:t>In this notice, unless the contrary intention appears—</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Act</w:t>
      </w:r>
      <w:r w:rsidRPr="00E14125">
        <w:rPr>
          <w:rFonts w:ascii="Times New Roman" w:eastAsia="Times New Roman" w:hAnsi="Times New Roman"/>
          <w:color w:val="000000"/>
          <w:sz w:val="23"/>
          <w:szCs w:val="23"/>
          <w:lang w:eastAsia="en-AU"/>
        </w:rPr>
        <w:t xml:space="preserve"> means the </w:t>
      </w:r>
      <w:hyperlink r:id="rId184" w:history="1">
        <w:r w:rsidRPr="00E14125">
          <w:rPr>
            <w:rFonts w:ascii="Times New Roman" w:eastAsia="Times New Roman" w:hAnsi="Times New Roman"/>
            <w:i/>
            <w:iCs/>
            <w:color w:val="000000"/>
            <w:sz w:val="23"/>
            <w:szCs w:val="23"/>
            <w:lang w:eastAsia="en-AU"/>
          </w:rPr>
          <w:t>Liquor Licensing Act 1997</w:t>
        </w:r>
      </w:hyperlink>
      <w:r w:rsidRPr="00E14125">
        <w:rPr>
          <w:rFonts w:ascii="Times New Roman" w:eastAsia="Times New Roman" w:hAnsi="Times New Roman"/>
          <w:color w:val="000000"/>
          <w:sz w:val="23"/>
          <w:szCs w:val="23"/>
          <w:lang w:eastAsia="en-AU"/>
        </w:rPr>
        <w:t>.</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class 1 event</w:t>
      </w:r>
      <w:r w:rsidRPr="00E14125">
        <w:rPr>
          <w:rFonts w:ascii="Times New Roman" w:eastAsia="Times New Roman" w:hAnsi="Times New Roman"/>
          <w:color w:val="000000"/>
          <w:sz w:val="23"/>
          <w:szCs w:val="23"/>
          <w:lang w:eastAsia="en-AU"/>
        </w:rPr>
        <w:t>—an event authorised under a short term licence is a class 1 event if—</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(a)</w:t>
      </w:r>
      <w:r w:rsidRPr="00E14125">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200 persons at any one time;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(b)</w:t>
      </w:r>
      <w:r w:rsidRPr="00E14125">
        <w:rPr>
          <w:rFonts w:ascii="Times New Roman" w:eastAsia="Times New Roman" w:hAnsi="Times New Roman"/>
          <w:color w:val="000000"/>
          <w:sz w:val="23"/>
          <w:szCs w:val="23"/>
          <w:lang w:eastAsia="en-AU"/>
        </w:rPr>
        <w:tab/>
        <w:t>the sale or supply of liquor past 12 midnight is not authorised under the licence for the event;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(c)</w:t>
      </w:r>
      <w:r w:rsidRPr="00E14125">
        <w:rPr>
          <w:rFonts w:ascii="Times New Roman" w:eastAsia="Times New Roman" w:hAnsi="Times New Roman"/>
          <w:color w:val="000000"/>
          <w:sz w:val="23"/>
          <w:szCs w:val="23"/>
          <w:lang w:eastAsia="en-AU"/>
        </w:rPr>
        <w:tab/>
        <w:t>the event is to last 1 day or less;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(d)</w:t>
      </w:r>
      <w:r w:rsidRPr="00E14125">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class 2 event</w:t>
      </w:r>
      <w:r w:rsidRPr="00E14125">
        <w:rPr>
          <w:rFonts w:ascii="Times New Roman" w:eastAsia="Times New Roman" w:hAnsi="Times New Roman"/>
          <w:color w:val="000000"/>
          <w:sz w:val="23"/>
          <w:szCs w:val="23"/>
          <w:lang w:eastAsia="en-AU"/>
        </w:rPr>
        <w:t>—an event authorised under a short term licence is a class 2 event—</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(a)</w:t>
      </w:r>
      <w:r w:rsidRPr="00E14125">
        <w:rPr>
          <w:rFonts w:ascii="Times New Roman" w:eastAsia="Times New Roman" w:hAnsi="Times New Roman"/>
          <w:color w:val="000000"/>
          <w:sz w:val="23"/>
          <w:szCs w:val="23"/>
          <w:lang w:eastAsia="en-AU"/>
        </w:rPr>
        <w:tab/>
        <w:t>if—</w:t>
      </w:r>
    </w:p>
    <w:p w:rsidR="00E14125" w:rsidRPr="00E14125" w:rsidRDefault="00E14125" w:rsidP="00E1412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(i)</w:t>
      </w:r>
      <w:r w:rsidRPr="00E14125">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1 200 persons at any one time; and</w:t>
      </w:r>
    </w:p>
    <w:p w:rsidR="00E14125" w:rsidRPr="00E14125" w:rsidRDefault="00E14125" w:rsidP="00E1412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(ii)</w:t>
      </w:r>
      <w:r w:rsidRPr="00E14125">
        <w:rPr>
          <w:rFonts w:ascii="Times New Roman" w:eastAsia="Times New Roman" w:hAnsi="Times New Roman"/>
          <w:color w:val="000000"/>
          <w:sz w:val="23"/>
          <w:szCs w:val="23"/>
          <w:lang w:eastAsia="en-AU"/>
        </w:rPr>
        <w:tab/>
        <w:t>the sale or supply of liquor past 2 am is not authorised under the licence for the event; and</w:t>
      </w:r>
    </w:p>
    <w:p w:rsidR="00E14125" w:rsidRPr="00E14125" w:rsidRDefault="00E14125" w:rsidP="00E1412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(iii)</w:t>
      </w:r>
      <w:r w:rsidRPr="00E14125">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 or</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(b)</w:t>
      </w:r>
      <w:r w:rsidRPr="00E14125">
        <w:rPr>
          <w:rFonts w:ascii="Times New Roman" w:eastAsia="Times New Roman" w:hAnsi="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(c)</w:t>
      </w:r>
      <w:r w:rsidRPr="00E14125">
        <w:rPr>
          <w:rFonts w:ascii="Times New Roman" w:eastAsia="Times New Roman" w:hAnsi="Times New Roman"/>
          <w:color w:val="000000"/>
          <w:sz w:val="23"/>
          <w:szCs w:val="23"/>
          <w:lang w:eastAsia="en-AU"/>
        </w:rPr>
        <w:tab/>
        <w:t>if, in the opinion of the Commissioner, the nature of the event is such that the event should be regarded as a class 2 event;</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class 3 event</w:t>
      </w:r>
      <w:r w:rsidRPr="00E14125">
        <w:rPr>
          <w:rFonts w:ascii="Times New Roman" w:eastAsia="Times New Roman" w:hAnsi="Times New Roman"/>
          <w:color w:val="000000"/>
          <w:sz w:val="23"/>
          <w:szCs w:val="23"/>
          <w:lang w:eastAsia="en-AU"/>
        </w:rPr>
        <w:t>—an event authorised under a short term licence is a class 3 event if—</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(a)</w:t>
      </w:r>
      <w:r w:rsidRPr="00E14125">
        <w:rPr>
          <w:rFonts w:ascii="Times New Roman" w:eastAsia="Times New Roman" w:hAnsi="Times New Roman"/>
          <w:color w:val="000000"/>
          <w:sz w:val="23"/>
          <w:szCs w:val="23"/>
          <w:lang w:eastAsia="en-AU"/>
        </w:rPr>
        <w:tab/>
        <w:t>the maximum capacity of the licensed premises authorised under the licence for the event is a number of persons exceeding 1 200 persons at any one time; or</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(b)</w:t>
      </w:r>
      <w:r w:rsidRPr="00E14125">
        <w:rPr>
          <w:rFonts w:ascii="Times New Roman" w:eastAsia="Times New Roman" w:hAnsi="Times New Roman"/>
          <w:color w:val="000000"/>
          <w:sz w:val="23"/>
          <w:szCs w:val="23"/>
          <w:lang w:eastAsia="en-AU"/>
        </w:rPr>
        <w:tab/>
        <w:t>the sale or supply of liquor past 2 am is authorised for the event; or</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(c)</w:t>
      </w:r>
      <w:r w:rsidRPr="00E14125">
        <w:rPr>
          <w:rFonts w:ascii="Times New Roman" w:eastAsia="Times New Roman" w:hAnsi="Times New Roman"/>
          <w:color w:val="000000"/>
          <w:sz w:val="23"/>
          <w:szCs w:val="23"/>
          <w:lang w:eastAsia="en-AU"/>
        </w:rPr>
        <w:tab/>
        <w:t>a part of the licensed premises or area adjacent to the licensed premises is used for the purpose of providing prescribed entertainment; or</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(d)</w:t>
      </w:r>
      <w:r w:rsidRPr="00E14125">
        <w:rPr>
          <w:rFonts w:ascii="Times New Roman" w:eastAsia="Times New Roman" w:hAnsi="Times New Roman"/>
          <w:color w:val="000000"/>
          <w:sz w:val="23"/>
          <w:szCs w:val="23"/>
          <w:lang w:eastAsia="en-AU"/>
        </w:rPr>
        <w:tab/>
        <w:t>the Commissioner determines on other grounds that the nature of the event has required or will require the devotion of significant resources for the purposes of the administration or enforcement of the Act in relation to the event;</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day</w:t>
      </w:r>
      <w:r w:rsidRPr="00E14125">
        <w:rPr>
          <w:rFonts w:ascii="Times New Roman" w:eastAsia="Times New Roman" w:hAnsi="Times New Roman"/>
          <w:color w:val="000000"/>
          <w:sz w:val="23"/>
          <w:szCs w:val="23"/>
          <w:lang w:eastAsia="en-AU"/>
        </w:rPr>
        <w:t>—the Commissioner may, in relation to an event authorised under a short term licence, specify on the licence each period (of up to 24 hours) that constitutes a day of the event;</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event</w:t>
      </w:r>
      <w:r w:rsidRPr="00E14125">
        <w:rPr>
          <w:rFonts w:ascii="Times New Roman" w:eastAsia="Times New Roman" w:hAnsi="Times New Roman"/>
          <w:color w:val="000000"/>
          <w:sz w:val="23"/>
          <w:szCs w:val="23"/>
          <w:lang w:eastAsia="en-AU"/>
        </w:rPr>
        <w:t xml:space="preserve"> includes an occasion;</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5 year short term licence</w:t>
      </w:r>
      <w:r w:rsidRPr="00E14125">
        <w:rPr>
          <w:rFonts w:ascii="Times New Roman" w:eastAsia="Times New Roman" w:hAnsi="Times New Roman"/>
          <w:color w:val="000000"/>
          <w:sz w:val="23"/>
          <w:szCs w:val="23"/>
          <w:lang w:eastAsia="en-AU"/>
        </w:rPr>
        <w:t>—a short term licence granted for a term of 5 years is a 5 year short term licence;</w:t>
      </w:r>
    </w:p>
    <w:p w:rsidR="00E14125" w:rsidRPr="00E14125" w:rsidRDefault="00E14125" w:rsidP="00E141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b/>
          <w:bCs/>
          <w:i/>
          <w:iCs/>
          <w:color w:val="000000"/>
          <w:sz w:val="23"/>
          <w:szCs w:val="23"/>
          <w:lang w:eastAsia="en-AU"/>
        </w:rPr>
        <w:t>short term licence</w:t>
      </w:r>
      <w:r w:rsidRPr="00E14125">
        <w:rPr>
          <w:rFonts w:ascii="Times New Roman" w:eastAsia="Times New Roman" w:hAnsi="Times New Roman"/>
          <w:color w:val="000000"/>
          <w:sz w:val="23"/>
          <w:szCs w:val="23"/>
          <w:lang w:eastAsia="en-AU"/>
        </w:rPr>
        <w:t xml:space="preserve"> includes a 5 year short term licence.</w:t>
      </w:r>
    </w:p>
    <w:p w:rsidR="00E14125" w:rsidRPr="00E14125" w:rsidRDefault="00E14125" w:rsidP="00E1412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(2)</w:t>
      </w:r>
      <w:r w:rsidRPr="00E14125">
        <w:rPr>
          <w:rFonts w:ascii="Times New Roman" w:eastAsia="Times New Roman" w:hAnsi="Times New Roman"/>
          <w:color w:val="000000"/>
          <w:sz w:val="23"/>
          <w:szCs w:val="23"/>
          <w:lang w:eastAsia="en-AU"/>
        </w:rPr>
        <w:tab/>
        <w:t>For the purposes of this notice—</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(a)</w:t>
      </w:r>
      <w:r w:rsidRPr="00E14125">
        <w:rPr>
          <w:rFonts w:ascii="Times New Roman" w:eastAsia="Times New Roman" w:hAnsi="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(b)</w:t>
      </w:r>
      <w:r w:rsidRPr="00E14125">
        <w:rPr>
          <w:rFonts w:ascii="Times New Roman" w:eastAsia="Times New Roman" w:hAnsi="Times New Roman"/>
          <w:color w:val="000000"/>
          <w:sz w:val="23"/>
          <w:szCs w:val="23"/>
          <w:lang w:eastAsia="en-AU"/>
        </w:rPr>
        <w:tab/>
        <w:t>a licence authorises the sale or supply of liquor past 2 am if it authorises the sale or supply of liquor immediately before and immediately after 2 am on any 1 or more days (disregarding sale or supply to a resident on licensed premises);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(c)</w:t>
      </w:r>
      <w:r w:rsidRPr="00E14125">
        <w:rPr>
          <w:rFonts w:ascii="Times New Roman" w:eastAsia="Times New Roman" w:hAnsi="Times New Roman"/>
          <w:color w:val="000000"/>
          <w:sz w:val="23"/>
          <w:szCs w:val="23"/>
          <w:lang w:eastAsia="en-AU"/>
        </w:rPr>
        <w:tab/>
        <w:t>a licence authorises the sale or supply of liquor past 3 am if it authorises the sale or supply of liquor immediately before and immediately after 3 am on any 1 or more days (disregarding sale or supply to a resident on licensed premises);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(d)</w:t>
      </w:r>
      <w:r w:rsidRPr="00E14125">
        <w:rPr>
          <w:rFonts w:ascii="Times New Roman" w:eastAsia="Times New Roman" w:hAnsi="Times New Roman"/>
          <w:color w:val="000000"/>
          <w:sz w:val="23"/>
          <w:szCs w:val="23"/>
          <w:lang w:eastAsia="en-AU"/>
        </w:rPr>
        <w:tab/>
        <w:t>a licence authorises the sale or supply of liquor past 4 am if it authorises the sale or supply of liquor immediately before and immediately after 4 am on any 1 or more days (disregarding sale or supply to a resident on licensed premises); and</w:t>
      </w:r>
    </w:p>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(e)</w:t>
      </w:r>
      <w:r w:rsidRPr="00E14125">
        <w:rPr>
          <w:rFonts w:ascii="Times New Roman" w:eastAsia="Times New Roman" w:hAnsi="Times New Roman"/>
          <w:color w:val="000000"/>
          <w:sz w:val="23"/>
          <w:szCs w:val="23"/>
          <w:lang w:eastAsia="en-AU"/>
        </w:rPr>
        <w:tab/>
        <w:t>a licence authorises the sale or supply of liquor past 5 am if it authorises the sale or supply of liquor immediately before and immediately after 5 am on any 1 or more days (disregarding sale or supply to a resident on licensed premises).</w:t>
      </w:r>
    </w:p>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ab/>
        <w:t>(3)</w:t>
      </w:r>
      <w:r w:rsidRPr="00E14125">
        <w:rPr>
          <w:rFonts w:ascii="Times New Roman" w:eastAsia="Times New Roman" w:hAnsi="Times New Roman"/>
          <w:color w:val="000000"/>
          <w:sz w:val="23"/>
          <w:szCs w:val="23"/>
          <w:lang w:eastAsia="en-AU"/>
        </w:rPr>
        <w:tab/>
        <w:t xml:space="preserve">For the purposes of this notice, the </w:t>
      </w:r>
      <w:r w:rsidRPr="00E14125">
        <w:rPr>
          <w:rFonts w:ascii="Times New Roman" w:eastAsia="Times New Roman" w:hAnsi="Times New Roman"/>
          <w:b/>
          <w:bCs/>
          <w:i/>
          <w:iCs/>
          <w:color w:val="000000"/>
          <w:sz w:val="23"/>
          <w:szCs w:val="23"/>
          <w:lang w:eastAsia="en-AU"/>
        </w:rPr>
        <w:t>maximum capacity of licensed premises</w:t>
      </w:r>
      <w:r w:rsidRPr="00E14125">
        <w:rPr>
          <w:rFonts w:ascii="Times New Roman" w:eastAsia="Times New Roman" w:hAnsi="Times New Roman"/>
          <w:color w:val="000000"/>
          <w:sz w:val="23"/>
          <w:szCs w:val="23"/>
          <w:lang w:eastAsia="en-AU"/>
        </w:rPr>
        <w:t xml:space="preserve"> is the number of persons that must not be exceeded at the licensed premises as stated under the licence (disregarding residents in areas of the premises not accessible to other members of the public (such as bedrooms and other accommodation areas)).</w:t>
      </w:r>
    </w:p>
    <w:p w:rsidR="00E14125" w:rsidRPr="00E14125" w:rsidRDefault="00E14125" w:rsidP="00E141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4—Fees</w:t>
      </w:r>
    </w:p>
    <w:p w:rsidR="00E14125" w:rsidRPr="00E14125" w:rsidRDefault="00E14125" w:rsidP="00E141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 xml:space="preserve">The fees set out in </w:t>
      </w:r>
      <w:hyperlink w:anchor="id9786a11d_ff5d_4436_a1b9_9dd2e2e11821_a" w:history="1">
        <w:r w:rsidRPr="00E14125">
          <w:rPr>
            <w:rFonts w:ascii="Times New Roman" w:eastAsia="Times New Roman" w:hAnsi="Times New Roman"/>
            <w:color w:val="000000"/>
            <w:sz w:val="23"/>
            <w:szCs w:val="23"/>
            <w:lang w:eastAsia="en-AU"/>
          </w:rPr>
          <w:t>Schedule 1</w:t>
        </w:r>
      </w:hyperlink>
      <w:r w:rsidRPr="00E14125">
        <w:rPr>
          <w:rFonts w:ascii="Times New Roman" w:eastAsia="Times New Roman" w:hAnsi="Times New Roman"/>
          <w:color w:val="000000"/>
          <w:sz w:val="23"/>
          <w:szCs w:val="23"/>
          <w:lang w:eastAsia="en-AU"/>
        </w:rPr>
        <w:t xml:space="preserve"> are prescribed for the purposes of the Act.</w:t>
      </w:r>
    </w:p>
    <w:p w:rsidR="00E14125" w:rsidRPr="00E14125" w:rsidRDefault="00E14125" w:rsidP="00E141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14125">
        <w:rPr>
          <w:rFonts w:ascii="Times New Roman" w:eastAsia="Times New Roman" w:hAnsi="Times New Roman"/>
          <w:b/>
          <w:bCs/>
          <w:color w:val="000000"/>
          <w:sz w:val="20"/>
          <w:szCs w:val="20"/>
          <w:lang w:eastAsia="en-AU"/>
        </w:rPr>
        <w:t>Drafting note—</w:t>
      </w:r>
    </w:p>
    <w:p w:rsidR="00E14125" w:rsidRPr="00E14125" w:rsidRDefault="00E14125" w:rsidP="00E141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Check additional items added to Schedule 1 of the </w:t>
      </w:r>
      <w:hyperlink r:id="rId185" w:history="1">
        <w:r w:rsidRPr="00E14125">
          <w:rPr>
            <w:rFonts w:ascii="Times New Roman" w:eastAsia="Times New Roman" w:hAnsi="Times New Roman"/>
            <w:i/>
            <w:iCs/>
            <w:color w:val="000000"/>
            <w:sz w:val="20"/>
            <w:szCs w:val="20"/>
            <w:lang w:eastAsia="en-AU"/>
          </w:rPr>
          <w:t>Liquor Licensing (Fees) Regulations 2019</w:t>
        </w:r>
      </w:hyperlink>
      <w:r w:rsidRPr="00E14125">
        <w:rPr>
          <w:rFonts w:ascii="Times New Roman" w:eastAsia="Times New Roman" w:hAnsi="Times New Roman"/>
          <w:color w:val="000000"/>
          <w:sz w:val="20"/>
          <w:szCs w:val="20"/>
          <w:lang w:eastAsia="en-AU"/>
        </w:rPr>
        <w:t xml:space="preserve"> (draft variation regulations as at 24 Feb 2020).</w:t>
      </w:r>
    </w:p>
    <w:p w:rsidR="00E14125" w:rsidRPr="00E14125" w:rsidRDefault="00E14125" w:rsidP="00E141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2" w:name="id9786a11d_ff5d_4436_a1b9_9dd2e2e11821_a"/>
      <w:r>
        <w:rPr>
          <w:rFonts w:ascii="Times New Roman" w:eastAsia="Times New Roman" w:hAnsi="Times New Roman"/>
          <w:b/>
          <w:bCs/>
          <w:color w:val="000000"/>
          <w:sz w:val="32"/>
          <w:szCs w:val="32"/>
          <w:lang w:eastAsia="en-AU"/>
        </w:rPr>
        <w:br w:type="page"/>
      </w:r>
      <w:r w:rsidRPr="00E14125">
        <w:rPr>
          <w:rFonts w:ascii="Times New Roman" w:eastAsia="Times New Roman" w:hAnsi="Times New Roman"/>
          <w:b/>
          <w:bCs/>
          <w:color w:val="000000"/>
          <w:sz w:val="32"/>
          <w:szCs w:val="32"/>
          <w:lang w:eastAsia="en-AU"/>
        </w:rPr>
        <w:t>Schedule 1—Fees</w:t>
      </w:r>
      <w:bookmarkEnd w:id="92"/>
    </w:p>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77"/>
        <w:gridCol w:w="6906"/>
        <w:gridCol w:w="1403"/>
      </w:tblGrid>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the grant of a licence other than a short term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the grant of a short term licence (other than a 5 year short term licence) if it is to be granted to the holder of a licence (other than a short term licence) and the licensed premises of the short term licence comprise the whole or a part of the licensed premises of the other licence held by the licensee—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where the application is made within the prescribed time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E14125">
              <w:rPr>
                <w:rFonts w:ascii="Times New Roman" w:eastAsia="Times New Roman" w:hAnsi="Times New Roman"/>
                <w:b/>
                <w:bCs/>
                <w:i/>
                <w:iCs/>
                <w:color w:val="000000"/>
                <w:sz w:val="20"/>
                <w:szCs w:val="20"/>
                <w:lang w:eastAsia="en-AU"/>
              </w:rPr>
              <w:t>late fee</w:t>
            </w:r>
            <w:r w:rsidRPr="00E14125">
              <w:rPr>
                <w:rFonts w:ascii="Times New Roman" w:eastAsia="Times New Roman" w:hAnsi="Times New Roman"/>
                <w:color w:val="000000"/>
                <w:sz w:val="20"/>
                <w:szCs w:val="20"/>
                <w:lang w:eastAsia="en-AU"/>
              </w:rPr>
              <w:t xml:space="preserve"> of $95.00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the grant of a short term licence (other than a short term licence to which item 2 applies or a 5 year short term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where the application is made within the prescribed time—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licence is sought for a class 1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licence is sought for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if the conditions of the licence only authorise the sale of liquor by direct sales transactions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in any other case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licence is sought for a class 3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E14125">
              <w:rPr>
                <w:rFonts w:ascii="Times New Roman" w:eastAsia="Times New Roman" w:hAnsi="Times New Roman"/>
                <w:b/>
                <w:bCs/>
                <w:i/>
                <w:iCs/>
                <w:color w:val="000000"/>
                <w:sz w:val="20"/>
                <w:szCs w:val="20"/>
                <w:lang w:eastAsia="en-AU"/>
              </w:rPr>
              <w:t>late fee</w:t>
            </w:r>
            <w:r w:rsidRPr="00E14125">
              <w:rPr>
                <w:rFonts w:ascii="Times New Roman" w:eastAsia="Times New Roman" w:hAnsi="Times New Roman"/>
                <w:color w:val="000000"/>
                <w:sz w:val="20"/>
                <w:szCs w:val="20"/>
                <w:lang w:eastAsia="en-AU"/>
              </w:rPr>
              <w:t xml:space="preserve">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licence is sought for a class 1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licence is sought for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in the case of a licence that only authorises the sale of liquor by direct sales transactions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in any other case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licence is sought for a class 3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However, no fee is payable under item 2 or 3 for an application for the grant of a short term licence if—</w:t>
            </w:r>
          </w:p>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licence is sought for a class 1 or 2 event; and</w:t>
            </w:r>
          </w:p>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the applicant is an incorporated association under the </w:t>
            </w:r>
            <w:hyperlink r:id="rId186" w:history="1">
              <w:r w:rsidRPr="00E14125">
                <w:rPr>
                  <w:rFonts w:ascii="Times New Roman" w:eastAsia="Times New Roman" w:hAnsi="Times New Roman"/>
                  <w:i/>
                  <w:iCs/>
                  <w:color w:val="000000"/>
                  <w:sz w:val="20"/>
                  <w:szCs w:val="20"/>
                  <w:lang w:eastAsia="en-AU"/>
                </w:rPr>
                <w:t>Associations Incorporation Act 1985</w:t>
              </w:r>
            </w:hyperlink>
            <w:r w:rsidRPr="00E14125">
              <w:rPr>
                <w:rFonts w:ascii="Times New Roman" w:eastAsia="Times New Roman" w:hAnsi="Times New Roman"/>
                <w:color w:val="000000"/>
                <w:sz w:val="20"/>
                <w:szCs w:val="20"/>
                <w:lang w:eastAsia="en-AU"/>
              </w:rPr>
              <w:t xml:space="preserve"> or an entity registered under the </w:t>
            </w:r>
            <w:r w:rsidRPr="00E14125">
              <w:rPr>
                <w:rFonts w:ascii="Times New Roman" w:eastAsia="Times New Roman" w:hAnsi="Times New Roman"/>
                <w:i/>
                <w:iCs/>
                <w:color w:val="000000"/>
                <w:sz w:val="20"/>
                <w:szCs w:val="20"/>
                <w:lang w:eastAsia="en-AU"/>
              </w:rPr>
              <w:t>Australian Charities and Not-for-profits Commission Act 2012</w:t>
            </w:r>
            <w:r w:rsidRPr="00E14125">
              <w:rPr>
                <w:rFonts w:ascii="Times New Roman" w:eastAsia="Times New Roman" w:hAnsi="Times New Roman"/>
                <w:color w:val="000000"/>
                <w:sz w:val="20"/>
                <w:szCs w:val="20"/>
                <w:lang w:eastAsia="en-AU"/>
              </w:rPr>
              <w:t xml:space="preserve"> of the Commonwealth,</w:t>
            </w:r>
          </w:p>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but if such an application is not made within the prescribed time, the late fee under item 2(b) or 3(b)(i) or (ii) (as the case requires) is payable in respect of the application.</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For the purposes of items 2 and 3, the </w:t>
            </w:r>
            <w:r w:rsidRPr="00E14125">
              <w:rPr>
                <w:rFonts w:ascii="Times New Roman" w:eastAsia="Times New Roman" w:hAnsi="Times New Roman"/>
                <w:b/>
                <w:bCs/>
                <w:i/>
                <w:iCs/>
                <w:color w:val="000000"/>
                <w:sz w:val="20"/>
                <w:szCs w:val="20"/>
                <w:lang w:eastAsia="en-AU"/>
              </w:rPr>
              <w:t>prescribed time</w:t>
            </w:r>
            <w:r w:rsidRPr="00E14125">
              <w:rPr>
                <w:rFonts w:ascii="Times New Roman" w:eastAsia="Times New Roman" w:hAnsi="Times New Roman"/>
                <w:color w:val="000000"/>
                <w:sz w:val="20"/>
                <w:szCs w:val="20"/>
                <w:lang w:eastAsia="en-AU"/>
              </w:rPr>
              <w:t xml:space="preserve">, in relation to an application, is the time prescribed under section 51(1)(c) of the Act (see the </w:t>
            </w:r>
            <w:hyperlink r:id="rId187" w:history="1">
              <w:r w:rsidRPr="00E14125">
                <w:rPr>
                  <w:rFonts w:ascii="Times New Roman" w:eastAsia="Times New Roman" w:hAnsi="Times New Roman"/>
                  <w:i/>
                  <w:iCs/>
                  <w:color w:val="000000"/>
                  <w:sz w:val="20"/>
                  <w:szCs w:val="20"/>
                  <w:lang w:eastAsia="en-AU"/>
                </w:rPr>
                <w:t>Liquor Licensing (General) Regulations 2012</w:t>
              </w:r>
            </w:hyperlink>
            <w:r w:rsidRPr="00E14125">
              <w:rPr>
                <w:rFonts w:ascii="Times New Roman" w:eastAsia="Times New Roman" w:hAnsi="Times New Roman"/>
                <w:color w:val="000000"/>
                <w:sz w:val="20"/>
                <w:szCs w:val="20"/>
                <w:lang w:eastAsia="en-AU"/>
              </w:rPr>
              <w:t>) as the time within which the application must be made.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Event fee in relation to an event endorsed on a short term licence (other than a 5 year short term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if the event endorsed is a class 1 event—no fee is payable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event endorsed is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conditions of the licence only authorise the sale of liquor by direct sales transactions—an amount of $10.20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in any other case—an amount equal to the sum of the base amount and the capacity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if the event endorsed is a class 3 event—an amount equal to the sum of the base amount, the capacity amount and the trading hours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the grant of a 5 year short term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an application fee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an endorsement fee for the endorsement by the licensing authority of the first event on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for the endorsement of a class 1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$47.50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for the endorsement of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for the endorsement of a class 3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$315.00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an event fee in relation to the endorsement by the licensing authority of the first event on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event endorsed is a class 1 event—no fee is payable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The following fees are payable for each subsequent event endorsed by the licensing authority on a 5 year short term licence in accordance with the conditions of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an endorsement fee for the endorsement of the event on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for the endorsement of a class 1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$47.50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for the endorsement of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for the endorsement of a class 3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$315.00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an event fee in relation to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event endorsed is a class 1 event—no fee is payable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7</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If the fees under item 6 payable in accordance with the conditions of the licence are not paid within the time before the commencement of the event specified by those conditions, the following additional amount is payable: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if the event to be endorsed on the licence is a class 1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$47.50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event to be endorsed on the licence is a class 2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if the event to be endorsed on the licence is a class 3 event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$315.00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8</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For the purposes of items 4(b)(ii) and (c), 5(c), and 6(b)—</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base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capacity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500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500 but does not exceed 1 000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1 000 but does not exceed 5 000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maximum capacity of the licensed premises exceeds 5 000 but does not exceed 10 000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$76.50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maximum capacity of the licensed premises exceeds 10 000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trading hours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sale or supply of liquor past 2 am is authorised for the event but the sale or supply of liquor past 3 am is not authorised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$20.40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sale or supply of liquor past 3 am is authorised for the event but the sale or supply of liquor past 4 am is not authorised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sale or supply of liquor past 4am is authorised for the event but the sale or supply of liquor past 5 am is not authorised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$148.00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licence authorises the sale or supply of liquor past 5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$296.00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the grant of a designated application under section 53A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removal of a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11</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transfer of a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approval of an alteration or proposed alteration to licensed premises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redefinition of licensed premises as defined in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by holder of club licence for endorsement of club event endorsement or club transport endorsement on licence (an application may relate to up to 5 such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14</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exemption under section 38(6)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15</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by holder of liquor production and sales licence for approval of production outlet, retail outlet or wholesale outlet under section 39(2)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16</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by holder of liquor production and sales licence for production outlet, retail outlet or wholesale outlet to be removed from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17</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Application by holder of liquor production and sales licence for additional licensed premises to be shared in accordance with section 39(3) of the Act (a </w:t>
            </w:r>
            <w:r w:rsidRPr="00E14125">
              <w:rPr>
                <w:rFonts w:ascii="Times New Roman" w:eastAsia="Times New Roman" w:hAnsi="Times New Roman"/>
                <w:b/>
                <w:bCs/>
                <w:i/>
                <w:iCs/>
                <w:color w:val="000000"/>
                <w:sz w:val="20"/>
                <w:szCs w:val="20"/>
                <w:lang w:eastAsia="en-AU"/>
              </w:rPr>
              <w:t>collective outlet</w:t>
            </w:r>
            <w:r w:rsidRPr="00E14125">
              <w:rPr>
                <w:rFonts w:ascii="Times New Roman" w:eastAsia="Times New Roman" w:hAnsi="Times New Roman"/>
                <w:color w:val="000000"/>
                <w:sz w:val="20"/>
                <w:szCs w:val="20"/>
                <w:lang w:eastAsia="en-AU"/>
              </w:rPr>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18</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by holder of liquor production and sales licence for endorsement of production and sales event endorsement on licence (an application may relate to up to 5 such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19</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amalgamation of club licence under section 65A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authorisation to sell liquor in an area adjacent to licensed premises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21</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 variation of trading hours or for the imposition, variation or revocation of a condition of a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in relation to a short term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$49.25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in any other case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22</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approval of a person or persons as a responsible person or persons under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exemption under section 97(2)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23</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approval of the assumption by a person of a position of authority in the trust or corporate entity that holds the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 xml:space="preserve">if the person is the subject of an approval of the Commissioner in force under section 38 of the </w:t>
            </w:r>
            <w:hyperlink r:id="rId188" w:history="1">
              <w:r w:rsidRPr="00E14125">
                <w:rPr>
                  <w:rFonts w:ascii="Times New Roman" w:eastAsia="Times New Roman" w:hAnsi="Times New Roman"/>
                  <w:i/>
                  <w:iCs/>
                  <w:color w:val="000000"/>
                  <w:sz w:val="20"/>
                  <w:szCs w:val="20"/>
                  <w:lang w:eastAsia="en-AU"/>
                </w:rPr>
                <w:t>Gaming Machines Act 1992</w:t>
              </w:r>
            </w:hyperlink>
            <w:r w:rsidRPr="00E14125">
              <w:rPr>
                <w:rFonts w:ascii="Times New Roman" w:eastAsia="Times New Roman" w:hAnsi="Times New Roman"/>
                <w:color w:val="000000"/>
                <w:sz w:val="20"/>
                <w:szCs w:val="20"/>
                <w:lang w:eastAsia="en-AU"/>
              </w:rPr>
              <w:t xml:space="preserve"> in relation to the licence under that Act that authorises operations under the </w:t>
            </w:r>
            <w:hyperlink r:id="rId189" w:history="1">
              <w:r w:rsidRPr="00E14125">
                <w:rPr>
                  <w:rFonts w:ascii="Times New Roman" w:eastAsia="Times New Roman" w:hAnsi="Times New Roman"/>
                  <w:i/>
                  <w:iCs/>
                  <w:color w:val="000000"/>
                  <w:sz w:val="20"/>
                  <w:szCs w:val="20"/>
                  <w:lang w:eastAsia="en-AU"/>
                </w:rPr>
                <w:t>Gaming Machines Act 1992</w:t>
              </w:r>
            </w:hyperlink>
            <w:r w:rsidRPr="00E14125">
              <w:rPr>
                <w:rFonts w:ascii="Times New Roman" w:eastAsia="Times New Roman" w:hAnsi="Times New Roman"/>
                <w:color w:val="000000"/>
                <w:sz w:val="20"/>
                <w:szCs w:val="20"/>
                <w:lang w:eastAsia="en-AU"/>
              </w:rPr>
              <w:t xml:space="preserve"> at the licensed premises (under the </w:t>
            </w:r>
            <w:hyperlink r:id="rId190" w:history="1">
              <w:r w:rsidRPr="00E14125">
                <w:rPr>
                  <w:rFonts w:ascii="Times New Roman" w:eastAsia="Times New Roman" w:hAnsi="Times New Roman"/>
                  <w:i/>
                  <w:iCs/>
                  <w:color w:val="000000"/>
                  <w:sz w:val="20"/>
                  <w:szCs w:val="20"/>
                  <w:lang w:eastAsia="en-AU"/>
                </w:rPr>
                <w:t>Liquor Licensing Act 1997</w:t>
              </w:r>
            </w:hyperlink>
            <w:r w:rsidRPr="00E14125">
              <w:rPr>
                <w:rFonts w:ascii="Times New Roman" w:eastAsia="Times New Roman" w:hAnsi="Times New Roman"/>
                <w:color w:val="000000"/>
                <w:sz w:val="20"/>
                <w:szCs w:val="20"/>
                <w:lang w:eastAsia="en-AU"/>
              </w:rPr>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no fee</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in any other case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24</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an approval, permission or temporary licence under section 73 of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conversion of a temporary licence into an ordinary licence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26</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consent of the licensing authority to use part of the licensed premises or area adjacent to the licensed premises for the purpose of providing prescribed entertainment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27</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Additional fee on an application where an identification badge is issued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28</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approval of an agreement or arrangement under section 99(2) of the Act</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29</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approval of employment of minor on licensed premises under section 107(2) of the Act</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30</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Application for exemption from provision of code of practice</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$137.00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31</w:t>
            </w: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general and hotel licence—the annual fee is the sum of—</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the capacity amount as follows: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$31.75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$63.50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$95.25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maximum capacity of the licensed premises exceeds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the trading hours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 —the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prescribed area amount applies—the prescribed area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bottle shop amount applies—the bottle shop amount</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an on premises licence where the licensed premises are a public conveyance—the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$382.00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prescribed entertainment amount applies —the prescribed entertainment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33</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any other on premises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$433.00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the capacity amount of the following:</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$108.25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$216.50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$324.75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maximum capacity of the licensed premises exceeds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$433.00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the trading hours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 —the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prescribed area amount applies—the prescribed area amount</w:t>
            </w:r>
          </w:p>
        </w:tc>
        <w:tc>
          <w:tcPr>
            <w:tcW w:w="1403" w:type="dxa"/>
            <w:tcBorders>
              <w:top w:val="nil"/>
              <w:left w:val="nil"/>
              <w:bottom w:val="nil"/>
              <w:right w:val="nil"/>
            </w:tcBorders>
          </w:tcPr>
          <w:p w:rsidR="00E14125" w:rsidRPr="00E14125" w:rsidRDefault="00E14125" w:rsidP="00E141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34</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restaurant and catering licence or a residential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$382.00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35</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club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the capacity amount of the following:</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800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$95.25</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the trading hours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endorsement amount applies—the endorsement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36</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small venue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$433.00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37</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category 1 liquor production and sales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$76.50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endorsement amount applies—the endorsement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In this item—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b/>
                <w:bCs/>
                <w:i/>
                <w:iCs/>
                <w:color w:val="000000"/>
                <w:sz w:val="20"/>
                <w:szCs w:val="20"/>
                <w:lang w:eastAsia="en-AU"/>
              </w:rPr>
              <w:t>category 1 liquor production and sales licence</w:t>
            </w:r>
            <w:r w:rsidRPr="00E14125">
              <w:rPr>
                <w:rFonts w:ascii="Times New Roman" w:eastAsia="Times New Roman" w:hAnsi="Times New Roman"/>
                <w:color w:val="000000"/>
                <w:sz w:val="20"/>
                <w:szCs w:val="20"/>
                <w:lang w:eastAsia="en-AU"/>
              </w:rPr>
              <w:t xml:space="preserve"> means a liquor production and sales licence that only authorises the licensee to do the following:</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to supply liquor for consumption by way of sample on the licensed premises;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to sell the licensee's product on the licensed premises for consumption off the licensed premises;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to sell the licensee's product by direct sales transactions.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38</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category 2 liquor production and sales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$204.00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the capacity amount of the following:</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$102.00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$153.00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maximum capacity of the licensed premises exceeds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$204.00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the trading hours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prescribed area amount applies—the prescribed area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endorsement amount applies—the endorsement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In this item—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b/>
                <w:bCs/>
                <w:i/>
                <w:iCs/>
                <w:color w:val="000000"/>
                <w:sz w:val="20"/>
                <w:szCs w:val="20"/>
                <w:lang w:eastAsia="en-AU"/>
              </w:rPr>
              <w:t>category 2 liquor production and sales licence</w:t>
            </w:r>
            <w:r w:rsidRPr="00E14125">
              <w:rPr>
                <w:rFonts w:ascii="Times New Roman" w:eastAsia="Times New Roman" w:hAnsi="Times New Roman"/>
                <w:color w:val="000000"/>
                <w:sz w:val="20"/>
                <w:szCs w:val="20"/>
                <w:lang w:eastAsia="en-AU"/>
              </w:rPr>
              <w:t xml:space="preserve"> means a liquor production and sales licence that is not a category 1 liquor production and sales licence and that only authorises the licensee—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to sell the licensee's product—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on the licensed premises for consumption on or off the licensed premises;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by direct sales transactions;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to sell liquor (including the licensee's product) for consumption on the licensed premises—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to persons attending a function where food is provided by the licensee;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with or ancillary to a meal provided by the licensee;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to a person seated at a table.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39</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any other liquor production and sales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the capacity amount of the following:</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maximum capacity of the licensed premises does not exceed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$255.00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$382.50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maximum capacity of the licensed premises exceeds 1 200</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the trading hours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prescribed area amount applies—the prescribed area amount;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endorsement amount applies—the endorsement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40</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Annual fee for a packaged liquor sales licence—the annual fee is the sum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base amount of—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licence only authorises the licensee to sell liquor through direct sales transactions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$1 834.00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licence is not of a kind referred to in (i) and the licensee—</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holds less than 6 packaged liquor sales licences under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$2 853.00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holds more than 6 but not more than 10 packaged liquor sales licences under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$3 872.00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holds 11 or more packaged liquor sales licences under the Act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$7 031.00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41</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For the purposes of items 31 to 40 (inclusive) (relating to annual fees for licences)—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trading hours amount</w:t>
            </w:r>
            <w:r w:rsidRPr="00E14125">
              <w:rPr>
                <w:rFonts w:ascii="Times New Roman" w:eastAsia="Times New Roman" w:hAnsi="Times New Roman"/>
                <w:color w:val="000000"/>
                <w:sz w:val="20"/>
                <w:szCs w:val="20"/>
                <w:lang w:eastAsia="en-AU"/>
              </w:rPr>
              <w:t xml:space="preserve"> is as follows: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licence does not authorise the sale or supply of liquor past 2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licence authorises the sale or supply of liquor past 2 am but does not authorise the sale or supply of liquor past 3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$2 038.00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licence authorises the sale or supply of liquor past 3 am but does not authorise the sale or supply of liquor past 4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$6 114.00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licence authorises the sale or supply of liquor past 4 am but does not authorise the sale or supply of liquor past 5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$15 285.00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(v)</w:t>
            </w:r>
            <w:r w:rsidRPr="00E14125">
              <w:rPr>
                <w:rFonts w:ascii="Times New Roman" w:eastAsia="Times New Roman" w:hAnsi="Times New Roman"/>
                <w:color w:val="000000"/>
                <w:sz w:val="20"/>
                <w:szCs w:val="20"/>
                <w:lang w:eastAsia="en-AU"/>
              </w:rPr>
              <w:tab/>
              <w:t>if the licence authorises the sale or supply of liquor past 5 am</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$30 570.00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the prescribed entertainment amount applies if a part of the licensed premises or area adjacent to the licensed premises is used for the purpose of providing prescribed entertainment;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prescribed entertainment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(c)</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the consumption off premises amount applies if the licence authorises the sale of liquor to persons (other than a resident) for consumption off the licensed premises;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consumption off premises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$306.00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(d)</w:t>
            </w:r>
            <w:r w:rsidRPr="00E14125">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the prescribed area amount applies if the Commissioner is satisfied that Hindley St is the street address of the licensed premises;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prescribed area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42</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For the purposes of the item relating to the annual fee for a general and hotel licencee, the bottle shop amount applies (in addition to the consumption off premises amount) if—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licence authorises the sale (on a specified part of the licensed premises) of packaged liquor from a facility commonly known as a "bottle shop", "drive</w:t>
            </w:r>
            <w:r w:rsidRPr="00E14125">
              <w:rPr>
                <w:rFonts w:ascii="Times New Roman" w:eastAsia="Times New Roman" w:hAnsi="Times New Roman"/>
                <w:color w:val="000000"/>
                <w:sz w:val="20"/>
                <w:szCs w:val="20"/>
                <w:lang w:eastAsia="en-AU"/>
              </w:rPr>
              <w:noBreakHyphen/>
              <w:t>in" or "drive through";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bottle shop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$917.00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43</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For the purposes of the items relating to the annual fee for a club licence and a liquor production and sales licence (including a category 1 or 2 liquor production and sales licence)—</w:t>
            </w:r>
          </w:p>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(a)</w:t>
            </w:r>
            <w:r w:rsidRPr="00E14125">
              <w:rPr>
                <w:rFonts w:ascii="Times New Roman" w:eastAsia="Times New Roman" w:hAnsi="Times New Roman"/>
                <w:color w:val="000000"/>
                <w:sz w:val="20"/>
                <w:szCs w:val="20"/>
                <w:lang w:eastAsia="en-AU"/>
              </w:rPr>
              <w:tab/>
              <w:t>the endorsement amount applies if—</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in the case of a club licence—the licence includes a club event endorsement or a club transport endorsement;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in the case of a liquor production and sales licence—the licence includes a production and sales event endorsement; and</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(b)</w:t>
            </w:r>
            <w:r w:rsidRPr="00E14125">
              <w:rPr>
                <w:rFonts w:ascii="Times New Roman" w:eastAsia="Times New Roman" w:hAnsi="Times New Roman"/>
                <w:color w:val="000000"/>
                <w:sz w:val="20"/>
                <w:szCs w:val="20"/>
                <w:lang w:eastAsia="en-AU"/>
              </w:rPr>
              <w:tab/>
              <w:t xml:space="preserve">the </w:t>
            </w:r>
            <w:r w:rsidRPr="00E14125">
              <w:rPr>
                <w:rFonts w:ascii="Times New Roman" w:eastAsia="Times New Roman" w:hAnsi="Times New Roman"/>
                <w:b/>
                <w:bCs/>
                <w:i/>
                <w:iCs/>
                <w:color w:val="000000"/>
                <w:sz w:val="20"/>
                <w:szCs w:val="20"/>
                <w:lang w:eastAsia="en-AU"/>
              </w:rPr>
              <w:t>endorsement amount</w:t>
            </w:r>
            <w:r w:rsidRPr="00E14125">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w:t>
            </w:r>
            <w:r w:rsidRPr="00E14125">
              <w:rPr>
                <w:rFonts w:ascii="Times New Roman" w:eastAsia="Times New Roman" w:hAnsi="Times New Roman"/>
                <w:color w:val="000000"/>
                <w:sz w:val="20"/>
                <w:szCs w:val="20"/>
                <w:lang w:eastAsia="en-AU"/>
              </w:rPr>
              <w:tab/>
              <w:t>if the licence is endorsed with not more than 5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nil</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w:t>
            </w:r>
            <w:r w:rsidRPr="00E14125">
              <w:rPr>
                <w:rFonts w:ascii="Times New Roman" w:eastAsia="Times New Roman" w:hAnsi="Times New Roman"/>
                <w:color w:val="000000"/>
                <w:sz w:val="20"/>
                <w:szCs w:val="20"/>
                <w:lang w:eastAsia="en-AU"/>
              </w:rPr>
              <w:tab/>
              <w:t>if the licence is endorsed with more than 5 but not more than 10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$265.00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(iii)</w:t>
            </w:r>
            <w:r w:rsidRPr="00E14125">
              <w:rPr>
                <w:rFonts w:ascii="Times New Roman" w:eastAsia="Times New Roman" w:hAnsi="Times New Roman"/>
                <w:color w:val="000000"/>
                <w:sz w:val="20"/>
                <w:szCs w:val="20"/>
                <w:lang w:eastAsia="en-AU"/>
              </w:rPr>
              <w:tab/>
              <w:t>if the licence is endorsed with more than 10 but not more than 15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$510.00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rsidR="00E14125" w:rsidRPr="00E14125" w:rsidRDefault="00E14125" w:rsidP="00E141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ab/>
              <w:t>(iv)</w:t>
            </w:r>
            <w:r w:rsidRPr="00E14125">
              <w:rPr>
                <w:rFonts w:ascii="Times New Roman" w:eastAsia="Times New Roman" w:hAnsi="Times New Roman"/>
                <w:color w:val="000000"/>
                <w:sz w:val="20"/>
                <w:szCs w:val="20"/>
                <w:lang w:eastAsia="en-AU"/>
              </w:rPr>
              <w:tab/>
              <w:t>if the licence is endorsed with more than 15 endorsements</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$1 427.00</w:t>
            </w:r>
          </w:p>
        </w:tc>
      </w:tr>
      <w:tr w:rsidR="00E14125" w:rsidRPr="00E14125" w:rsidTr="004E59FE">
        <w:trPr>
          <w:cantSplit/>
        </w:trPr>
        <w:tc>
          <w:tcPr>
            <w:tcW w:w="477"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44</w:t>
            </w:r>
          </w:p>
        </w:tc>
        <w:tc>
          <w:tcPr>
            <w:tcW w:w="6906"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 xml:space="preserve">Annual fee for a suspended licence of a kind referred to in regulation 7E of the </w:t>
            </w:r>
            <w:hyperlink r:id="rId191" w:history="1">
              <w:r w:rsidRPr="00E14125">
                <w:rPr>
                  <w:rFonts w:ascii="Times New Roman" w:eastAsia="Times New Roman" w:hAnsi="Times New Roman"/>
                  <w:i/>
                  <w:iCs/>
                  <w:color w:val="000000"/>
                  <w:sz w:val="20"/>
                  <w:szCs w:val="20"/>
                  <w:lang w:eastAsia="en-AU"/>
                </w:rPr>
                <w:t>Liquor Licensing (General) Regulations 2012</w:t>
              </w:r>
            </w:hyperlink>
            <w:r w:rsidRPr="00E14125">
              <w:rPr>
                <w:rFonts w:ascii="Times New Roman" w:eastAsia="Times New Roman" w:hAnsi="Times New Roman"/>
                <w:color w:val="000000"/>
                <w:sz w:val="20"/>
                <w:szCs w:val="20"/>
                <w:lang w:eastAsia="en-AU"/>
              </w:rPr>
              <w:t xml:space="preserve"> </w:t>
            </w:r>
          </w:p>
        </w:tc>
        <w:tc>
          <w:tcPr>
            <w:tcW w:w="1403" w:type="dxa"/>
            <w:tcBorders>
              <w:top w:val="nil"/>
              <w:left w:val="nil"/>
              <w:bottom w:val="nil"/>
              <w:right w:val="nil"/>
            </w:tcBorders>
          </w:tcPr>
          <w:p w:rsidR="00E14125" w:rsidRPr="00E14125" w:rsidRDefault="00E14125" w:rsidP="00E141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4125">
              <w:rPr>
                <w:rFonts w:ascii="Times New Roman" w:eastAsia="Times New Roman" w:hAnsi="Times New Roman"/>
                <w:color w:val="000000"/>
                <w:sz w:val="20"/>
                <w:szCs w:val="20"/>
                <w:lang w:eastAsia="en-AU"/>
              </w:rPr>
              <w:t>$127.00</w:t>
            </w:r>
          </w:p>
        </w:tc>
      </w:tr>
    </w:tbl>
    <w:p w:rsidR="00E14125" w:rsidRP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14125">
        <w:rPr>
          <w:rFonts w:ascii="Times New Roman" w:eastAsia="Times New Roman" w:hAnsi="Times New Roman"/>
          <w:b/>
          <w:bCs/>
          <w:color w:val="000000"/>
          <w:sz w:val="26"/>
          <w:szCs w:val="26"/>
          <w:lang w:eastAsia="en-AU"/>
        </w:rPr>
        <w:t>Made by the Attorney-General</w:t>
      </w:r>
    </w:p>
    <w:p w:rsidR="00E14125" w:rsidRDefault="00E14125" w:rsidP="00E141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14125">
        <w:rPr>
          <w:rFonts w:ascii="Times New Roman" w:eastAsia="Times New Roman" w:hAnsi="Times New Roman"/>
          <w:color w:val="000000"/>
          <w:sz w:val="23"/>
          <w:szCs w:val="23"/>
          <w:lang w:eastAsia="en-AU"/>
        </w:rPr>
        <w:t>On 21 May 2020</w:t>
      </w:r>
    </w:p>
    <w:p w:rsidR="00E14125" w:rsidRDefault="00E14125" w:rsidP="00E14125">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E14125" w:rsidRDefault="00E14125" w:rsidP="00E14125">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E14125" w:rsidRDefault="00E14125" w:rsidP="0014168A">
      <w:pPr>
        <w:pStyle w:val="GG-body"/>
        <w:spacing w:after="0"/>
        <w:rPr>
          <w:lang w:val="en-US"/>
        </w:rPr>
      </w:pPr>
    </w:p>
    <w:p w:rsidR="004E59FE" w:rsidRPr="00CE7CFE" w:rsidRDefault="004E59FE" w:rsidP="00CE7CFE">
      <w:pPr>
        <w:pStyle w:val="Heading2"/>
      </w:pPr>
      <w:bookmarkStart w:id="93" w:name="_Toc42172062"/>
      <w:r w:rsidRPr="00CE7CFE">
        <w:t>Livestock Act 1997</w:t>
      </w:r>
      <w:bookmarkEnd w:id="93"/>
    </w:p>
    <w:p w:rsidR="004E59FE" w:rsidRPr="004E59FE" w:rsidRDefault="004E59FE" w:rsidP="004E59F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E59FE">
        <w:rPr>
          <w:rFonts w:ascii="Times New Roman" w:eastAsia="Times New Roman" w:hAnsi="Times New Roman"/>
          <w:color w:val="000000"/>
          <w:sz w:val="28"/>
          <w:szCs w:val="28"/>
          <w:lang w:eastAsia="en-AU"/>
        </w:rPr>
        <w:t>South Australia</w:t>
      </w:r>
    </w:p>
    <w:p w:rsidR="004E59FE" w:rsidRPr="004E59FE" w:rsidRDefault="004E59FE" w:rsidP="004E59F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E59FE">
        <w:rPr>
          <w:rFonts w:ascii="Times New Roman" w:eastAsia="Times New Roman" w:hAnsi="Times New Roman"/>
          <w:b/>
          <w:bCs/>
          <w:color w:val="000000"/>
          <w:sz w:val="36"/>
          <w:szCs w:val="36"/>
          <w:lang w:eastAsia="en-AU"/>
        </w:rPr>
        <w:t>Livestock (Fees) Notice 2020</w:t>
      </w:r>
    </w:p>
    <w:p w:rsidR="004E59FE" w:rsidRPr="004E59FE" w:rsidRDefault="004E59FE" w:rsidP="004E59F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E59FE">
        <w:rPr>
          <w:rFonts w:ascii="Times New Roman" w:eastAsia="Times New Roman" w:hAnsi="Times New Roman"/>
          <w:color w:val="000000"/>
          <w:sz w:val="24"/>
          <w:szCs w:val="24"/>
          <w:lang w:eastAsia="en-AU"/>
        </w:rPr>
        <w:t xml:space="preserve">under the </w:t>
      </w:r>
      <w:r w:rsidRPr="004E59FE">
        <w:rPr>
          <w:rFonts w:ascii="Times New Roman" w:eastAsia="Times New Roman" w:hAnsi="Times New Roman"/>
          <w:i/>
          <w:iCs/>
          <w:color w:val="000000"/>
          <w:sz w:val="24"/>
          <w:szCs w:val="24"/>
          <w:lang w:eastAsia="en-AU"/>
        </w:rPr>
        <w:t>Livestock Act 1997</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1—Short title</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 xml:space="preserve">This notice may be cited as the </w:t>
      </w:r>
      <w:hyperlink r:id="rId192" w:history="1">
        <w:r w:rsidRPr="004E59FE">
          <w:rPr>
            <w:rFonts w:ascii="Times New Roman" w:eastAsia="Times New Roman" w:hAnsi="Times New Roman"/>
            <w:i/>
            <w:iCs/>
            <w:color w:val="000000"/>
            <w:sz w:val="23"/>
            <w:szCs w:val="23"/>
            <w:lang w:eastAsia="en-AU"/>
          </w:rPr>
          <w:t>Livestock (Fees) Notice 2020</w:t>
        </w:r>
      </w:hyperlink>
      <w:r w:rsidRPr="004E59FE">
        <w:rPr>
          <w:rFonts w:ascii="Times New Roman" w:eastAsia="Times New Roman" w:hAnsi="Times New Roman"/>
          <w:color w:val="000000"/>
          <w:sz w:val="23"/>
          <w:szCs w:val="23"/>
          <w:lang w:eastAsia="en-AU"/>
        </w:rPr>
        <w:t>.</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2—Commencement</w:t>
      </w:r>
    </w:p>
    <w:p w:rsidR="004E59FE" w:rsidRPr="004E59FE" w:rsidRDefault="004E59FE" w:rsidP="004E59F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This notice has effect on 1 July 2020.</w:t>
      </w:r>
    </w:p>
    <w:p w:rsidR="004E59FE" w:rsidRPr="004E59FE" w:rsidRDefault="004E59FE" w:rsidP="004E59F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E59FE">
        <w:rPr>
          <w:rFonts w:ascii="Times New Roman" w:eastAsia="Times New Roman" w:hAnsi="Times New Roman"/>
          <w:b/>
          <w:bCs/>
          <w:color w:val="000000"/>
          <w:sz w:val="20"/>
          <w:szCs w:val="20"/>
          <w:lang w:eastAsia="en-AU"/>
        </w:rPr>
        <w:t>Note—</w:t>
      </w:r>
    </w:p>
    <w:p w:rsidR="004E59FE" w:rsidRPr="004E59FE" w:rsidRDefault="004E59FE" w:rsidP="004E59F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 xml:space="preserve">This is a fee notice made in accordance with the </w:t>
      </w:r>
      <w:hyperlink r:id="rId193" w:history="1">
        <w:r w:rsidRPr="004E59FE">
          <w:rPr>
            <w:rFonts w:ascii="Times New Roman" w:eastAsia="Times New Roman" w:hAnsi="Times New Roman"/>
            <w:i/>
            <w:iCs/>
            <w:color w:val="000000"/>
            <w:sz w:val="20"/>
            <w:szCs w:val="20"/>
            <w:lang w:eastAsia="en-AU"/>
          </w:rPr>
          <w:t>Legislation (Fees) Act 2019</w:t>
        </w:r>
      </w:hyperlink>
      <w:r w:rsidRPr="004E59FE">
        <w:rPr>
          <w:rFonts w:ascii="Times New Roman" w:eastAsia="Times New Roman" w:hAnsi="Times New Roman"/>
          <w:color w:val="000000"/>
          <w:sz w:val="20"/>
          <w:szCs w:val="20"/>
          <w:lang w:eastAsia="en-AU"/>
        </w:rPr>
        <w:t>.</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3—Interpretation</w:t>
      </w:r>
    </w:p>
    <w:p w:rsidR="004E59FE" w:rsidRPr="004E59FE" w:rsidRDefault="004E59FE" w:rsidP="004E59F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In this notice, unless the contrary intention appears—</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b/>
          <w:bCs/>
          <w:i/>
          <w:iCs/>
          <w:color w:val="000000"/>
          <w:sz w:val="23"/>
          <w:szCs w:val="23"/>
          <w:lang w:eastAsia="en-AU"/>
        </w:rPr>
        <w:t>Act</w:t>
      </w:r>
      <w:r w:rsidRPr="004E59FE">
        <w:rPr>
          <w:rFonts w:ascii="Times New Roman" w:eastAsia="Times New Roman" w:hAnsi="Times New Roman"/>
          <w:color w:val="000000"/>
          <w:sz w:val="23"/>
          <w:szCs w:val="23"/>
          <w:lang w:eastAsia="en-AU"/>
        </w:rPr>
        <w:t xml:space="preserve"> means the </w:t>
      </w:r>
      <w:hyperlink r:id="rId194" w:history="1">
        <w:r w:rsidRPr="004E59FE">
          <w:rPr>
            <w:rFonts w:ascii="Times New Roman" w:eastAsia="Times New Roman" w:hAnsi="Times New Roman"/>
            <w:i/>
            <w:iCs/>
            <w:color w:val="000000"/>
            <w:sz w:val="23"/>
            <w:szCs w:val="23"/>
            <w:lang w:eastAsia="en-AU"/>
          </w:rPr>
          <w:t>Livestock Act 1997</w:t>
        </w:r>
      </w:hyperlink>
      <w:r w:rsidRPr="004E59FE">
        <w:rPr>
          <w:rFonts w:ascii="Times New Roman" w:eastAsia="Times New Roman" w:hAnsi="Times New Roman"/>
          <w:color w:val="000000"/>
          <w:sz w:val="23"/>
          <w:szCs w:val="23"/>
          <w:lang w:eastAsia="en-AU"/>
        </w:rPr>
        <w:t>.</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4—Fees</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 xml:space="preserve">The fees specified in </w:t>
      </w:r>
      <w:hyperlink w:anchor="idc4f03dbd_62a5_4d20_b310_2075630a60" w:history="1">
        <w:r w:rsidRPr="004E59FE">
          <w:rPr>
            <w:rFonts w:ascii="Times New Roman" w:eastAsia="Times New Roman" w:hAnsi="Times New Roman"/>
            <w:color w:val="000000"/>
            <w:sz w:val="23"/>
            <w:szCs w:val="23"/>
            <w:lang w:eastAsia="en-AU"/>
          </w:rPr>
          <w:t>Schedule 1</w:t>
        </w:r>
      </w:hyperlink>
      <w:r w:rsidRPr="004E59FE">
        <w:rPr>
          <w:rFonts w:ascii="Times New Roman" w:eastAsia="Times New Roman" w:hAnsi="Times New Roman"/>
          <w:color w:val="000000"/>
          <w:sz w:val="23"/>
          <w:szCs w:val="23"/>
          <w:lang w:eastAsia="en-AU"/>
        </w:rPr>
        <w:t xml:space="preserve"> are prescribed for the purposes of the Act and the </w:t>
      </w:r>
      <w:hyperlink r:id="rId195" w:history="1">
        <w:r w:rsidRPr="004E59FE">
          <w:rPr>
            <w:rFonts w:ascii="Times New Roman" w:eastAsia="Times New Roman" w:hAnsi="Times New Roman"/>
            <w:i/>
            <w:iCs/>
            <w:color w:val="000000"/>
            <w:sz w:val="23"/>
            <w:szCs w:val="23"/>
            <w:lang w:eastAsia="en-AU"/>
          </w:rPr>
          <w:t>Livestock Regulations 2013</w:t>
        </w:r>
      </w:hyperlink>
      <w:r w:rsidRPr="004E59FE">
        <w:rPr>
          <w:rFonts w:ascii="Times New Roman" w:eastAsia="Times New Roman" w:hAnsi="Times New Roman"/>
          <w:color w:val="000000"/>
          <w:sz w:val="23"/>
          <w:szCs w:val="23"/>
          <w:lang w:eastAsia="en-AU"/>
        </w:rPr>
        <w:t>.</w:t>
      </w:r>
    </w:p>
    <w:p w:rsidR="004E59FE" w:rsidRPr="004E59FE" w:rsidRDefault="004E59FE" w:rsidP="004E59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4" w:name="idc4f03dbd_62a5_4d20_b310_2075630a60"/>
      <w:r w:rsidRPr="004E59FE">
        <w:rPr>
          <w:rFonts w:ascii="Times New Roman" w:eastAsia="Times New Roman" w:hAnsi="Times New Roman"/>
          <w:b/>
          <w:bCs/>
          <w:color w:val="000000"/>
          <w:sz w:val="32"/>
          <w:szCs w:val="32"/>
          <w:lang w:eastAsia="en-AU"/>
        </w:rPr>
        <w:t>Schedule 1—Fees</w:t>
      </w:r>
      <w:bookmarkEnd w:id="94"/>
    </w:p>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65"/>
        <w:gridCol w:w="6419"/>
        <w:gridCol w:w="1802"/>
      </w:tblGrid>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registration or renewal of registration under section 17 of the Act as a beekeeper</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$45.75</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No fee is payable under item 1 if—</w:t>
            </w:r>
          </w:p>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(a)</w:t>
            </w:r>
            <w:r w:rsidRPr="004E59FE">
              <w:rPr>
                <w:rFonts w:ascii="Times New Roman" w:eastAsia="Times New Roman" w:hAnsi="Times New Roman"/>
                <w:color w:val="000000"/>
                <w:sz w:val="20"/>
                <w:szCs w:val="20"/>
                <w:lang w:eastAsia="en-AU"/>
              </w:rPr>
              <w:tab/>
              <w:t>the beekeeper keeps less than 5 hives; or</w:t>
            </w:r>
          </w:p>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(b)</w:t>
            </w:r>
            <w:r w:rsidRPr="004E59FE">
              <w:rPr>
                <w:rFonts w:ascii="Times New Roman" w:eastAsia="Times New Roman" w:hAnsi="Times New Roman"/>
                <w:color w:val="000000"/>
                <w:sz w:val="20"/>
                <w:szCs w:val="20"/>
                <w:lang w:eastAsia="en-AU"/>
              </w:rPr>
              <w:tab/>
              <w:t>the bees are kept for the purposes of instruction in an educational institution approved by the Chief Inspector.</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registration or renewal of registration under section 17 of the Act as a deer keeper</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$91.50</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If the term for which registration is to be granted or renewed is less than or more than 24 months, a pro rata adjustment is to be made to the amount of the fee under item 1 or 2 by applying the proportion that the number of whole months in the term bears to 24 months.</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No registration fee is payable under item 2 if—</w:t>
            </w:r>
          </w:p>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(a)</w:t>
            </w:r>
            <w:r w:rsidRPr="004E59FE">
              <w:rPr>
                <w:rFonts w:ascii="Times New Roman" w:eastAsia="Times New Roman" w:hAnsi="Times New Roman"/>
                <w:color w:val="000000"/>
                <w:sz w:val="20"/>
                <w:szCs w:val="20"/>
                <w:lang w:eastAsia="en-AU"/>
              </w:rPr>
              <w:tab/>
              <w:t>the application is accompanied by an application for the allocation or renewal of a property identification code (PIC) for the land where the deer are or are to be kept; and</w:t>
            </w:r>
          </w:p>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(b)</w:t>
            </w:r>
            <w:r w:rsidRPr="004E59FE">
              <w:rPr>
                <w:rFonts w:ascii="Times New Roman" w:eastAsia="Times New Roman" w:hAnsi="Times New Roman"/>
                <w:color w:val="000000"/>
                <w:sz w:val="20"/>
                <w:szCs w:val="20"/>
                <w:lang w:eastAsia="en-AU"/>
              </w:rPr>
              <w:tab/>
              <w:t>the proposed term of registration is no longer than the proposed term for which the PIC will be current; and</w:t>
            </w:r>
          </w:p>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(c)</w:t>
            </w:r>
            <w:r w:rsidRPr="004E59FE">
              <w:rPr>
                <w:rFonts w:ascii="Times New Roman" w:eastAsia="Times New Roman" w:hAnsi="Times New Roman"/>
                <w:color w:val="000000"/>
                <w:sz w:val="20"/>
                <w:szCs w:val="20"/>
                <w:lang w:eastAsia="en-AU"/>
              </w:rPr>
              <w:tab/>
              <w:t>a fee is payable for the application for the allocation or renewal of the PIC that is not less than the fee that would be payable for registration apart from this provision.</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3</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registration or renewal of registration of an artificial breeding centre</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$79.00</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Fee for inspection of an artificial breeding centre</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$131.00 per hour plus a fee of $0.90 per kilometre travelled to and from the location of the artificial breeding centre</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5</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registration or renewal of registration authorising an artificial breeding procedure</w:t>
            </w:r>
          </w:p>
          <w:p w:rsidR="004E59FE" w:rsidRPr="004E59FE" w:rsidRDefault="004E59FE" w:rsidP="004E59FE">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(The same fee applies in relation to an applicant for, or for renewal of, registration authorising more than 1 category of artificial breeding procedure).</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$79.00</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6</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registration or renewal of registration of a diagnostic laboratory</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$493.00</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7</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Late application fee for renewal of registration</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$47.25</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8</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Replacement certificate of registration</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$39.75</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9</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allocation or renewal of identification code—for each code</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$91.50</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If the term for which the code is to be allocated or renewed is less than or more than 24 months, a pro rata adjustment is to be made to the amount of the fee under item 9 by applying the proportion that the number of whole months in the term bears to 24 months.</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10</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Late application fee for renewal of PIC</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$47.25</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11</w:t>
            </w:r>
          </w:p>
        </w:tc>
        <w:tc>
          <w:tcPr>
            <w:tcW w:w="641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For an extract from the register of identification codes comprised of a PIC or associated pig tattoo code and related details—</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(a)</w:t>
            </w:r>
            <w:r w:rsidRPr="004E59FE">
              <w:rPr>
                <w:rFonts w:ascii="Times New Roman" w:eastAsia="Times New Roman" w:hAnsi="Times New Roman"/>
                <w:color w:val="000000"/>
                <w:sz w:val="20"/>
                <w:szCs w:val="20"/>
                <w:lang w:eastAsia="en-AU"/>
              </w:rPr>
              <w:tab/>
              <w:t>for each PIC</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$40.75</w:t>
            </w:r>
          </w:p>
        </w:tc>
      </w:tr>
      <w:tr w:rsidR="004E59FE" w:rsidRPr="004E59FE" w:rsidTr="004E59FE">
        <w:trPr>
          <w:cantSplit/>
        </w:trPr>
        <w:tc>
          <w:tcPr>
            <w:tcW w:w="565"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(b)</w:t>
            </w:r>
            <w:r w:rsidRPr="004E59FE">
              <w:rPr>
                <w:rFonts w:ascii="Times New Roman" w:eastAsia="Times New Roman" w:hAnsi="Times New Roman"/>
                <w:color w:val="000000"/>
                <w:sz w:val="20"/>
                <w:szCs w:val="20"/>
                <w:lang w:eastAsia="en-AU"/>
              </w:rPr>
              <w:tab/>
              <w:t>to a maximum of</w:t>
            </w:r>
          </w:p>
        </w:tc>
        <w:tc>
          <w:tcPr>
            <w:tcW w:w="1802"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$218.00</w:t>
            </w:r>
          </w:p>
        </w:tc>
      </w:tr>
    </w:tbl>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Made by the Minister for Primary Industries and Regional Development</w:t>
      </w:r>
    </w:p>
    <w:p w:rsid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On 25 May 2020</w:t>
      </w:r>
    </w:p>
    <w:p w:rsidR="004E59FE" w:rsidRDefault="004E59FE" w:rsidP="004E59F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4E59FE" w:rsidRDefault="004E59FE" w:rsidP="004E59F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E14125" w:rsidRDefault="00E14125" w:rsidP="0014168A">
      <w:pPr>
        <w:pStyle w:val="GG-body"/>
        <w:spacing w:after="0"/>
        <w:rPr>
          <w:lang w:val="en-US"/>
        </w:rPr>
      </w:pPr>
    </w:p>
    <w:p w:rsidR="004E59FE" w:rsidRPr="00CE7CFE" w:rsidRDefault="004E59FE" w:rsidP="00CE7CFE">
      <w:pPr>
        <w:pStyle w:val="Heading2"/>
      </w:pPr>
      <w:bookmarkStart w:id="95" w:name="_Toc42172063"/>
      <w:r w:rsidRPr="00CE7CFE">
        <w:t>Lottery and Gaming Act 1936</w:t>
      </w:r>
      <w:bookmarkEnd w:id="95"/>
    </w:p>
    <w:p w:rsidR="004E59FE" w:rsidRPr="004E59FE" w:rsidRDefault="004E59FE" w:rsidP="004E59F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E59FE">
        <w:rPr>
          <w:rFonts w:ascii="Times New Roman" w:eastAsia="Times New Roman" w:hAnsi="Times New Roman"/>
          <w:color w:val="000000"/>
          <w:sz w:val="28"/>
          <w:szCs w:val="28"/>
          <w:lang w:eastAsia="en-AU"/>
        </w:rPr>
        <w:t>South Australia</w:t>
      </w:r>
    </w:p>
    <w:p w:rsidR="004E59FE" w:rsidRPr="004E59FE" w:rsidRDefault="004E59FE" w:rsidP="004E59F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E59FE">
        <w:rPr>
          <w:rFonts w:ascii="Times New Roman" w:eastAsia="Times New Roman" w:hAnsi="Times New Roman"/>
          <w:b/>
          <w:bCs/>
          <w:color w:val="000000"/>
          <w:sz w:val="36"/>
          <w:szCs w:val="36"/>
          <w:lang w:eastAsia="en-AU"/>
        </w:rPr>
        <w:t>Lottery and Gaming (Fees) Notice 2020</w:t>
      </w:r>
    </w:p>
    <w:p w:rsidR="004E59FE" w:rsidRPr="004E59FE" w:rsidRDefault="004E59FE" w:rsidP="004E59F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E59FE">
        <w:rPr>
          <w:rFonts w:ascii="Times New Roman" w:eastAsia="Times New Roman" w:hAnsi="Times New Roman"/>
          <w:color w:val="000000"/>
          <w:sz w:val="24"/>
          <w:szCs w:val="24"/>
          <w:lang w:eastAsia="en-AU"/>
        </w:rPr>
        <w:t xml:space="preserve">under the </w:t>
      </w:r>
      <w:r w:rsidRPr="004E59FE">
        <w:rPr>
          <w:rFonts w:ascii="Times New Roman" w:eastAsia="Times New Roman" w:hAnsi="Times New Roman"/>
          <w:i/>
          <w:iCs/>
          <w:color w:val="000000"/>
          <w:sz w:val="24"/>
          <w:szCs w:val="24"/>
          <w:lang w:eastAsia="en-AU"/>
        </w:rPr>
        <w:t>Lottery and Gaming Act 1936</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1—Short title</w:t>
      </w:r>
    </w:p>
    <w:p w:rsidR="004E59FE" w:rsidRPr="004E59FE" w:rsidRDefault="004E59FE" w:rsidP="004E59F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 xml:space="preserve">This notice may be cited as the </w:t>
      </w:r>
      <w:hyperlink r:id="rId196" w:history="1">
        <w:r w:rsidRPr="004E59FE">
          <w:rPr>
            <w:rFonts w:ascii="Times New Roman" w:eastAsia="Times New Roman" w:hAnsi="Times New Roman"/>
            <w:i/>
            <w:iCs/>
            <w:color w:val="000000"/>
            <w:sz w:val="23"/>
            <w:szCs w:val="23"/>
            <w:lang w:eastAsia="en-AU"/>
          </w:rPr>
          <w:t>Lottery and Gaming (Fees) Notice 2020</w:t>
        </w:r>
      </w:hyperlink>
      <w:r w:rsidRPr="004E59FE">
        <w:rPr>
          <w:rFonts w:ascii="Times New Roman" w:eastAsia="Times New Roman" w:hAnsi="Times New Roman"/>
          <w:color w:val="000000"/>
          <w:sz w:val="23"/>
          <w:szCs w:val="23"/>
          <w:lang w:eastAsia="en-AU"/>
        </w:rPr>
        <w:t>.</w:t>
      </w:r>
    </w:p>
    <w:p w:rsidR="004E59FE" w:rsidRPr="004E59FE" w:rsidRDefault="004E59FE" w:rsidP="004E59F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E59FE">
        <w:rPr>
          <w:rFonts w:ascii="Times New Roman" w:eastAsia="Times New Roman" w:hAnsi="Times New Roman"/>
          <w:b/>
          <w:bCs/>
          <w:color w:val="000000"/>
          <w:sz w:val="20"/>
          <w:szCs w:val="20"/>
          <w:lang w:eastAsia="en-AU"/>
        </w:rPr>
        <w:t>Note—</w:t>
      </w:r>
    </w:p>
    <w:p w:rsidR="004E59FE" w:rsidRPr="004E59FE" w:rsidRDefault="004E59FE" w:rsidP="004E59F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 xml:space="preserve">This is a fee notice made in accordance with the </w:t>
      </w:r>
      <w:hyperlink r:id="rId197" w:history="1">
        <w:r w:rsidRPr="004E59FE">
          <w:rPr>
            <w:rFonts w:ascii="Times New Roman" w:eastAsia="Times New Roman" w:hAnsi="Times New Roman"/>
            <w:i/>
            <w:iCs/>
            <w:color w:val="000000"/>
            <w:sz w:val="20"/>
            <w:szCs w:val="20"/>
            <w:lang w:eastAsia="en-AU"/>
          </w:rPr>
          <w:t>Legislation (Fees) Act 2019</w:t>
        </w:r>
      </w:hyperlink>
      <w:r w:rsidRPr="004E59FE">
        <w:rPr>
          <w:rFonts w:ascii="Times New Roman" w:eastAsia="Times New Roman" w:hAnsi="Times New Roman"/>
          <w:color w:val="000000"/>
          <w:sz w:val="20"/>
          <w:szCs w:val="20"/>
          <w:lang w:eastAsia="en-AU"/>
        </w:rPr>
        <w:t>.</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2—Commencement</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This notice has effect on the day on which it is made.</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3—Interpretation</w:t>
      </w:r>
    </w:p>
    <w:p w:rsidR="004E59FE" w:rsidRPr="004E59FE" w:rsidRDefault="004E59FE" w:rsidP="004E59F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In this notice, unless the contrary intention appears—</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b/>
          <w:bCs/>
          <w:i/>
          <w:iCs/>
          <w:color w:val="000000"/>
          <w:sz w:val="23"/>
          <w:szCs w:val="23"/>
          <w:lang w:eastAsia="en-AU"/>
        </w:rPr>
        <w:t>Act</w:t>
      </w:r>
      <w:r w:rsidRPr="004E59FE">
        <w:rPr>
          <w:rFonts w:ascii="Times New Roman" w:eastAsia="Times New Roman" w:hAnsi="Times New Roman"/>
          <w:color w:val="000000"/>
          <w:sz w:val="23"/>
          <w:szCs w:val="23"/>
          <w:lang w:eastAsia="en-AU"/>
        </w:rPr>
        <w:t xml:space="preserve"> means the </w:t>
      </w:r>
      <w:hyperlink r:id="rId198" w:history="1">
        <w:r w:rsidRPr="004E59FE">
          <w:rPr>
            <w:rFonts w:ascii="Times New Roman" w:eastAsia="Times New Roman" w:hAnsi="Times New Roman"/>
            <w:i/>
            <w:iCs/>
            <w:color w:val="000000"/>
            <w:sz w:val="23"/>
            <w:szCs w:val="23"/>
            <w:lang w:eastAsia="en-AU"/>
          </w:rPr>
          <w:t>Lottery and Gaming Act 1936</w:t>
        </w:r>
      </w:hyperlink>
      <w:r w:rsidRPr="004E59FE">
        <w:rPr>
          <w:rFonts w:ascii="Times New Roman" w:eastAsia="Times New Roman" w:hAnsi="Times New Roman"/>
          <w:color w:val="000000"/>
          <w:sz w:val="23"/>
          <w:szCs w:val="23"/>
          <w:lang w:eastAsia="en-AU"/>
        </w:rPr>
        <w:t>.</w:t>
      </w:r>
    </w:p>
    <w:p w:rsidR="004E59FE" w:rsidRPr="004E59FE" w:rsidRDefault="004E59FE" w:rsidP="004E59F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4—Fees</w:t>
      </w:r>
    </w:p>
    <w:p w:rsidR="004E59FE" w:rsidRPr="004E59FE" w:rsidRDefault="004E59FE" w:rsidP="004E59F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 xml:space="preserve">The fees set out in </w:t>
      </w:r>
      <w:hyperlink w:anchor="idd03f5486_bab1_45d4_9e30_02bc6a24d986_f" w:history="1">
        <w:r w:rsidRPr="004E59FE">
          <w:rPr>
            <w:rFonts w:ascii="Times New Roman" w:eastAsia="Times New Roman" w:hAnsi="Times New Roman"/>
            <w:color w:val="000000"/>
            <w:sz w:val="23"/>
            <w:szCs w:val="23"/>
            <w:lang w:eastAsia="en-AU"/>
          </w:rPr>
          <w:t>Schedule 1</w:t>
        </w:r>
      </w:hyperlink>
      <w:r w:rsidRPr="004E59FE">
        <w:rPr>
          <w:rFonts w:ascii="Times New Roman" w:eastAsia="Times New Roman" w:hAnsi="Times New Roman"/>
          <w:color w:val="000000"/>
          <w:sz w:val="23"/>
          <w:szCs w:val="23"/>
          <w:lang w:eastAsia="en-AU"/>
        </w:rPr>
        <w:t xml:space="preserve"> are prescribed for the purposes of the Act.</w:t>
      </w:r>
    </w:p>
    <w:p w:rsidR="004E59FE" w:rsidRPr="004E59FE" w:rsidRDefault="004E59FE" w:rsidP="004E59F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6" w:name="idd03f5486_bab1_45d4_9e30_02bc6a24d986_f"/>
      <w:r w:rsidRPr="004E59FE">
        <w:rPr>
          <w:rFonts w:ascii="Times New Roman" w:eastAsia="Times New Roman" w:hAnsi="Times New Roman"/>
          <w:b/>
          <w:bCs/>
          <w:color w:val="000000"/>
          <w:sz w:val="32"/>
          <w:szCs w:val="32"/>
          <w:lang w:eastAsia="en-AU"/>
        </w:rPr>
        <w:t>Schedule 1—Fees</w:t>
      </w:r>
      <w:bookmarkEnd w:id="96"/>
    </w:p>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8"/>
        <w:gridCol w:w="6709"/>
        <w:gridCol w:w="1608"/>
      </w:tblGrid>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w:t>
            </w: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lottery licence</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$9.55</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w:t>
            </w:r>
          </w:p>
        </w:tc>
        <w:tc>
          <w:tcPr>
            <w:tcW w:w="6709"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trade promotion lottery licence—standard fee calculated on the basis of the total value of all prizes in the lottery as follows:</w:t>
            </w:r>
          </w:p>
        </w:tc>
        <w:tc>
          <w:tcPr>
            <w:tcW w:w="160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(a)</w:t>
            </w:r>
            <w:r w:rsidRPr="004E59FE">
              <w:rPr>
                <w:rFonts w:ascii="Times New Roman" w:eastAsia="Times New Roman" w:hAnsi="Times New Roman"/>
                <w:color w:val="000000"/>
                <w:sz w:val="20"/>
                <w:szCs w:val="20"/>
                <w:lang w:eastAsia="en-AU"/>
              </w:rPr>
              <w:tab/>
              <w:t>for a total value of not more than $10 000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$219.00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(b)</w:t>
            </w:r>
            <w:r w:rsidRPr="004E59FE">
              <w:rPr>
                <w:rFonts w:ascii="Times New Roman" w:eastAsia="Times New Roman" w:hAnsi="Times New Roman"/>
                <w:color w:val="000000"/>
                <w:sz w:val="20"/>
                <w:szCs w:val="20"/>
                <w:lang w:eastAsia="en-AU"/>
              </w:rPr>
              <w:tab/>
              <w:t>for a total value of more than $10 000 but not more than $50 000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$803.00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(c)</w:t>
            </w:r>
            <w:r w:rsidRPr="004E59FE">
              <w:rPr>
                <w:rFonts w:ascii="Times New Roman" w:eastAsia="Times New Roman" w:hAnsi="Times New Roman"/>
                <w:color w:val="000000"/>
                <w:sz w:val="20"/>
                <w:szCs w:val="20"/>
                <w:lang w:eastAsia="en-AU"/>
              </w:rPr>
              <w:tab/>
              <w:t>for a total value of more than $50 000 but not more than $100 000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$1 403.00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(d)</w:t>
            </w:r>
            <w:r w:rsidRPr="004E59FE">
              <w:rPr>
                <w:rFonts w:ascii="Times New Roman" w:eastAsia="Times New Roman" w:hAnsi="Times New Roman"/>
                <w:color w:val="000000"/>
                <w:sz w:val="20"/>
                <w:szCs w:val="20"/>
                <w:lang w:eastAsia="en-AU"/>
              </w:rPr>
              <w:tab/>
              <w:t>for a total value of more than $100 000 but not more than $200 000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$2 407.00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(e)</w:t>
            </w:r>
            <w:r w:rsidRPr="004E59FE">
              <w:rPr>
                <w:rFonts w:ascii="Times New Roman" w:eastAsia="Times New Roman" w:hAnsi="Times New Roman"/>
                <w:color w:val="000000"/>
                <w:sz w:val="20"/>
                <w:szCs w:val="20"/>
                <w:lang w:eastAsia="en-AU"/>
              </w:rPr>
              <w:tab/>
              <w:t>for a total value of more than $200 000</w:t>
            </w:r>
          </w:p>
        </w:tc>
        <w:tc>
          <w:tcPr>
            <w:tcW w:w="160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$4 414.00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3</w:t>
            </w:r>
          </w:p>
        </w:tc>
        <w:tc>
          <w:tcPr>
            <w:tcW w:w="6709"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If an application for a trade promotion lottery licence requests that the licence be granted 5 business days or less from the day on which the application is received by the Minister—fee calculated on the basis of the total value of all prizes in the lottery as follows:</w:t>
            </w:r>
          </w:p>
        </w:tc>
        <w:tc>
          <w:tcPr>
            <w:tcW w:w="160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(a)</w:t>
            </w:r>
            <w:r w:rsidRPr="004E59FE">
              <w:rPr>
                <w:rFonts w:ascii="Times New Roman" w:eastAsia="Times New Roman" w:hAnsi="Times New Roman"/>
                <w:color w:val="000000"/>
                <w:sz w:val="20"/>
                <w:szCs w:val="20"/>
                <w:lang w:eastAsia="en-AU"/>
              </w:rPr>
              <w:tab/>
              <w:t>for a total value of not more than $10 000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$438.00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(b)</w:t>
            </w:r>
            <w:r w:rsidRPr="004E59FE">
              <w:rPr>
                <w:rFonts w:ascii="Times New Roman" w:eastAsia="Times New Roman" w:hAnsi="Times New Roman"/>
                <w:color w:val="000000"/>
                <w:sz w:val="20"/>
                <w:szCs w:val="20"/>
                <w:lang w:eastAsia="en-AU"/>
              </w:rPr>
              <w:tab/>
              <w:t>for a total value of more than $10 000 but not more than $50 000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$1 607.00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(c)</w:t>
            </w:r>
            <w:r w:rsidRPr="004E59FE">
              <w:rPr>
                <w:rFonts w:ascii="Times New Roman" w:eastAsia="Times New Roman" w:hAnsi="Times New Roman"/>
                <w:color w:val="000000"/>
                <w:sz w:val="20"/>
                <w:szCs w:val="20"/>
                <w:lang w:eastAsia="en-AU"/>
              </w:rPr>
              <w:tab/>
              <w:t>for a total value of more than $50 000 but not more than $100 000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$2 802.00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(d)</w:t>
            </w:r>
            <w:r w:rsidRPr="004E59FE">
              <w:rPr>
                <w:rFonts w:ascii="Times New Roman" w:eastAsia="Times New Roman" w:hAnsi="Times New Roman"/>
                <w:color w:val="000000"/>
                <w:sz w:val="20"/>
                <w:szCs w:val="20"/>
                <w:lang w:eastAsia="en-AU"/>
              </w:rPr>
              <w:tab/>
              <w:t>for a total value of more than $100 000 but not more than $200 000</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$4 813.00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b/>
              <w:t>(e)</w:t>
            </w:r>
            <w:r w:rsidRPr="004E59FE">
              <w:rPr>
                <w:rFonts w:ascii="Times New Roman" w:eastAsia="Times New Roman" w:hAnsi="Times New Roman"/>
                <w:color w:val="000000"/>
                <w:sz w:val="20"/>
                <w:szCs w:val="20"/>
                <w:lang w:eastAsia="en-AU"/>
              </w:rPr>
              <w:tab/>
              <w:t>for a total value of more than $200 000</w:t>
            </w:r>
          </w:p>
        </w:tc>
        <w:tc>
          <w:tcPr>
            <w:tcW w:w="1608" w:type="dxa"/>
            <w:tcBorders>
              <w:top w:val="nil"/>
              <w:left w:val="nil"/>
              <w:bottom w:val="nil"/>
              <w:right w:val="nil"/>
            </w:tcBorders>
          </w:tcPr>
          <w:p w:rsidR="004E59FE" w:rsidRPr="004E59FE" w:rsidRDefault="004E59FE" w:rsidP="004E59F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$8 829.00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4</w:t>
            </w: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by holder of trade promotion lottery licence to Minister for variation of terms of lottery to which licence applies</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$72.00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5</w:t>
            </w: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grant of supplier's licence</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$2 028.00</w:t>
            </w:r>
          </w:p>
        </w:tc>
      </w:tr>
      <w:tr w:rsidR="004E59FE" w:rsidRPr="004E59FE" w:rsidTr="004E59FE">
        <w:trPr>
          <w:cantSplit/>
        </w:trPr>
        <w:tc>
          <w:tcPr>
            <w:tcW w:w="46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6</w:t>
            </w:r>
          </w:p>
        </w:tc>
        <w:tc>
          <w:tcPr>
            <w:tcW w:w="6709"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Application for renewal of supplier's licence</w:t>
            </w:r>
          </w:p>
        </w:tc>
        <w:tc>
          <w:tcPr>
            <w:tcW w:w="1608" w:type="dxa"/>
            <w:tcBorders>
              <w:top w:val="nil"/>
              <w:left w:val="nil"/>
              <w:bottom w:val="nil"/>
              <w:right w:val="nil"/>
            </w:tcBorders>
          </w:tcPr>
          <w:p w:rsidR="004E59FE" w:rsidRPr="004E59FE" w:rsidRDefault="004E59FE" w:rsidP="004E59F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E59FE">
              <w:rPr>
                <w:rFonts w:ascii="Times New Roman" w:eastAsia="Times New Roman" w:hAnsi="Times New Roman"/>
                <w:color w:val="000000"/>
                <w:sz w:val="20"/>
                <w:szCs w:val="20"/>
                <w:lang w:eastAsia="en-AU"/>
              </w:rPr>
              <w:t>$201.00</w:t>
            </w:r>
          </w:p>
        </w:tc>
      </w:tr>
    </w:tbl>
    <w:p w:rsidR="004E59FE" w:rsidRP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E59FE">
        <w:rPr>
          <w:rFonts w:ascii="Times New Roman" w:eastAsia="Times New Roman" w:hAnsi="Times New Roman"/>
          <w:b/>
          <w:bCs/>
          <w:color w:val="000000"/>
          <w:sz w:val="26"/>
          <w:szCs w:val="26"/>
          <w:lang w:eastAsia="en-AU"/>
        </w:rPr>
        <w:t>Made by the Attorney</w:t>
      </w:r>
      <w:r w:rsidRPr="004E59FE">
        <w:rPr>
          <w:rFonts w:ascii="Times New Roman" w:eastAsia="Times New Roman" w:hAnsi="Times New Roman"/>
          <w:b/>
          <w:bCs/>
          <w:color w:val="000000"/>
          <w:sz w:val="26"/>
          <w:szCs w:val="26"/>
          <w:lang w:eastAsia="en-AU"/>
        </w:rPr>
        <w:noBreakHyphen/>
        <w:t>General</w:t>
      </w:r>
    </w:p>
    <w:p w:rsidR="004E59FE" w:rsidRDefault="004E59FE" w:rsidP="004E59F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E59FE">
        <w:rPr>
          <w:rFonts w:ascii="Times New Roman" w:eastAsia="Times New Roman" w:hAnsi="Times New Roman"/>
          <w:color w:val="000000"/>
          <w:sz w:val="23"/>
          <w:szCs w:val="23"/>
          <w:lang w:eastAsia="en-AU"/>
        </w:rPr>
        <w:t>On 21 May 2020</w:t>
      </w:r>
    </w:p>
    <w:p w:rsidR="004E59FE" w:rsidRDefault="004E59FE" w:rsidP="004E59F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4E59FE" w:rsidRDefault="004E59FE" w:rsidP="004E59F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6984" w:rsidRDefault="00CD6984" w:rsidP="0014168A">
      <w:pPr>
        <w:pStyle w:val="GG-body"/>
        <w:spacing w:after="0"/>
        <w:rPr>
          <w:lang w:val="en-US"/>
        </w:rPr>
      </w:pPr>
    </w:p>
    <w:p w:rsidR="00734002" w:rsidRPr="00CE7CFE" w:rsidRDefault="00734002" w:rsidP="00CE7CFE">
      <w:pPr>
        <w:pStyle w:val="Heading2"/>
      </w:pPr>
      <w:bookmarkStart w:id="97" w:name="_Toc42172064"/>
      <w:r w:rsidRPr="00CE7CFE">
        <w:t>Magistrates Court Act 1991</w:t>
      </w:r>
      <w:bookmarkEnd w:id="97"/>
    </w:p>
    <w:p w:rsidR="00734002" w:rsidRPr="00734002" w:rsidRDefault="00734002" w:rsidP="0073400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34002">
        <w:rPr>
          <w:rFonts w:ascii="Times New Roman" w:eastAsia="Times New Roman" w:hAnsi="Times New Roman"/>
          <w:color w:val="000000"/>
          <w:sz w:val="28"/>
          <w:szCs w:val="28"/>
          <w:lang w:eastAsia="en-AU"/>
        </w:rPr>
        <w:t>South Australia</w:t>
      </w:r>
    </w:p>
    <w:p w:rsidR="00734002" w:rsidRPr="00734002" w:rsidRDefault="00734002" w:rsidP="00734002">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34002">
        <w:rPr>
          <w:rFonts w:ascii="Times New Roman" w:eastAsia="Times New Roman" w:hAnsi="Times New Roman"/>
          <w:b/>
          <w:bCs/>
          <w:color w:val="000000"/>
          <w:sz w:val="36"/>
          <w:szCs w:val="36"/>
          <w:lang w:eastAsia="en-AU"/>
        </w:rPr>
        <w:t>Magistrates Court (Fees) Notice 2020</w:t>
      </w:r>
    </w:p>
    <w:p w:rsidR="00734002" w:rsidRPr="00734002" w:rsidRDefault="00734002" w:rsidP="0073400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34002">
        <w:rPr>
          <w:rFonts w:ascii="Times New Roman" w:eastAsia="Times New Roman" w:hAnsi="Times New Roman"/>
          <w:color w:val="000000"/>
          <w:sz w:val="24"/>
          <w:szCs w:val="24"/>
          <w:lang w:eastAsia="en-AU"/>
        </w:rPr>
        <w:t xml:space="preserve">under the </w:t>
      </w:r>
      <w:r w:rsidRPr="00734002">
        <w:rPr>
          <w:rFonts w:ascii="Times New Roman" w:eastAsia="Times New Roman" w:hAnsi="Times New Roman"/>
          <w:i/>
          <w:iCs/>
          <w:color w:val="000000"/>
          <w:sz w:val="24"/>
          <w:szCs w:val="24"/>
          <w:lang w:eastAsia="en-AU"/>
        </w:rPr>
        <w:t>Magistrates Court Act 1991</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4002">
        <w:rPr>
          <w:rFonts w:ascii="Times New Roman" w:eastAsia="Times New Roman" w:hAnsi="Times New Roman"/>
          <w:b/>
          <w:bCs/>
          <w:color w:val="000000"/>
          <w:sz w:val="26"/>
          <w:szCs w:val="26"/>
          <w:lang w:eastAsia="en-AU"/>
        </w:rPr>
        <w:t>1—Short title</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 xml:space="preserve">This notice may be cited as the </w:t>
      </w:r>
      <w:hyperlink r:id="rId199" w:history="1">
        <w:r w:rsidRPr="00734002">
          <w:rPr>
            <w:rFonts w:ascii="Times New Roman" w:eastAsia="Times New Roman" w:hAnsi="Times New Roman"/>
            <w:i/>
            <w:iCs/>
            <w:color w:val="000000"/>
            <w:sz w:val="23"/>
            <w:szCs w:val="23"/>
            <w:lang w:eastAsia="en-AU"/>
          </w:rPr>
          <w:t>Magistrates Court (Fees) Notice 2020</w:t>
        </w:r>
      </w:hyperlink>
      <w:r w:rsidRPr="00734002">
        <w:rPr>
          <w:rFonts w:ascii="Times New Roman" w:eastAsia="Times New Roman" w:hAnsi="Times New Roman"/>
          <w:color w:val="000000"/>
          <w:sz w:val="23"/>
          <w:szCs w:val="23"/>
          <w:lang w:eastAsia="en-AU"/>
        </w:rPr>
        <w:t>.</w:t>
      </w:r>
    </w:p>
    <w:p w:rsidR="00734002" w:rsidRPr="00734002" w:rsidRDefault="00734002" w:rsidP="00734002">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34002">
        <w:rPr>
          <w:rFonts w:ascii="Times New Roman" w:eastAsia="Times New Roman" w:hAnsi="Times New Roman"/>
          <w:b/>
          <w:bCs/>
          <w:color w:val="000000"/>
          <w:sz w:val="20"/>
          <w:szCs w:val="20"/>
          <w:lang w:eastAsia="en-AU"/>
        </w:rPr>
        <w:t>Note—</w:t>
      </w:r>
    </w:p>
    <w:p w:rsidR="00734002" w:rsidRPr="00734002" w:rsidRDefault="00734002" w:rsidP="00734002">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This is a fee notice made in accordance with the </w:t>
      </w:r>
      <w:hyperlink r:id="rId200" w:history="1">
        <w:r w:rsidRPr="00734002">
          <w:rPr>
            <w:rFonts w:ascii="Times New Roman" w:eastAsia="Times New Roman" w:hAnsi="Times New Roman"/>
            <w:i/>
            <w:iCs/>
            <w:color w:val="000000"/>
            <w:sz w:val="20"/>
            <w:szCs w:val="20"/>
            <w:lang w:eastAsia="en-AU"/>
          </w:rPr>
          <w:t>Legislation (Fees) Act 2019</w:t>
        </w:r>
      </w:hyperlink>
      <w:r w:rsidRPr="00734002">
        <w:rPr>
          <w:rFonts w:ascii="Times New Roman" w:eastAsia="Times New Roman" w:hAnsi="Times New Roman"/>
          <w:color w:val="000000"/>
          <w:sz w:val="20"/>
          <w:szCs w:val="20"/>
          <w:lang w:eastAsia="en-AU"/>
        </w:rPr>
        <w:t>.</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4002">
        <w:rPr>
          <w:rFonts w:ascii="Times New Roman" w:eastAsia="Times New Roman" w:hAnsi="Times New Roman"/>
          <w:b/>
          <w:bCs/>
          <w:color w:val="000000"/>
          <w:sz w:val="26"/>
          <w:szCs w:val="26"/>
          <w:lang w:eastAsia="en-AU"/>
        </w:rPr>
        <w:t>2—Commencement</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This notice has effect on 1 July 2020.</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4002">
        <w:rPr>
          <w:rFonts w:ascii="Times New Roman" w:eastAsia="Times New Roman" w:hAnsi="Times New Roman"/>
          <w:b/>
          <w:bCs/>
          <w:color w:val="000000"/>
          <w:sz w:val="26"/>
          <w:szCs w:val="26"/>
          <w:lang w:eastAsia="en-AU"/>
        </w:rPr>
        <w:t>3—Interpretation</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In this notice, unless the contrary intention appears—</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Act</w:t>
      </w:r>
      <w:r w:rsidRPr="00734002">
        <w:rPr>
          <w:rFonts w:ascii="Times New Roman" w:eastAsia="Times New Roman" w:hAnsi="Times New Roman"/>
          <w:color w:val="000000"/>
          <w:sz w:val="23"/>
          <w:szCs w:val="23"/>
          <w:lang w:eastAsia="en-AU"/>
        </w:rPr>
        <w:t xml:space="preserve"> means the </w:t>
      </w:r>
      <w:hyperlink r:id="rId201" w:history="1">
        <w:r w:rsidRPr="00734002">
          <w:rPr>
            <w:rFonts w:ascii="Times New Roman" w:eastAsia="Times New Roman" w:hAnsi="Times New Roman"/>
            <w:i/>
            <w:iCs/>
            <w:color w:val="000000"/>
            <w:sz w:val="23"/>
            <w:szCs w:val="23"/>
            <w:lang w:eastAsia="en-AU"/>
          </w:rPr>
          <w:t>Magistrates Court Act 1991</w:t>
        </w:r>
      </w:hyperlink>
      <w:r w:rsidRPr="00734002">
        <w:rPr>
          <w:rFonts w:ascii="Times New Roman" w:eastAsia="Times New Roman" w:hAnsi="Times New Roman"/>
          <w:color w:val="000000"/>
          <w:sz w:val="23"/>
          <w:szCs w:val="23"/>
          <w:lang w:eastAsia="en-AU"/>
        </w:rPr>
        <w:t>;</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corporation</w:t>
      </w:r>
      <w:r w:rsidRPr="00734002">
        <w:rPr>
          <w:rFonts w:ascii="Times New Roman" w:eastAsia="Times New Roman" w:hAnsi="Times New Roman"/>
          <w:color w:val="000000"/>
          <w:sz w:val="23"/>
          <w:szCs w:val="23"/>
          <w:lang w:eastAsia="en-AU"/>
        </w:rPr>
        <w:t xml:space="preserve"> has the same meaning as in the </w:t>
      </w:r>
      <w:r w:rsidRPr="00734002">
        <w:rPr>
          <w:rFonts w:ascii="Times New Roman" w:eastAsia="Times New Roman" w:hAnsi="Times New Roman"/>
          <w:i/>
          <w:iCs/>
          <w:color w:val="000000"/>
          <w:sz w:val="23"/>
          <w:szCs w:val="23"/>
          <w:lang w:eastAsia="en-AU"/>
        </w:rPr>
        <w:t>Corporations Act 2001</w:t>
      </w:r>
      <w:r w:rsidRPr="00734002">
        <w:rPr>
          <w:rFonts w:ascii="Times New Roman" w:eastAsia="Times New Roman" w:hAnsi="Times New Roman"/>
          <w:color w:val="000000"/>
          <w:sz w:val="23"/>
          <w:szCs w:val="23"/>
          <w:lang w:eastAsia="en-AU"/>
        </w:rPr>
        <w:t xml:space="preserve"> of the Commonwealth;</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bCs/>
          <w:iCs/>
          <w:color w:val="000000"/>
          <w:sz w:val="23"/>
          <w:szCs w:val="23"/>
          <w:lang w:eastAsia="en-AU"/>
        </w:rPr>
      </w:pPr>
      <w:r w:rsidRPr="00734002">
        <w:rPr>
          <w:rFonts w:ascii="Times New Roman" w:eastAsia="Times New Roman" w:hAnsi="Times New Roman"/>
          <w:b/>
          <w:bCs/>
          <w:i/>
          <w:iCs/>
          <w:color w:val="000000"/>
          <w:sz w:val="23"/>
          <w:szCs w:val="23"/>
          <w:lang w:eastAsia="en-AU"/>
        </w:rPr>
        <w:t xml:space="preserve">Electronic System </w:t>
      </w:r>
      <w:r w:rsidRPr="00734002">
        <w:rPr>
          <w:rFonts w:ascii="Times New Roman" w:eastAsia="Times New Roman" w:hAnsi="Times New Roman"/>
          <w:bCs/>
          <w:iCs/>
          <w:color w:val="000000"/>
          <w:sz w:val="23"/>
          <w:szCs w:val="23"/>
          <w:lang w:eastAsia="en-AU"/>
        </w:rPr>
        <w:t>means the system made available by the Court that enables the electronic management of Court processes including the creation, filing and issue of Court documents;</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not</w:t>
      </w:r>
      <w:r w:rsidRPr="00734002">
        <w:rPr>
          <w:rFonts w:ascii="Times New Roman" w:eastAsia="Times New Roman" w:hAnsi="Times New Roman"/>
          <w:b/>
          <w:bCs/>
          <w:i/>
          <w:iCs/>
          <w:color w:val="000000"/>
          <w:sz w:val="23"/>
          <w:szCs w:val="23"/>
          <w:lang w:eastAsia="en-AU"/>
        </w:rPr>
        <w:noBreakHyphen/>
        <w:t>for</w:t>
      </w:r>
      <w:r w:rsidRPr="00734002">
        <w:rPr>
          <w:rFonts w:ascii="Times New Roman" w:eastAsia="Times New Roman" w:hAnsi="Times New Roman"/>
          <w:b/>
          <w:bCs/>
          <w:i/>
          <w:iCs/>
          <w:color w:val="000000"/>
          <w:sz w:val="23"/>
          <w:szCs w:val="23"/>
          <w:lang w:eastAsia="en-AU"/>
        </w:rPr>
        <w:noBreakHyphen/>
        <w:t>profit organisation</w:t>
      </w:r>
      <w:r w:rsidRPr="00734002">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prescribed corporation</w:t>
      </w:r>
      <w:r w:rsidRPr="00734002">
        <w:rPr>
          <w:rFonts w:ascii="Times New Roman" w:eastAsia="Times New Roman" w:hAnsi="Times New Roman"/>
          <w:color w:val="000000"/>
          <w:sz w:val="23"/>
          <w:szCs w:val="23"/>
          <w:lang w:eastAsia="en-AU"/>
        </w:rPr>
        <w:t xml:space="preserve"> means a corporation other than—</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(a)</w:t>
      </w:r>
      <w:r w:rsidRPr="00734002">
        <w:rPr>
          <w:rFonts w:ascii="Times New Roman" w:eastAsia="Times New Roman" w:hAnsi="Times New Roman"/>
          <w:color w:val="000000"/>
          <w:sz w:val="23"/>
          <w:szCs w:val="23"/>
          <w:lang w:eastAsia="en-AU"/>
        </w:rPr>
        <w:tab/>
        <w:t>a small business; or</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(b)</w:t>
      </w:r>
      <w:r w:rsidRPr="00734002">
        <w:rPr>
          <w:rFonts w:ascii="Times New Roman" w:eastAsia="Times New Roman" w:hAnsi="Times New Roman"/>
          <w:color w:val="000000"/>
          <w:sz w:val="23"/>
          <w:szCs w:val="23"/>
          <w:lang w:eastAsia="en-AU"/>
        </w:rPr>
        <w:tab/>
        <w:t>a not</w:t>
      </w:r>
      <w:r w:rsidRPr="00734002">
        <w:rPr>
          <w:rFonts w:ascii="Times New Roman" w:eastAsia="Times New Roman" w:hAnsi="Times New Roman"/>
          <w:color w:val="000000"/>
          <w:sz w:val="23"/>
          <w:szCs w:val="23"/>
          <w:lang w:eastAsia="en-AU"/>
        </w:rPr>
        <w:noBreakHyphen/>
        <w:t>for</w:t>
      </w:r>
      <w:r w:rsidRPr="00734002">
        <w:rPr>
          <w:rFonts w:ascii="Times New Roman" w:eastAsia="Times New Roman" w:hAnsi="Times New Roman"/>
          <w:color w:val="000000"/>
          <w:sz w:val="23"/>
          <w:szCs w:val="23"/>
          <w:lang w:eastAsia="en-AU"/>
        </w:rPr>
        <w:noBreakHyphen/>
        <w:t>profit organisation;</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small business</w:t>
      </w:r>
      <w:r w:rsidRPr="00734002">
        <w:rPr>
          <w:rFonts w:ascii="Times New Roman" w:eastAsia="Times New Roman" w:hAnsi="Times New Roman"/>
          <w:color w:val="000000"/>
          <w:sz w:val="23"/>
          <w:szCs w:val="23"/>
          <w:lang w:eastAsia="en-AU"/>
        </w:rPr>
        <w:t xml:space="preserve"> means a corporation that—</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(a)</w:t>
      </w:r>
      <w:r w:rsidRPr="00734002">
        <w:rPr>
          <w:rFonts w:ascii="Times New Roman" w:eastAsia="Times New Roman" w:hAnsi="Times New Roman"/>
          <w:color w:val="000000"/>
          <w:sz w:val="23"/>
          <w:szCs w:val="23"/>
          <w:lang w:eastAsia="en-AU"/>
        </w:rPr>
        <w:tab/>
        <w:t>has less than 20 full</w:t>
      </w:r>
      <w:r w:rsidRPr="00734002">
        <w:rPr>
          <w:rFonts w:ascii="Times New Roman" w:eastAsia="Times New Roman" w:hAnsi="Times New Roman"/>
          <w:color w:val="000000"/>
          <w:sz w:val="23"/>
          <w:szCs w:val="23"/>
          <w:lang w:eastAsia="en-AU"/>
        </w:rPr>
        <w:noBreakHyphen/>
        <w:t>time equivalent employees; and</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(b)</w:t>
      </w:r>
      <w:r w:rsidRPr="00734002">
        <w:rPr>
          <w:rFonts w:ascii="Times New Roman" w:eastAsia="Times New Roman" w:hAnsi="Times New Roman"/>
          <w:color w:val="000000"/>
          <w:sz w:val="23"/>
          <w:szCs w:val="23"/>
          <w:lang w:eastAsia="en-AU"/>
        </w:rPr>
        <w:tab/>
        <w:t>is not a subsidiary of a corporation that has 20 or more full</w:t>
      </w:r>
      <w:r w:rsidRPr="00734002">
        <w:rPr>
          <w:rFonts w:ascii="Times New Roman" w:eastAsia="Times New Roman" w:hAnsi="Times New Roman"/>
          <w:color w:val="000000"/>
          <w:sz w:val="23"/>
          <w:szCs w:val="23"/>
          <w:lang w:eastAsia="en-AU"/>
        </w:rPr>
        <w:noBreakHyphen/>
        <w:t>time employees;</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b/>
          <w:bCs/>
          <w:i/>
          <w:iCs/>
          <w:color w:val="000000"/>
          <w:sz w:val="23"/>
          <w:szCs w:val="23"/>
          <w:lang w:eastAsia="en-AU"/>
        </w:rPr>
        <w:t>subsidiary</w:t>
      </w:r>
      <w:r w:rsidRPr="00734002">
        <w:rPr>
          <w:rFonts w:ascii="Times New Roman" w:eastAsia="Times New Roman" w:hAnsi="Times New Roman"/>
          <w:color w:val="000000"/>
          <w:sz w:val="23"/>
          <w:szCs w:val="23"/>
          <w:lang w:eastAsia="en-AU"/>
        </w:rPr>
        <w:t xml:space="preserve"> has the same meaning as in the </w:t>
      </w:r>
      <w:r w:rsidRPr="00734002">
        <w:rPr>
          <w:rFonts w:ascii="Times New Roman" w:eastAsia="Times New Roman" w:hAnsi="Times New Roman"/>
          <w:i/>
          <w:iCs/>
          <w:color w:val="000000"/>
          <w:sz w:val="23"/>
          <w:szCs w:val="23"/>
          <w:lang w:eastAsia="en-AU"/>
        </w:rPr>
        <w:t>Corporations Act 2001</w:t>
      </w:r>
      <w:r w:rsidRPr="00734002">
        <w:rPr>
          <w:rFonts w:ascii="Times New Roman" w:eastAsia="Times New Roman" w:hAnsi="Times New Roman"/>
          <w:color w:val="000000"/>
          <w:sz w:val="23"/>
          <w:szCs w:val="23"/>
          <w:lang w:eastAsia="en-AU"/>
        </w:rPr>
        <w:t xml:space="preserve"> of the Commonwealth.</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34002">
        <w:rPr>
          <w:rFonts w:ascii="Times New Roman" w:eastAsia="Times New Roman" w:hAnsi="Times New Roman"/>
          <w:b/>
          <w:bCs/>
          <w:color w:val="000000"/>
          <w:sz w:val="26"/>
          <w:szCs w:val="26"/>
          <w:lang w:eastAsia="en-AU"/>
        </w:rPr>
        <w:t>4—Fees</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 xml:space="preserve">The fees set out in </w:t>
      </w:r>
      <w:hyperlink w:anchor="idea352b30_6e2a_4185_91ad_988c21c93b" w:history="1">
        <w:r w:rsidRPr="00734002">
          <w:rPr>
            <w:rFonts w:ascii="Times New Roman" w:eastAsia="Times New Roman" w:hAnsi="Times New Roman"/>
            <w:color w:val="000000"/>
            <w:sz w:val="23"/>
            <w:szCs w:val="23"/>
            <w:lang w:eastAsia="en-AU"/>
          </w:rPr>
          <w:t>Schedule 1</w:t>
        </w:r>
      </w:hyperlink>
      <w:r w:rsidRPr="00734002">
        <w:rPr>
          <w:rFonts w:ascii="Times New Roman" w:eastAsia="Times New Roman" w:hAnsi="Times New Roman"/>
          <w:color w:val="000000"/>
          <w:sz w:val="23"/>
          <w:szCs w:val="23"/>
          <w:lang w:eastAsia="en-AU"/>
        </w:rPr>
        <w:t xml:space="preserve"> are prescribed for the purposes of the Act and are payable to the Court in relation to—</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(a)</w:t>
      </w:r>
      <w:r w:rsidRPr="00734002">
        <w:rPr>
          <w:rFonts w:ascii="Times New Roman" w:eastAsia="Times New Roman" w:hAnsi="Times New Roman"/>
          <w:color w:val="000000"/>
          <w:sz w:val="23"/>
          <w:szCs w:val="23"/>
          <w:lang w:eastAsia="en-AU"/>
        </w:rPr>
        <w:tab/>
        <w:t xml:space="preserve">in the case of </w:t>
      </w:r>
      <w:hyperlink w:anchor="id4d489181_8be2_42ef_b04b_750333b53f" w:history="1">
        <w:r w:rsidRPr="00734002">
          <w:rPr>
            <w:rFonts w:ascii="Times New Roman" w:eastAsia="Times New Roman" w:hAnsi="Times New Roman"/>
            <w:color w:val="000000"/>
            <w:sz w:val="23"/>
            <w:szCs w:val="23"/>
            <w:lang w:eastAsia="en-AU"/>
          </w:rPr>
          <w:t>Part 1</w:t>
        </w:r>
      </w:hyperlink>
      <w:r w:rsidRPr="00734002">
        <w:rPr>
          <w:rFonts w:ascii="Times New Roman" w:eastAsia="Times New Roman" w:hAnsi="Times New Roman"/>
          <w:color w:val="000000"/>
          <w:sz w:val="23"/>
          <w:szCs w:val="23"/>
          <w:lang w:eastAsia="en-AU"/>
        </w:rPr>
        <w:t xml:space="preserve"> of that Schedule—</w:t>
      </w:r>
    </w:p>
    <w:p w:rsidR="00734002" w:rsidRPr="00734002" w:rsidRDefault="00734002" w:rsidP="0073400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(i)</w:t>
      </w:r>
      <w:r w:rsidRPr="00734002">
        <w:rPr>
          <w:rFonts w:ascii="Times New Roman" w:eastAsia="Times New Roman" w:hAnsi="Times New Roman"/>
          <w:color w:val="000000"/>
          <w:sz w:val="23"/>
          <w:szCs w:val="23"/>
          <w:lang w:eastAsia="en-AU"/>
        </w:rPr>
        <w:tab/>
        <w:t>proceedings in the Civil (General Claims) Division; or</w:t>
      </w:r>
    </w:p>
    <w:p w:rsidR="00734002" w:rsidRPr="00734002" w:rsidRDefault="00734002" w:rsidP="0073400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(ii)</w:t>
      </w:r>
      <w:r w:rsidRPr="00734002">
        <w:rPr>
          <w:rFonts w:ascii="Times New Roman" w:eastAsia="Times New Roman" w:hAnsi="Times New Roman"/>
          <w:color w:val="000000"/>
          <w:sz w:val="23"/>
          <w:szCs w:val="23"/>
          <w:lang w:eastAsia="en-AU"/>
        </w:rPr>
        <w:tab/>
        <w:t>proceedings in the Civil (Minor Claims) Division; or</w:t>
      </w:r>
    </w:p>
    <w:p w:rsidR="00734002" w:rsidRPr="00734002" w:rsidRDefault="00734002" w:rsidP="00734002">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(iii)</w:t>
      </w:r>
      <w:r w:rsidRPr="00734002">
        <w:rPr>
          <w:rFonts w:ascii="Times New Roman" w:eastAsia="Times New Roman" w:hAnsi="Times New Roman"/>
          <w:color w:val="000000"/>
          <w:sz w:val="23"/>
          <w:szCs w:val="23"/>
          <w:lang w:eastAsia="en-AU"/>
        </w:rPr>
        <w:tab/>
        <w:t>proceedings in the Civil (Consumer and Business) Division; and</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(b)</w:t>
      </w:r>
      <w:r w:rsidRPr="00734002">
        <w:rPr>
          <w:rFonts w:ascii="Times New Roman" w:eastAsia="Times New Roman" w:hAnsi="Times New Roman"/>
          <w:color w:val="000000"/>
          <w:sz w:val="23"/>
          <w:szCs w:val="23"/>
          <w:lang w:eastAsia="en-AU"/>
        </w:rPr>
        <w:tab/>
        <w:t xml:space="preserve">in the case of </w:t>
      </w:r>
      <w:hyperlink w:anchor="idb68add69_7c54_42cc_a451_51d1122c0d" w:history="1">
        <w:r w:rsidRPr="00734002">
          <w:rPr>
            <w:rFonts w:ascii="Times New Roman" w:eastAsia="Times New Roman" w:hAnsi="Times New Roman"/>
            <w:color w:val="000000"/>
            <w:sz w:val="23"/>
            <w:szCs w:val="23"/>
            <w:lang w:eastAsia="en-AU"/>
          </w:rPr>
          <w:t>Part 2</w:t>
        </w:r>
      </w:hyperlink>
      <w:r w:rsidRPr="00734002">
        <w:rPr>
          <w:rFonts w:ascii="Times New Roman" w:eastAsia="Times New Roman" w:hAnsi="Times New Roman"/>
          <w:color w:val="000000"/>
          <w:sz w:val="23"/>
          <w:szCs w:val="23"/>
          <w:lang w:eastAsia="en-AU"/>
        </w:rPr>
        <w:t xml:space="preserve"> of that Schedule—proceedings in the Criminal Division; and</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(c)</w:t>
      </w:r>
      <w:r w:rsidRPr="00734002">
        <w:rPr>
          <w:rFonts w:ascii="Times New Roman" w:eastAsia="Times New Roman" w:hAnsi="Times New Roman"/>
          <w:color w:val="000000"/>
          <w:sz w:val="23"/>
          <w:szCs w:val="23"/>
          <w:lang w:eastAsia="en-AU"/>
        </w:rPr>
        <w:tab/>
        <w:t xml:space="preserve">in the case of </w:t>
      </w:r>
      <w:hyperlink w:anchor="id1dde9a56_0727_4d82_b3ad_812b43d373" w:history="1">
        <w:r w:rsidRPr="00734002">
          <w:rPr>
            <w:rFonts w:ascii="Times New Roman" w:eastAsia="Times New Roman" w:hAnsi="Times New Roman"/>
            <w:color w:val="000000"/>
            <w:sz w:val="23"/>
            <w:szCs w:val="23"/>
            <w:lang w:eastAsia="en-AU"/>
          </w:rPr>
          <w:t>Part 3</w:t>
        </w:r>
      </w:hyperlink>
      <w:r w:rsidRPr="00734002">
        <w:rPr>
          <w:rFonts w:ascii="Times New Roman" w:eastAsia="Times New Roman" w:hAnsi="Times New Roman"/>
          <w:color w:val="000000"/>
          <w:sz w:val="23"/>
          <w:szCs w:val="23"/>
          <w:lang w:eastAsia="en-AU"/>
        </w:rPr>
        <w:t xml:space="preserve"> of that Schedule—proceedings in the Petty Sessions Division; and</w:t>
      </w:r>
    </w:p>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ab/>
        <w:t>(d)</w:t>
      </w:r>
      <w:r w:rsidRPr="00734002">
        <w:rPr>
          <w:rFonts w:ascii="Times New Roman" w:eastAsia="Times New Roman" w:hAnsi="Times New Roman"/>
          <w:color w:val="000000"/>
          <w:sz w:val="23"/>
          <w:szCs w:val="23"/>
          <w:lang w:eastAsia="en-AU"/>
        </w:rPr>
        <w:tab/>
        <w:t xml:space="preserve">in the case of </w:t>
      </w:r>
      <w:hyperlink w:anchor="id273dcff3_dcb0_4803_a39a_452ddf32cf" w:history="1">
        <w:r w:rsidRPr="00734002">
          <w:rPr>
            <w:rFonts w:ascii="Times New Roman" w:eastAsia="Times New Roman" w:hAnsi="Times New Roman"/>
            <w:color w:val="000000"/>
            <w:sz w:val="23"/>
            <w:szCs w:val="23"/>
            <w:lang w:eastAsia="en-AU"/>
          </w:rPr>
          <w:t>Part 4</w:t>
        </w:r>
      </w:hyperlink>
      <w:r w:rsidRPr="00734002">
        <w:rPr>
          <w:rFonts w:ascii="Times New Roman" w:eastAsia="Times New Roman" w:hAnsi="Times New Roman"/>
          <w:color w:val="000000"/>
          <w:sz w:val="23"/>
          <w:szCs w:val="23"/>
          <w:lang w:eastAsia="en-AU"/>
        </w:rPr>
        <w:t xml:space="preserve"> of that Schedule—proceedings under the </w:t>
      </w:r>
      <w:r w:rsidRPr="00734002">
        <w:rPr>
          <w:rFonts w:ascii="Times New Roman" w:eastAsia="Times New Roman" w:hAnsi="Times New Roman"/>
          <w:i/>
          <w:iCs/>
          <w:color w:val="000000"/>
          <w:sz w:val="23"/>
          <w:szCs w:val="23"/>
          <w:lang w:eastAsia="en-AU"/>
        </w:rPr>
        <w:t>Fair Work Act 2009</w:t>
      </w:r>
      <w:r w:rsidRPr="00734002">
        <w:rPr>
          <w:rFonts w:ascii="Times New Roman" w:eastAsia="Times New Roman" w:hAnsi="Times New Roman"/>
          <w:color w:val="000000"/>
          <w:sz w:val="23"/>
          <w:szCs w:val="23"/>
          <w:lang w:eastAsia="en-AU"/>
        </w:rPr>
        <w:t xml:space="preserve"> of the Commonwealth.</w:t>
      </w:r>
    </w:p>
    <w:p w:rsidR="00734002" w:rsidRPr="00734002" w:rsidRDefault="00734002" w:rsidP="0073400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8" w:name="idea352b30_6e2a_4185_91ad_988c21c93b"/>
      <w:r w:rsidRPr="00734002">
        <w:rPr>
          <w:rFonts w:ascii="Times New Roman" w:eastAsia="Times New Roman" w:hAnsi="Times New Roman"/>
          <w:b/>
          <w:bCs/>
          <w:color w:val="000000"/>
          <w:sz w:val="32"/>
          <w:szCs w:val="32"/>
          <w:lang w:eastAsia="en-AU"/>
        </w:rPr>
        <w:t>Schedule 1—Fees</w:t>
      </w:r>
      <w:bookmarkEnd w:id="98"/>
    </w:p>
    <w:p w:rsidR="00734002" w:rsidRPr="00734002" w:rsidRDefault="00734002" w:rsidP="00734002">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34002">
        <w:rPr>
          <w:rFonts w:ascii="Times New Roman" w:eastAsia="Times New Roman" w:hAnsi="Times New Roman"/>
          <w:b/>
          <w:bCs/>
          <w:color w:val="000000"/>
          <w:sz w:val="32"/>
          <w:szCs w:val="32"/>
          <w:lang w:eastAsia="en-AU"/>
        </w:rPr>
        <w:t>Part 1—Fees in Civil (General Claims) Division and Civil (Minor Claims) Division</w:t>
      </w:r>
    </w:p>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4"/>
        <w:gridCol w:w="5658"/>
        <w:gridCol w:w="2663"/>
      </w:tblGrid>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filing a final notice of claim—</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in the case of a notice of claim filed using the Electronic System</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$23.10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$55.50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filing a minor civil action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$156.00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filing a cross action in the nature of a counter claim or a third party claim in a minor civil action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$156.00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4</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On filing a document to commence any other proceeding under the </w:t>
            </w:r>
            <w:hyperlink r:id="rId202" w:history="1">
              <w:r w:rsidRPr="00734002">
                <w:rPr>
                  <w:rFonts w:ascii="Times New Roman" w:eastAsia="Times New Roman" w:hAnsi="Times New Roman"/>
                  <w:i/>
                  <w:iCs/>
                  <w:color w:val="000000"/>
                  <w:sz w:val="20"/>
                  <w:szCs w:val="20"/>
                  <w:lang w:eastAsia="en-AU"/>
                </w:rPr>
                <w:t>Magistrates Court Act 1991</w:t>
              </w:r>
            </w:hyperlink>
            <w:r w:rsidRPr="00734002">
              <w:rPr>
                <w:rFonts w:ascii="Times New Roman" w:eastAsia="Times New Roman" w:hAnsi="Times New Roman"/>
                <w:color w:val="000000"/>
                <w:sz w:val="20"/>
                <w:szCs w:val="20"/>
                <w:lang w:eastAsia="en-AU"/>
              </w:rPr>
              <w:t>—</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where the claim is not for money—</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$576.00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$340.00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where the amount claimed, or the value of the property the subject of the proceeding, exceeds $12 000.00 but does not exceed $25 000.00—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$576.00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$340.00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(c)</w:t>
            </w:r>
            <w:r w:rsidRPr="00734002">
              <w:rPr>
                <w:rFonts w:ascii="Times New Roman" w:eastAsia="Times New Roman" w:hAnsi="Times New Roman"/>
                <w:color w:val="000000"/>
                <w:sz w:val="20"/>
                <w:szCs w:val="20"/>
                <w:lang w:eastAsia="en-AU"/>
              </w:rPr>
              <w:tab/>
              <w:t>where the amount claimed, or the value of the property the subject of the proceeding, exceeds $25 000.00 but does not exceed $50 000.00—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$820.00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$437.00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(d)</w:t>
            </w:r>
            <w:r w:rsidRPr="00734002">
              <w:rPr>
                <w:rFonts w:ascii="Times New Roman" w:eastAsia="Times New Roman" w:hAnsi="Times New Roman"/>
                <w:color w:val="000000"/>
                <w:sz w:val="20"/>
                <w:szCs w:val="20"/>
                <w:lang w:eastAsia="en-AU"/>
              </w:rPr>
              <w:tab/>
              <w:t>where the amount claimed, or the value of the property the subject of the proceeding, exceeds $50 000.00—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$1 202.00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$820.00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On filing a cross action in the nature of a counter claim or third party claim in any other proceeding under the </w:t>
            </w:r>
            <w:hyperlink r:id="rId203" w:history="1">
              <w:r w:rsidRPr="00734002">
                <w:rPr>
                  <w:rFonts w:ascii="Times New Roman" w:eastAsia="Times New Roman" w:hAnsi="Times New Roman"/>
                  <w:i/>
                  <w:iCs/>
                  <w:color w:val="000000"/>
                  <w:sz w:val="20"/>
                  <w:szCs w:val="20"/>
                  <w:lang w:eastAsia="en-AU"/>
                </w:rPr>
                <w:t>Magistrates Court Act 1991</w:t>
              </w:r>
            </w:hyperlink>
            <w:r w:rsidRPr="00734002">
              <w:rPr>
                <w:rFonts w:ascii="Times New Roman" w:eastAsia="Times New Roman" w:hAnsi="Times New Roman"/>
                <w:color w:val="000000"/>
                <w:sz w:val="20"/>
                <w:szCs w:val="20"/>
                <w:lang w:eastAsia="en-AU"/>
              </w:rPr>
              <w:t>—</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where the claim is not for money—</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$576.00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$340.00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where the amount claimed, or the value of the property the subject of the proceeding, exceeds $12 000.00 but does not exceed $25 000.00—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$576.00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$340.00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(c)</w:t>
            </w:r>
            <w:r w:rsidRPr="00734002">
              <w:rPr>
                <w:rFonts w:ascii="Times New Roman" w:eastAsia="Times New Roman" w:hAnsi="Times New Roman"/>
                <w:color w:val="000000"/>
                <w:sz w:val="20"/>
                <w:szCs w:val="20"/>
                <w:lang w:eastAsia="en-AU"/>
              </w:rPr>
              <w:tab/>
              <w:t>where the amount claimed, or the value of the property the subject of the proceeding, exceeds $25 000.00 but does not exceed $50 000.00—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$820.00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$437.00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(d)</w:t>
            </w:r>
            <w:r w:rsidRPr="00734002">
              <w:rPr>
                <w:rFonts w:ascii="Times New Roman" w:eastAsia="Times New Roman" w:hAnsi="Times New Roman"/>
                <w:color w:val="000000"/>
                <w:sz w:val="20"/>
                <w:szCs w:val="20"/>
                <w:lang w:eastAsia="en-AU"/>
              </w:rPr>
              <w:tab/>
              <w:t>where the amount claimed, or the value of the property the subject of the proceeding, exceeds $50 000.00—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$1 202.00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$820.00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6</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For issuing and administering an investigation or examination summons under the </w:t>
            </w:r>
            <w:hyperlink r:id="rId204" w:history="1">
              <w:r w:rsidRPr="00734002">
                <w:rPr>
                  <w:rFonts w:ascii="Times New Roman" w:eastAsia="Times New Roman" w:hAnsi="Times New Roman"/>
                  <w:i/>
                  <w:iCs/>
                  <w:color w:val="000000"/>
                  <w:sz w:val="20"/>
                  <w:szCs w:val="20"/>
                  <w:lang w:eastAsia="en-AU"/>
                </w:rPr>
                <w:t>Magistrates Court Act 1991</w:t>
              </w:r>
            </w:hyperlink>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$59.50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7</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commencement of a proceeding under any other Act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$156.00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filing a cross action in the nature of a counter claim or a third party claim in any proceeding under any other Act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$156.00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9</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setting a date for trial—</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for a minor civil action—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where the amount claimed does not exceed $4 000.00</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$218.00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$656.00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 xml:space="preserve">for any other proceeding under the </w:t>
            </w:r>
            <w:hyperlink r:id="rId205" w:history="1">
              <w:r w:rsidRPr="00734002">
                <w:rPr>
                  <w:rFonts w:ascii="Times New Roman" w:eastAsia="Times New Roman" w:hAnsi="Times New Roman"/>
                  <w:i/>
                  <w:iCs/>
                  <w:color w:val="000000"/>
                  <w:sz w:val="20"/>
                  <w:szCs w:val="20"/>
                  <w:lang w:eastAsia="en-AU"/>
                </w:rPr>
                <w:t>Magistrates Court Act 1991</w:t>
              </w:r>
            </w:hyperlink>
            <w:r w:rsidRPr="00734002">
              <w:rPr>
                <w:rFonts w:ascii="Times New Roman" w:eastAsia="Times New Roman" w:hAnsi="Times New Roman"/>
                <w:color w:val="000000"/>
                <w:sz w:val="20"/>
                <w:szCs w:val="20"/>
                <w:lang w:eastAsia="en-AU"/>
              </w:rPr>
              <w: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w:t>
            </w:r>
            <w:r w:rsidRPr="00734002">
              <w:rPr>
                <w:rFonts w:ascii="Times New Roman" w:eastAsia="Times New Roman" w:hAnsi="Times New Roman"/>
                <w:color w:val="000000"/>
                <w:sz w:val="20"/>
                <w:szCs w:val="20"/>
                <w:lang w:eastAsia="en-AU"/>
              </w:rPr>
              <w:tab/>
              <w:t>in the case of a prescribed corporation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$1 093.00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(ii)</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$820.00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10</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publishing an advertisement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actual costs reasonably incurred</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11</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each request to search and/or inspect a record of the Court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$25.80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12</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an unsealed copy of the record of the Court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$25.80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13</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a sealed copy of the record of the Court</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$81.00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14</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evidence—</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per page in electronic form</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$8.70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per page in hard</w:t>
            </w:r>
            <w:r w:rsidRPr="00734002">
              <w:rPr>
                <w:rFonts w:ascii="Times New Roman" w:eastAsia="Times New Roman" w:hAnsi="Times New Roman"/>
                <w:color w:val="000000"/>
                <w:sz w:val="20"/>
                <w:szCs w:val="20"/>
                <w:lang w:eastAsia="en-AU"/>
              </w:rPr>
              <w:noBreakHyphen/>
              <w:t>copy form</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$11.10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15</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reasons for judgment—per page</w:t>
            </w:r>
          </w:p>
          <w:p w:rsidR="00734002" w:rsidRPr="00734002" w:rsidRDefault="00734002" w:rsidP="00734002">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4002">
              <w:rPr>
                <w:rFonts w:ascii="Times New Roman" w:eastAsia="Times New Roman" w:hAnsi="Times New Roman"/>
                <w:b/>
                <w:bCs/>
                <w:color w:val="000000"/>
                <w:sz w:val="20"/>
                <w:szCs w:val="20"/>
                <w:lang w:eastAsia="en-AU"/>
              </w:rPr>
              <w:t>Note—</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copy will be supplied to a party to the proceeding free of charge.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$8.70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16</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any other document—per page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$5.20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17</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$17.50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18</w:t>
            </w:r>
          </w:p>
        </w:tc>
        <w:tc>
          <w:tcPr>
            <w:tcW w:w="565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Suitors' Fund—on interest collected on funds in Court or credited to an account, payable on transfer of interest out of the fund or account or at such earlier time or times as required by the Court—</w:t>
            </w:r>
          </w:p>
        </w:tc>
        <w:tc>
          <w:tcPr>
            <w:tcW w:w="2663"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if the interest is $10.00 or less</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no fee</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5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in any other case</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 of amount of interest</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19</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Taxation of costs: on lodging a claim for costs in an existing proceeding (other than in a minor civil action)</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$81.00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20</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opening Registry (or Registry remaining open) after hours for urgent execution of process—for each hour or part of an hour</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$415.00</w:t>
            </w:r>
          </w:p>
        </w:tc>
      </w:tr>
      <w:tr w:rsidR="00734002" w:rsidRPr="00734002" w:rsidTr="0053575E">
        <w:trPr>
          <w:cantSplit/>
        </w:trPr>
        <w:tc>
          <w:tcPr>
            <w:tcW w:w="46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21</w:t>
            </w:r>
          </w:p>
        </w:tc>
        <w:tc>
          <w:tcPr>
            <w:tcW w:w="565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opening Court (or Court remaining open) after hours for urgent hearing—for each hour or part of an hour</w:t>
            </w:r>
          </w:p>
        </w:tc>
        <w:tc>
          <w:tcPr>
            <w:tcW w:w="2663"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$1 250.00</w:t>
            </w:r>
          </w:p>
        </w:tc>
      </w:tr>
    </w:tbl>
    <w:p w:rsidR="00734002" w:rsidRPr="00734002" w:rsidRDefault="00734002" w:rsidP="00734002">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34002">
        <w:rPr>
          <w:rFonts w:ascii="Times New Roman" w:eastAsia="Times New Roman" w:hAnsi="Times New Roman"/>
          <w:b/>
          <w:bCs/>
          <w:color w:val="000000"/>
          <w:sz w:val="32"/>
          <w:szCs w:val="32"/>
          <w:lang w:eastAsia="en-AU"/>
        </w:rPr>
        <w:t>Part 2—Fees in Criminal Division</w:t>
      </w:r>
    </w:p>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4988"/>
        <w:gridCol w:w="3319"/>
      </w:tblGrid>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On commencement of proceedings for summary applications, summary offences, minor indictable offences or indictable offences</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$291.00 </w:t>
            </w:r>
            <w:r w:rsidRPr="00734002">
              <w:rPr>
                <w:rFonts w:ascii="Times New Roman" w:eastAsia="Times New Roman" w:hAnsi="Times New Roman"/>
                <w:b/>
                <w:bCs/>
                <w:color w:val="000000"/>
                <w:sz w:val="20"/>
                <w:szCs w:val="20"/>
                <w:lang w:eastAsia="en-AU"/>
              </w:rPr>
              <w:t>plus</w:t>
            </w:r>
            <w:r w:rsidRPr="00734002">
              <w:rPr>
                <w:rFonts w:ascii="Times New Roman" w:eastAsia="Times New Roman" w:hAnsi="Times New Roman"/>
                <w:color w:val="000000"/>
                <w:sz w:val="20"/>
                <w:szCs w:val="20"/>
                <w:lang w:eastAsia="en-AU"/>
              </w:rPr>
              <w:t xml:space="preserve"> if the information alleges more than 1 offence—$53.00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each request to search and/or inspect a record of the Court</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$25.80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3</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an unsealed copy of the record of the Court</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$25.80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4</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a sealed copy of the record of the Court</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$81.00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4002">
              <w:rPr>
                <w:rFonts w:ascii="Times New Roman" w:eastAsia="Times New Roman" w:hAnsi="Times New Roman"/>
                <w:b/>
                <w:bCs/>
                <w:color w:val="000000"/>
                <w:sz w:val="20"/>
                <w:szCs w:val="20"/>
                <w:lang w:eastAsia="en-AU"/>
              </w:rPr>
              <w:t>Note—</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No fee is payable under clauses 2, 3 or 4 for a request made in respect of a record relating to criminal proceedings by or on behalf of the defendant or the victim of the offence that is the subject of those proceedings.</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w:t>
            </w:r>
          </w:p>
        </w:tc>
        <w:tc>
          <w:tcPr>
            <w:tcW w:w="4988"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evidence—</w:t>
            </w:r>
          </w:p>
        </w:tc>
        <w:tc>
          <w:tcPr>
            <w:tcW w:w="3319"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8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(a)</w:t>
            </w:r>
            <w:r w:rsidRPr="00734002">
              <w:rPr>
                <w:rFonts w:ascii="Times New Roman" w:eastAsia="Times New Roman" w:hAnsi="Times New Roman"/>
                <w:color w:val="000000"/>
                <w:sz w:val="20"/>
                <w:szCs w:val="20"/>
                <w:lang w:eastAsia="en-AU"/>
              </w:rPr>
              <w:tab/>
              <w:t>per page in electronic form</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$8.70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88"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ab/>
              <w:t>(b)</w:t>
            </w:r>
            <w:r w:rsidRPr="00734002">
              <w:rPr>
                <w:rFonts w:ascii="Times New Roman" w:eastAsia="Times New Roman" w:hAnsi="Times New Roman"/>
                <w:color w:val="000000"/>
                <w:sz w:val="20"/>
                <w:szCs w:val="20"/>
                <w:lang w:eastAsia="en-AU"/>
              </w:rPr>
              <w:tab/>
              <w:t>per page in hard</w:t>
            </w:r>
            <w:r w:rsidRPr="00734002">
              <w:rPr>
                <w:rFonts w:ascii="Times New Roman" w:eastAsia="Times New Roman" w:hAnsi="Times New Roman"/>
                <w:color w:val="000000"/>
                <w:sz w:val="20"/>
                <w:szCs w:val="20"/>
                <w:lang w:eastAsia="en-AU"/>
              </w:rPr>
              <w:noBreakHyphen/>
              <w:t>copy form</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$11.10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6</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reasons for judgment—per page</w:t>
            </w:r>
          </w:p>
          <w:p w:rsidR="00734002" w:rsidRPr="00734002" w:rsidRDefault="00734002" w:rsidP="00734002">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34002">
              <w:rPr>
                <w:rFonts w:ascii="Times New Roman" w:eastAsia="Times New Roman" w:hAnsi="Times New Roman"/>
                <w:b/>
                <w:bCs/>
                <w:color w:val="000000"/>
                <w:sz w:val="20"/>
                <w:szCs w:val="20"/>
                <w:lang w:eastAsia="en-AU"/>
              </w:rPr>
              <w:t>Note—</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 copy will be supplied to a party to the proceeding free of charge.</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$8.70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7</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copy of any other document—per page</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$5.20</w:t>
            </w:r>
          </w:p>
        </w:tc>
      </w:tr>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8</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$17.50</w:t>
            </w:r>
          </w:p>
        </w:tc>
      </w:tr>
    </w:tbl>
    <w:p w:rsidR="00734002" w:rsidRPr="00734002" w:rsidRDefault="00734002" w:rsidP="00734002">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34002">
        <w:rPr>
          <w:rFonts w:ascii="Times New Roman" w:eastAsia="Times New Roman" w:hAnsi="Times New Roman"/>
          <w:b/>
          <w:bCs/>
          <w:color w:val="000000"/>
          <w:sz w:val="32"/>
          <w:szCs w:val="32"/>
          <w:lang w:eastAsia="en-AU"/>
        </w:rPr>
        <w:t>Part 3—Fee in Petty Sessions Division</w:t>
      </w:r>
    </w:p>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4988"/>
        <w:gridCol w:w="3319"/>
      </w:tblGrid>
      <w:tr w:rsidR="00734002" w:rsidRPr="00734002" w:rsidTr="0053575E">
        <w:trPr>
          <w:cantSplit/>
        </w:trPr>
        <w:tc>
          <w:tcPr>
            <w:tcW w:w="47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w:t>
            </w:r>
          </w:p>
        </w:tc>
        <w:tc>
          <w:tcPr>
            <w:tcW w:w="4988"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On an application under section 23 of the </w:t>
            </w:r>
            <w:hyperlink r:id="rId206" w:history="1">
              <w:r w:rsidRPr="00734002">
                <w:rPr>
                  <w:rFonts w:ascii="Times New Roman" w:eastAsia="Times New Roman" w:hAnsi="Times New Roman"/>
                  <w:i/>
                  <w:iCs/>
                  <w:color w:val="000000"/>
                  <w:sz w:val="20"/>
                  <w:szCs w:val="20"/>
                  <w:lang w:eastAsia="en-AU"/>
                </w:rPr>
                <w:t>Fines Enforcement and Debt Recovery Act 2017</w:t>
              </w:r>
            </w:hyperlink>
            <w:r w:rsidRPr="00734002">
              <w:rPr>
                <w:rFonts w:ascii="Times New Roman" w:eastAsia="Times New Roman" w:hAnsi="Times New Roman"/>
                <w:color w:val="000000"/>
                <w:sz w:val="20"/>
                <w:szCs w:val="20"/>
                <w:lang w:eastAsia="en-AU"/>
              </w:rPr>
              <w:t xml:space="preserve"> for a review of a decision to refuse to revoke an enforcement determination</w:t>
            </w:r>
          </w:p>
        </w:tc>
        <w:tc>
          <w:tcPr>
            <w:tcW w:w="331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$59.50</w:t>
            </w:r>
          </w:p>
        </w:tc>
      </w:tr>
    </w:tbl>
    <w:p w:rsidR="00734002" w:rsidRPr="00734002" w:rsidRDefault="00734002" w:rsidP="00734002">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34002">
        <w:rPr>
          <w:rFonts w:ascii="Times New Roman" w:eastAsia="Times New Roman" w:hAnsi="Times New Roman"/>
          <w:b/>
          <w:bCs/>
          <w:color w:val="000000"/>
          <w:sz w:val="32"/>
          <w:szCs w:val="32"/>
          <w:lang w:eastAsia="en-AU"/>
        </w:rPr>
        <w:t xml:space="preserve">Part 4—Fee in Commonwealth </w:t>
      </w:r>
      <w:r w:rsidRPr="00734002">
        <w:rPr>
          <w:rFonts w:ascii="Times New Roman" w:eastAsia="Times New Roman" w:hAnsi="Times New Roman"/>
          <w:b/>
          <w:bCs/>
          <w:i/>
          <w:iCs/>
          <w:color w:val="000000"/>
          <w:sz w:val="32"/>
          <w:szCs w:val="32"/>
          <w:lang w:eastAsia="en-AU"/>
        </w:rPr>
        <w:t xml:space="preserve">Fair Work Act 2009 </w:t>
      </w:r>
      <w:r w:rsidRPr="00734002">
        <w:rPr>
          <w:rFonts w:ascii="Times New Roman" w:eastAsia="Times New Roman" w:hAnsi="Times New Roman"/>
          <w:b/>
          <w:bCs/>
          <w:color w:val="000000"/>
          <w:sz w:val="32"/>
          <w:szCs w:val="32"/>
          <w:lang w:eastAsia="en-AU"/>
        </w:rPr>
        <w:t>jurisdiction</w:t>
      </w:r>
    </w:p>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6"/>
        <w:gridCol w:w="5494"/>
        <w:gridCol w:w="2705"/>
      </w:tblGrid>
      <w:tr w:rsidR="00734002" w:rsidRPr="00734002" w:rsidTr="0053575E">
        <w:trPr>
          <w:cantSplit/>
        </w:trPr>
        <w:tc>
          <w:tcPr>
            <w:tcW w:w="58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1</w:t>
            </w:r>
          </w:p>
        </w:tc>
        <w:tc>
          <w:tcPr>
            <w:tcW w:w="5494"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 xml:space="preserve">On an application in relation to the jurisdiction of the Court under the </w:t>
            </w:r>
            <w:r w:rsidRPr="00734002">
              <w:rPr>
                <w:rFonts w:ascii="Times New Roman" w:eastAsia="Times New Roman" w:hAnsi="Times New Roman"/>
                <w:i/>
                <w:iCs/>
                <w:color w:val="000000"/>
                <w:sz w:val="20"/>
                <w:szCs w:val="20"/>
                <w:lang w:eastAsia="en-AU"/>
              </w:rPr>
              <w:t>Fair Work Act 2009</w:t>
            </w:r>
            <w:r w:rsidRPr="00734002">
              <w:rPr>
                <w:rFonts w:ascii="Times New Roman" w:eastAsia="Times New Roman" w:hAnsi="Times New Roman"/>
                <w:color w:val="000000"/>
                <w:sz w:val="20"/>
                <w:szCs w:val="20"/>
                <w:lang w:eastAsia="en-AU"/>
              </w:rPr>
              <w:t xml:space="preserve"> of the Commonwealth</w:t>
            </w:r>
          </w:p>
        </w:tc>
        <w:tc>
          <w:tcPr>
            <w:tcW w:w="2705"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34002">
              <w:rPr>
                <w:rFonts w:ascii="Times New Roman" w:eastAsia="Times New Roman" w:hAnsi="Times New Roman"/>
                <w:color w:val="000000"/>
                <w:sz w:val="20"/>
                <w:szCs w:val="20"/>
                <w:lang w:eastAsia="en-AU"/>
              </w:rPr>
              <w:t>no fee</w:t>
            </w:r>
          </w:p>
        </w:tc>
      </w:tr>
    </w:tbl>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34002">
        <w:rPr>
          <w:rFonts w:ascii="Times New Roman" w:eastAsia="Times New Roman" w:hAnsi="Times New Roman"/>
          <w:b/>
          <w:bCs/>
          <w:color w:val="000000"/>
          <w:sz w:val="26"/>
          <w:szCs w:val="26"/>
          <w:lang w:eastAsia="en-AU"/>
        </w:rPr>
        <w:t>Made by the Attorney</w:t>
      </w:r>
      <w:r w:rsidRPr="00734002">
        <w:rPr>
          <w:rFonts w:ascii="Times New Roman" w:eastAsia="Times New Roman" w:hAnsi="Times New Roman"/>
          <w:b/>
          <w:bCs/>
          <w:color w:val="000000"/>
          <w:sz w:val="26"/>
          <w:szCs w:val="26"/>
          <w:lang w:eastAsia="en-AU"/>
        </w:rPr>
        <w:noBreakHyphen/>
        <w:t>General</w:t>
      </w:r>
    </w:p>
    <w:p w:rsid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34002">
        <w:rPr>
          <w:rFonts w:ascii="Times New Roman" w:eastAsia="Times New Roman" w:hAnsi="Times New Roman"/>
          <w:color w:val="000000"/>
          <w:sz w:val="23"/>
          <w:szCs w:val="23"/>
          <w:lang w:eastAsia="en-AU"/>
        </w:rPr>
        <w:t>On 21 May 2020</w:t>
      </w:r>
    </w:p>
    <w:p w:rsidR="00734002" w:rsidRDefault="00734002" w:rsidP="00734002">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34002" w:rsidRDefault="00734002" w:rsidP="00734002">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CD6984" w:rsidRDefault="00CD6984" w:rsidP="0014168A">
      <w:pPr>
        <w:pStyle w:val="GG-body"/>
        <w:spacing w:after="0"/>
        <w:rPr>
          <w:lang w:val="en-US"/>
        </w:rPr>
      </w:pPr>
    </w:p>
    <w:p w:rsidR="00734002" w:rsidRPr="00CE7CFE" w:rsidRDefault="00734002" w:rsidP="00CE7CFE">
      <w:pPr>
        <w:pStyle w:val="Heading2"/>
      </w:pPr>
      <w:bookmarkStart w:id="99" w:name="_Toc42172065"/>
      <w:r w:rsidRPr="00CE7CFE">
        <w:t>Marine Parks Act 2007</w:t>
      </w:r>
      <w:bookmarkEnd w:id="99"/>
    </w:p>
    <w:p w:rsidR="00734002" w:rsidRPr="00734002" w:rsidRDefault="00734002" w:rsidP="00734002">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734002">
        <w:rPr>
          <w:rFonts w:ascii="Times New Roman" w:eastAsia="Times New Roman" w:hAnsi="Times New Roman"/>
          <w:color w:val="000000"/>
          <w:sz w:val="28"/>
          <w:szCs w:val="28"/>
          <w:lang w:val="en-US"/>
        </w:rPr>
        <w:t>South Australia</w:t>
      </w:r>
    </w:p>
    <w:p w:rsidR="00734002" w:rsidRPr="00734002" w:rsidRDefault="00734002" w:rsidP="00734002">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734002">
        <w:rPr>
          <w:rFonts w:ascii="Times New Roman" w:eastAsia="Times New Roman" w:hAnsi="Times New Roman"/>
          <w:b/>
          <w:bCs/>
          <w:color w:val="000000"/>
          <w:sz w:val="36"/>
          <w:szCs w:val="36"/>
          <w:lang w:val="en-US"/>
        </w:rPr>
        <w:t>Marine Parks (Fees) Notice 2020</w:t>
      </w:r>
    </w:p>
    <w:p w:rsidR="00734002" w:rsidRPr="00734002" w:rsidRDefault="00734002" w:rsidP="00734002">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734002">
        <w:rPr>
          <w:rFonts w:ascii="Times New Roman" w:eastAsia="Times New Roman" w:hAnsi="Times New Roman"/>
          <w:color w:val="000000"/>
          <w:sz w:val="24"/>
          <w:szCs w:val="24"/>
          <w:lang w:val="en-US"/>
        </w:rPr>
        <w:t xml:space="preserve">under the </w:t>
      </w:r>
      <w:r w:rsidRPr="00734002">
        <w:rPr>
          <w:rFonts w:ascii="Times New Roman" w:eastAsia="Times New Roman" w:hAnsi="Times New Roman"/>
          <w:i/>
          <w:iCs/>
          <w:color w:val="000000"/>
          <w:sz w:val="24"/>
          <w:szCs w:val="24"/>
          <w:lang w:val="en-US"/>
        </w:rPr>
        <w:t>Marine Parks Act 2007</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34002">
        <w:rPr>
          <w:rFonts w:ascii="Times New Roman" w:eastAsia="Times New Roman" w:hAnsi="Times New Roman"/>
          <w:b/>
          <w:bCs/>
          <w:color w:val="000000"/>
          <w:sz w:val="26"/>
          <w:szCs w:val="26"/>
          <w:lang w:val="en-US"/>
        </w:rPr>
        <w:t>1—Short title</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34002">
        <w:rPr>
          <w:rFonts w:ascii="Times New Roman" w:eastAsia="Times New Roman" w:hAnsi="Times New Roman"/>
          <w:color w:val="000000"/>
          <w:sz w:val="23"/>
          <w:szCs w:val="23"/>
          <w:lang w:val="en-US"/>
        </w:rPr>
        <w:t xml:space="preserve">This notice may be cited as the </w:t>
      </w:r>
      <w:hyperlink r:id="rId207" w:history="1">
        <w:r w:rsidRPr="00734002">
          <w:rPr>
            <w:rFonts w:ascii="Times New Roman" w:eastAsia="Times New Roman" w:hAnsi="Times New Roman"/>
            <w:i/>
            <w:iCs/>
            <w:color w:val="000000"/>
            <w:sz w:val="23"/>
            <w:szCs w:val="23"/>
            <w:lang w:val="en-US"/>
          </w:rPr>
          <w:t>Marine Parks (Fees) Notice 2020</w:t>
        </w:r>
      </w:hyperlink>
      <w:r w:rsidRPr="00734002">
        <w:rPr>
          <w:rFonts w:ascii="Times New Roman" w:eastAsia="Times New Roman" w:hAnsi="Times New Roman"/>
          <w:color w:val="000000"/>
          <w:sz w:val="23"/>
          <w:szCs w:val="23"/>
          <w:lang w:val="en-US"/>
        </w:rPr>
        <w:t>.</w:t>
      </w:r>
    </w:p>
    <w:p w:rsidR="00734002" w:rsidRPr="00734002" w:rsidRDefault="00734002" w:rsidP="00734002">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734002">
        <w:rPr>
          <w:rFonts w:ascii="Times New Roman" w:eastAsia="Times New Roman" w:hAnsi="Times New Roman"/>
          <w:b/>
          <w:bCs/>
          <w:color w:val="000000"/>
          <w:sz w:val="20"/>
          <w:szCs w:val="20"/>
          <w:lang w:val="en-US"/>
        </w:rPr>
        <w:t>Note—</w:t>
      </w:r>
    </w:p>
    <w:p w:rsidR="00734002" w:rsidRPr="00734002" w:rsidRDefault="00734002" w:rsidP="00734002">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 xml:space="preserve">This is a fee notice made in accordance with the </w:t>
      </w:r>
      <w:hyperlink r:id="rId208" w:history="1">
        <w:r w:rsidRPr="00734002">
          <w:rPr>
            <w:rFonts w:ascii="Times New Roman" w:eastAsia="Times New Roman" w:hAnsi="Times New Roman"/>
            <w:i/>
            <w:iCs/>
            <w:color w:val="000000"/>
            <w:sz w:val="20"/>
            <w:szCs w:val="20"/>
            <w:lang w:val="en-US"/>
          </w:rPr>
          <w:t>Legislation (Fees) Act 2019</w:t>
        </w:r>
      </w:hyperlink>
      <w:r w:rsidRPr="00734002">
        <w:rPr>
          <w:rFonts w:ascii="Times New Roman" w:eastAsia="Times New Roman" w:hAnsi="Times New Roman"/>
          <w:color w:val="000000"/>
          <w:sz w:val="20"/>
          <w:szCs w:val="20"/>
          <w:lang w:val="en-US"/>
        </w:rPr>
        <w:t>.</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34002">
        <w:rPr>
          <w:rFonts w:ascii="Times New Roman" w:eastAsia="Times New Roman" w:hAnsi="Times New Roman"/>
          <w:b/>
          <w:bCs/>
          <w:color w:val="000000"/>
          <w:sz w:val="26"/>
          <w:szCs w:val="26"/>
          <w:lang w:val="en-US"/>
        </w:rPr>
        <w:t>2—Commencement</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34002">
        <w:rPr>
          <w:rFonts w:ascii="Times New Roman" w:eastAsia="Times New Roman" w:hAnsi="Times New Roman"/>
          <w:color w:val="000000"/>
          <w:sz w:val="23"/>
          <w:szCs w:val="23"/>
          <w:lang w:val="en-US"/>
        </w:rPr>
        <w:t>This notice has effect on 1 July 2020.</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34002">
        <w:rPr>
          <w:rFonts w:ascii="Times New Roman" w:eastAsia="Times New Roman" w:hAnsi="Times New Roman"/>
          <w:b/>
          <w:bCs/>
          <w:color w:val="000000"/>
          <w:sz w:val="26"/>
          <w:szCs w:val="26"/>
          <w:lang w:val="en-US"/>
        </w:rPr>
        <w:t>3—Interpretation</w:t>
      </w:r>
    </w:p>
    <w:p w:rsidR="00734002" w:rsidRPr="00734002" w:rsidRDefault="00734002" w:rsidP="0073400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34002">
        <w:rPr>
          <w:rFonts w:ascii="Times New Roman" w:eastAsia="Times New Roman" w:hAnsi="Times New Roman"/>
          <w:color w:val="000000"/>
          <w:sz w:val="23"/>
          <w:szCs w:val="23"/>
          <w:lang w:val="en-US"/>
        </w:rPr>
        <w:t>In this notice, unless the contrary intention appears—</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34002">
        <w:rPr>
          <w:rFonts w:ascii="Times New Roman" w:eastAsia="Times New Roman" w:hAnsi="Times New Roman"/>
          <w:b/>
          <w:bCs/>
          <w:i/>
          <w:iCs/>
          <w:color w:val="000000"/>
          <w:sz w:val="23"/>
          <w:szCs w:val="23"/>
          <w:lang w:val="en-US"/>
        </w:rPr>
        <w:t>Act</w:t>
      </w:r>
      <w:r w:rsidRPr="00734002">
        <w:rPr>
          <w:rFonts w:ascii="Times New Roman" w:eastAsia="Times New Roman" w:hAnsi="Times New Roman"/>
          <w:color w:val="000000"/>
          <w:sz w:val="23"/>
          <w:szCs w:val="23"/>
          <w:lang w:val="en-US"/>
        </w:rPr>
        <w:t xml:space="preserve"> means the </w:t>
      </w:r>
      <w:hyperlink r:id="rId209" w:history="1">
        <w:r w:rsidRPr="00734002">
          <w:rPr>
            <w:rFonts w:ascii="Times New Roman" w:eastAsia="Times New Roman" w:hAnsi="Times New Roman"/>
            <w:i/>
            <w:iCs/>
            <w:color w:val="000000"/>
            <w:sz w:val="23"/>
            <w:szCs w:val="23"/>
            <w:lang w:val="en-US"/>
          </w:rPr>
          <w:t>Marine Parks Act 2007</w:t>
        </w:r>
      </w:hyperlink>
      <w:r w:rsidRPr="00734002">
        <w:rPr>
          <w:rFonts w:ascii="Times New Roman" w:eastAsia="Times New Roman" w:hAnsi="Times New Roman"/>
          <w:color w:val="000000"/>
          <w:sz w:val="23"/>
          <w:szCs w:val="23"/>
          <w:lang w:val="en-US"/>
        </w:rPr>
        <w:t>.</w:t>
      </w:r>
    </w:p>
    <w:p w:rsidR="00734002" w:rsidRPr="00734002" w:rsidRDefault="00734002" w:rsidP="0073400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734002">
        <w:rPr>
          <w:rFonts w:ascii="Times New Roman" w:eastAsia="Times New Roman" w:hAnsi="Times New Roman"/>
          <w:b/>
          <w:bCs/>
          <w:color w:val="000000"/>
          <w:sz w:val="26"/>
          <w:szCs w:val="26"/>
          <w:lang w:val="en-US"/>
        </w:rPr>
        <w:t>4—Fees</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734002">
        <w:rPr>
          <w:rFonts w:ascii="Times New Roman" w:eastAsia="Times New Roman" w:hAnsi="Times New Roman"/>
          <w:color w:val="000000"/>
          <w:sz w:val="23"/>
          <w:szCs w:val="23"/>
          <w:lang w:val="en-US"/>
        </w:rPr>
        <w:t>The fees set out in Schedule 1 are prescribed for the purposes of the Act (and the regulations made under the Act).</w:t>
      </w:r>
    </w:p>
    <w:p w:rsidR="00734002" w:rsidRPr="00734002" w:rsidRDefault="00734002" w:rsidP="0073400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r w:rsidRPr="00734002">
        <w:rPr>
          <w:rFonts w:ascii="Times New Roman" w:eastAsia="Times New Roman" w:hAnsi="Times New Roman"/>
          <w:b/>
          <w:bCs/>
          <w:color w:val="000000"/>
          <w:sz w:val="32"/>
          <w:szCs w:val="32"/>
          <w:lang w:val="en-US"/>
        </w:rPr>
        <w:t>Schedule 1—Fees</w:t>
      </w:r>
    </w:p>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516"/>
        <w:gridCol w:w="6729"/>
        <w:gridCol w:w="1540"/>
      </w:tblGrid>
      <w:tr w:rsidR="00734002" w:rsidRPr="00734002" w:rsidTr="0053575E">
        <w:tc>
          <w:tcPr>
            <w:tcW w:w="7245" w:type="dxa"/>
            <w:gridSpan w:val="2"/>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b/>
                <w:bCs/>
                <w:color w:val="000000"/>
                <w:sz w:val="20"/>
                <w:szCs w:val="20"/>
                <w:lang w:val="en-US"/>
              </w:rPr>
              <w:t>Fees relating to permits</w:t>
            </w:r>
          </w:p>
        </w:tc>
        <w:tc>
          <w:tcPr>
            <w:tcW w:w="1540" w:type="dxa"/>
            <w:tcBorders>
              <w:top w:val="nil"/>
              <w:left w:val="nil"/>
              <w:bottom w:val="nil"/>
              <w:right w:val="nil"/>
            </w:tcBorders>
          </w:tcPr>
          <w:p w:rsidR="00734002" w:rsidRPr="00734002" w:rsidRDefault="00734002" w:rsidP="0073400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1</w:t>
            </w:r>
          </w:p>
        </w:tc>
        <w:tc>
          <w:tcPr>
            <w:tcW w:w="672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Application fee for permit—</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729"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ab/>
              <w:t>(a)</w:t>
            </w:r>
            <w:r w:rsidRPr="00734002">
              <w:rPr>
                <w:rFonts w:ascii="Times New Roman" w:eastAsia="Times New Roman" w:hAnsi="Times New Roman"/>
                <w:color w:val="000000"/>
                <w:sz w:val="20"/>
                <w:szCs w:val="20"/>
                <w:lang w:val="en-US"/>
              </w:rPr>
              <w:tab/>
              <w:t xml:space="preserve">in the case of a permit for an activity referred to in regulation 8(3)(g) to (k) (inclusive) of the </w:t>
            </w:r>
            <w:hyperlink r:id="rId210" w:history="1">
              <w:r w:rsidRPr="00734002">
                <w:rPr>
                  <w:rFonts w:ascii="Times New Roman" w:eastAsia="Times New Roman" w:hAnsi="Times New Roman"/>
                  <w:i/>
                  <w:iCs/>
                  <w:color w:val="000000"/>
                  <w:sz w:val="20"/>
                  <w:szCs w:val="20"/>
                  <w:lang w:val="en-US"/>
                </w:rPr>
                <w:t>Marine Parks (Zoning) Regulations 2012</w:t>
              </w:r>
            </w:hyperlink>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$430.00</w:t>
            </w: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729" w:type="dxa"/>
            <w:tcBorders>
              <w:top w:val="nil"/>
              <w:left w:val="nil"/>
              <w:bottom w:val="nil"/>
              <w:right w:val="nil"/>
            </w:tcBorders>
          </w:tcPr>
          <w:p w:rsidR="00734002" w:rsidRPr="00734002" w:rsidRDefault="00734002" w:rsidP="0073400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ab/>
              <w:t>(b)</w:t>
            </w:r>
            <w:r w:rsidRPr="00734002">
              <w:rPr>
                <w:rFonts w:ascii="Times New Roman" w:eastAsia="Times New Roman" w:hAnsi="Times New Roman"/>
                <w:color w:val="000000"/>
                <w:sz w:val="20"/>
                <w:szCs w:val="20"/>
                <w:lang w:val="en-US"/>
              </w:rPr>
              <w:tab/>
              <w:t>in any other case</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$678.00</w:t>
            </w: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72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val="en-US"/>
              </w:rPr>
            </w:pPr>
            <w:r w:rsidRPr="00734002">
              <w:rPr>
                <w:rFonts w:ascii="Times New Roman" w:eastAsia="Times New Roman" w:hAnsi="Times New Roman"/>
                <w:b/>
                <w:bCs/>
                <w:color w:val="000000"/>
                <w:sz w:val="20"/>
                <w:szCs w:val="20"/>
                <w:lang w:val="en-US"/>
              </w:rPr>
              <w:t>Note—</w:t>
            </w:r>
          </w:p>
          <w:p w:rsidR="00734002" w:rsidRPr="00734002" w:rsidRDefault="00734002" w:rsidP="0073400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If the application is for a permit authorising an activity under both paragraphs (a) and (b) above, the higher fee applies.</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2</w:t>
            </w:r>
          </w:p>
        </w:tc>
        <w:tc>
          <w:tcPr>
            <w:tcW w:w="672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Application fee for variation of condition of permit</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$209.00</w:t>
            </w: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3</w:t>
            </w:r>
          </w:p>
        </w:tc>
        <w:tc>
          <w:tcPr>
            <w:tcW w:w="672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Application fee for consent to transfer a permit</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$209.00</w:t>
            </w:r>
          </w:p>
        </w:tc>
      </w:tr>
      <w:tr w:rsidR="00734002" w:rsidRPr="00734002" w:rsidTr="0053575E">
        <w:trPr>
          <w:cantSplit/>
        </w:trPr>
        <w:tc>
          <w:tcPr>
            <w:tcW w:w="516"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4</w:t>
            </w:r>
          </w:p>
        </w:tc>
        <w:tc>
          <w:tcPr>
            <w:tcW w:w="6729"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Issue of duplicate permit</w:t>
            </w:r>
          </w:p>
        </w:tc>
        <w:tc>
          <w:tcPr>
            <w:tcW w:w="1540" w:type="dxa"/>
            <w:tcBorders>
              <w:top w:val="nil"/>
              <w:left w:val="nil"/>
              <w:bottom w:val="nil"/>
              <w:right w:val="nil"/>
            </w:tcBorders>
          </w:tcPr>
          <w:p w:rsidR="00734002" w:rsidRPr="00734002" w:rsidRDefault="00734002" w:rsidP="00734002">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734002">
              <w:rPr>
                <w:rFonts w:ascii="Times New Roman" w:eastAsia="Times New Roman" w:hAnsi="Times New Roman"/>
                <w:color w:val="000000"/>
                <w:sz w:val="20"/>
                <w:szCs w:val="20"/>
                <w:lang w:val="en-US"/>
              </w:rPr>
              <w:t>$24.80</w:t>
            </w:r>
          </w:p>
        </w:tc>
      </w:tr>
    </w:tbl>
    <w:p w:rsidR="00734002" w:rsidRP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734002">
        <w:rPr>
          <w:rFonts w:ascii="Times New Roman" w:eastAsia="Times New Roman" w:hAnsi="Times New Roman"/>
          <w:b/>
          <w:bCs/>
          <w:color w:val="000000"/>
          <w:sz w:val="26"/>
          <w:szCs w:val="26"/>
          <w:lang w:val="en-US"/>
        </w:rPr>
        <w:t>Made by the Minister for Environment and Water</w:t>
      </w:r>
    </w:p>
    <w:p w:rsidR="00734002" w:rsidRDefault="00734002" w:rsidP="0073400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734002">
        <w:rPr>
          <w:rFonts w:ascii="Times New Roman" w:eastAsia="Times New Roman" w:hAnsi="Times New Roman"/>
          <w:color w:val="000000"/>
          <w:sz w:val="23"/>
          <w:szCs w:val="23"/>
          <w:lang w:val="en-US"/>
        </w:rPr>
        <w:t>On 14 May 2020</w:t>
      </w:r>
    </w:p>
    <w:p w:rsidR="00734002" w:rsidRDefault="00734002" w:rsidP="00734002">
      <w:pPr>
        <w:pBdr>
          <w:bottom w:val="single" w:sz="4" w:space="1" w:color="auto"/>
        </w:pBdr>
        <w:spacing w:after="0" w:line="52" w:lineRule="exact"/>
        <w:jc w:val="center"/>
        <w:rPr>
          <w:rFonts w:ascii="Times New Roman" w:eastAsia="Times New Roman" w:hAnsi="Times New Roman"/>
          <w:color w:val="000000"/>
          <w:sz w:val="23"/>
          <w:szCs w:val="23"/>
          <w:lang w:val="en-US"/>
        </w:rPr>
      </w:pPr>
    </w:p>
    <w:p w:rsidR="00734002" w:rsidRDefault="00734002" w:rsidP="00734002">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14168A" w:rsidRDefault="0014168A" w:rsidP="0014168A">
      <w:pPr>
        <w:pStyle w:val="GG-body"/>
        <w:spacing w:after="0"/>
        <w:rPr>
          <w:lang w:val="en-US"/>
        </w:rPr>
      </w:pPr>
    </w:p>
    <w:p w:rsidR="0053575E" w:rsidRPr="00CE7CFE" w:rsidRDefault="0053575E" w:rsidP="00CE7CFE">
      <w:pPr>
        <w:pStyle w:val="Heading2"/>
      </w:pPr>
      <w:bookmarkStart w:id="100" w:name="_Toc42172066"/>
      <w:r w:rsidRPr="00CE7CFE">
        <w:t>Motor Vehicles Act 1959</w:t>
      </w:r>
      <w:bookmarkEnd w:id="100"/>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Motor Vehicles (Accident Towing Roster Scheme)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Motor Vehicles Act 1959</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11" w:history="1">
        <w:r w:rsidRPr="0053575E">
          <w:rPr>
            <w:rFonts w:ascii="Times New Roman" w:eastAsia="Times New Roman" w:hAnsi="Times New Roman"/>
            <w:i/>
            <w:iCs/>
            <w:color w:val="000000"/>
            <w:sz w:val="23"/>
            <w:szCs w:val="23"/>
            <w:lang w:eastAsia="en-AU"/>
          </w:rPr>
          <w:t>Motor Vehicles (Accident Towing Roster Scheme)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1 July 2020.</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12"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13" w:history="1">
        <w:r w:rsidRPr="0053575E">
          <w:rPr>
            <w:rFonts w:ascii="Times New Roman" w:eastAsia="Times New Roman" w:hAnsi="Times New Roman"/>
            <w:i/>
            <w:iCs/>
            <w:color w:val="000000"/>
            <w:sz w:val="23"/>
            <w:szCs w:val="23"/>
            <w:lang w:eastAsia="en-AU"/>
          </w:rPr>
          <w:t>Motor Vehicles Act 1959</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1" w:name="id7e6a891c_3d18_4f41_bda6_98327efa73"/>
      <w:r w:rsidRPr="0053575E">
        <w:rPr>
          <w:rFonts w:ascii="Times New Roman" w:eastAsia="Times New Roman" w:hAnsi="Times New Roman"/>
          <w:b/>
          <w:bCs/>
          <w:color w:val="000000"/>
          <w:sz w:val="26"/>
          <w:szCs w:val="26"/>
          <w:lang w:eastAsia="en-AU"/>
        </w:rPr>
        <w:t>4—Fees</w:t>
      </w:r>
      <w:bookmarkEnd w:id="101"/>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The fees set out in </w:t>
      </w:r>
      <w:hyperlink w:anchor="id39b7cd3d_4b94_437e_b8c7_0b275dc132" w:history="1">
        <w:r w:rsidRPr="0053575E">
          <w:rPr>
            <w:rFonts w:ascii="Times New Roman" w:eastAsia="Times New Roman" w:hAnsi="Times New Roman"/>
            <w:color w:val="000000"/>
            <w:sz w:val="23"/>
            <w:szCs w:val="23"/>
            <w:lang w:eastAsia="en-AU"/>
          </w:rPr>
          <w:t>Schedule 1</w:t>
        </w:r>
      </w:hyperlink>
      <w:r w:rsidRPr="0053575E">
        <w:rPr>
          <w:rFonts w:ascii="Times New Roman" w:eastAsia="Times New Roman" w:hAnsi="Times New Roman"/>
          <w:color w:val="000000"/>
          <w:sz w:val="23"/>
          <w:szCs w:val="23"/>
          <w:lang w:eastAsia="en-AU"/>
        </w:rPr>
        <w:t>—</w:t>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ab/>
        <w:t>(a)</w:t>
      </w:r>
      <w:r w:rsidRPr="0053575E">
        <w:rPr>
          <w:rFonts w:ascii="Times New Roman" w:eastAsia="Times New Roman" w:hAnsi="Times New Roman"/>
          <w:color w:val="000000"/>
          <w:sz w:val="23"/>
          <w:szCs w:val="23"/>
          <w:lang w:eastAsia="en-AU"/>
        </w:rPr>
        <w:tab/>
        <w:t xml:space="preserve">are prescribed for the purposes of the Act and the </w:t>
      </w:r>
      <w:hyperlink r:id="rId214" w:history="1">
        <w:r w:rsidRPr="0053575E">
          <w:rPr>
            <w:rFonts w:ascii="Times New Roman" w:eastAsia="Times New Roman" w:hAnsi="Times New Roman"/>
            <w:i/>
            <w:iCs/>
            <w:color w:val="000000"/>
            <w:sz w:val="23"/>
            <w:szCs w:val="23"/>
            <w:lang w:eastAsia="en-AU"/>
          </w:rPr>
          <w:t>Motor Vehicles (Accident Towing Roster Scheme) Regulations 2015</w:t>
        </w:r>
      </w:hyperlink>
      <w:r w:rsidRPr="0053575E">
        <w:rPr>
          <w:rFonts w:ascii="Times New Roman" w:eastAsia="Times New Roman" w:hAnsi="Times New Roman"/>
          <w:color w:val="000000"/>
          <w:sz w:val="23"/>
          <w:szCs w:val="23"/>
          <w:lang w:eastAsia="en-AU"/>
        </w:rPr>
        <w:t>; and</w:t>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ab/>
        <w:t>(b)</w:t>
      </w:r>
      <w:r w:rsidRPr="0053575E">
        <w:rPr>
          <w:rFonts w:ascii="Times New Roman" w:eastAsia="Times New Roman" w:hAnsi="Times New Roman"/>
          <w:color w:val="000000"/>
          <w:sz w:val="23"/>
          <w:szCs w:val="23"/>
          <w:lang w:eastAsia="en-AU"/>
        </w:rPr>
        <w:tab/>
        <w:t>are payable to the Registrar.</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2" w:name="id39b7cd3d_4b94_437e_b8c7_0b275dc132"/>
      <w:r w:rsidRPr="0053575E">
        <w:rPr>
          <w:rFonts w:ascii="Times New Roman" w:eastAsia="Times New Roman" w:hAnsi="Times New Roman"/>
          <w:b/>
          <w:bCs/>
          <w:color w:val="000000"/>
          <w:sz w:val="32"/>
          <w:szCs w:val="32"/>
          <w:lang w:eastAsia="en-AU"/>
        </w:rPr>
        <w:t>Schedule 1—Fees</w:t>
      </w:r>
      <w:bookmarkEnd w:id="102"/>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93"/>
        <w:gridCol w:w="6713"/>
        <w:gridCol w:w="1579"/>
      </w:tblGrid>
      <w:tr w:rsidR="0053575E" w:rsidRPr="0053575E" w:rsidTr="0053575E">
        <w:trPr>
          <w:cantSplit/>
        </w:trPr>
        <w:tc>
          <w:tcPr>
            <w:tcW w:w="8785" w:type="dxa"/>
            <w:gridSpan w:val="3"/>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b/>
                <w:bCs/>
                <w:color w:val="000000"/>
                <w:sz w:val="20"/>
                <w:szCs w:val="20"/>
                <w:lang w:eastAsia="en-AU"/>
              </w:rPr>
              <w:t>Towtruck certificates</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On application for a towtruck certificate</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$67.00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a practical test for a towtruck certificate</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$68.00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a towtruck certificate—</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1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when the holder will be proceeding to and attending at the scene of an accident</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ind w:left="247"/>
              <w:jc w:val="right"/>
              <w:rPr>
                <w:rFonts w:ascii="Times New Roman" w:eastAsia="Times New Roman" w:hAnsi="Times New Roman"/>
                <w:color w:val="000000"/>
                <w:sz w:val="20"/>
                <w:szCs w:val="20"/>
                <w:lang w:eastAsia="en-AU"/>
              </w:rPr>
            </w:pPr>
            <w:r w:rsidRPr="0053575E">
              <w:rPr>
                <w:rFonts w:ascii="Times New Roman" w:eastAsia="Times New Roman" w:hAnsi="Times New Roman"/>
                <w:sz w:val="20"/>
                <w:szCs w:val="20"/>
                <w:lang w:eastAsia="en-AU"/>
              </w:rPr>
              <w:t>$194.00</w:t>
            </w:r>
            <w:r w:rsidRPr="0053575E">
              <w:rPr>
                <w:rFonts w:ascii="Times New Roman" w:eastAsia="Times New Roman" w:hAnsi="Times New Roman"/>
                <w:color w:val="000000"/>
                <w:sz w:val="20"/>
                <w:szCs w:val="20"/>
                <w:lang w:eastAsia="en-AU"/>
              </w:rPr>
              <w:t xml:space="preserve"> per year</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71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when the holder will not be proceeding to or attending at the scene of an accident</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ind w:firstLine="247"/>
              <w:jc w:val="right"/>
              <w:rPr>
                <w:rFonts w:ascii="Times New Roman" w:eastAsia="Times New Roman" w:hAnsi="Times New Roman"/>
                <w:color w:val="000000"/>
                <w:sz w:val="20"/>
                <w:szCs w:val="20"/>
                <w:lang w:eastAsia="en-AU"/>
              </w:rPr>
            </w:pPr>
            <w:r w:rsidRPr="0053575E">
              <w:rPr>
                <w:rFonts w:ascii="Times New Roman" w:eastAsia="Times New Roman" w:hAnsi="Times New Roman"/>
                <w:sz w:val="20"/>
                <w:szCs w:val="20"/>
                <w:lang w:eastAsia="en-AU"/>
              </w:rPr>
              <w:t>$97.00</w:t>
            </w:r>
            <w:r w:rsidRPr="0053575E">
              <w:rPr>
                <w:rFonts w:ascii="Times New Roman" w:eastAsia="Times New Roman" w:hAnsi="Times New Roman"/>
                <w:color w:val="000000"/>
                <w:sz w:val="20"/>
                <w:szCs w:val="20"/>
                <w:lang w:eastAsia="en-AU"/>
              </w:rPr>
              <w:t xml:space="preserve"> per year</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a temporary towtruck certificate</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$67.00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a duplicate towtruck certificate</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$67.00</w:t>
            </w:r>
          </w:p>
        </w:tc>
      </w:tr>
      <w:tr w:rsidR="0053575E" w:rsidRPr="0053575E" w:rsidTr="0053575E">
        <w:trPr>
          <w:cantSplit/>
        </w:trPr>
        <w:tc>
          <w:tcPr>
            <w:tcW w:w="8785" w:type="dxa"/>
            <w:gridSpan w:val="3"/>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b/>
                <w:bCs/>
                <w:color w:val="000000"/>
                <w:sz w:val="20"/>
                <w:szCs w:val="20"/>
                <w:lang w:eastAsia="en-AU"/>
              </w:rPr>
              <w:t>Accident towing roster scheme</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On application for the first position on a roster</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 xml:space="preserve">$546.00 </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On application for renewal of each position on a roster</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$322.00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On late application for renewal of a position on a roster</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$272.00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On application for re</w:t>
            </w:r>
            <w:r w:rsidRPr="0053575E">
              <w:rPr>
                <w:rFonts w:ascii="Times New Roman" w:eastAsia="Times New Roman" w:hAnsi="Times New Roman"/>
                <w:color w:val="000000"/>
                <w:sz w:val="20"/>
                <w:szCs w:val="20"/>
                <w:lang w:eastAsia="en-AU"/>
              </w:rPr>
              <w:noBreakHyphen/>
              <w:t>inclusion on a roster</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$546.00</w:t>
            </w:r>
          </w:p>
        </w:tc>
      </w:tr>
      <w:tr w:rsidR="0053575E" w:rsidRPr="0053575E" w:rsidTr="0053575E">
        <w:trPr>
          <w:cantSplit/>
        </w:trPr>
        <w:tc>
          <w:tcPr>
            <w:tcW w:w="8785" w:type="dxa"/>
            <w:gridSpan w:val="3"/>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b/>
                <w:bCs/>
                <w:color w:val="000000"/>
                <w:sz w:val="20"/>
                <w:szCs w:val="20"/>
                <w:lang w:eastAsia="en-AU"/>
              </w:rPr>
              <w:t>Books of forms</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authority to tow forms (book of 10)</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$240.00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11</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direction to remove vehicle forms (book of 20)</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$12.00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12</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quotation to repair vehicle contract forms (book of 80)</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$12.00</w:t>
            </w:r>
          </w:p>
        </w:tc>
      </w:tr>
      <w:tr w:rsidR="0053575E" w:rsidRPr="0053575E" w:rsidTr="0053575E">
        <w:trPr>
          <w:cantSplit/>
        </w:trPr>
        <w:tc>
          <w:tcPr>
            <w:tcW w:w="4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13</w:t>
            </w:r>
          </w:p>
        </w:tc>
        <w:tc>
          <w:tcPr>
            <w:tcW w:w="671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For storage notice forms (book of 20)</w:t>
            </w:r>
          </w:p>
        </w:tc>
        <w:tc>
          <w:tcPr>
            <w:tcW w:w="157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sz w:val="20"/>
                <w:szCs w:val="20"/>
                <w:lang w:eastAsia="en-AU"/>
              </w:rPr>
            </w:pPr>
            <w:r w:rsidRPr="0053575E">
              <w:rPr>
                <w:rFonts w:ascii="Times New Roman" w:eastAsia="Times New Roman" w:hAnsi="Times New Roman"/>
                <w:sz w:val="20"/>
                <w:szCs w:val="20"/>
                <w:lang w:eastAsia="en-AU"/>
              </w:rPr>
              <w:t>$12.00</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Minister for Transport, Infrastructure and Local Government</w:t>
      </w:r>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20 May 2020</w:t>
      </w:r>
    </w:p>
    <w:p w:rsidR="0053575E" w:rsidRPr="0053575E" w:rsidRDefault="0053575E" w:rsidP="0053575E">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734002" w:rsidRDefault="00734002" w:rsidP="0014168A">
      <w:pPr>
        <w:pStyle w:val="GG-body"/>
        <w:spacing w:after="0"/>
        <w:rPr>
          <w:lang w:val="en-US"/>
        </w:rPr>
      </w:pPr>
    </w:p>
    <w:p w:rsidR="0053575E" w:rsidRPr="0053575E" w:rsidRDefault="0053575E" w:rsidP="0053575E">
      <w:pPr>
        <w:jc w:val="center"/>
        <w:rPr>
          <w:rFonts w:ascii="Times New Roman" w:hAnsi="Times New Roman"/>
          <w:caps/>
          <w:sz w:val="17"/>
          <w:szCs w:val="17"/>
          <w:lang w:eastAsia="en-AU"/>
        </w:rPr>
      </w:pPr>
      <w:r w:rsidRPr="0053575E">
        <w:rPr>
          <w:rFonts w:ascii="Times New Roman" w:hAnsi="Times New Roman"/>
          <w:caps/>
          <w:sz w:val="17"/>
          <w:szCs w:val="17"/>
          <w:lang w:eastAsia="en-AU"/>
        </w:rPr>
        <w:t>Motor Vehicles Act 1959</w:t>
      </w:r>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Motor Vehicles (Proof of Age Card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Motor Vehicles Act 1959</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15" w:history="1">
        <w:r w:rsidRPr="0053575E">
          <w:rPr>
            <w:rFonts w:ascii="Times New Roman" w:eastAsia="Times New Roman" w:hAnsi="Times New Roman"/>
            <w:i/>
            <w:iCs/>
            <w:color w:val="000000"/>
            <w:sz w:val="23"/>
            <w:szCs w:val="23"/>
            <w:lang w:eastAsia="en-AU"/>
          </w:rPr>
          <w:t>Motor Vehicles (Proof of Age Card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16"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1 July 2020.</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17" w:history="1">
        <w:r w:rsidRPr="0053575E">
          <w:rPr>
            <w:rFonts w:ascii="Times New Roman" w:eastAsia="Times New Roman" w:hAnsi="Times New Roman"/>
            <w:i/>
            <w:iCs/>
            <w:color w:val="000000"/>
            <w:sz w:val="23"/>
            <w:szCs w:val="23"/>
            <w:lang w:eastAsia="en-AU"/>
          </w:rPr>
          <w:t>Motor Vehicles Act 1959</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4—Fee payable to Registrar of Motor Vehicles</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The fee set out in Schedule 1 is—</w:t>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ab/>
        <w:t>(a)</w:t>
      </w:r>
      <w:r w:rsidRPr="0053575E">
        <w:rPr>
          <w:rFonts w:ascii="Times New Roman" w:eastAsia="Times New Roman" w:hAnsi="Times New Roman"/>
          <w:color w:val="000000"/>
          <w:sz w:val="23"/>
          <w:szCs w:val="23"/>
          <w:lang w:eastAsia="en-AU"/>
        </w:rPr>
        <w:tab/>
        <w:t>prescribed for the purposes of the Act; and</w:t>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ab/>
        <w:t>(b)</w:t>
      </w:r>
      <w:r w:rsidRPr="0053575E">
        <w:rPr>
          <w:rFonts w:ascii="Times New Roman" w:eastAsia="Times New Roman" w:hAnsi="Times New Roman"/>
          <w:color w:val="000000"/>
          <w:sz w:val="23"/>
          <w:szCs w:val="23"/>
          <w:lang w:eastAsia="en-AU"/>
        </w:rPr>
        <w:tab/>
        <w:t>payable to the Registrar of Motor Vehicles.</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3575E">
        <w:rPr>
          <w:rFonts w:ascii="Times New Roman" w:eastAsia="Times New Roman" w:hAnsi="Times New Roman"/>
          <w:b/>
          <w:bCs/>
          <w:color w:val="000000"/>
          <w:sz w:val="32"/>
          <w:szCs w:val="32"/>
          <w:lang w:eastAsia="en-AU"/>
        </w:rPr>
        <w:t>Schedule 1—Fee for Proof of Age Card</w:t>
      </w:r>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393"/>
        <w:gridCol w:w="4393"/>
      </w:tblGrid>
      <w:tr w:rsidR="0053575E" w:rsidRPr="0053575E" w:rsidTr="0053575E">
        <w:tc>
          <w:tcPr>
            <w:tcW w:w="4393" w:type="dxa"/>
            <w:tcBorders>
              <w:top w:val="nil"/>
              <w:left w:val="nil"/>
              <w:bottom w:val="nil"/>
              <w:right w:val="nil"/>
            </w:tcBorders>
            <w:vAlign w:val="center"/>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Fee for a card that may be used for the purposes of identifying the cardholder and providing evidence of the age of the cardholder</w:t>
            </w:r>
          </w:p>
        </w:tc>
        <w:tc>
          <w:tcPr>
            <w:tcW w:w="43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$25.00</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Minister for Transport, Infrastructure and Local Government</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20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734002" w:rsidRDefault="00734002" w:rsidP="0014168A">
      <w:pPr>
        <w:pStyle w:val="GG-body"/>
        <w:spacing w:after="0"/>
        <w:rPr>
          <w:lang w:val="en-US"/>
        </w:rPr>
      </w:pPr>
    </w:p>
    <w:p w:rsidR="0053575E" w:rsidRPr="00CE7CFE" w:rsidRDefault="0053575E" w:rsidP="00CE7CFE">
      <w:pPr>
        <w:pStyle w:val="Heading2"/>
      </w:pPr>
      <w:bookmarkStart w:id="103" w:name="_Toc42172067"/>
      <w:r w:rsidRPr="00CE7CFE">
        <w:t>Native Vegetation Act 1991</w:t>
      </w:r>
      <w:bookmarkEnd w:id="103"/>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53575E">
        <w:rPr>
          <w:rFonts w:ascii="Times New Roman" w:eastAsia="Times New Roman" w:hAnsi="Times New Roman"/>
          <w:color w:val="000000"/>
          <w:sz w:val="28"/>
          <w:szCs w:val="28"/>
          <w:lang w:val="en-US"/>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53575E">
        <w:rPr>
          <w:rFonts w:ascii="Times New Roman" w:eastAsia="Times New Roman" w:hAnsi="Times New Roman"/>
          <w:b/>
          <w:bCs/>
          <w:color w:val="000000"/>
          <w:sz w:val="36"/>
          <w:szCs w:val="36"/>
          <w:lang w:val="en-US"/>
        </w:rPr>
        <w:t>Native Vegetation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53575E">
        <w:rPr>
          <w:rFonts w:ascii="Times New Roman" w:eastAsia="Times New Roman" w:hAnsi="Times New Roman"/>
          <w:color w:val="000000"/>
          <w:sz w:val="24"/>
          <w:szCs w:val="24"/>
          <w:lang w:val="en-US"/>
        </w:rPr>
        <w:t xml:space="preserve">under the </w:t>
      </w:r>
      <w:r w:rsidRPr="0053575E">
        <w:rPr>
          <w:rFonts w:ascii="Times New Roman" w:eastAsia="Times New Roman" w:hAnsi="Times New Roman"/>
          <w:i/>
          <w:iCs/>
          <w:color w:val="000000"/>
          <w:sz w:val="24"/>
          <w:szCs w:val="24"/>
          <w:lang w:val="en-US"/>
        </w:rPr>
        <w:t>Native Vegetation Act 1991</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53575E">
        <w:rPr>
          <w:rFonts w:ascii="Times New Roman" w:eastAsia="Times New Roman" w:hAnsi="Times New Roman"/>
          <w:b/>
          <w:bCs/>
          <w:color w:val="000000"/>
          <w:sz w:val="26"/>
          <w:szCs w:val="26"/>
          <w:lang w:val="en-US"/>
        </w:rPr>
        <w:t>1—Short title</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53575E">
        <w:rPr>
          <w:rFonts w:ascii="Times New Roman" w:eastAsia="Times New Roman" w:hAnsi="Times New Roman"/>
          <w:color w:val="000000"/>
          <w:sz w:val="23"/>
          <w:szCs w:val="23"/>
          <w:lang w:val="en-US"/>
        </w:rPr>
        <w:t xml:space="preserve">This notice may be cited as the </w:t>
      </w:r>
      <w:hyperlink r:id="rId218" w:history="1">
        <w:r w:rsidRPr="0053575E">
          <w:rPr>
            <w:rFonts w:ascii="Times New Roman" w:eastAsia="Times New Roman" w:hAnsi="Times New Roman"/>
            <w:i/>
            <w:iCs/>
            <w:color w:val="000000"/>
            <w:sz w:val="23"/>
            <w:szCs w:val="23"/>
            <w:lang w:val="en-US"/>
          </w:rPr>
          <w:t>Native Vegetation (Fees) Notice 2020</w:t>
        </w:r>
      </w:hyperlink>
      <w:r w:rsidRPr="0053575E">
        <w:rPr>
          <w:rFonts w:ascii="Times New Roman" w:eastAsia="Times New Roman" w:hAnsi="Times New Roman"/>
          <w:color w:val="000000"/>
          <w:sz w:val="23"/>
          <w:szCs w:val="23"/>
          <w:lang w:val="en-US"/>
        </w:rPr>
        <w:t>.</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53575E">
        <w:rPr>
          <w:rFonts w:ascii="Times New Roman" w:eastAsia="Times New Roman" w:hAnsi="Times New Roman"/>
          <w:b/>
          <w:bCs/>
          <w:color w:val="000000"/>
          <w:sz w:val="20"/>
          <w:szCs w:val="20"/>
          <w:lang w:val="en-US"/>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53575E">
        <w:rPr>
          <w:rFonts w:ascii="Times New Roman" w:eastAsia="Times New Roman" w:hAnsi="Times New Roman"/>
          <w:color w:val="000000"/>
          <w:sz w:val="20"/>
          <w:szCs w:val="20"/>
          <w:lang w:val="en-US"/>
        </w:rPr>
        <w:t xml:space="preserve">This is a fee notice made in accordance with the </w:t>
      </w:r>
      <w:hyperlink r:id="rId219" w:history="1">
        <w:r w:rsidRPr="0053575E">
          <w:rPr>
            <w:rFonts w:ascii="Times New Roman" w:eastAsia="Times New Roman" w:hAnsi="Times New Roman"/>
            <w:i/>
            <w:iCs/>
            <w:color w:val="000000"/>
            <w:sz w:val="20"/>
            <w:szCs w:val="20"/>
            <w:lang w:val="en-US"/>
          </w:rPr>
          <w:t>Legislation (Fees) Act 2019</w:t>
        </w:r>
      </w:hyperlink>
      <w:r w:rsidRPr="0053575E">
        <w:rPr>
          <w:rFonts w:ascii="Times New Roman" w:eastAsia="Times New Roman" w:hAnsi="Times New Roman"/>
          <w:color w:val="000000"/>
          <w:sz w:val="20"/>
          <w:szCs w:val="20"/>
          <w:lang w:val="en-US"/>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53575E">
        <w:rPr>
          <w:rFonts w:ascii="Times New Roman" w:eastAsia="Times New Roman" w:hAnsi="Times New Roman"/>
          <w:b/>
          <w:bCs/>
          <w:color w:val="000000"/>
          <w:sz w:val="26"/>
          <w:szCs w:val="26"/>
          <w:lang w:val="en-US"/>
        </w:rPr>
        <w:t>2—Commencement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53575E">
        <w:rPr>
          <w:rFonts w:ascii="Times New Roman" w:eastAsia="Times New Roman" w:hAnsi="Times New Roman"/>
          <w:color w:val="000000"/>
          <w:sz w:val="23"/>
          <w:szCs w:val="23"/>
          <w:lang w:val="en-US"/>
        </w:rPr>
        <w:t>This notice has effect on 1 July 2020.</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53575E">
        <w:rPr>
          <w:rFonts w:ascii="Times New Roman" w:eastAsia="Times New Roman" w:hAnsi="Times New Roman"/>
          <w:b/>
          <w:bCs/>
          <w:color w:val="000000"/>
          <w:sz w:val="26"/>
          <w:szCs w:val="26"/>
          <w:lang w:val="en-US"/>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53575E">
        <w:rPr>
          <w:rFonts w:ascii="Times New Roman" w:eastAsia="Times New Roman" w:hAnsi="Times New Roman"/>
          <w:color w:val="000000"/>
          <w:sz w:val="23"/>
          <w:szCs w:val="23"/>
          <w:lang w:val="en-US"/>
        </w:rPr>
        <w:t>In these regulations,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53575E">
        <w:rPr>
          <w:rFonts w:ascii="Times New Roman" w:eastAsia="Times New Roman" w:hAnsi="Times New Roman"/>
          <w:b/>
          <w:bCs/>
          <w:i/>
          <w:iCs/>
          <w:color w:val="000000"/>
          <w:sz w:val="23"/>
          <w:szCs w:val="23"/>
          <w:lang w:val="en-US"/>
        </w:rPr>
        <w:t>Act</w:t>
      </w:r>
      <w:r w:rsidRPr="0053575E">
        <w:rPr>
          <w:rFonts w:ascii="Times New Roman" w:eastAsia="Times New Roman" w:hAnsi="Times New Roman"/>
          <w:color w:val="000000"/>
          <w:sz w:val="23"/>
          <w:szCs w:val="23"/>
          <w:lang w:val="en-US"/>
        </w:rPr>
        <w:t xml:space="preserve"> means the </w:t>
      </w:r>
      <w:hyperlink r:id="rId220" w:history="1">
        <w:r w:rsidRPr="0053575E">
          <w:rPr>
            <w:rFonts w:ascii="Times New Roman" w:eastAsia="Times New Roman" w:hAnsi="Times New Roman"/>
            <w:i/>
            <w:iCs/>
            <w:color w:val="000000"/>
            <w:sz w:val="23"/>
            <w:szCs w:val="23"/>
            <w:lang w:val="en-US"/>
          </w:rPr>
          <w:t>Native Vegetation Act 1991</w:t>
        </w:r>
      </w:hyperlink>
      <w:r w:rsidRPr="0053575E">
        <w:rPr>
          <w:rFonts w:ascii="Times New Roman" w:eastAsia="Times New Roman" w:hAnsi="Times New Roman"/>
          <w:color w:val="000000"/>
          <w:sz w:val="23"/>
          <w:szCs w:val="23"/>
          <w:lang w:val="en-US"/>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53575E">
        <w:rPr>
          <w:rFonts w:ascii="Times New Roman" w:eastAsia="Times New Roman" w:hAnsi="Times New Roman"/>
          <w:b/>
          <w:bCs/>
          <w:color w:val="000000"/>
          <w:sz w:val="26"/>
          <w:szCs w:val="26"/>
          <w:lang w:val="en-US"/>
        </w:rPr>
        <w:t>4—Fees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53575E">
        <w:rPr>
          <w:rFonts w:ascii="Times New Roman" w:eastAsia="Times New Roman" w:hAnsi="Times New Roman"/>
          <w:color w:val="000000"/>
          <w:sz w:val="23"/>
          <w:szCs w:val="23"/>
          <w:lang w:val="en-US"/>
        </w:rPr>
        <w:t xml:space="preserve">The fees specified in </w:t>
      </w:r>
      <w:hyperlink w:anchor="idf4632875_de0c_4a59_b13f_0f80af9de87b_a" w:history="1">
        <w:r w:rsidRPr="0053575E">
          <w:rPr>
            <w:rFonts w:ascii="Times New Roman" w:eastAsia="Times New Roman" w:hAnsi="Times New Roman"/>
            <w:color w:val="000000"/>
            <w:sz w:val="23"/>
            <w:szCs w:val="23"/>
            <w:lang w:val="en-US"/>
          </w:rPr>
          <w:t>Schedule 1</w:t>
        </w:r>
      </w:hyperlink>
      <w:r w:rsidRPr="0053575E">
        <w:rPr>
          <w:rFonts w:ascii="Times New Roman" w:eastAsia="Times New Roman" w:hAnsi="Times New Roman"/>
          <w:color w:val="000000"/>
          <w:sz w:val="23"/>
          <w:szCs w:val="23"/>
          <w:lang w:val="en-US"/>
        </w:rPr>
        <w:t xml:space="preserve"> are prescribed for the purposes of the Act.</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104" w:name="idf4632875_de0c_4a59_b13f_0f80af9de87b_a"/>
      <w:r w:rsidRPr="0053575E">
        <w:rPr>
          <w:rFonts w:ascii="Times New Roman" w:eastAsia="Times New Roman" w:hAnsi="Times New Roman"/>
          <w:b/>
          <w:bCs/>
          <w:color w:val="000000"/>
          <w:sz w:val="32"/>
          <w:szCs w:val="32"/>
          <w:lang w:val="en-US"/>
        </w:rPr>
        <w:t>Schedule 1—Fee</w:t>
      </w:r>
      <w:bookmarkEnd w:id="104"/>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47"/>
        <w:gridCol w:w="4271"/>
        <w:gridCol w:w="4167"/>
      </w:tblGrid>
      <w:tr w:rsidR="0053575E" w:rsidRPr="0053575E" w:rsidTr="0053575E">
        <w:trPr>
          <w:cantSplit/>
        </w:trPr>
        <w:tc>
          <w:tcPr>
            <w:tcW w:w="347"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427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53575E">
              <w:rPr>
                <w:rFonts w:ascii="Times New Roman" w:eastAsia="Times New Roman" w:hAnsi="Times New Roman"/>
                <w:color w:val="000000"/>
                <w:sz w:val="20"/>
                <w:szCs w:val="20"/>
                <w:lang w:val="en-US"/>
              </w:rPr>
              <w:t>Fee for the purposes of section 28(3)(b)(ii)(C) of the Act</w:t>
            </w:r>
          </w:p>
        </w:tc>
        <w:tc>
          <w:tcPr>
            <w:tcW w:w="4167"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53575E">
              <w:rPr>
                <w:rFonts w:ascii="Times New Roman" w:eastAsia="Times New Roman" w:hAnsi="Times New Roman"/>
                <w:color w:val="000000"/>
                <w:sz w:val="20"/>
                <w:szCs w:val="20"/>
                <w:lang w:val="en-US"/>
              </w:rPr>
              <w:t>$ 651.00 plus the fee payable by an applicant for consent to clear native vegetation for the preparation of the report referred to in section 28(3)(b)(ii)(A) of the Act (being the Minister's estimate of the reasonable cost of preparing a report of that kind determined after consultation with the Council).</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53575E">
        <w:rPr>
          <w:rFonts w:ascii="Times New Roman" w:eastAsia="Times New Roman" w:hAnsi="Times New Roman"/>
          <w:b/>
          <w:bCs/>
          <w:color w:val="000000"/>
          <w:sz w:val="26"/>
          <w:szCs w:val="26"/>
          <w:lang w:val="en-US"/>
        </w:rPr>
        <w:t>Made by the Minister for Environment and Water</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53575E">
        <w:rPr>
          <w:rFonts w:ascii="Times New Roman" w:eastAsia="Times New Roman" w:hAnsi="Times New Roman"/>
          <w:color w:val="000000"/>
          <w:sz w:val="23"/>
          <w:szCs w:val="23"/>
          <w:lang w:val="en-US"/>
        </w:rPr>
        <w:t>On 14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val="en-US"/>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53575E" w:rsidRPr="00CE7CFE" w:rsidRDefault="0053575E" w:rsidP="00CE7CFE">
      <w:pPr>
        <w:pStyle w:val="Heading2"/>
      </w:pPr>
      <w:bookmarkStart w:id="105" w:name="_Toc42172068"/>
      <w:r w:rsidRPr="00CE7CFE">
        <w:t>Opal Mining Act 1995</w:t>
      </w:r>
      <w:bookmarkEnd w:id="105"/>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Opal Mining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Opal Mining Act 1995</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21" w:history="1">
        <w:r w:rsidRPr="0053575E">
          <w:rPr>
            <w:rFonts w:ascii="Times New Roman" w:eastAsia="Times New Roman" w:hAnsi="Times New Roman"/>
            <w:i/>
            <w:iCs/>
            <w:color w:val="000000"/>
            <w:sz w:val="23"/>
            <w:szCs w:val="23"/>
            <w:lang w:eastAsia="en-AU"/>
          </w:rPr>
          <w:t>Opal Mining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1 July 2020.</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22"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23" w:history="1">
        <w:r w:rsidRPr="0053575E">
          <w:rPr>
            <w:rFonts w:ascii="Times New Roman" w:eastAsia="Times New Roman" w:hAnsi="Times New Roman"/>
            <w:i/>
            <w:iCs/>
            <w:color w:val="000000"/>
            <w:sz w:val="23"/>
            <w:szCs w:val="23"/>
            <w:lang w:eastAsia="en-AU"/>
          </w:rPr>
          <w:t>Opal Mining Act 1995</w:t>
        </w:r>
      </w:hyperlink>
      <w:r w:rsidRPr="0053575E">
        <w:rPr>
          <w:rFonts w:ascii="Times New Roman" w:eastAsia="Times New Roman" w:hAnsi="Times New Roman"/>
          <w:color w:val="000000"/>
          <w:sz w:val="23"/>
          <w:szCs w:val="23"/>
          <w:lang w:eastAsia="en-AU"/>
        </w:rPr>
        <w: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extra large precious stones claim</w:t>
      </w:r>
      <w:r w:rsidRPr="0053575E">
        <w:rPr>
          <w:rFonts w:ascii="Times New Roman" w:eastAsia="Times New Roman" w:hAnsi="Times New Roman"/>
          <w:color w:val="000000"/>
          <w:sz w:val="23"/>
          <w:szCs w:val="23"/>
          <w:lang w:eastAsia="en-AU"/>
        </w:rPr>
        <w:t xml:space="preserve"> means a precious stones claim with an area exceeding 5 000 m</w:t>
      </w:r>
      <w:r w:rsidRPr="0053575E">
        <w:rPr>
          <w:rFonts w:ascii="Times New Roman" w:eastAsia="Times New Roman" w:hAnsi="Times New Roman"/>
          <w:color w:val="000000"/>
          <w:position w:val="12"/>
          <w:sz w:val="14"/>
          <w:szCs w:val="14"/>
          <w:lang w:eastAsia="en-AU"/>
        </w:rPr>
        <w:t>2</w:t>
      </w:r>
      <w:r w:rsidRPr="0053575E">
        <w:rPr>
          <w:rFonts w:ascii="Times New Roman" w:eastAsia="Times New Roman" w:hAnsi="Times New Roman"/>
          <w:color w:val="000000"/>
          <w:sz w:val="23"/>
          <w:szCs w:val="23"/>
          <w:lang w:eastAsia="en-AU"/>
        </w:rPr>
        <w:t xml:space="preserve"> (but not exceeding 20 000 m</w:t>
      </w:r>
      <w:r w:rsidRPr="0053575E">
        <w:rPr>
          <w:rFonts w:ascii="Times New Roman" w:eastAsia="Times New Roman" w:hAnsi="Times New Roman"/>
          <w:color w:val="000000"/>
          <w:position w:val="12"/>
          <w:sz w:val="14"/>
          <w:szCs w:val="14"/>
          <w:lang w:eastAsia="en-AU"/>
        </w:rPr>
        <w:t>2</w:t>
      </w:r>
      <w:r w:rsidRPr="0053575E">
        <w:rPr>
          <w:rFonts w:ascii="Times New Roman" w:eastAsia="Times New Roman" w:hAnsi="Times New Roman"/>
          <w:color w:val="000000"/>
          <w:sz w:val="23"/>
          <w:szCs w:val="23"/>
          <w:lang w:eastAsia="en-AU"/>
        </w:rPr>
        <w: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large precious stones claim</w:t>
      </w:r>
      <w:r w:rsidRPr="0053575E">
        <w:rPr>
          <w:rFonts w:ascii="Times New Roman" w:eastAsia="Times New Roman" w:hAnsi="Times New Roman"/>
          <w:color w:val="000000"/>
          <w:sz w:val="23"/>
          <w:szCs w:val="23"/>
          <w:lang w:eastAsia="en-AU"/>
        </w:rPr>
        <w:t xml:space="preserve"> means a precious stones claim with an area exceeding 2 500 m</w:t>
      </w:r>
      <w:r w:rsidRPr="0053575E">
        <w:rPr>
          <w:rFonts w:ascii="Times New Roman" w:eastAsia="Times New Roman" w:hAnsi="Times New Roman"/>
          <w:color w:val="000000"/>
          <w:position w:val="12"/>
          <w:sz w:val="14"/>
          <w:szCs w:val="14"/>
          <w:lang w:eastAsia="en-AU"/>
        </w:rPr>
        <w:t>2</w:t>
      </w:r>
      <w:r w:rsidRPr="0053575E">
        <w:rPr>
          <w:rFonts w:ascii="Times New Roman" w:eastAsia="Times New Roman" w:hAnsi="Times New Roman"/>
          <w:color w:val="000000"/>
          <w:sz w:val="23"/>
          <w:szCs w:val="23"/>
          <w:lang w:eastAsia="en-AU"/>
        </w:rPr>
        <w:t xml:space="preserve"> but not exceeding 5 000 m</w:t>
      </w:r>
      <w:r w:rsidRPr="0053575E">
        <w:rPr>
          <w:rFonts w:ascii="Times New Roman" w:eastAsia="Times New Roman" w:hAnsi="Times New Roman"/>
          <w:color w:val="000000"/>
          <w:position w:val="12"/>
          <w:sz w:val="14"/>
          <w:szCs w:val="14"/>
          <w:lang w:eastAsia="en-AU"/>
        </w:rPr>
        <w:t>2</w:t>
      </w:r>
      <w:r w:rsidRPr="0053575E">
        <w:rPr>
          <w:rFonts w:ascii="Times New Roman" w:eastAsia="Times New Roman" w:hAnsi="Times New Roman"/>
          <w:color w:val="000000"/>
          <w:sz w:val="23"/>
          <w:szCs w:val="23"/>
          <w:lang w:eastAsia="en-AU"/>
        </w:rPr>
        <w: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small precious stones claim</w:t>
      </w:r>
      <w:r w:rsidRPr="0053575E">
        <w:rPr>
          <w:rFonts w:ascii="Times New Roman" w:eastAsia="Times New Roman" w:hAnsi="Times New Roman"/>
          <w:color w:val="000000"/>
          <w:sz w:val="23"/>
          <w:szCs w:val="23"/>
          <w:lang w:eastAsia="en-AU"/>
        </w:rPr>
        <w:t xml:space="preserve"> means a precious stones claim with an area of 2 500 m</w:t>
      </w:r>
      <w:r w:rsidRPr="0053575E">
        <w:rPr>
          <w:rFonts w:ascii="Times New Roman" w:eastAsia="Times New Roman" w:hAnsi="Times New Roman"/>
          <w:color w:val="000000"/>
          <w:position w:val="12"/>
          <w:sz w:val="14"/>
          <w:szCs w:val="14"/>
          <w:lang w:eastAsia="en-AU"/>
        </w:rPr>
        <w:t>2</w:t>
      </w:r>
      <w:r w:rsidRPr="0053575E">
        <w:rPr>
          <w:rFonts w:ascii="Times New Roman" w:eastAsia="Times New Roman" w:hAnsi="Times New Roman"/>
          <w:color w:val="000000"/>
          <w:sz w:val="23"/>
          <w:szCs w:val="23"/>
          <w:lang w:eastAsia="en-AU"/>
        </w:rPr>
        <w:t xml:space="preserve"> or less.</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4—Fees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The fees set out in </w:t>
      </w:r>
      <w:hyperlink w:anchor="id7d1bc0a8_faac_43bb_b7a2_7f10585ba731_3" w:history="1">
        <w:r w:rsidRPr="0053575E">
          <w:rPr>
            <w:rFonts w:ascii="Times New Roman" w:eastAsia="Times New Roman" w:hAnsi="Times New Roman"/>
            <w:color w:val="000000"/>
            <w:sz w:val="23"/>
            <w:szCs w:val="23"/>
            <w:lang w:eastAsia="en-AU"/>
          </w:rPr>
          <w:t>Schedule 1</w:t>
        </w:r>
      </w:hyperlink>
      <w:r w:rsidRPr="0053575E">
        <w:rPr>
          <w:rFonts w:ascii="Times New Roman" w:eastAsia="Times New Roman" w:hAnsi="Times New Roman"/>
          <w:color w:val="000000"/>
          <w:sz w:val="23"/>
          <w:szCs w:val="23"/>
          <w:lang w:eastAsia="en-AU"/>
        </w:rPr>
        <w:t xml:space="preserve"> are prescribed for the purposes of the Act.</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6" w:name="id7d1bc0a8_faac_43bb_b7a2_7f10585ba731_3"/>
      <w:r w:rsidRPr="0053575E">
        <w:rPr>
          <w:rFonts w:ascii="Times New Roman" w:eastAsia="Times New Roman" w:hAnsi="Times New Roman"/>
          <w:b/>
          <w:bCs/>
          <w:color w:val="000000"/>
          <w:sz w:val="32"/>
          <w:szCs w:val="32"/>
          <w:lang w:eastAsia="en-AU"/>
        </w:rPr>
        <w:t>Schedule 1—Fees</w:t>
      </w:r>
      <w:bookmarkEnd w:id="106"/>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969"/>
        <w:gridCol w:w="1212"/>
      </w:tblGrid>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issue or renewal of a precious stones prospecting permit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$91.00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issue of a duplicate precious stones prospecting permit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$17.90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w:t>
            </w:r>
          </w:p>
        </w:tc>
        <w:tc>
          <w:tcPr>
            <w:tcW w:w="6969"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issue of—</w:t>
            </w:r>
          </w:p>
        </w:tc>
        <w:tc>
          <w:tcPr>
            <w:tcW w:w="121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a set of identification plates (other than the first set of plates)</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$9.75</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a replacement identification plate</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$7.60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w:t>
            </w:r>
          </w:p>
        </w:tc>
        <w:tc>
          <w:tcPr>
            <w:tcW w:w="6969"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registration of—</w:t>
            </w:r>
          </w:p>
        </w:tc>
        <w:tc>
          <w:tcPr>
            <w:tcW w:w="121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a small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$53.50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a large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$107.00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(c)</w:t>
            </w:r>
            <w:r w:rsidRPr="0053575E">
              <w:rPr>
                <w:rFonts w:ascii="Times New Roman" w:eastAsia="Times New Roman" w:hAnsi="Times New Roman"/>
                <w:color w:val="000000"/>
                <w:sz w:val="20"/>
                <w:szCs w:val="20"/>
                <w:lang w:eastAsia="en-AU"/>
              </w:rPr>
              <w:tab/>
              <w:t>an extra large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$161.00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(d)</w:t>
            </w:r>
            <w:r w:rsidRPr="0053575E">
              <w:rPr>
                <w:rFonts w:ascii="Times New Roman" w:eastAsia="Times New Roman" w:hAnsi="Times New Roman"/>
                <w:color w:val="000000"/>
                <w:sz w:val="20"/>
                <w:szCs w:val="20"/>
                <w:lang w:eastAsia="en-AU"/>
              </w:rPr>
              <w:tab/>
              <w:t>an opal development lease</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$128.00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w:t>
            </w:r>
          </w:p>
        </w:tc>
        <w:tc>
          <w:tcPr>
            <w:tcW w:w="6969"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renewal of the registration of—</w:t>
            </w:r>
          </w:p>
        </w:tc>
        <w:tc>
          <w:tcPr>
            <w:tcW w:w="121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a small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$161.00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a large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$321.00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(c)</w:t>
            </w:r>
            <w:r w:rsidRPr="0053575E">
              <w:rPr>
                <w:rFonts w:ascii="Times New Roman" w:eastAsia="Times New Roman" w:hAnsi="Times New Roman"/>
                <w:color w:val="000000"/>
                <w:sz w:val="20"/>
                <w:szCs w:val="20"/>
                <w:lang w:eastAsia="en-AU"/>
              </w:rPr>
              <w:tab/>
              <w:t>an extra large precious stones claim</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$482.00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Lodgment or withdrawal of a caveat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$81.00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Lodgment of a bond</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Nil</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Submission for registration of an opal mining cooperation agreement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$100.00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w:t>
            </w:r>
          </w:p>
        </w:tc>
        <w:tc>
          <w:tcPr>
            <w:tcW w:w="6969"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Lodgment for registration of—</w:t>
            </w:r>
          </w:p>
        </w:tc>
        <w:tc>
          <w:tcPr>
            <w:tcW w:w="121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a native title mining agreement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$213.00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a native title mining determination</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$213.00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Inspection of the Mining Register</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$49.25</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11</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Extraction of a precious stones claim report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$7.70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12</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an exemption from the obligation to comply with a provision of the Act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$107.00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13</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Recovery of a post stored at an office of the Mining Registrar</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$26.00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14</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an exemption from the requirement to remove posts</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$12.20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15</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an authorisation under the Act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$18.00</w:t>
            </w:r>
          </w:p>
        </w:tc>
      </w:tr>
      <w:tr w:rsidR="0053575E" w:rsidRPr="0053575E" w:rsidTr="0053575E">
        <w:trPr>
          <w:cantSplit/>
        </w:trPr>
        <w:tc>
          <w:tcPr>
            <w:tcW w:w="606"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16</w:t>
            </w:r>
          </w:p>
        </w:tc>
        <w:tc>
          <w:tcPr>
            <w:tcW w:w="6969"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Registration of any other document</w:t>
            </w:r>
          </w:p>
        </w:tc>
        <w:tc>
          <w:tcPr>
            <w:tcW w:w="121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$18.00</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Minister for Energy and Mining</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20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734002" w:rsidRDefault="00734002" w:rsidP="0014168A">
      <w:pPr>
        <w:pStyle w:val="GG-body"/>
        <w:spacing w:after="0"/>
        <w:rPr>
          <w:lang w:val="en-US"/>
        </w:rPr>
      </w:pPr>
    </w:p>
    <w:p w:rsidR="0053575E" w:rsidRPr="00CE7CFE" w:rsidRDefault="0053575E" w:rsidP="00CE7CFE">
      <w:pPr>
        <w:pStyle w:val="Heading2"/>
      </w:pPr>
      <w:bookmarkStart w:id="107" w:name="_Toc42172069"/>
      <w:r w:rsidRPr="00CE7CFE">
        <w:t>Partnership Act 1891</w:t>
      </w:r>
      <w:bookmarkEnd w:id="107"/>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Partnership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Partnership Act 1891</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24" w:history="1">
        <w:r w:rsidRPr="0053575E">
          <w:rPr>
            <w:rFonts w:ascii="Times New Roman" w:eastAsia="Times New Roman" w:hAnsi="Times New Roman"/>
            <w:i/>
            <w:iCs/>
            <w:color w:val="000000"/>
            <w:sz w:val="23"/>
            <w:szCs w:val="23"/>
            <w:lang w:eastAsia="en-AU"/>
          </w:rPr>
          <w:t>Partnership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25"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1 July 2020.</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26" w:history="1">
        <w:r w:rsidRPr="0053575E">
          <w:rPr>
            <w:rFonts w:ascii="Times New Roman" w:eastAsia="Times New Roman" w:hAnsi="Times New Roman"/>
            <w:i/>
            <w:iCs/>
            <w:color w:val="000000"/>
            <w:sz w:val="23"/>
            <w:szCs w:val="23"/>
            <w:lang w:eastAsia="en-AU"/>
          </w:rPr>
          <w:t>Partnership Act 1891</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4—Fees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The fees set out in </w:t>
      </w:r>
      <w:hyperlink w:anchor="id269fb4f3_c48b_4507_b462_34b904210d14_3" w:history="1">
        <w:r w:rsidRPr="0053575E">
          <w:rPr>
            <w:rFonts w:ascii="Times New Roman" w:eastAsia="Times New Roman" w:hAnsi="Times New Roman"/>
            <w:color w:val="000000"/>
            <w:sz w:val="23"/>
            <w:szCs w:val="23"/>
            <w:lang w:eastAsia="en-AU"/>
          </w:rPr>
          <w:t>Schedule 1</w:t>
        </w:r>
      </w:hyperlink>
      <w:r w:rsidRPr="0053575E">
        <w:rPr>
          <w:rFonts w:ascii="Times New Roman" w:eastAsia="Times New Roman" w:hAnsi="Times New Roman"/>
          <w:color w:val="000000"/>
          <w:sz w:val="23"/>
          <w:szCs w:val="23"/>
          <w:lang w:eastAsia="en-AU"/>
        </w:rPr>
        <w:t xml:space="preserve"> are prescribed for the purposes of the Act and are payable to the Commission.</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8" w:name="id269fb4f3_c48b_4507_b462_34b904210d14_3"/>
      <w:r>
        <w:rPr>
          <w:rFonts w:ascii="Times New Roman" w:eastAsia="Times New Roman" w:hAnsi="Times New Roman"/>
          <w:b/>
          <w:bCs/>
          <w:color w:val="000000"/>
          <w:sz w:val="32"/>
          <w:szCs w:val="32"/>
          <w:lang w:eastAsia="en-AU"/>
        </w:rPr>
        <w:br w:type="page"/>
      </w:r>
      <w:r w:rsidRPr="0053575E">
        <w:rPr>
          <w:rFonts w:ascii="Times New Roman" w:eastAsia="Times New Roman" w:hAnsi="Times New Roman"/>
          <w:b/>
          <w:bCs/>
          <w:color w:val="000000"/>
          <w:sz w:val="32"/>
          <w:szCs w:val="32"/>
          <w:lang w:eastAsia="en-AU"/>
        </w:rPr>
        <w:t>Schedule 1—Fees</w:t>
      </w:r>
      <w:bookmarkEnd w:id="108"/>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52"/>
        <w:gridCol w:w="6593"/>
        <w:gridCol w:w="1540"/>
      </w:tblGrid>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registration of limited partnership (section 52(1)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$212.00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registration of incorporated limited partnership (section 52(1)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$478.00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Inspection of Register (section 54(3)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$30.25</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w:t>
            </w:r>
          </w:p>
        </w:tc>
        <w:tc>
          <w:tcPr>
            <w:tcW w:w="6593"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Copy (whether certified or not) of information in the Register (section 54(3) of Act)—</w:t>
            </w:r>
          </w:p>
        </w:tc>
        <w:tc>
          <w:tcPr>
            <w:tcW w:w="154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for first page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$30.25</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for each additional page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$1.85</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Notification of change in registered particulars (section 55(1)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$42.50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Late notification of change in registered particulars (section 55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if lodged not more than 1 month late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$41.50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if lodged more than 1 month late but not more than 3 months late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$84.00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(c)</w:t>
            </w:r>
            <w:r w:rsidRPr="0053575E">
              <w:rPr>
                <w:rFonts w:ascii="Times New Roman" w:eastAsia="Times New Roman" w:hAnsi="Times New Roman"/>
                <w:color w:val="000000"/>
                <w:sz w:val="20"/>
                <w:szCs w:val="20"/>
                <w:lang w:eastAsia="en-AU"/>
              </w:rPr>
              <w:tab/>
              <w:t>if lodged more than 3 months late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$178.00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Issue, on application, of certificate as to formation and registered particulars of limited partnership or incorporated limited partnership (section 56(2)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for first page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$33.75</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93"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for each additional page</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$1.85</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Lodging copy of document evidencing incorporated limited partnership's status under </w:t>
            </w:r>
            <w:r w:rsidRPr="0053575E">
              <w:rPr>
                <w:rFonts w:ascii="Times New Roman" w:eastAsia="Times New Roman" w:hAnsi="Times New Roman"/>
                <w:i/>
                <w:iCs/>
                <w:color w:val="000000"/>
                <w:sz w:val="20"/>
                <w:szCs w:val="20"/>
                <w:lang w:eastAsia="en-AU"/>
              </w:rPr>
              <w:t>Venture Capital Act 2002</w:t>
            </w:r>
            <w:r w:rsidRPr="0053575E">
              <w:rPr>
                <w:rFonts w:ascii="Times New Roman" w:eastAsia="Times New Roman" w:hAnsi="Times New Roman"/>
                <w:color w:val="000000"/>
                <w:sz w:val="20"/>
                <w:szCs w:val="20"/>
                <w:lang w:eastAsia="en-AU"/>
              </w:rPr>
              <w:t xml:space="preserve"> (Commonwealth) or </w:t>
            </w:r>
            <w:r w:rsidRPr="0053575E">
              <w:rPr>
                <w:rFonts w:ascii="Times New Roman" w:eastAsia="Times New Roman" w:hAnsi="Times New Roman"/>
                <w:i/>
                <w:iCs/>
                <w:color w:val="000000"/>
                <w:sz w:val="20"/>
                <w:szCs w:val="20"/>
                <w:lang w:eastAsia="en-AU"/>
              </w:rPr>
              <w:t>Income Tax Assessment Act 1936</w:t>
            </w:r>
            <w:r w:rsidRPr="0053575E">
              <w:rPr>
                <w:rFonts w:ascii="Times New Roman" w:eastAsia="Times New Roman" w:hAnsi="Times New Roman"/>
                <w:color w:val="000000"/>
                <w:sz w:val="20"/>
                <w:szCs w:val="20"/>
                <w:lang w:eastAsia="en-AU"/>
              </w:rPr>
              <w:t xml:space="preserve"> (Commonwealth) (section 71E(1) or (2)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$42.50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Notification by incorporated limited partnership of revocation or cessation (section 71E(3) or (4)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$23.70</w:t>
            </w:r>
          </w:p>
        </w:tc>
      </w:tr>
      <w:tr w:rsidR="0053575E" w:rsidRPr="0053575E" w:rsidTr="0053575E">
        <w:trPr>
          <w:cantSplit/>
        </w:trPr>
        <w:tc>
          <w:tcPr>
            <w:tcW w:w="65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w:t>
            </w:r>
          </w:p>
        </w:tc>
        <w:tc>
          <w:tcPr>
            <w:tcW w:w="6593"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extension or exemption (section 81 of Act)</w:t>
            </w:r>
          </w:p>
        </w:tc>
        <w:tc>
          <w:tcPr>
            <w:tcW w:w="154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$101.00</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Attorney-General</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21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53575E" w:rsidRPr="00CE7CFE" w:rsidRDefault="0053575E" w:rsidP="00CE7CFE">
      <w:pPr>
        <w:pStyle w:val="Heading2"/>
      </w:pPr>
      <w:bookmarkStart w:id="109" w:name="_Toc42172070"/>
      <w:r w:rsidRPr="00CE7CFE">
        <w:t>Pastoral Land Management and Conservation Act 1989</w:t>
      </w:r>
      <w:bookmarkEnd w:id="109"/>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Pastoral Land Management and Conservation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Pastoral Land Management and Conservation Act 1989</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27" w:history="1">
        <w:r w:rsidRPr="0053575E">
          <w:rPr>
            <w:rFonts w:ascii="Times New Roman" w:eastAsia="Times New Roman" w:hAnsi="Times New Roman"/>
            <w:i/>
            <w:iCs/>
            <w:color w:val="000000"/>
            <w:sz w:val="23"/>
            <w:szCs w:val="23"/>
            <w:lang w:eastAsia="en-AU"/>
          </w:rPr>
          <w:t>Pastoral Land Management and Conservation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28"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the day on which it is made.</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29" w:history="1">
        <w:r w:rsidRPr="0053575E">
          <w:rPr>
            <w:rFonts w:ascii="Times New Roman" w:eastAsia="Times New Roman" w:hAnsi="Times New Roman"/>
            <w:i/>
            <w:iCs/>
            <w:color w:val="000000"/>
            <w:sz w:val="23"/>
            <w:szCs w:val="23"/>
            <w:lang w:eastAsia="en-AU"/>
          </w:rPr>
          <w:t>Pastoral Land Management and Conservation Act 1989</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4—Fees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The fees set out in </w:t>
      </w:r>
      <w:hyperlink w:anchor="id875087d6_cf3e_4fe1_b9f2_7e43dffb22" w:history="1">
        <w:r w:rsidRPr="0053575E">
          <w:rPr>
            <w:rFonts w:ascii="Times New Roman" w:eastAsia="Times New Roman" w:hAnsi="Times New Roman"/>
            <w:color w:val="000000"/>
            <w:sz w:val="23"/>
            <w:szCs w:val="23"/>
            <w:lang w:eastAsia="en-AU"/>
          </w:rPr>
          <w:t>Schedule 1</w:t>
        </w:r>
      </w:hyperlink>
      <w:r w:rsidRPr="0053575E">
        <w:rPr>
          <w:rFonts w:ascii="Times New Roman" w:eastAsia="Times New Roman" w:hAnsi="Times New Roman"/>
          <w:color w:val="000000"/>
          <w:sz w:val="23"/>
          <w:szCs w:val="23"/>
          <w:lang w:eastAsia="en-AU"/>
        </w:rPr>
        <w:t xml:space="preserve"> are prescribed for the purposes of the Act.</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0" w:name="id875087d6_cf3e_4fe1_b9f2_7e43dffb22"/>
      <w:r w:rsidRPr="0053575E">
        <w:rPr>
          <w:rFonts w:ascii="Times New Roman" w:eastAsia="Times New Roman" w:hAnsi="Times New Roman"/>
          <w:b/>
          <w:bCs/>
          <w:color w:val="000000"/>
          <w:sz w:val="32"/>
          <w:szCs w:val="32"/>
          <w:lang w:eastAsia="en-AU"/>
        </w:rPr>
        <w:t>Schedule 1—Fees</w:t>
      </w:r>
      <w:bookmarkEnd w:id="110"/>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00"/>
        <w:gridCol w:w="7084"/>
        <w:gridCol w:w="1302"/>
      </w:tblGrid>
      <w:tr w:rsidR="0053575E" w:rsidRPr="0053575E" w:rsidTr="0053575E">
        <w:trPr>
          <w:cantSplit/>
        </w:trPr>
        <w:tc>
          <w:tcPr>
            <w:tcW w:w="40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w:t>
            </w:r>
          </w:p>
        </w:tc>
        <w:tc>
          <w:tcPr>
            <w:tcW w:w="708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Dealing with an application—</w:t>
            </w:r>
          </w:p>
        </w:tc>
        <w:tc>
          <w:tcPr>
            <w:tcW w:w="130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under section 28(1) of the Act for consent to transfer etc a lease or part of a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w:t>
            </w:r>
            <w:r w:rsidRPr="0053575E">
              <w:rPr>
                <w:rFonts w:ascii="Times New Roman" w:eastAsia="Times New Roman" w:hAnsi="Times New Roman"/>
                <w:color w:val="000000"/>
                <w:sz w:val="20"/>
                <w:szCs w:val="20"/>
                <w:lang w:eastAsia="en-AU"/>
              </w:rPr>
              <w:tab/>
              <w:t>for 1 lease or part of 1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$457.00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(ii)</w:t>
            </w:r>
            <w:r w:rsidRPr="0053575E">
              <w:rPr>
                <w:rFonts w:ascii="Times New Roman" w:eastAsia="Times New Roman" w:hAnsi="Times New Roman"/>
                <w:color w:val="000000"/>
                <w:sz w:val="20"/>
                <w:szCs w:val="20"/>
                <w:lang w:eastAsia="en-AU"/>
              </w:rPr>
              <w:tab/>
              <w:t>for each additional lease or part of each additional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$215.00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for a duplicate or amended consent under section 28(1) of the Act</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$32.75</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w:t>
            </w:r>
          </w:p>
        </w:tc>
        <w:tc>
          <w:tcPr>
            <w:tcW w:w="708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Preparing—</w:t>
            </w:r>
          </w:p>
        </w:tc>
        <w:tc>
          <w:tcPr>
            <w:tcW w:w="1302"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a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$601.00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a surrender or resumption of a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$360.00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(c)</w:t>
            </w:r>
            <w:r w:rsidRPr="0053575E">
              <w:rPr>
                <w:rFonts w:ascii="Times New Roman" w:eastAsia="Times New Roman" w:hAnsi="Times New Roman"/>
                <w:color w:val="000000"/>
                <w:sz w:val="20"/>
                <w:szCs w:val="20"/>
                <w:lang w:eastAsia="en-AU"/>
              </w:rPr>
              <w:tab/>
              <w:t>a surrender or resumption of part of a lease</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$601.00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(d)</w:t>
            </w:r>
            <w:r w:rsidRPr="0053575E">
              <w:rPr>
                <w:rFonts w:ascii="Times New Roman" w:eastAsia="Times New Roman" w:hAnsi="Times New Roman"/>
                <w:color w:val="000000"/>
                <w:sz w:val="20"/>
                <w:szCs w:val="20"/>
                <w:lang w:eastAsia="en-AU"/>
              </w:rPr>
              <w:tab/>
              <w:t>on the request of a lessee, a notice of alteration of boundaries under section 31 of the Act</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$304.00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8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(e)</w:t>
            </w:r>
            <w:r w:rsidRPr="0053575E">
              <w:rPr>
                <w:rFonts w:ascii="Times New Roman" w:eastAsia="Times New Roman" w:hAnsi="Times New Roman"/>
                <w:color w:val="000000"/>
                <w:sz w:val="20"/>
                <w:szCs w:val="20"/>
                <w:lang w:eastAsia="en-AU"/>
              </w:rPr>
              <w:tab/>
              <w:t>an agreement between a lessee and any other person or body for the acquisition or extinguishment of easement rights by that other person or body</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$304.00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w:t>
            </w:r>
          </w:p>
        </w:tc>
        <w:tc>
          <w:tcPr>
            <w:tcW w:w="708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Correcting on the register any error in particulars supplied by or on behalf of a lessee, purchaser or other party to a transaction</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$304.00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w:t>
            </w:r>
          </w:p>
        </w:tc>
        <w:tc>
          <w:tcPr>
            <w:tcW w:w="708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Preparing or checking a definition for a notice to be published in the Gazette under section 44 or 45 of the Act by the Board on request</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$316.00</w:t>
            </w:r>
          </w:p>
        </w:tc>
      </w:tr>
      <w:tr w:rsidR="0053575E" w:rsidRPr="0053575E" w:rsidTr="0053575E">
        <w:trPr>
          <w:cantSplit/>
        </w:trPr>
        <w:tc>
          <w:tcPr>
            <w:tcW w:w="40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w:t>
            </w:r>
          </w:p>
        </w:tc>
        <w:tc>
          <w:tcPr>
            <w:tcW w:w="708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Processing on request any other transaction under the Act (not being one in respect of which an application fee has been paid under these regulations—see item 1)</w:t>
            </w:r>
          </w:p>
        </w:tc>
        <w:tc>
          <w:tcPr>
            <w:tcW w:w="1302"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$455.00</w:t>
            </w:r>
          </w:p>
        </w:tc>
      </w:tr>
      <w:tr w:rsidR="0053575E" w:rsidRPr="0053575E" w:rsidTr="0053575E">
        <w:trPr>
          <w:cantSplit/>
        </w:trPr>
        <w:tc>
          <w:tcPr>
            <w:tcW w:w="8786" w:type="dxa"/>
            <w:gridSpan w:val="3"/>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The fees in this Schedule do not include LTO fees or stamp duty that may be payable.</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Minister for Primary Industries and Regional Development</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25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53575E" w:rsidRPr="00CE7CFE" w:rsidRDefault="00977028" w:rsidP="00CE7CFE">
      <w:pPr>
        <w:pStyle w:val="Heading2"/>
      </w:pPr>
      <w:r>
        <w:rPr>
          <w:caps w:val="0"/>
        </w:rPr>
        <w:br w:type="page"/>
      </w:r>
      <w:bookmarkStart w:id="111" w:name="_Toc42172071"/>
      <w:r w:rsidR="0053575E" w:rsidRPr="00CE7CFE">
        <w:t>Petroleum and Geothermal Energy Act 2000</w:t>
      </w:r>
      <w:bookmarkEnd w:id="111"/>
    </w:p>
    <w:p w:rsidR="0053575E" w:rsidRPr="0053575E" w:rsidRDefault="0053575E" w:rsidP="00535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3575E">
        <w:rPr>
          <w:rFonts w:ascii="Times New Roman" w:eastAsia="Times New Roman" w:hAnsi="Times New Roman"/>
          <w:color w:val="000000"/>
          <w:sz w:val="28"/>
          <w:szCs w:val="28"/>
          <w:lang w:eastAsia="en-AU"/>
        </w:rPr>
        <w:t>South Australia</w:t>
      </w:r>
    </w:p>
    <w:p w:rsidR="0053575E" w:rsidRPr="0053575E" w:rsidRDefault="0053575E" w:rsidP="00535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3575E">
        <w:rPr>
          <w:rFonts w:ascii="Times New Roman" w:eastAsia="Times New Roman" w:hAnsi="Times New Roman"/>
          <w:b/>
          <w:bCs/>
          <w:color w:val="000000"/>
          <w:sz w:val="36"/>
          <w:szCs w:val="36"/>
          <w:lang w:eastAsia="en-AU"/>
        </w:rPr>
        <w:t>Petroleum and Geothermal Energy (Fees) Notice 2020</w:t>
      </w:r>
    </w:p>
    <w:p w:rsidR="0053575E" w:rsidRPr="0053575E" w:rsidRDefault="0053575E" w:rsidP="00535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3575E">
        <w:rPr>
          <w:rFonts w:ascii="Times New Roman" w:eastAsia="Times New Roman" w:hAnsi="Times New Roman"/>
          <w:color w:val="000000"/>
          <w:sz w:val="24"/>
          <w:szCs w:val="24"/>
          <w:lang w:eastAsia="en-AU"/>
        </w:rPr>
        <w:t xml:space="preserve">under the </w:t>
      </w:r>
      <w:r w:rsidRPr="0053575E">
        <w:rPr>
          <w:rFonts w:ascii="Times New Roman" w:eastAsia="Times New Roman" w:hAnsi="Times New Roman"/>
          <w:i/>
          <w:iCs/>
          <w:color w:val="000000"/>
          <w:sz w:val="24"/>
          <w:szCs w:val="24"/>
          <w:lang w:eastAsia="en-AU"/>
        </w:rPr>
        <w:t>Petroleum and Geothermal Energy Act 2000</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1—Short title</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This notice may be cited as the </w:t>
      </w:r>
      <w:hyperlink r:id="rId230" w:history="1">
        <w:r w:rsidRPr="0053575E">
          <w:rPr>
            <w:rFonts w:ascii="Times New Roman" w:eastAsia="Times New Roman" w:hAnsi="Times New Roman"/>
            <w:i/>
            <w:iCs/>
            <w:color w:val="000000"/>
            <w:sz w:val="23"/>
            <w:szCs w:val="23"/>
            <w:lang w:eastAsia="en-AU"/>
          </w:rPr>
          <w:t>Petroleum and Geothermal Energy (Fees) Notice 2020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2—Commencement</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This notice has effect on 1 July 2020.</w:t>
      </w:r>
    </w:p>
    <w:p w:rsidR="0053575E" w:rsidRPr="0053575E" w:rsidRDefault="0053575E" w:rsidP="0053575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3575E">
        <w:rPr>
          <w:rFonts w:ascii="Times New Roman" w:eastAsia="Times New Roman" w:hAnsi="Times New Roman"/>
          <w:b/>
          <w:bCs/>
          <w:color w:val="000000"/>
          <w:sz w:val="20"/>
          <w:szCs w:val="20"/>
          <w:lang w:eastAsia="en-AU"/>
        </w:rPr>
        <w:t>Note—</w:t>
      </w:r>
    </w:p>
    <w:p w:rsidR="0053575E" w:rsidRPr="0053575E" w:rsidRDefault="0053575E" w:rsidP="0053575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 xml:space="preserve">This is a fee notice made in accordance with the </w:t>
      </w:r>
      <w:hyperlink r:id="rId231" w:history="1">
        <w:r w:rsidRPr="0053575E">
          <w:rPr>
            <w:rFonts w:ascii="Times New Roman" w:eastAsia="Times New Roman" w:hAnsi="Times New Roman"/>
            <w:i/>
            <w:iCs/>
            <w:color w:val="000000"/>
            <w:sz w:val="20"/>
            <w:szCs w:val="20"/>
            <w:lang w:eastAsia="en-AU"/>
          </w:rPr>
          <w:t>Legislation (Fees) Act 2019</w:t>
        </w:r>
      </w:hyperlink>
      <w:r w:rsidRPr="0053575E">
        <w:rPr>
          <w:rFonts w:ascii="Times New Roman" w:eastAsia="Times New Roman" w:hAnsi="Times New Roman"/>
          <w:color w:val="000000"/>
          <w:sz w:val="20"/>
          <w:szCs w:val="20"/>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3—Interpretation</w:t>
      </w:r>
    </w:p>
    <w:p w:rsidR="0053575E" w:rsidRPr="0053575E" w:rsidRDefault="0053575E" w:rsidP="0053575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In this notice, unless the contrary intention appears—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b/>
          <w:bCs/>
          <w:i/>
          <w:iCs/>
          <w:color w:val="000000"/>
          <w:sz w:val="23"/>
          <w:szCs w:val="23"/>
          <w:lang w:eastAsia="en-AU"/>
        </w:rPr>
        <w:t>Act</w:t>
      </w:r>
      <w:r w:rsidRPr="0053575E">
        <w:rPr>
          <w:rFonts w:ascii="Times New Roman" w:eastAsia="Times New Roman" w:hAnsi="Times New Roman"/>
          <w:color w:val="000000"/>
          <w:sz w:val="23"/>
          <w:szCs w:val="23"/>
          <w:lang w:eastAsia="en-AU"/>
        </w:rPr>
        <w:t xml:space="preserve"> means the </w:t>
      </w:r>
      <w:hyperlink r:id="rId232" w:history="1">
        <w:r w:rsidRPr="0053575E">
          <w:rPr>
            <w:rFonts w:ascii="Times New Roman" w:eastAsia="Times New Roman" w:hAnsi="Times New Roman"/>
            <w:i/>
            <w:iCs/>
            <w:color w:val="000000"/>
            <w:sz w:val="23"/>
            <w:szCs w:val="23"/>
            <w:lang w:eastAsia="en-AU"/>
          </w:rPr>
          <w:t>Petroleum and Geothermal Energy Act 2000</w:t>
        </w:r>
      </w:hyperlink>
      <w:r w:rsidRPr="0053575E">
        <w:rPr>
          <w:rFonts w:ascii="Times New Roman" w:eastAsia="Times New Roman" w:hAnsi="Times New Roman"/>
          <w:color w:val="000000"/>
          <w:sz w:val="23"/>
          <w:szCs w:val="23"/>
          <w:lang w:eastAsia="en-AU"/>
        </w:rPr>
        <w:t>.</w:t>
      </w:r>
    </w:p>
    <w:p w:rsidR="0053575E" w:rsidRPr="0053575E" w:rsidRDefault="0053575E" w:rsidP="00535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4—Fees</w:t>
      </w:r>
    </w:p>
    <w:p w:rsidR="0053575E" w:rsidRPr="0053575E" w:rsidRDefault="0053575E" w:rsidP="00535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 xml:space="preserve">The fees set out in </w:t>
      </w:r>
      <w:hyperlink w:anchor="id90579222_e541_43cc_85fd_0b246f6933" w:history="1">
        <w:r w:rsidRPr="0053575E">
          <w:rPr>
            <w:rFonts w:ascii="Times New Roman" w:eastAsia="Times New Roman" w:hAnsi="Times New Roman"/>
            <w:color w:val="000000"/>
            <w:sz w:val="23"/>
            <w:szCs w:val="23"/>
            <w:lang w:eastAsia="en-AU"/>
          </w:rPr>
          <w:t>Schedule 1</w:t>
        </w:r>
      </w:hyperlink>
      <w:r w:rsidRPr="0053575E">
        <w:rPr>
          <w:rFonts w:ascii="Times New Roman" w:eastAsia="Times New Roman" w:hAnsi="Times New Roman"/>
          <w:color w:val="000000"/>
          <w:sz w:val="23"/>
          <w:szCs w:val="23"/>
          <w:lang w:eastAsia="en-AU"/>
        </w:rPr>
        <w:t xml:space="preserve"> are prescribed for the purposes of the Act.</w:t>
      </w:r>
    </w:p>
    <w:p w:rsidR="0053575E" w:rsidRPr="0053575E" w:rsidRDefault="0053575E" w:rsidP="00535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2" w:name="id90579222_e541_43cc_85fd_0b246f6933"/>
      <w:r w:rsidRPr="0053575E">
        <w:rPr>
          <w:rFonts w:ascii="Times New Roman" w:eastAsia="Times New Roman" w:hAnsi="Times New Roman"/>
          <w:b/>
          <w:bCs/>
          <w:color w:val="000000"/>
          <w:sz w:val="32"/>
          <w:szCs w:val="32"/>
          <w:lang w:eastAsia="en-AU"/>
        </w:rPr>
        <w:t>Schedule 1—Fees</w:t>
      </w:r>
      <w:bookmarkEnd w:id="112"/>
    </w:p>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1"/>
        <w:gridCol w:w="4954"/>
        <w:gridCol w:w="3250"/>
      </w:tblGrid>
      <w:tr w:rsidR="0053575E" w:rsidRPr="0053575E" w:rsidTr="0053575E">
        <w:trPr>
          <w:cantSplit/>
        </w:trPr>
        <w:tc>
          <w:tcPr>
            <w:tcW w:w="5535" w:type="dxa"/>
            <w:gridSpan w:val="2"/>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b/>
                <w:bCs/>
                <w:color w:val="000000"/>
                <w:sz w:val="20"/>
                <w:szCs w:val="20"/>
                <w:lang w:eastAsia="en-AU"/>
              </w:rPr>
              <w:t>Part 1—Application fees</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a licence under the Act</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$4 755.00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renewal of a licence under the Act</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3</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vary or revoke a discretionary condition of a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approval of the Minister to vary a work program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5</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convert a production licence into a retention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6</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for the authorisation of the Minister to alter or modify a pipeline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7</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the Minister to consolidate adjacent licence areas, or to divide a licence area</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8</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the Minister to suspend a licence for a specified period</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9</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the Minister for the approval and registration of a registrable dealing</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$2 378.00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10</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Application to have access to material included in the commercial register</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$237.00</w:t>
            </w:r>
          </w:p>
        </w:tc>
      </w:tr>
      <w:tr w:rsidR="0053575E" w:rsidRPr="0053575E" w:rsidTr="0053575E">
        <w:trPr>
          <w:cantSplit/>
        </w:trPr>
        <w:tc>
          <w:tcPr>
            <w:tcW w:w="5535" w:type="dxa"/>
            <w:gridSpan w:val="2"/>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b/>
                <w:bCs/>
                <w:color w:val="000000"/>
                <w:sz w:val="20"/>
                <w:szCs w:val="20"/>
                <w:lang w:eastAsia="en-AU"/>
              </w:rPr>
              <w:t>Part 2—Annual licence fees (section 78 of Act)</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11</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Preliminary survey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$1.55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12</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Speculative survey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$1.55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13</w:t>
            </w:r>
          </w:p>
        </w:tc>
        <w:tc>
          <w:tcPr>
            <w:tcW w:w="495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Exploration licence—</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in relation to the first term of the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$1.55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in relation to a licence granted on terms under which the licence is renewable for 1 further term—in relation to the second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$2.25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second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(c)</w:t>
            </w:r>
            <w:r w:rsidRPr="0053575E">
              <w:rPr>
                <w:rFonts w:ascii="Times New Roman" w:eastAsia="Times New Roman" w:hAnsi="Times New Roman"/>
                <w:color w:val="000000"/>
                <w:sz w:val="20"/>
                <w:szCs w:val="20"/>
                <w:lang w:eastAsia="en-AU"/>
              </w:rPr>
              <w:tab/>
              <w:t>in relation to a licence granted on terms under which the licence is renewable for 2 further terms—</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r>
            <w:r w:rsidRPr="0053575E">
              <w:rPr>
                <w:rFonts w:ascii="Times New Roman" w:eastAsia="Times New Roman" w:hAnsi="Times New Roman"/>
                <w:color w:val="000000"/>
                <w:sz w:val="20"/>
                <w:szCs w:val="20"/>
                <w:lang w:eastAsia="en-AU"/>
              </w:rPr>
              <w:tab/>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w:t>
            </w:r>
            <w:r w:rsidRPr="0053575E">
              <w:rPr>
                <w:rFonts w:ascii="Times New Roman" w:eastAsia="Times New Roman" w:hAnsi="Times New Roman"/>
                <w:color w:val="000000"/>
                <w:sz w:val="20"/>
                <w:szCs w:val="20"/>
                <w:lang w:eastAsia="en-AU"/>
              </w:rPr>
              <w:tab/>
              <w:t>in relation to the second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$1.90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second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r>
            <w:r w:rsidRPr="0053575E">
              <w:rPr>
                <w:rFonts w:ascii="Times New Roman" w:eastAsia="Times New Roman" w:hAnsi="Times New Roman"/>
                <w:color w:val="000000"/>
                <w:sz w:val="20"/>
                <w:szCs w:val="20"/>
                <w:lang w:eastAsia="en-AU"/>
              </w:rPr>
              <w:tab/>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(ii)</w:t>
            </w:r>
            <w:r w:rsidRPr="0053575E">
              <w:rPr>
                <w:rFonts w:ascii="Times New Roman" w:eastAsia="Times New Roman" w:hAnsi="Times New Roman"/>
                <w:color w:val="000000"/>
                <w:sz w:val="20"/>
                <w:szCs w:val="20"/>
                <w:lang w:eastAsia="en-AU"/>
              </w:rPr>
              <w:tab/>
              <w:t>in relation to the third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$3.60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third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(d)</w:t>
            </w:r>
            <w:r w:rsidRPr="0053575E">
              <w:rPr>
                <w:rFonts w:ascii="Times New Roman" w:eastAsia="Times New Roman" w:hAnsi="Times New Roman"/>
                <w:color w:val="000000"/>
                <w:sz w:val="20"/>
                <w:szCs w:val="20"/>
                <w:lang w:eastAsia="en-AU"/>
              </w:rPr>
              <w:tab/>
              <w:t>in relation to a licence granted on terms under which the licence is renewable for 3 further terms—</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r>
            <w:r w:rsidRPr="0053575E">
              <w:rPr>
                <w:rFonts w:ascii="Times New Roman" w:eastAsia="Times New Roman" w:hAnsi="Times New Roman"/>
                <w:color w:val="000000"/>
                <w:sz w:val="20"/>
                <w:szCs w:val="20"/>
                <w:lang w:eastAsia="en-AU"/>
              </w:rPr>
              <w:tab/>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w:t>
            </w:r>
            <w:r w:rsidRPr="0053575E">
              <w:rPr>
                <w:rFonts w:ascii="Times New Roman" w:eastAsia="Times New Roman" w:hAnsi="Times New Roman"/>
                <w:color w:val="000000"/>
                <w:sz w:val="20"/>
                <w:szCs w:val="20"/>
                <w:lang w:eastAsia="en-AU"/>
              </w:rPr>
              <w:tab/>
              <w:t>in relation to the second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$1.80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second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r>
            <w:r w:rsidRPr="0053575E">
              <w:rPr>
                <w:rFonts w:ascii="Times New Roman" w:eastAsia="Times New Roman" w:hAnsi="Times New Roman"/>
                <w:color w:val="000000"/>
                <w:sz w:val="20"/>
                <w:szCs w:val="20"/>
                <w:lang w:eastAsia="en-AU"/>
              </w:rPr>
              <w:tab/>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(ii)</w:t>
            </w:r>
            <w:r w:rsidRPr="0053575E">
              <w:rPr>
                <w:rFonts w:ascii="Times New Roman" w:eastAsia="Times New Roman" w:hAnsi="Times New Roman"/>
                <w:color w:val="000000"/>
                <w:sz w:val="20"/>
                <w:szCs w:val="20"/>
                <w:lang w:eastAsia="en-AU"/>
              </w:rPr>
              <w:tab/>
              <w:t>in relation to the third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$2.25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third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r>
            <w:r w:rsidRPr="0053575E">
              <w:rPr>
                <w:rFonts w:ascii="Times New Roman" w:eastAsia="Times New Roman" w:hAnsi="Times New Roman"/>
                <w:color w:val="000000"/>
                <w:sz w:val="20"/>
                <w:szCs w:val="20"/>
                <w:lang w:eastAsia="en-AU"/>
              </w:rPr>
              <w:tab/>
            </w:r>
          </w:p>
          <w:p w:rsidR="0053575E" w:rsidRPr="0053575E" w:rsidRDefault="0053575E" w:rsidP="00535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(iii)</w:t>
            </w:r>
            <w:r w:rsidRPr="0053575E">
              <w:rPr>
                <w:rFonts w:ascii="Times New Roman" w:eastAsia="Times New Roman" w:hAnsi="Times New Roman"/>
                <w:color w:val="000000"/>
                <w:sz w:val="20"/>
                <w:szCs w:val="20"/>
                <w:lang w:eastAsia="en-AU"/>
              </w:rPr>
              <w:tab/>
              <w:t>in relation to the fourth term</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$4.50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licence area during the fourth term,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14</w:t>
            </w:r>
          </w:p>
        </w:tc>
        <w:tc>
          <w:tcPr>
            <w:tcW w:w="495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Retention licence—</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in relation to a petroleum retention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$484.00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in relation to a geothermal retention licence or a gas storage retention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$175.00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15</w:t>
            </w:r>
          </w:p>
        </w:tc>
        <w:tc>
          <w:tcPr>
            <w:tcW w:w="495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Production licence—</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in relation to a petroleum production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$740.00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in relation to a geothermal production licence or a gas storage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$175.00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16</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Pipeline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$405.00 per km,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17</w:t>
            </w:r>
          </w:p>
        </w:tc>
        <w:tc>
          <w:tcPr>
            <w:tcW w:w="4954"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Associated activities licence—</w:t>
            </w:r>
          </w:p>
        </w:tc>
        <w:tc>
          <w:tcPr>
            <w:tcW w:w="3250" w:type="dxa"/>
            <w:tcBorders>
              <w:top w:val="nil"/>
              <w:left w:val="nil"/>
              <w:bottom w:val="nil"/>
              <w:right w:val="nil"/>
            </w:tcBorders>
          </w:tcPr>
          <w:p w:rsidR="0053575E" w:rsidRPr="0053575E" w:rsidRDefault="0053575E" w:rsidP="0053575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(a)</w:t>
            </w:r>
            <w:r w:rsidRPr="0053575E">
              <w:rPr>
                <w:rFonts w:ascii="Times New Roman" w:eastAsia="Times New Roman" w:hAnsi="Times New Roman"/>
                <w:color w:val="000000"/>
                <w:sz w:val="20"/>
                <w:szCs w:val="20"/>
                <w:lang w:eastAsia="en-AU"/>
              </w:rPr>
              <w:tab/>
              <w:t>in relation to a licence to which section 57(1)(a) of the Act applies</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$2 012.00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rsidR="0053575E" w:rsidRPr="0053575E" w:rsidRDefault="0053575E" w:rsidP="00535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ab/>
              <w:t>(b)</w:t>
            </w:r>
            <w:r w:rsidRPr="0053575E">
              <w:rPr>
                <w:rFonts w:ascii="Times New Roman" w:eastAsia="Times New Roman" w:hAnsi="Times New Roman"/>
                <w:color w:val="000000"/>
                <w:sz w:val="20"/>
                <w:szCs w:val="20"/>
                <w:lang w:eastAsia="en-AU"/>
              </w:rPr>
              <w:tab/>
              <w:t>in relation to a licence to which section 57(1)(b) of the Act applies</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w:t>
            </w:r>
          </w:p>
        </w:tc>
      </w:tr>
      <w:tr w:rsidR="0053575E" w:rsidRPr="0053575E" w:rsidTr="0053575E">
        <w:trPr>
          <w:cantSplit/>
        </w:trPr>
        <w:tc>
          <w:tcPr>
            <w:tcW w:w="581"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18</w:t>
            </w:r>
          </w:p>
        </w:tc>
        <w:tc>
          <w:tcPr>
            <w:tcW w:w="4954"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Special facilities licence</w:t>
            </w:r>
          </w:p>
        </w:tc>
        <w:tc>
          <w:tcPr>
            <w:tcW w:w="3250" w:type="dxa"/>
            <w:tcBorders>
              <w:top w:val="nil"/>
              <w:left w:val="nil"/>
              <w:bottom w:val="nil"/>
              <w:right w:val="nil"/>
            </w:tcBorders>
          </w:tcPr>
          <w:p w:rsidR="0053575E" w:rsidRPr="0053575E" w:rsidRDefault="0053575E" w:rsidP="0053575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3575E">
              <w:rPr>
                <w:rFonts w:ascii="Times New Roman" w:eastAsia="Times New Roman" w:hAnsi="Times New Roman"/>
                <w:color w:val="000000"/>
                <w:sz w:val="20"/>
                <w:szCs w:val="20"/>
                <w:lang w:eastAsia="en-AU"/>
              </w:rPr>
              <w:t>$4 022.00 or $2 147.00 per km</w:t>
            </w:r>
            <w:r w:rsidRPr="0053575E">
              <w:rPr>
                <w:rFonts w:ascii="Times New Roman" w:eastAsia="Times New Roman" w:hAnsi="Times New Roman"/>
                <w:color w:val="000000"/>
                <w:position w:val="8"/>
                <w:sz w:val="10"/>
                <w:szCs w:val="10"/>
                <w:lang w:eastAsia="en-AU"/>
              </w:rPr>
              <w:t>2</w:t>
            </w:r>
            <w:r w:rsidRPr="0053575E">
              <w:rPr>
                <w:rFonts w:ascii="Times New Roman" w:eastAsia="Times New Roman" w:hAnsi="Times New Roman"/>
                <w:color w:val="000000"/>
                <w:sz w:val="20"/>
                <w:szCs w:val="20"/>
                <w:lang w:eastAsia="en-AU"/>
              </w:rPr>
              <w:t xml:space="preserve"> of the total licence area, whichever is the greater</w:t>
            </w:r>
          </w:p>
        </w:tc>
      </w:tr>
    </w:tbl>
    <w:p w:rsidR="0053575E" w:rsidRP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3575E">
        <w:rPr>
          <w:rFonts w:ascii="Times New Roman" w:eastAsia="Times New Roman" w:hAnsi="Times New Roman"/>
          <w:b/>
          <w:bCs/>
          <w:color w:val="000000"/>
          <w:sz w:val="26"/>
          <w:szCs w:val="26"/>
          <w:lang w:eastAsia="en-AU"/>
        </w:rPr>
        <w:t>Made by the Minister for Energy and Mining</w:t>
      </w:r>
    </w:p>
    <w:p w:rsidR="0053575E" w:rsidRDefault="0053575E" w:rsidP="00535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3575E">
        <w:rPr>
          <w:rFonts w:ascii="Times New Roman" w:eastAsia="Times New Roman" w:hAnsi="Times New Roman"/>
          <w:color w:val="000000"/>
          <w:sz w:val="23"/>
          <w:szCs w:val="23"/>
          <w:lang w:eastAsia="en-AU"/>
        </w:rPr>
        <w:t>On 20 May 2020</w:t>
      </w:r>
    </w:p>
    <w:p w:rsidR="0053575E" w:rsidRDefault="0053575E" w:rsidP="0053575E">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3575E" w:rsidRDefault="0053575E" w:rsidP="0053575E">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734002" w:rsidRDefault="00734002" w:rsidP="0014168A">
      <w:pPr>
        <w:pStyle w:val="GG-body"/>
        <w:spacing w:after="0"/>
        <w:rPr>
          <w:lang w:val="en-US"/>
        </w:rPr>
      </w:pPr>
    </w:p>
    <w:p w:rsidR="00977028" w:rsidRPr="00CE7CFE" w:rsidRDefault="00977028" w:rsidP="00CE7CFE">
      <w:pPr>
        <w:pStyle w:val="Heading2"/>
      </w:pPr>
      <w:bookmarkStart w:id="113" w:name="_Toc42172072"/>
      <w:r w:rsidRPr="00CE7CFE">
        <w:t>Petroleum Products Regulation Act 1995</w:t>
      </w:r>
      <w:bookmarkEnd w:id="113"/>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Petroleum Products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Petroleum Products Regulation Act 1995</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33" w:history="1">
        <w:r w:rsidRPr="00977028">
          <w:rPr>
            <w:rFonts w:ascii="Times New Roman" w:eastAsia="Times New Roman" w:hAnsi="Times New Roman"/>
            <w:i/>
            <w:iCs/>
            <w:color w:val="000000"/>
            <w:sz w:val="23"/>
            <w:szCs w:val="23"/>
            <w:lang w:eastAsia="en-AU"/>
          </w:rPr>
          <w:t>Petroleum Products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34"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35" w:history="1">
        <w:r w:rsidRPr="00977028">
          <w:rPr>
            <w:rFonts w:ascii="Times New Roman" w:eastAsia="Times New Roman" w:hAnsi="Times New Roman"/>
            <w:i/>
            <w:iCs/>
            <w:color w:val="000000"/>
            <w:sz w:val="23"/>
            <w:szCs w:val="23"/>
            <w:lang w:eastAsia="en-AU"/>
          </w:rPr>
          <w:t>Petroleum Products Regulation Act 1995</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ab/>
        <w:t>(1)</w:t>
      </w:r>
      <w:r w:rsidRPr="00977028">
        <w:rPr>
          <w:rFonts w:ascii="Times New Roman" w:eastAsia="Times New Roman" w:hAnsi="Times New Roman"/>
          <w:color w:val="000000"/>
          <w:sz w:val="23"/>
          <w:szCs w:val="23"/>
          <w:lang w:eastAsia="en-AU"/>
        </w:rPr>
        <w:tab/>
        <w:t xml:space="preserve">The fees set out in </w:t>
      </w:r>
      <w:hyperlink w:anchor="id3bab6f53_5e24_4940_af20_d20ab08e73fd_0"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section 13(3) of the Act.</w:t>
      </w:r>
    </w:p>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ab/>
        <w:t>(2)</w:t>
      </w:r>
      <w:r w:rsidRPr="00977028">
        <w:rPr>
          <w:rFonts w:ascii="Times New Roman" w:eastAsia="Times New Roman" w:hAnsi="Times New Roman"/>
          <w:color w:val="000000"/>
          <w:sz w:val="23"/>
          <w:szCs w:val="23"/>
          <w:lang w:eastAsia="en-AU"/>
        </w:rPr>
        <w:tab/>
        <w:t>No fee is payable for the issue of a licence to, or for the renewal of a licence by, a Minister of the Crown in right of this State.</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4" w:name="id3bab6f53_5e24_4940_af20_d20ab08e73fd_0"/>
      <w:r w:rsidRPr="00977028">
        <w:rPr>
          <w:rFonts w:ascii="Times New Roman" w:eastAsia="Times New Roman" w:hAnsi="Times New Roman"/>
          <w:b/>
          <w:bCs/>
          <w:color w:val="000000"/>
          <w:sz w:val="32"/>
          <w:szCs w:val="32"/>
          <w:lang w:eastAsia="en-AU"/>
        </w:rPr>
        <w:t>Schedule 1—Fees</w:t>
      </w:r>
      <w:bookmarkEnd w:id="114"/>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906"/>
        <w:gridCol w:w="6625"/>
        <w:gridCol w:w="1254"/>
      </w:tblGrid>
      <w:tr w:rsidR="00977028" w:rsidRPr="00977028" w:rsidTr="00977028">
        <w:trPr>
          <w:cantSplit/>
        </w:trPr>
        <w:tc>
          <w:tcPr>
            <w:tcW w:w="90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6625"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the issue or renewal of a retail licence—for each premises from which petroleum products are authorised to be sold</w:t>
            </w:r>
          </w:p>
        </w:tc>
        <w:tc>
          <w:tcPr>
            <w:tcW w:w="125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$277</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Treasurer</w:t>
      </w:r>
    </w:p>
    <w:p w:rsid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14 April 2020</w:t>
      </w:r>
    </w:p>
    <w:p w:rsidR="00977028" w:rsidRDefault="00977028" w:rsidP="0097702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77028" w:rsidRDefault="00977028" w:rsidP="0097702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977028" w:rsidRPr="00CE7CFE" w:rsidRDefault="00977028" w:rsidP="00CE7CFE">
      <w:pPr>
        <w:pStyle w:val="Heading2"/>
      </w:pPr>
      <w:bookmarkStart w:id="115" w:name="_Toc42172073"/>
      <w:r w:rsidRPr="00CE7CFE">
        <w:t>Plant Health Act 2009</w:t>
      </w:r>
      <w:bookmarkEnd w:id="115"/>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Plant Health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Plant Health Act 2009</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36" w:history="1">
        <w:r w:rsidRPr="00977028">
          <w:rPr>
            <w:rFonts w:ascii="Times New Roman" w:eastAsia="Times New Roman" w:hAnsi="Times New Roman"/>
            <w:i/>
            <w:iCs/>
            <w:color w:val="000000"/>
            <w:sz w:val="23"/>
            <w:szCs w:val="23"/>
            <w:lang w:eastAsia="en-AU"/>
          </w:rPr>
          <w:t>Plant Health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37"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38" w:history="1">
        <w:r w:rsidRPr="00977028">
          <w:rPr>
            <w:rFonts w:ascii="Times New Roman" w:eastAsia="Times New Roman" w:hAnsi="Times New Roman"/>
            <w:i/>
            <w:iCs/>
            <w:color w:val="000000"/>
            <w:sz w:val="23"/>
            <w:szCs w:val="23"/>
            <w:lang w:eastAsia="en-AU"/>
          </w:rPr>
          <w:t>Plant Health Act 2009</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The fees set out in </w:t>
      </w:r>
      <w:hyperlink w:anchor="id6ea8e255_7d2d_4fac_88ab_b70e04f1282c_e"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the Act.</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6" w:name="id6ea8e255_7d2d_4fac_88ab_b70e04f1282c_e"/>
      <w:r w:rsidRPr="00977028">
        <w:rPr>
          <w:rFonts w:ascii="Times New Roman" w:eastAsia="Times New Roman" w:hAnsi="Times New Roman"/>
          <w:b/>
          <w:bCs/>
          <w:color w:val="000000"/>
          <w:sz w:val="32"/>
          <w:szCs w:val="32"/>
          <w:lang w:eastAsia="en-AU"/>
        </w:rPr>
        <w:t>Schedule 1—Fees</w:t>
      </w:r>
      <w:bookmarkEnd w:id="116"/>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64"/>
        <w:gridCol w:w="6427"/>
        <w:gridCol w:w="2094"/>
      </w:tblGrid>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In this Schedule—</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r>
            <w:r w:rsidRPr="00977028">
              <w:rPr>
                <w:rFonts w:ascii="Times New Roman" w:eastAsia="Times New Roman" w:hAnsi="Times New Roman"/>
                <w:b/>
                <w:bCs/>
                <w:i/>
                <w:iCs/>
                <w:color w:val="000000"/>
                <w:sz w:val="20"/>
                <w:szCs w:val="20"/>
                <w:lang w:eastAsia="en-AU"/>
              </w:rPr>
              <w:t>inspection</w:t>
            </w:r>
            <w:r w:rsidRPr="00977028">
              <w:rPr>
                <w:rFonts w:ascii="Times New Roman" w:eastAsia="Times New Roman" w:hAnsi="Times New Roman"/>
                <w:color w:val="000000"/>
                <w:sz w:val="20"/>
                <w:szCs w:val="20"/>
                <w:lang w:eastAsia="en-AU"/>
              </w:rPr>
              <w:t xml:space="preserve"> includes a survey inspection;</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r>
            <w:r w:rsidRPr="00977028">
              <w:rPr>
                <w:rFonts w:ascii="Times New Roman" w:eastAsia="Times New Roman" w:hAnsi="Times New Roman"/>
                <w:b/>
                <w:bCs/>
                <w:i/>
                <w:iCs/>
                <w:color w:val="000000"/>
                <w:sz w:val="20"/>
                <w:szCs w:val="20"/>
                <w:lang w:eastAsia="en-AU"/>
              </w:rPr>
              <w:t>survey inspection</w:t>
            </w:r>
            <w:r w:rsidRPr="00977028">
              <w:rPr>
                <w:rFonts w:ascii="Times New Roman" w:eastAsia="Times New Roman" w:hAnsi="Times New Roman"/>
                <w:color w:val="000000"/>
                <w:sz w:val="20"/>
                <w:szCs w:val="20"/>
                <w:lang w:eastAsia="en-AU"/>
              </w:rPr>
              <w:t xml:space="preserve"> means an inspection by an inspector of a growing crop to determine if the crop is free from pests;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if a charge for a service or time taken to travel to or from the site of an audit or inspection is expressed as an amount per hour—</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a charge is payable for services provided or travelling time for less than or more than an hour (with a minimum charge payable for 15 minutes for services provided or travelling time); and</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the amount payable is to be determined by multiplying the amount per hour by the proportion that the number of minutes for which the services are provided or the time is taken to travel rounded to the nearest 6 minutes bears to 60 minutes.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fees—</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on lodging an application for accreditation authorising the carrying out of an activity at only 1 specified premises (section 16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$448.00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on lodging an application for accreditation authorising the carrying out of an activity at more than 1 specified premises (section 16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$448.00 plus $448.00 for each additional premises</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on lodging an application for variation of accreditation (section 22 of the Act)—</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if the variation is to authorise the carrying out of the activity authorised under the accreditation at additional specified premises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$448.00 for each additional premises</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for any other variation</w:t>
            </w:r>
          </w:p>
          <w:p w:rsidR="00977028" w:rsidRPr="00977028" w:rsidRDefault="00977028" w:rsidP="00977028">
            <w:pPr>
              <w:keepLines/>
              <w:autoSpaceDE w:val="0"/>
              <w:autoSpaceDN w:val="0"/>
              <w:adjustRightInd w:val="0"/>
              <w:spacing w:before="120" w:after="0" w:line="240" w:lineRule="auto"/>
              <w:ind w:left="1985"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985"/>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more than 1 application for variation of the type referred to in subparagraph (ii) is made in any year, the fee is payable only on lodging the first such application.</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$88.00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(d)</w:t>
            </w:r>
            <w:r w:rsidRPr="00977028">
              <w:rPr>
                <w:rFonts w:ascii="Times New Roman" w:eastAsia="Times New Roman" w:hAnsi="Times New Roman"/>
                <w:color w:val="000000"/>
                <w:sz w:val="20"/>
                <w:szCs w:val="20"/>
                <w:lang w:eastAsia="en-AU"/>
              </w:rPr>
              <w:tab/>
              <w:t>on lodging an application for registration as importer (section 26 of the Act)—</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Next/>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 accredited person applying for registration is not required to pay this fee.</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if registration is restricted to the importing of diagnostic samples for testing</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$64.50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in any other case</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$176.00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(e)</w:t>
            </w:r>
            <w:r w:rsidRPr="00977028">
              <w:rPr>
                <w:rFonts w:ascii="Times New Roman" w:eastAsia="Times New Roman" w:hAnsi="Times New Roman"/>
                <w:color w:val="000000"/>
                <w:sz w:val="20"/>
                <w:szCs w:val="20"/>
                <w:lang w:eastAsia="en-AU"/>
              </w:rPr>
              <w:tab/>
              <w:t>on lodging an application for variation of registration as importer (section 30 of the Act)</w:t>
            </w:r>
          </w:p>
          <w:p w:rsidR="00977028" w:rsidRPr="00977028" w:rsidRDefault="00977028" w:rsidP="00977028">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 accredited person applying for variation of registration is not required to pay this fee.</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$48.25</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(f)</w:t>
            </w:r>
            <w:r w:rsidRPr="00977028">
              <w:rPr>
                <w:rFonts w:ascii="Times New Roman" w:eastAsia="Times New Roman" w:hAnsi="Times New Roman"/>
                <w:color w:val="000000"/>
                <w:sz w:val="20"/>
                <w:szCs w:val="20"/>
                <w:lang w:eastAsia="en-AU"/>
              </w:rPr>
              <w:tab/>
              <w:t>on lodging an application for review by the Minister (section 35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$48.25</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fees—</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a person whose accreditation authorises the carrying out of an activity at only 1 specified premises (section 21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$176.00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a person whose accreditation authorises the carrying out of an activity at more than 1 specified premises (section 21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$176.00 plus $176.00 for each additional premises</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for a registered importer (section 29 of the Act)</w:t>
            </w:r>
          </w:p>
          <w:p w:rsidR="00977028" w:rsidRPr="00977028" w:rsidRDefault="00977028" w:rsidP="00977028">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 registered importer who is also an accredited person is not required to pay this fee.</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$96.50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Penalty for default in payment of an annual fee or lodgment of an annual return—</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an accredited person (section 21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$88.50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a registered importer (section 29 of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$48.00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w:t>
            </w:r>
          </w:p>
        </w:tc>
        <w:tc>
          <w:tcPr>
            <w:tcW w:w="64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 for a book of certificates to be issued by an accredited person under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$35.25</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w:t>
            </w:r>
          </w:p>
        </w:tc>
        <w:tc>
          <w:tcPr>
            <w:tcW w:w="64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 for issue of plant health certificate under the Act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$35.25</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Fees for audits and inspections—</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an audit or inspection during ordinary business hours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$153.00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an audit or inspection after hours—</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on a week day</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$231.00 plus $231.00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on a weekend or public holiday—</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if the inspection has been prearranged with the auditor or inspector</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$308.00 plus $308.00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in any other case</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$385.00 plus $385.00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w:t>
            </w:r>
          </w:p>
        </w:tc>
        <w:tc>
          <w:tcPr>
            <w:tcW w:w="64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Fees for time taken to travel to or from the site of an audit or inspection—</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Notes—</w:t>
            </w:r>
          </w:p>
          <w:p w:rsidR="00977028" w:rsidRPr="00977028" w:rsidRDefault="00977028" w:rsidP="00977028">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r w:rsidRPr="00977028">
              <w:rPr>
                <w:rFonts w:ascii="Times New Roman" w:eastAsia="Times New Roman" w:hAnsi="Times New Roman"/>
                <w:color w:val="000000"/>
                <w:sz w:val="20"/>
                <w:szCs w:val="20"/>
                <w:lang w:eastAsia="en-AU"/>
              </w:rPr>
              <w:tab/>
              <w:t>These fees are in addition to the fees under clause 7.</w:t>
            </w:r>
          </w:p>
          <w:p w:rsidR="00977028" w:rsidRPr="00977028" w:rsidRDefault="00977028" w:rsidP="00977028">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r w:rsidRPr="00977028">
              <w:rPr>
                <w:rFonts w:ascii="Times New Roman" w:eastAsia="Times New Roman" w:hAnsi="Times New Roman"/>
                <w:color w:val="000000"/>
                <w:sz w:val="20"/>
                <w:szCs w:val="20"/>
                <w:lang w:eastAsia="en-AU"/>
              </w:rPr>
              <w:tab/>
              <w:t>If, on any particular trip, more than 1 site is visited for an audit or inspection, the fees under this clause will be apportioned on an equitable basis between the persons responsible for the fees charged for the relevant audits or inspections.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travelling time to or from the site during ordinary business hours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$153.00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travelling time to or from the site after hours—</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on a week day—</w:t>
            </w:r>
          </w:p>
        </w:tc>
        <w:tc>
          <w:tcPr>
            <w:tcW w:w="2094"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if not more than 3 hours</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$231.00 per hour, up to a maximum of $613.00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if more than 3 hours</w:t>
            </w:r>
          </w:p>
          <w:p w:rsidR="00977028" w:rsidRPr="00977028" w:rsidRDefault="00977028" w:rsidP="00977028">
            <w:pPr>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it takes more than 3 hours to travel to or from a site, the fee for the travelling time is set at a fixed rate.</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$613.00</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on a weekend or public holiday</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$308.00 per hour</w:t>
            </w:r>
          </w:p>
        </w:tc>
      </w:tr>
      <w:tr w:rsidR="00977028" w:rsidRPr="00977028" w:rsidTr="00977028">
        <w:trPr>
          <w:cantSplit/>
        </w:trPr>
        <w:tc>
          <w:tcPr>
            <w:tcW w:w="26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9</w:t>
            </w:r>
          </w:p>
        </w:tc>
        <w:tc>
          <w:tcPr>
            <w:tcW w:w="64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 for disposal of plants or plant related products affected by a pest</w:t>
            </w:r>
          </w:p>
        </w:tc>
        <w:tc>
          <w:tcPr>
            <w:tcW w:w="2094"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Actual cost incurred</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Minister for Primary Industries and Regional Development</w:t>
      </w:r>
    </w:p>
    <w:p w:rsid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25 May 2020</w:t>
      </w:r>
    </w:p>
    <w:p w:rsidR="00977028" w:rsidRDefault="00977028" w:rsidP="0097702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77028" w:rsidRDefault="00977028" w:rsidP="0097702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977028" w:rsidRPr="00CE7CFE" w:rsidRDefault="00977028" w:rsidP="00CE7CFE">
      <w:pPr>
        <w:pStyle w:val="Heading2"/>
      </w:pPr>
      <w:bookmarkStart w:id="117" w:name="_Toc42172074"/>
      <w:r w:rsidRPr="00CE7CFE">
        <w:t>Plumbers, Gas Fitters and Electricians Act 1995</w:t>
      </w:r>
      <w:bookmarkEnd w:id="117"/>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Plumbers, Gas Fitters and Electricians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Plumbers, Gas Fitters and Electricians Act 1995</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39" w:history="1">
        <w:r w:rsidRPr="00977028">
          <w:rPr>
            <w:rFonts w:ascii="Times New Roman" w:eastAsia="Times New Roman" w:hAnsi="Times New Roman"/>
            <w:i/>
            <w:iCs/>
            <w:color w:val="000000"/>
            <w:sz w:val="23"/>
            <w:szCs w:val="23"/>
            <w:lang w:eastAsia="en-AU"/>
          </w:rPr>
          <w:t>Plumbers, Gas Fitters and Electricians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40"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41" w:history="1">
        <w:r w:rsidRPr="00977028">
          <w:rPr>
            <w:rFonts w:ascii="Times New Roman" w:eastAsia="Times New Roman" w:hAnsi="Times New Roman"/>
            <w:i/>
            <w:iCs/>
            <w:color w:val="000000"/>
            <w:sz w:val="23"/>
            <w:szCs w:val="23"/>
            <w:lang w:eastAsia="en-AU"/>
          </w:rPr>
          <w:t>Plumbers, Gas Fitters and Electricians Act 1995</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The fees set out in </w:t>
      </w:r>
      <w:hyperlink w:anchor="idaa22f322_1aa2_41c3_9a8e_d065e111db80_e"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the Act.</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8" w:name="idaa22f322_1aa2_41c3_9a8e_d065e111db80_e"/>
      <w:r w:rsidRPr="00977028">
        <w:rPr>
          <w:rFonts w:ascii="Times New Roman" w:eastAsia="Times New Roman" w:hAnsi="Times New Roman"/>
          <w:b/>
          <w:bCs/>
          <w:color w:val="000000"/>
          <w:sz w:val="32"/>
          <w:szCs w:val="32"/>
          <w:lang w:eastAsia="en-AU"/>
        </w:rPr>
        <w:t>Schedule 1—Fees</w:t>
      </w:r>
      <w:bookmarkEnd w:id="118"/>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27"/>
        <w:gridCol w:w="7036"/>
        <w:gridCol w:w="1222"/>
      </w:tblGrid>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for licence (section 8(1)(b)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$230.00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p>
        </w:tc>
        <w:tc>
          <w:tcPr>
            <w:tcW w:w="7036"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Licence fee—payable before the grant of a licence under Part 2 of the Act—</w:t>
            </w:r>
          </w:p>
        </w:tc>
        <w:tc>
          <w:tcPr>
            <w:tcW w:w="1222"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a natural person</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$421.00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a body corporate</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$616.00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Periodic fee for licence (section 11(2)(a)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for a natural person</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$421.00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a body corporate</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$616.00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to impose, vary or revoke a licence condition (section 7(2)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$138.00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for registration (section 15(1)(b)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$230.00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Registration fee—payable before the grant of registration under Part 3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$287.00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the period between the grant of the registration and the next date for payment of a fee under section 18 of the Act is less than or more than 36 months, a pro rata adjustment is to be made to the amount of the additional fee by applying the proportion that the length of that period bears to 36 months.</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Periodic fee for registration (section 18(2)(a)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$287.00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36 months, a pro rata adjustment is to be made to the amount of the fee by applying the proportion that the length of that period bears to 36 months.</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10</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to impose, vary or revoke a condition of registration (section 14(2) of the Act)</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$138.00</w:t>
            </w:r>
          </w:p>
        </w:tc>
      </w:tr>
      <w:tr w:rsidR="00977028" w:rsidRPr="00977028" w:rsidTr="00977028">
        <w:trPr>
          <w:cantSplit/>
        </w:trPr>
        <w:tc>
          <w:tcPr>
            <w:tcW w:w="527"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11</w:t>
            </w:r>
          </w:p>
        </w:tc>
        <w:tc>
          <w:tcPr>
            <w:tcW w:w="7036"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 for replacement of licence or certificate of registration</w:t>
            </w:r>
          </w:p>
        </w:tc>
        <w:tc>
          <w:tcPr>
            <w:tcW w:w="122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$30.25</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Attorney-General</w:t>
      </w:r>
    </w:p>
    <w:p w:rsid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21 May 2020</w:t>
      </w:r>
    </w:p>
    <w:p w:rsidR="00977028" w:rsidRDefault="00977028" w:rsidP="0097702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77028" w:rsidRDefault="00977028" w:rsidP="0097702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977028" w:rsidRPr="00CE7CFE" w:rsidRDefault="00977028" w:rsidP="00CE7CFE">
      <w:pPr>
        <w:pStyle w:val="Heading2"/>
      </w:pPr>
      <w:bookmarkStart w:id="119" w:name="_Toc42172075"/>
      <w:r w:rsidRPr="00CE7CFE">
        <w:t>Police Act 1998</w:t>
      </w:r>
      <w:bookmarkEnd w:id="119"/>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Police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Police Act 1998</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42" w:history="1">
        <w:r w:rsidRPr="00977028">
          <w:rPr>
            <w:rFonts w:ascii="Times New Roman" w:eastAsia="Times New Roman" w:hAnsi="Times New Roman"/>
            <w:i/>
            <w:iCs/>
            <w:color w:val="000000"/>
            <w:sz w:val="23"/>
            <w:szCs w:val="23"/>
            <w:lang w:eastAsia="en-AU"/>
          </w:rPr>
          <w:t>Police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43"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44" w:history="1">
        <w:r w:rsidRPr="00977028">
          <w:rPr>
            <w:rFonts w:ascii="Times New Roman" w:eastAsia="Times New Roman" w:hAnsi="Times New Roman"/>
            <w:i/>
            <w:iCs/>
            <w:color w:val="000000"/>
            <w:sz w:val="23"/>
            <w:szCs w:val="23"/>
            <w:lang w:eastAsia="en-AU"/>
          </w:rPr>
          <w:t>Police Act 1998</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The fees set out in </w:t>
      </w:r>
      <w:hyperlink w:anchor="id0676c8cf_6acd_4223_9e62_3646d8e05d"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the Act.</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0" w:name="id0676c8cf_6acd_4223_9e62_3646d8e05d"/>
      <w:r w:rsidRPr="00977028">
        <w:rPr>
          <w:rFonts w:ascii="Times New Roman" w:eastAsia="Times New Roman" w:hAnsi="Times New Roman"/>
          <w:b/>
          <w:bCs/>
          <w:color w:val="000000"/>
          <w:sz w:val="32"/>
          <w:szCs w:val="32"/>
          <w:lang w:eastAsia="en-AU"/>
        </w:rPr>
        <w:t>Schedule 1—Fees</w:t>
      </w:r>
      <w:bookmarkEnd w:id="120"/>
    </w:p>
    <w:p w:rsidR="00977028" w:rsidRPr="00977028" w:rsidRDefault="00977028" w:rsidP="00977028">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Schedule—</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concession cardholder</w:t>
      </w:r>
      <w:r w:rsidRPr="00977028">
        <w:rPr>
          <w:rFonts w:ascii="Times New Roman" w:eastAsia="Times New Roman" w:hAnsi="Times New Roman"/>
          <w:color w:val="000000"/>
          <w:sz w:val="23"/>
          <w:szCs w:val="23"/>
          <w:lang w:eastAsia="en-AU"/>
        </w:rPr>
        <w:t xml:space="preserve"> means a person who is the holder of—</w:t>
      </w:r>
    </w:p>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ab/>
        <w:t>(a)</w:t>
      </w:r>
      <w:r w:rsidRPr="00977028">
        <w:rPr>
          <w:rFonts w:ascii="Times New Roman" w:eastAsia="Times New Roman" w:hAnsi="Times New Roman"/>
          <w:color w:val="000000"/>
          <w:sz w:val="23"/>
          <w:szCs w:val="23"/>
          <w:lang w:eastAsia="en-AU"/>
        </w:rPr>
        <w:tab/>
        <w:t>a current card or pass that entitles the person to travel on public passenger vehicles in this State at a concession fare; or</w:t>
      </w:r>
    </w:p>
    <w:p w:rsidR="00977028" w:rsidRPr="00977028" w:rsidRDefault="00977028" w:rsidP="0097702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ab/>
        <w:t>(b)</w:t>
      </w:r>
      <w:r w:rsidRPr="00977028">
        <w:rPr>
          <w:rFonts w:ascii="Times New Roman" w:eastAsia="Times New Roman" w:hAnsi="Times New Roman"/>
          <w:color w:val="000000"/>
          <w:sz w:val="23"/>
          <w:szCs w:val="23"/>
          <w:lang w:eastAsia="en-AU"/>
        </w:rPr>
        <w:tab/>
        <w:t>any other current concession card approved by the Minister;</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national police certificate</w:t>
      </w:r>
      <w:r w:rsidRPr="00977028">
        <w:rPr>
          <w:rFonts w:ascii="Times New Roman" w:eastAsia="Times New Roman" w:hAnsi="Times New Roman"/>
          <w:color w:val="000000"/>
          <w:sz w:val="23"/>
          <w:szCs w:val="23"/>
          <w:lang w:eastAsia="en-AU"/>
        </w:rPr>
        <w:t xml:space="preserve"> means a certificate issued in respect of a specified person on due application following a national police check carried out in respect of the person;</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volunteer</w:t>
      </w:r>
      <w:r w:rsidRPr="00977028">
        <w:rPr>
          <w:rFonts w:ascii="Times New Roman" w:eastAsia="Times New Roman" w:hAnsi="Times New Roman"/>
          <w:color w:val="000000"/>
          <w:sz w:val="23"/>
          <w:szCs w:val="23"/>
          <w:lang w:eastAsia="en-AU"/>
        </w:rPr>
        <w:t xml:space="preserve"> means a person who acts on a voluntary basis (irrespective of whether the person receives out</w:t>
      </w:r>
      <w:r w:rsidRPr="00977028">
        <w:rPr>
          <w:rFonts w:ascii="Times New Roman" w:eastAsia="Times New Roman" w:hAnsi="Times New Roman"/>
          <w:color w:val="000000"/>
          <w:sz w:val="23"/>
          <w:szCs w:val="23"/>
          <w:lang w:eastAsia="en-AU"/>
        </w:rPr>
        <w:noBreakHyphen/>
        <w:t>of</w:t>
      </w:r>
      <w:r w:rsidRPr="00977028">
        <w:rPr>
          <w:rFonts w:ascii="Times New Roman" w:eastAsia="Times New Roman" w:hAnsi="Times New Roman"/>
          <w:color w:val="000000"/>
          <w:sz w:val="23"/>
          <w:szCs w:val="23"/>
          <w:lang w:eastAsia="en-AU"/>
        </w:rPr>
        <w:noBreakHyphen/>
        <w:t>pocket expenses).</w:t>
      </w:r>
    </w:p>
    <w:p w:rsidR="00977028" w:rsidRPr="00977028" w:rsidRDefault="00977028" w:rsidP="00977028">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2—Fees</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551"/>
        <w:gridCol w:w="5788"/>
        <w:gridCol w:w="1653"/>
      </w:tblGrid>
      <w:tr w:rsidR="00977028" w:rsidRPr="00977028" w:rsidTr="00977028">
        <w:trPr>
          <w:cantSplit/>
        </w:trPr>
        <w:tc>
          <w:tcPr>
            <w:tcW w:w="551"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5788"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national police certificate in respect of a specified person—</w:t>
            </w:r>
          </w:p>
        </w:tc>
        <w:tc>
          <w:tcPr>
            <w:tcW w:w="1653" w:type="dxa"/>
            <w:tcBorders>
              <w:top w:val="nil"/>
              <w:left w:val="nil"/>
              <w:bottom w:val="nil"/>
              <w:right w:val="nil"/>
            </w:tcBorders>
          </w:tcPr>
          <w:p w:rsidR="00977028" w:rsidRPr="00977028" w:rsidRDefault="00977028" w:rsidP="0097702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 xml:space="preserve">if the applicant is a natural person (other than where </w:t>
            </w:r>
            <w:hyperlink w:anchor="id12745c1d_f310_4a35_bc33_6fe21cd3b963_d" w:history="1">
              <w:r w:rsidRPr="00977028">
                <w:rPr>
                  <w:rFonts w:ascii="Times New Roman" w:eastAsia="Times New Roman" w:hAnsi="Times New Roman"/>
                  <w:color w:val="000000"/>
                  <w:sz w:val="20"/>
                  <w:szCs w:val="20"/>
                  <w:lang w:eastAsia="en-AU"/>
                </w:rPr>
                <w:t>paragraph (b)</w:t>
              </w:r>
            </w:hyperlink>
            <w:r w:rsidRPr="00977028">
              <w:rPr>
                <w:rFonts w:ascii="Times New Roman" w:eastAsia="Times New Roman" w:hAnsi="Times New Roman"/>
                <w:color w:val="000000"/>
                <w:sz w:val="20"/>
                <w:szCs w:val="20"/>
                <w:lang w:eastAsia="en-AU"/>
              </w:rPr>
              <w:t xml:space="preserve"> or </w:t>
            </w:r>
            <w:hyperlink w:anchor="id5b9c5760_7020_4b2c_9073_56b8c66ce6d1_d" w:history="1">
              <w:r w:rsidRPr="00977028">
                <w:rPr>
                  <w:rFonts w:ascii="Times New Roman" w:eastAsia="Times New Roman" w:hAnsi="Times New Roman"/>
                  <w:color w:val="000000"/>
                  <w:sz w:val="20"/>
                  <w:szCs w:val="20"/>
                  <w:lang w:eastAsia="en-AU"/>
                </w:rPr>
                <w:t>(c)</w:t>
              </w:r>
            </w:hyperlink>
            <w:r w:rsidRPr="00977028">
              <w:rPr>
                <w:rFonts w:ascii="Times New Roman" w:eastAsia="Times New Roman" w:hAnsi="Times New Roman"/>
                <w:color w:val="000000"/>
                <w:sz w:val="20"/>
                <w:szCs w:val="20"/>
                <w:lang w:eastAsia="en-AU"/>
              </w:rPr>
              <w:t xml:space="preserve"> applies)</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$68.00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21" w:name="id12745c1d_f310_4a35_bc33_6fe21cd3b963_d"/>
            <w:bookmarkEnd w:id="121"/>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 xml:space="preserve">if the applicant is a concession cardholder (other than where </w:t>
            </w:r>
            <w:hyperlink w:anchor="id5b9c5760_7020_4b2c_9073_56b8c66ce6d1_d" w:history="1">
              <w:r w:rsidRPr="00977028">
                <w:rPr>
                  <w:rFonts w:ascii="Times New Roman" w:eastAsia="Times New Roman" w:hAnsi="Times New Roman"/>
                  <w:color w:val="000000"/>
                  <w:sz w:val="20"/>
                  <w:szCs w:val="20"/>
                  <w:lang w:eastAsia="en-AU"/>
                </w:rPr>
                <w:t>paragraph (c)</w:t>
              </w:r>
            </w:hyperlink>
            <w:r w:rsidRPr="00977028">
              <w:rPr>
                <w:rFonts w:ascii="Times New Roman" w:eastAsia="Times New Roman" w:hAnsi="Times New Roman"/>
                <w:color w:val="000000"/>
                <w:sz w:val="20"/>
                <w:szCs w:val="20"/>
                <w:lang w:eastAsia="en-AU"/>
              </w:rPr>
              <w:t xml:space="preserve"> applies)</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$48.75</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22" w:name="id5b9c5760_7020_4b2c_9073_56b8c66ce6d1_d"/>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if the applicant is a volunteer who is required to obtain a national police certificate for the purposes of volunteering</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$43.75</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(d)</w:t>
            </w:r>
            <w:r w:rsidRPr="00977028">
              <w:rPr>
                <w:rFonts w:ascii="Times New Roman" w:eastAsia="Times New Roman" w:hAnsi="Times New Roman"/>
                <w:color w:val="000000"/>
                <w:sz w:val="20"/>
                <w:szCs w:val="20"/>
                <w:lang w:eastAsia="en-AU"/>
              </w:rPr>
              <w:tab/>
              <w:t>if application is made on behalf of a Commonwealth, State or local government agency</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$68.00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(e)</w:t>
            </w:r>
            <w:r w:rsidRPr="00977028">
              <w:rPr>
                <w:rFonts w:ascii="Times New Roman" w:eastAsia="Times New Roman" w:hAnsi="Times New Roman"/>
                <w:color w:val="000000"/>
                <w:sz w:val="20"/>
                <w:szCs w:val="20"/>
                <w:lang w:eastAsia="en-AU"/>
              </w:rPr>
              <w:tab/>
              <w:t>if application is made on behalf of a commercial organisation</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$68.00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p>
        </w:tc>
        <w:tc>
          <w:tcPr>
            <w:tcW w:w="5788"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report on a search of fingerprint records in respect of a specified person</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$141.00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w:t>
            </w:r>
          </w:p>
        </w:tc>
        <w:tc>
          <w:tcPr>
            <w:tcW w:w="5788"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report on a search of fingerprint and other criminal history records in respect of a specified person</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$207.00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w:t>
            </w:r>
          </w:p>
        </w:tc>
        <w:tc>
          <w:tcPr>
            <w:tcW w:w="5788"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report on a search of police records to provide notification about the existence of a specified person's criminal history (other than where item 1 applies)</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$76.00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w:t>
            </w:r>
          </w:p>
        </w:tc>
        <w:tc>
          <w:tcPr>
            <w:tcW w:w="5788"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report on a search of police records to provide notification about the existence of any occurrence history of a specified person—in respect of each report</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$79.50</w:t>
            </w:r>
          </w:p>
        </w:tc>
      </w:tr>
      <w:tr w:rsidR="00977028" w:rsidRPr="00977028" w:rsidTr="00977028">
        <w:trPr>
          <w:cantSplit/>
        </w:trPr>
        <w:tc>
          <w:tcPr>
            <w:tcW w:w="5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w:t>
            </w:r>
          </w:p>
        </w:tc>
        <w:tc>
          <w:tcPr>
            <w:tcW w:w="5788"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For a summary report on a search relating to a crash, theft or stolen property—in respect of each report</w:t>
            </w:r>
            <w:bookmarkEnd w:id="122"/>
          </w:p>
          <w:p w:rsidR="00977028" w:rsidRPr="00977028" w:rsidRDefault="00977028" w:rsidP="00977028">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A request for detailed information beyond a summary report may be made in accordance with the </w:t>
            </w:r>
            <w:hyperlink r:id="rId245" w:history="1">
              <w:r w:rsidRPr="00977028">
                <w:rPr>
                  <w:rFonts w:ascii="Times New Roman" w:eastAsia="Times New Roman" w:hAnsi="Times New Roman"/>
                  <w:i/>
                  <w:iCs/>
                  <w:color w:val="000000"/>
                  <w:sz w:val="20"/>
                  <w:szCs w:val="20"/>
                  <w:lang w:eastAsia="en-AU"/>
                </w:rPr>
                <w:t>Freedom of Information Act 1991</w:t>
              </w:r>
            </w:hyperlink>
            <w:r w:rsidRPr="00977028">
              <w:rPr>
                <w:rFonts w:ascii="Times New Roman" w:eastAsia="Times New Roman" w:hAnsi="Times New Roman"/>
                <w:color w:val="000000"/>
                <w:sz w:val="20"/>
                <w:szCs w:val="20"/>
                <w:lang w:eastAsia="en-AU"/>
              </w:rPr>
              <w:t xml:space="preserve"> or by way of a Court discovery order with charges of those processes applicable.</w:t>
            </w:r>
          </w:p>
        </w:tc>
        <w:tc>
          <w:tcPr>
            <w:tcW w:w="165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$79.50</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Minister for Police, Emergency Services and Correctional Services</w:t>
      </w:r>
    </w:p>
    <w:p w:rsid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19 May 2020</w:t>
      </w:r>
    </w:p>
    <w:p w:rsidR="00977028" w:rsidRDefault="00977028" w:rsidP="00977028">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77028" w:rsidRDefault="00977028" w:rsidP="00977028">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977028" w:rsidRPr="00CE7CFE" w:rsidRDefault="00977028" w:rsidP="00CE7CFE">
      <w:pPr>
        <w:pStyle w:val="Heading2"/>
      </w:pPr>
      <w:bookmarkStart w:id="123" w:name="_Toc42172076"/>
      <w:r w:rsidRPr="00CE7CFE">
        <w:t>Primary Produce (Food Safety Schemes) Act 2004</w:t>
      </w:r>
      <w:bookmarkEnd w:id="123"/>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Primary Produce (Food Safety Schemes) (Egg)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Primary Produce (Food Safety Schemes) Act 2004</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46" w:history="1">
        <w:r w:rsidRPr="00977028">
          <w:rPr>
            <w:rFonts w:ascii="Times New Roman" w:eastAsia="Times New Roman" w:hAnsi="Times New Roman"/>
            <w:i/>
            <w:iCs/>
            <w:color w:val="000000"/>
            <w:sz w:val="23"/>
            <w:szCs w:val="23"/>
            <w:lang w:eastAsia="en-AU"/>
          </w:rPr>
          <w:t>Primary Produce (Food Safety Schemes) (Egg)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47"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48" w:history="1">
        <w:r w:rsidRPr="00977028">
          <w:rPr>
            <w:rFonts w:ascii="Times New Roman" w:eastAsia="Times New Roman" w:hAnsi="Times New Roman"/>
            <w:i/>
            <w:iCs/>
            <w:color w:val="000000"/>
            <w:sz w:val="23"/>
            <w:szCs w:val="23"/>
            <w:lang w:eastAsia="en-AU"/>
          </w:rPr>
          <w:t>Primary Produce (Food Safety Schemes) Act 2004</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The fees set out in </w:t>
      </w:r>
      <w:hyperlink w:anchor="idbc7b1ef1_3825_4dcd_96ca_40ac1c6dd0"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the Act and the </w:t>
      </w:r>
      <w:hyperlink r:id="rId249" w:history="1">
        <w:r w:rsidRPr="00977028">
          <w:rPr>
            <w:rFonts w:ascii="Times New Roman" w:eastAsia="Times New Roman" w:hAnsi="Times New Roman"/>
            <w:i/>
            <w:iCs/>
            <w:color w:val="000000"/>
            <w:sz w:val="23"/>
            <w:szCs w:val="23"/>
            <w:lang w:eastAsia="en-AU"/>
          </w:rPr>
          <w:t>Primary Produce (Food Safety Schemes) (Egg) Regulations 2012</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4" w:name="idbc7b1ef1_3825_4dcd_96ca_40ac1c6dd0"/>
      <w:r w:rsidRPr="00977028">
        <w:rPr>
          <w:rFonts w:ascii="Times New Roman" w:eastAsia="Times New Roman" w:hAnsi="Times New Roman"/>
          <w:b/>
          <w:bCs/>
          <w:color w:val="000000"/>
          <w:sz w:val="32"/>
          <w:szCs w:val="32"/>
          <w:lang w:eastAsia="en-AU"/>
        </w:rPr>
        <w:t>Schedule 1—Fees</w:t>
      </w:r>
      <w:bookmarkEnd w:id="124"/>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for accreditation (section 13 of Act)</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$540</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9 of the </w:t>
            </w:r>
            <w:hyperlink r:id="rId250" w:history="1">
              <w:r w:rsidRPr="00977028">
                <w:rPr>
                  <w:rFonts w:ascii="Times New Roman" w:eastAsia="Times New Roman" w:hAnsi="Times New Roman"/>
                  <w:i/>
                  <w:iCs/>
                  <w:color w:val="000000"/>
                  <w:sz w:val="20"/>
                  <w:szCs w:val="20"/>
                  <w:lang w:eastAsia="en-AU"/>
                </w:rPr>
                <w:t>Primary Produce (Food Safety Schemes) (Egg) Regulations 2012</w:t>
              </w:r>
            </w:hyperlink>
            <w:r w:rsidRPr="00977028">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$540</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for variation of an approved food safety arrangement (section 18 of Act)</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$540</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payable by an accredited producer for an egg production business that involved at any time during the preceding annual return period (section 17 of Act)—</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less than 1 000 laying birds</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$221</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1 000 to 9 999 laying birds</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$826</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10 000 to 49 999 laying birds</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$1 119</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(d)</w:t>
            </w:r>
            <w:r w:rsidRPr="00977028">
              <w:rPr>
                <w:rFonts w:ascii="Times New Roman" w:eastAsia="Times New Roman" w:hAnsi="Times New Roman"/>
                <w:color w:val="000000"/>
                <w:sz w:val="20"/>
                <w:szCs w:val="20"/>
                <w:lang w:eastAsia="en-AU"/>
              </w:rPr>
              <w:tab/>
              <w:t>50 000 or more laying birds</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$1 780</w:t>
            </w:r>
          </w:p>
        </w:tc>
      </w:tr>
      <w:tr w:rsidR="00977028" w:rsidRPr="00977028" w:rsidTr="00977028">
        <w:trPr>
          <w:cantSplit/>
        </w:trPr>
        <w:tc>
          <w:tcPr>
            <w:tcW w:w="36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Penalty for default in payment of an annual fee or of lodging an annual return (section 17 of Act)</w:t>
            </w:r>
          </w:p>
        </w:tc>
        <w:tc>
          <w:tcPr>
            <w:tcW w:w="1972"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$128</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Minister for Primary Industries and Regional Development</w:t>
      </w:r>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following compliance with section 11(4) of the Act</w:t>
      </w:r>
    </w:p>
    <w:p w:rsidR="00977028" w:rsidRPr="00977028" w:rsidRDefault="00977028" w:rsidP="0097702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25 May 2020</w:t>
      </w:r>
    </w:p>
    <w:p w:rsidR="00977028" w:rsidRPr="00977028" w:rsidRDefault="00977028" w:rsidP="0097702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977028" w:rsidRPr="00977028" w:rsidRDefault="00977028" w:rsidP="00977028">
      <w:pPr>
        <w:jc w:val="center"/>
        <w:rPr>
          <w:rFonts w:ascii="Times New Roman" w:hAnsi="Times New Roman"/>
          <w:caps/>
          <w:sz w:val="17"/>
          <w:szCs w:val="17"/>
          <w:lang w:eastAsia="en-AU"/>
        </w:rPr>
      </w:pPr>
      <w:r w:rsidRPr="00977028">
        <w:rPr>
          <w:rFonts w:ascii="Times New Roman" w:hAnsi="Times New Roman"/>
          <w:caps/>
          <w:sz w:val="17"/>
          <w:szCs w:val="17"/>
          <w:lang w:eastAsia="en-AU"/>
        </w:rPr>
        <w:t>Primary Produce (Food Safety Schemes) Act 2004</w:t>
      </w:r>
    </w:p>
    <w:p w:rsidR="00977028" w:rsidRPr="00977028" w:rsidRDefault="00977028" w:rsidP="0097702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77028">
        <w:rPr>
          <w:rFonts w:ascii="Times New Roman" w:eastAsia="Times New Roman" w:hAnsi="Times New Roman"/>
          <w:color w:val="000000"/>
          <w:sz w:val="28"/>
          <w:szCs w:val="28"/>
          <w:lang w:eastAsia="en-AU"/>
        </w:rPr>
        <w:t>South Australia</w:t>
      </w:r>
    </w:p>
    <w:p w:rsidR="00977028" w:rsidRPr="00977028" w:rsidRDefault="00977028" w:rsidP="0097702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77028">
        <w:rPr>
          <w:rFonts w:ascii="Times New Roman" w:eastAsia="Times New Roman" w:hAnsi="Times New Roman"/>
          <w:b/>
          <w:bCs/>
          <w:color w:val="000000"/>
          <w:sz w:val="36"/>
          <w:szCs w:val="36"/>
          <w:lang w:eastAsia="en-AU"/>
        </w:rPr>
        <w:t>Primary Produce (Food Safety Schemes) (Meat) (Fees) Notice 2020</w:t>
      </w:r>
    </w:p>
    <w:p w:rsidR="00977028" w:rsidRPr="00977028" w:rsidRDefault="00977028" w:rsidP="0097702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77028">
        <w:rPr>
          <w:rFonts w:ascii="Times New Roman" w:eastAsia="Times New Roman" w:hAnsi="Times New Roman"/>
          <w:color w:val="000000"/>
          <w:sz w:val="24"/>
          <w:szCs w:val="24"/>
          <w:lang w:eastAsia="en-AU"/>
        </w:rPr>
        <w:t xml:space="preserve">under the </w:t>
      </w:r>
      <w:r w:rsidRPr="00977028">
        <w:rPr>
          <w:rFonts w:ascii="Times New Roman" w:eastAsia="Times New Roman" w:hAnsi="Times New Roman"/>
          <w:i/>
          <w:iCs/>
          <w:color w:val="000000"/>
          <w:sz w:val="24"/>
          <w:szCs w:val="24"/>
          <w:lang w:eastAsia="en-AU"/>
        </w:rPr>
        <w:t>Primary Produce (Food Safety Schemes) Act 2004</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1—Short title</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This notice may be cited as the </w:t>
      </w:r>
      <w:hyperlink r:id="rId251" w:history="1">
        <w:r w:rsidRPr="00977028">
          <w:rPr>
            <w:rFonts w:ascii="Times New Roman" w:eastAsia="Times New Roman" w:hAnsi="Times New Roman"/>
            <w:i/>
            <w:iCs/>
            <w:color w:val="000000"/>
            <w:sz w:val="23"/>
            <w:szCs w:val="23"/>
            <w:lang w:eastAsia="en-AU"/>
          </w:rPr>
          <w:t>Primary Produce (Food Safety Schemes) (Meat) (Fees) Notice 2020</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2—Commencement</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This notice has effect on 1 July 2020.</w:t>
      </w:r>
    </w:p>
    <w:p w:rsidR="00977028" w:rsidRPr="00977028" w:rsidRDefault="00977028" w:rsidP="0097702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p>
    <w:p w:rsidR="00977028" w:rsidRPr="00977028" w:rsidRDefault="00977028" w:rsidP="0097702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This is a fee notice made in accordance with the </w:t>
      </w:r>
      <w:hyperlink r:id="rId252" w:history="1">
        <w:r w:rsidRPr="00977028">
          <w:rPr>
            <w:rFonts w:ascii="Times New Roman" w:eastAsia="Times New Roman" w:hAnsi="Times New Roman"/>
            <w:i/>
            <w:iCs/>
            <w:color w:val="000000"/>
            <w:sz w:val="20"/>
            <w:szCs w:val="20"/>
            <w:lang w:eastAsia="en-AU"/>
          </w:rPr>
          <w:t>Legislation (Fees) Act 2019</w:t>
        </w:r>
      </w:hyperlink>
      <w:r w:rsidRPr="00977028">
        <w:rPr>
          <w:rFonts w:ascii="Times New Roman" w:eastAsia="Times New Roman" w:hAnsi="Times New Roman"/>
          <w:color w:val="000000"/>
          <w:sz w:val="20"/>
          <w:szCs w:val="20"/>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3—Interpretation</w:t>
      </w:r>
    </w:p>
    <w:p w:rsidR="00977028" w:rsidRPr="00977028" w:rsidRDefault="00977028" w:rsidP="0097702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In this notice, unless the contrary intention appears—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b/>
          <w:bCs/>
          <w:i/>
          <w:iCs/>
          <w:color w:val="000000"/>
          <w:sz w:val="23"/>
          <w:szCs w:val="23"/>
          <w:lang w:eastAsia="en-AU"/>
        </w:rPr>
        <w:t>Act</w:t>
      </w:r>
      <w:r w:rsidRPr="00977028">
        <w:rPr>
          <w:rFonts w:ascii="Times New Roman" w:eastAsia="Times New Roman" w:hAnsi="Times New Roman"/>
          <w:color w:val="000000"/>
          <w:sz w:val="23"/>
          <w:szCs w:val="23"/>
          <w:lang w:eastAsia="en-AU"/>
        </w:rPr>
        <w:t xml:space="preserve"> means the </w:t>
      </w:r>
      <w:hyperlink r:id="rId253" w:history="1">
        <w:r w:rsidRPr="00977028">
          <w:rPr>
            <w:rFonts w:ascii="Times New Roman" w:eastAsia="Times New Roman" w:hAnsi="Times New Roman"/>
            <w:i/>
            <w:iCs/>
            <w:color w:val="000000"/>
            <w:sz w:val="23"/>
            <w:szCs w:val="23"/>
            <w:lang w:eastAsia="en-AU"/>
          </w:rPr>
          <w:t>Primary Produce (Food Safety Schemes) Act 2004</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4—Fees</w:t>
      </w:r>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 xml:space="preserve">The fees set out in </w:t>
      </w:r>
      <w:hyperlink w:anchor="id0813dfa3_985c_4d9e_948a_03568daf51" w:history="1">
        <w:r w:rsidRPr="00977028">
          <w:rPr>
            <w:rFonts w:ascii="Times New Roman" w:eastAsia="Times New Roman" w:hAnsi="Times New Roman"/>
            <w:color w:val="000000"/>
            <w:sz w:val="23"/>
            <w:szCs w:val="23"/>
            <w:lang w:eastAsia="en-AU"/>
          </w:rPr>
          <w:t>Schedule 1</w:t>
        </w:r>
      </w:hyperlink>
      <w:r w:rsidRPr="00977028">
        <w:rPr>
          <w:rFonts w:ascii="Times New Roman" w:eastAsia="Times New Roman" w:hAnsi="Times New Roman"/>
          <w:color w:val="000000"/>
          <w:sz w:val="23"/>
          <w:szCs w:val="23"/>
          <w:lang w:eastAsia="en-AU"/>
        </w:rPr>
        <w:t xml:space="preserve"> are prescribed for the purposes of the Act and the </w:t>
      </w:r>
      <w:hyperlink r:id="rId254" w:history="1">
        <w:r w:rsidRPr="00977028">
          <w:rPr>
            <w:rFonts w:ascii="Times New Roman" w:eastAsia="Times New Roman" w:hAnsi="Times New Roman"/>
            <w:i/>
            <w:iCs/>
            <w:color w:val="000000"/>
            <w:sz w:val="23"/>
            <w:szCs w:val="23"/>
            <w:lang w:eastAsia="en-AU"/>
          </w:rPr>
          <w:t>Primary Produce (Food Safety Schemes) (Meat) Regulations 2017</w:t>
        </w:r>
      </w:hyperlink>
      <w:r w:rsidRPr="00977028">
        <w:rPr>
          <w:rFonts w:ascii="Times New Roman" w:eastAsia="Times New Roman" w:hAnsi="Times New Roman"/>
          <w:color w:val="000000"/>
          <w:sz w:val="23"/>
          <w:szCs w:val="23"/>
          <w:lang w:eastAsia="en-AU"/>
        </w:rPr>
        <w:t>.</w:t>
      </w:r>
    </w:p>
    <w:p w:rsidR="00977028" w:rsidRPr="00977028" w:rsidRDefault="00977028" w:rsidP="0097702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5" w:name="id0813dfa3_985c_4d9e_948a_03568daf51"/>
      <w:r w:rsidRPr="00977028">
        <w:rPr>
          <w:rFonts w:ascii="Times New Roman" w:eastAsia="Times New Roman" w:hAnsi="Times New Roman"/>
          <w:b/>
          <w:bCs/>
          <w:color w:val="000000"/>
          <w:sz w:val="32"/>
          <w:szCs w:val="32"/>
          <w:lang w:eastAsia="en-AU"/>
        </w:rPr>
        <w:t>Schedule 1—Fees</w:t>
      </w:r>
      <w:bookmarkEnd w:id="125"/>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03"/>
        <w:gridCol w:w="6303"/>
        <w:gridCol w:w="1980"/>
      </w:tblGrid>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b/>
                <w:bCs/>
                <w:color w:val="000000"/>
                <w:sz w:val="20"/>
                <w:szCs w:val="20"/>
                <w:lang w:eastAsia="en-AU"/>
              </w:rPr>
              <w:t>Monetary value of fee unit and 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Fee unit</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$120</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$237</w:t>
            </w:r>
          </w:p>
        </w:tc>
      </w:tr>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b/>
                <w:bCs/>
                <w:color w:val="000000"/>
                <w:sz w:val="20"/>
                <w:szCs w:val="20"/>
                <w:lang w:eastAsia="en-AU"/>
              </w:rPr>
              <w:t>Application fees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for accreditation (section 13 of Act)—</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$177</w:t>
            </w:r>
          </w:p>
        </w:tc>
      </w:tr>
      <w:tr w:rsidR="00977028" w:rsidRPr="00977028" w:rsidTr="00977028">
        <w:trPr>
          <w:cantSplit/>
        </w:trPr>
        <w:tc>
          <w:tcPr>
            <w:tcW w:w="503"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$406</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Application fee for variation of conditions of accreditation or variation of an approved food safety arrangement (section 18 of Act)—</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$177</w:t>
            </w:r>
          </w:p>
        </w:tc>
      </w:tr>
      <w:tr w:rsidR="00977028" w:rsidRPr="00977028" w:rsidTr="00977028">
        <w:trPr>
          <w:cantSplit/>
        </w:trPr>
        <w:tc>
          <w:tcPr>
            <w:tcW w:w="503"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$406</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5</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Application fee for exemption from compliance with code (regulation 11 of the </w:t>
            </w:r>
            <w:hyperlink r:id="rId255" w:history="1">
              <w:r w:rsidRPr="00977028">
                <w:rPr>
                  <w:rFonts w:ascii="Times New Roman" w:eastAsia="Times New Roman" w:hAnsi="Times New Roman"/>
                  <w:i/>
                  <w:iCs/>
                  <w:color w:val="000000"/>
                  <w:sz w:val="20"/>
                  <w:szCs w:val="20"/>
                  <w:lang w:eastAsia="en-AU"/>
                </w:rPr>
                <w:t>Primary Produce (Food Safety Schemes) (Meat) Regulations 2017</w:t>
              </w:r>
            </w:hyperlink>
            <w:r w:rsidRPr="00977028">
              <w:rPr>
                <w:rFonts w:ascii="Times New Roman" w:eastAsia="Times New Roman" w:hAnsi="Times New Roman"/>
                <w:color w:val="000000"/>
                <w:sz w:val="20"/>
                <w:szCs w:val="20"/>
                <w:lang w:eastAsia="en-AU"/>
              </w:rPr>
              <w:t>)</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$406</w:t>
            </w:r>
          </w:p>
        </w:tc>
      </w:tr>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b/>
                <w:bCs/>
                <w:color w:val="000000"/>
                <w:sz w:val="20"/>
                <w:szCs w:val="20"/>
                <w:lang w:eastAsia="en-AU"/>
              </w:rPr>
              <w:t>Annual fees</w:t>
            </w:r>
            <w:r w:rsidRPr="00977028">
              <w:rPr>
                <w:rFonts w:ascii="Times New Roman" w:eastAsia="Times New Roman" w:hAnsi="Times New Roman"/>
                <w:color w:val="000000"/>
                <w:sz w:val="20"/>
                <w:szCs w:val="20"/>
                <w:lang w:eastAsia="en-AU"/>
              </w:rPr>
              <w:t xml:space="preserve"> (section 17 of Act)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for accreditation authorising a person to process or handle meat for consumption by pets only</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for accreditation authorising a person to store or transport meat only—</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if the person is authorised to store meat</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26" w:name="id010fde9a_ba78_46ed_8e62_ca0567aacece_4"/>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if the person is authorised to transport meat—for each vehicle used to transport meat under the accreditation during the relevant period</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77028">
              <w:rPr>
                <w:rFonts w:ascii="Times New Roman" w:eastAsia="Times New Roman" w:hAnsi="Times New Roman"/>
                <w:b/>
                <w:bCs/>
                <w:color w:val="000000"/>
                <w:sz w:val="20"/>
                <w:szCs w:val="20"/>
                <w:lang w:eastAsia="en-AU"/>
              </w:rPr>
              <w:t>Note—</w:t>
            </w:r>
            <w:bookmarkEnd w:id="126"/>
          </w:p>
          <w:p w:rsidR="00977028" w:rsidRPr="00977028" w:rsidRDefault="00977028" w:rsidP="0097702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If a person uses more than one semi-trailer for each prime mover used to transport meat, each additional semi-trailer is, for the purposes of item 7(c) to be regarded as a separate vehicle.</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for accreditation authorising a person to process or handle kangaroos in the field—</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for each tray or rack (being a tray or rack to be attached to a vehicle used for transporting kangaroo carcasses) approved for use under the accreditation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for each field chiller owned or leased by the person and approved for use under the accreditation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9</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for accreditation authorising a retail meat processor and handler to undertake further processing or handling of meat that has been lawfully produced for human consumption—</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977028" w:rsidRDefault="00977028">
      <w:r>
        <w:br w:type="page"/>
      </w:r>
    </w:p>
    <w:tbl>
      <w:tblPr>
        <w:tblW w:w="0" w:type="auto"/>
        <w:tblInd w:w="60" w:type="dxa"/>
        <w:tblLayout w:type="fixed"/>
        <w:tblCellMar>
          <w:left w:w="60" w:type="dxa"/>
          <w:right w:w="60" w:type="dxa"/>
        </w:tblCellMar>
        <w:tblLook w:val="0000" w:firstRow="0" w:lastRow="0" w:firstColumn="0" w:lastColumn="0" w:noHBand="0" w:noVBand="0"/>
      </w:tblPr>
      <w:tblGrid>
        <w:gridCol w:w="503"/>
        <w:gridCol w:w="6303"/>
        <w:gridCol w:w="1980"/>
      </w:tblGrid>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the aggregate of the fee units applicable to the each of the following types of activity carried on by the processor or handler:</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production of smallgoods by a process involving fermentation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production of smallgoods by a process involving cooking or curing</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(iii)</w:t>
            </w:r>
            <w:r w:rsidRPr="00977028">
              <w:rPr>
                <w:rFonts w:ascii="Times New Roman" w:eastAsia="Times New Roman" w:hAnsi="Times New Roman"/>
                <w:color w:val="000000"/>
                <w:sz w:val="20"/>
                <w:szCs w:val="20"/>
                <w:lang w:eastAsia="en-AU"/>
              </w:rPr>
              <w:tab/>
              <w:t xml:space="preserve">processing of raw meat (for example, boning, slicing, mincing or dicing of meat) or production of raw smallgoods (for example, sausages, patties or corned or pickled meat) within the ambit of the definition of </w:t>
            </w:r>
            <w:r w:rsidRPr="00977028">
              <w:rPr>
                <w:rFonts w:ascii="Times New Roman" w:eastAsia="Times New Roman" w:hAnsi="Times New Roman"/>
                <w:b/>
                <w:bCs/>
                <w:i/>
                <w:iCs/>
                <w:color w:val="000000"/>
                <w:sz w:val="20"/>
                <w:szCs w:val="20"/>
                <w:lang w:eastAsia="en-AU"/>
              </w:rPr>
              <w:t>meat</w:t>
            </w:r>
            <w:r w:rsidRPr="00977028">
              <w:rPr>
                <w:rFonts w:ascii="Times New Roman" w:eastAsia="Times New Roman" w:hAnsi="Times New Roman"/>
                <w:color w:val="000000"/>
                <w:sz w:val="20"/>
                <w:szCs w:val="20"/>
                <w:lang w:eastAsia="en-AU"/>
              </w:rPr>
              <w:t xml:space="preserve"> (see section 6 of the Act and regulation 4 of the </w:t>
            </w:r>
            <w:hyperlink r:id="rId256" w:history="1">
              <w:r w:rsidRPr="00977028">
                <w:rPr>
                  <w:rFonts w:ascii="Times New Roman" w:eastAsia="Times New Roman" w:hAnsi="Times New Roman"/>
                  <w:i/>
                  <w:iCs/>
                  <w:color w:val="000000"/>
                  <w:sz w:val="20"/>
                  <w:szCs w:val="20"/>
                  <w:lang w:eastAsia="en-AU"/>
                </w:rPr>
                <w:t>Primary Produce (Food Safety Schemes) (Meat) Regulations 2017</w:t>
              </w:r>
            </w:hyperlink>
            <w:r w:rsidRPr="00977028">
              <w:rPr>
                <w:rFonts w:ascii="Times New Roman" w:eastAsia="Times New Roman" w:hAnsi="Times New Roman"/>
                <w:color w:val="000000"/>
                <w:sz w:val="20"/>
                <w:szCs w:val="20"/>
                <w:lang w:eastAsia="en-AU"/>
              </w:rPr>
              <w:t>)</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10</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Annual fee for accreditation authorising a person to grow poultry—</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if the poultry is being grown under contract to a processing company</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highlight w:val="yellow"/>
                <w:lang w:eastAsia="en-AU"/>
              </w:rPr>
            </w:pPr>
            <w:r w:rsidRPr="00977028">
              <w:rPr>
                <w:rFonts w:ascii="Times New Roman" w:eastAsia="Times New Roman" w:hAnsi="Times New Roman"/>
                <w:color w:val="000000"/>
                <w:sz w:val="20"/>
                <w:szCs w:val="20"/>
                <w:lang w:eastAsia="en-AU"/>
              </w:rPr>
              <w:t>1 fee unit plus $27.50 for each 1 000 m² of shed space in which the poultry is housed</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 plus 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11</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In any other case, the annual fee is—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administration fee</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the aggregate of the fee units applicable to each of the following types of activity carried on by an accredited meat producer:</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slaughtering for human consumption using a mechanised process—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poultry only</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red meat animals only</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8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other</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11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slaughtering for human consumption without using a mechanised process—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(A)</w:t>
            </w:r>
            <w:r w:rsidRPr="00977028">
              <w:rPr>
                <w:rFonts w:ascii="Times New Roman" w:eastAsia="Times New Roman" w:hAnsi="Times New Roman"/>
                <w:color w:val="000000"/>
                <w:sz w:val="20"/>
                <w:szCs w:val="20"/>
                <w:lang w:eastAsia="en-AU"/>
              </w:rPr>
              <w:tab/>
              <w:t>poultry only</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(B)</w:t>
            </w:r>
            <w:r w:rsidRPr="00977028">
              <w:rPr>
                <w:rFonts w:ascii="Times New Roman" w:eastAsia="Times New Roman" w:hAnsi="Times New Roman"/>
                <w:color w:val="000000"/>
                <w:sz w:val="20"/>
                <w:szCs w:val="20"/>
                <w:lang w:eastAsia="en-AU"/>
              </w:rPr>
              <w:tab/>
              <w:t>red meat animals only</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other</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7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(iii)</w:t>
            </w:r>
            <w:r w:rsidRPr="00977028">
              <w:rPr>
                <w:rFonts w:ascii="Times New Roman" w:eastAsia="Times New Roman" w:hAnsi="Times New Roman"/>
                <w:color w:val="000000"/>
                <w:sz w:val="20"/>
                <w:szCs w:val="20"/>
                <w:lang w:eastAsia="en-AU"/>
              </w:rPr>
              <w:tab/>
              <w:t>slaughtering for consumption by pets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(iv)</w:t>
            </w:r>
            <w:r w:rsidRPr="00977028">
              <w:rPr>
                <w:rFonts w:ascii="Times New Roman" w:eastAsia="Times New Roman" w:hAnsi="Times New Roman"/>
                <w:color w:val="000000"/>
                <w:sz w:val="20"/>
                <w:szCs w:val="20"/>
                <w:lang w:eastAsia="en-AU"/>
              </w:rPr>
              <w:tab/>
              <w:t>production of smallgoods for human consumption by a process involving cooking or curing</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(v)</w:t>
            </w:r>
            <w:r w:rsidRPr="00977028">
              <w:rPr>
                <w:rFonts w:ascii="Times New Roman" w:eastAsia="Times New Roman" w:hAnsi="Times New Roman"/>
                <w:color w:val="000000"/>
                <w:sz w:val="20"/>
                <w:szCs w:val="20"/>
                <w:lang w:eastAsia="en-AU"/>
              </w:rPr>
              <w:tab/>
              <w:t>production of smallgoods for human consumption by a process involving fermentation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(vi)</w:t>
            </w:r>
            <w:r w:rsidRPr="00977028">
              <w:rPr>
                <w:rFonts w:ascii="Times New Roman" w:eastAsia="Times New Roman" w:hAnsi="Times New Roman"/>
                <w:color w:val="000000"/>
                <w:sz w:val="20"/>
                <w:szCs w:val="20"/>
                <w:lang w:eastAsia="en-AU"/>
              </w:rPr>
              <w:tab/>
              <w:t>production of smallgoods for human consumption by a process not involving cooking, curing or fermentation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(vii)</w:t>
            </w:r>
            <w:r w:rsidRPr="00977028">
              <w:rPr>
                <w:rFonts w:ascii="Times New Roman" w:eastAsia="Times New Roman" w:hAnsi="Times New Roman"/>
                <w:color w:val="000000"/>
                <w:sz w:val="20"/>
                <w:szCs w:val="20"/>
                <w:lang w:eastAsia="en-AU"/>
              </w:rPr>
              <w:tab/>
              <w:t>further processing or handling of meat that has been lawfully produced for human consumption (other than the production of smallgoods) (</w:t>
            </w:r>
            <w:r w:rsidRPr="00977028">
              <w:rPr>
                <w:rFonts w:ascii="Times New Roman" w:eastAsia="Times New Roman" w:hAnsi="Times New Roman"/>
                <w:i/>
                <w:iCs/>
                <w:color w:val="000000"/>
                <w:sz w:val="20"/>
                <w:szCs w:val="20"/>
                <w:lang w:eastAsia="en-AU"/>
              </w:rPr>
              <w:t>eg</w:t>
            </w:r>
            <w:r w:rsidRPr="00977028">
              <w:rPr>
                <w:rFonts w:ascii="Times New Roman" w:eastAsia="Times New Roman" w:hAnsi="Times New Roman"/>
                <w:color w:val="000000"/>
                <w:sz w:val="20"/>
                <w:szCs w:val="20"/>
                <w:lang w:eastAsia="en-AU"/>
              </w:rPr>
              <w:t xml:space="preserve"> boning, producing primal or other cuts of meat, packing meat and offal or processing or handling of field processed kangaroo carcasses)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(c)</w:t>
            </w:r>
            <w:r w:rsidRPr="00977028">
              <w:rPr>
                <w:rFonts w:ascii="Times New Roman" w:eastAsia="Times New Roman" w:hAnsi="Times New Roman"/>
                <w:color w:val="000000"/>
                <w:sz w:val="20"/>
                <w:szCs w:val="20"/>
                <w:lang w:eastAsia="en-AU"/>
              </w:rPr>
              <w:tab/>
              <w:t>the fee units applicable to the highest number of full-time equivalent positions (</w:t>
            </w:r>
            <w:r w:rsidRPr="00977028">
              <w:rPr>
                <w:rFonts w:ascii="Times New Roman" w:eastAsia="Times New Roman" w:hAnsi="Times New Roman"/>
                <w:b/>
                <w:bCs/>
                <w:i/>
                <w:iCs/>
                <w:color w:val="000000"/>
                <w:sz w:val="20"/>
                <w:szCs w:val="20"/>
                <w:lang w:eastAsia="en-AU"/>
              </w:rPr>
              <w:t>FTEs</w:t>
            </w:r>
            <w:r w:rsidRPr="00977028">
              <w:rPr>
                <w:rFonts w:ascii="Times New Roman" w:eastAsia="Times New Roman" w:hAnsi="Times New Roman"/>
                <w:color w:val="000000"/>
                <w:sz w:val="20"/>
                <w:szCs w:val="20"/>
                <w:lang w:eastAsia="en-AU"/>
              </w:rPr>
              <w:t>) held by persons engaged in producing meat under the accreditation during the relevant period as follows: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w:t>
            </w:r>
            <w:r w:rsidRPr="00977028">
              <w:rPr>
                <w:rFonts w:ascii="Times New Roman" w:eastAsia="Times New Roman" w:hAnsi="Times New Roman"/>
                <w:color w:val="000000"/>
                <w:sz w:val="20"/>
                <w:szCs w:val="20"/>
                <w:lang w:eastAsia="en-AU"/>
              </w:rPr>
              <w:tab/>
              <w:t>not more than 6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w:t>
            </w:r>
            <w:r w:rsidRPr="00977028">
              <w:rPr>
                <w:rFonts w:ascii="Times New Roman" w:eastAsia="Times New Roman" w:hAnsi="Times New Roman"/>
                <w:color w:val="000000"/>
                <w:sz w:val="20"/>
                <w:szCs w:val="20"/>
                <w:lang w:eastAsia="en-AU"/>
              </w:rPr>
              <w:tab/>
              <w:t>more than 6 but not more than 11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6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(iii)</w:t>
            </w:r>
            <w:r w:rsidRPr="00977028">
              <w:rPr>
                <w:rFonts w:ascii="Times New Roman" w:eastAsia="Times New Roman" w:hAnsi="Times New Roman"/>
                <w:color w:val="000000"/>
                <w:sz w:val="20"/>
                <w:szCs w:val="20"/>
                <w:lang w:eastAsia="en-AU"/>
              </w:rPr>
              <w:tab/>
              <w:t>more than 11 but not more than 26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12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(iv)</w:t>
            </w:r>
            <w:r w:rsidRPr="00977028">
              <w:rPr>
                <w:rFonts w:ascii="Times New Roman" w:eastAsia="Times New Roman" w:hAnsi="Times New Roman"/>
                <w:color w:val="000000"/>
                <w:sz w:val="20"/>
                <w:szCs w:val="20"/>
                <w:lang w:eastAsia="en-AU"/>
              </w:rPr>
              <w:tab/>
              <w:t>more than 26 but not more than 40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20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(v)</w:t>
            </w:r>
            <w:r w:rsidRPr="00977028">
              <w:rPr>
                <w:rFonts w:ascii="Times New Roman" w:eastAsia="Times New Roman" w:hAnsi="Times New Roman"/>
                <w:color w:val="000000"/>
                <w:sz w:val="20"/>
                <w:szCs w:val="20"/>
                <w:lang w:eastAsia="en-AU"/>
              </w:rPr>
              <w:tab/>
              <w:t>more than 40 but not more than 60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30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(vi)</w:t>
            </w:r>
            <w:r w:rsidRPr="00977028">
              <w:rPr>
                <w:rFonts w:ascii="Times New Roman" w:eastAsia="Times New Roman" w:hAnsi="Times New Roman"/>
                <w:color w:val="000000"/>
                <w:sz w:val="20"/>
                <w:szCs w:val="20"/>
                <w:lang w:eastAsia="en-AU"/>
              </w:rPr>
              <w:tab/>
              <w:t>more than 60 FTEs</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40 fee units</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rsidR="00977028" w:rsidRPr="00977028" w:rsidRDefault="00977028" w:rsidP="0097702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ab/>
              <w:t>(d)</w:t>
            </w:r>
            <w:r w:rsidRPr="00977028">
              <w:rPr>
                <w:rFonts w:ascii="Times New Roman" w:eastAsia="Times New Roman" w:hAnsi="Times New Roman"/>
                <w:color w:val="000000"/>
                <w:sz w:val="20"/>
                <w:szCs w:val="20"/>
                <w:lang w:eastAsia="en-AU"/>
              </w:rPr>
              <w:tab/>
              <w:t>if the person owns or leases a field chiller used for initially refrigerating kangaroo carcasses under the accreditation, for each field chiller</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 fee unit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12</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 xml:space="preserve">Despite items 6 to 11 above, the annual fee payable by an accredited meat producer who is authorised to produce meat other than for supply to the domestic Australian market and is registered in accordance with regulations under the </w:t>
            </w:r>
            <w:r w:rsidRPr="00977028">
              <w:rPr>
                <w:rFonts w:ascii="Times New Roman" w:eastAsia="Times New Roman" w:hAnsi="Times New Roman"/>
                <w:i/>
                <w:iCs/>
                <w:color w:val="000000"/>
                <w:sz w:val="20"/>
                <w:szCs w:val="20"/>
                <w:lang w:eastAsia="en-AU"/>
              </w:rPr>
              <w:t>Export Control Act 1982</w:t>
            </w:r>
            <w:r w:rsidRPr="00977028">
              <w:rPr>
                <w:rFonts w:ascii="Times New Roman" w:eastAsia="Times New Roman" w:hAnsi="Times New Roman"/>
                <w:color w:val="000000"/>
                <w:sz w:val="20"/>
                <w:szCs w:val="20"/>
                <w:lang w:eastAsia="en-AU"/>
              </w:rPr>
              <w:t xml:space="preserve"> of the Commonwealth is the administration fee.</w:t>
            </w:r>
          </w:p>
        </w:tc>
        <w:tc>
          <w:tcPr>
            <w:tcW w:w="1980" w:type="dxa"/>
            <w:tcBorders>
              <w:top w:val="nil"/>
              <w:left w:val="nil"/>
              <w:bottom w:val="nil"/>
              <w:right w:val="nil"/>
            </w:tcBorders>
            <w:vAlign w:val="center"/>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77028" w:rsidRPr="00977028" w:rsidTr="00977028">
        <w:trPr>
          <w:cantSplit/>
        </w:trPr>
        <w:tc>
          <w:tcPr>
            <w:tcW w:w="8786" w:type="dxa"/>
            <w:gridSpan w:val="3"/>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b/>
                <w:bCs/>
                <w:color w:val="000000"/>
                <w:sz w:val="20"/>
                <w:szCs w:val="20"/>
                <w:lang w:eastAsia="en-AU"/>
              </w:rPr>
              <w:t>Default penalty</w:t>
            </w:r>
            <w:r w:rsidRPr="00977028">
              <w:rPr>
                <w:rFonts w:ascii="Times New Roman" w:eastAsia="Times New Roman" w:hAnsi="Times New Roman"/>
                <w:color w:val="000000"/>
                <w:sz w:val="20"/>
                <w:szCs w:val="20"/>
                <w:lang w:eastAsia="en-AU"/>
              </w:rPr>
              <w:t xml:space="preserve"> (section 17 of Act)</w:t>
            </w:r>
          </w:p>
        </w:tc>
      </w:tr>
      <w:tr w:rsidR="00977028" w:rsidRPr="00977028" w:rsidTr="00977028">
        <w:trPr>
          <w:cantSplit/>
        </w:trPr>
        <w:tc>
          <w:tcPr>
            <w:tcW w:w="5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13</w:t>
            </w:r>
          </w:p>
        </w:tc>
        <w:tc>
          <w:tcPr>
            <w:tcW w:w="6303"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Penalty for default in payment of an annual fee or lodging of an annual return</w:t>
            </w:r>
          </w:p>
        </w:tc>
        <w:tc>
          <w:tcPr>
            <w:tcW w:w="1980" w:type="dxa"/>
            <w:tcBorders>
              <w:top w:val="nil"/>
              <w:left w:val="nil"/>
              <w:bottom w:val="nil"/>
              <w:right w:val="nil"/>
            </w:tcBorders>
          </w:tcPr>
          <w:p w:rsidR="00977028" w:rsidRPr="00977028" w:rsidRDefault="00977028" w:rsidP="0097702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77028">
              <w:rPr>
                <w:rFonts w:ascii="Times New Roman" w:eastAsia="Times New Roman" w:hAnsi="Times New Roman"/>
                <w:color w:val="000000"/>
                <w:sz w:val="20"/>
                <w:szCs w:val="20"/>
                <w:lang w:eastAsia="en-AU"/>
              </w:rPr>
              <w:t>$193</w:t>
            </w:r>
          </w:p>
        </w:tc>
      </w:tr>
    </w:tbl>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77028">
        <w:rPr>
          <w:rFonts w:ascii="Times New Roman" w:eastAsia="Times New Roman" w:hAnsi="Times New Roman"/>
          <w:b/>
          <w:bCs/>
          <w:color w:val="000000"/>
          <w:sz w:val="26"/>
          <w:szCs w:val="26"/>
          <w:lang w:eastAsia="en-AU"/>
        </w:rPr>
        <w:t>Made by the Minister for Primary Industries and Regional Development</w:t>
      </w:r>
    </w:p>
    <w:p w:rsidR="00977028" w:rsidRPr="00977028" w:rsidRDefault="00977028" w:rsidP="0097702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following compliance with section 11(4) of the Act</w:t>
      </w:r>
    </w:p>
    <w:p w:rsidR="00977028" w:rsidRPr="00977028" w:rsidRDefault="00977028" w:rsidP="0097702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77028">
        <w:rPr>
          <w:rFonts w:ascii="Times New Roman" w:eastAsia="Times New Roman" w:hAnsi="Times New Roman"/>
          <w:color w:val="000000"/>
          <w:sz w:val="23"/>
          <w:szCs w:val="23"/>
          <w:lang w:eastAsia="en-AU"/>
        </w:rPr>
        <w:t>on 25 May 2020</w:t>
      </w:r>
    </w:p>
    <w:p w:rsidR="00977028" w:rsidRPr="00977028" w:rsidRDefault="00977028" w:rsidP="00977028">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53575E" w:rsidRDefault="0053575E" w:rsidP="0014168A">
      <w:pPr>
        <w:pStyle w:val="GG-body"/>
        <w:spacing w:after="0"/>
        <w:rPr>
          <w:lang w:val="en-US"/>
        </w:rPr>
      </w:pPr>
    </w:p>
    <w:p w:rsidR="00145A25" w:rsidRPr="00145A25" w:rsidRDefault="00145A25" w:rsidP="00145A25">
      <w:pPr>
        <w:jc w:val="center"/>
        <w:rPr>
          <w:rFonts w:ascii="Times New Roman" w:hAnsi="Times New Roman"/>
          <w:caps/>
          <w:sz w:val="17"/>
          <w:szCs w:val="17"/>
          <w:lang w:eastAsia="en-AU"/>
        </w:rPr>
      </w:pPr>
      <w:r w:rsidRPr="00145A25">
        <w:rPr>
          <w:rFonts w:ascii="Times New Roman" w:hAnsi="Times New Roman"/>
          <w:caps/>
          <w:sz w:val="17"/>
          <w:szCs w:val="17"/>
          <w:lang w:eastAsia="en-AU"/>
        </w:rPr>
        <w:t>Primary Produce (Food Safety Schemes) Act 2004</w:t>
      </w:r>
    </w:p>
    <w:p w:rsidR="00145A25" w:rsidRPr="00145A25" w:rsidRDefault="00145A25" w:rsidP="00145A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5A25">
        <w:rPr>
          <w:rFonts w:ascii="Times New Roman" w:eastAsia="Times New Roman" w:hAnsi="Times New Roman"/>
          <w:color w:val="000000"/>
          <w:sz w:val="28"/>
          <w:szCs w:val="28"/>
          <w:lang w:eastAsia="en-AU"/>
        </w:rPr>
        <w:t>South Australia</w:t>
      </w:r>
    </w:p>
    <w:p w:rsidR="00145A25" w:rsidRPr="00145A25" w:rsidRDefault="00145A25" w:rsidP="00145A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5A25">
        <w:rPr>
          <w:rFonts w:ascii="Times New Roman" w:eastAsia="Times New Roman" w:hAnsi="Times New Roman"/>
          <w:b/>
          <w:bCs/>
          <w:color w:val="000000"/>
          <w:sz w:val="36"/>
          <w:szCs w:val="36"/>
          <w:lang w:eastAsia="en-AU"/>
        </w:rPr>
        <w:t>Primary Produce (Food Safety Schemes) (Plant Products) (Fees) Notice 2020</w:t>
      </w:r>
    </w:p>
    <w:p w:rsidR="00145A25" w:rsidRPr="00145A25" w:rsidRDefault="00145A25" w:rsidP="00145A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5A25">
        <w:rPr>
          <w:rFonts w:ascii="Times New Roman" w:eastAsia="Times New Roman" w:hAnsi="Times New Roman"/>
          <w:color w:val="000000"/>
          <w:sz w:val="24"/>
          <w:szCs w:val="24"/>
          <w:lang w:eastAsia="en-AU"/>
        </w:rPr>
        <w:t xml:space="preserve">under the </w:t>
      </w:r>
      <w:r w:rsidRPr="00145A25">
        <w:rPr>
          <w:rFonts w:ascii="Times New Roman" w:eastAsia="Times New Roman" w:hAnsi="Times New Roman"/>
          <w:i/>
          <w:iCs/>
          <w:color w:val="000000"/>
          <w:sz w:val="24"/>
          <w:szCs w:val="24"/>
          <w:lang w:eastAsia="en-AU"/>
        </w:rPr>
        <w:t>Primary Produce (Food Safety Schemes) Act 2004</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1—Short title</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This notice may be cited as the </w:t>
      </w:r>
      <w:hyperlink r:id="rId257" w:history="1">
        <w:r w:rsidRPr="00145A25">
          <w:rPr>
            <w:rFonts w:ascii="Times New Roman" w:eastAsia="Times New Roman" w:hAnsi="Times New Roman"/>
            <w:i/>
            <w:iCs/>
            <w:color w:val="000000"/>
            <w:sz w:val="23"/>
            <w:szCs w:val="23"/>
            <w:lang w:eastAsia="en-AU"/>
          </w:rPr>
          <w:t>Primary Produce (Food Safety Schemes) (Plant Products) (Fees) Notice 2020</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2—Commencement</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This notice has effect on 1 July 2020.</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This is a fee notice made in accordance with the </w:t>
      </w:r>
      <w:hyperlink r:id="rId258" w:history="1">
        <w:r w:rsidRPr="00145A25">
          <w:rPr>
            <w:rFonts w:ascii="Times New Roman" w:eastAsia="Times New Roman" w:hAnsi="Times New Roman"/>
            <w:i/>
            <w:iCs/>
            <w:color w:val="000000"/>
            <w:sz w:val="20"/>
            <w:szCs w:val="20"/>
            <w:lang w:eastAsia="en-AU"/>
          </w:rPr>
          <w:t>Legislation (Fees) Act 2019</w:t>
        </w:r>
      </w:hyperlink>
      <w:r w:rsidRPr="00145A25">
        <w:rPr>
          <w:rFonts w:ascii="Times New Roman" w:eastAsia="Times New Roman" w:hAnsi="Times New Roman"/>
          <w:color w:val="000000"/>
          <w:sz w:val="20"/>
          <w:szCs w:val="20"/>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3—Interpretation</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In this notice, unless the contrary intention appears—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b/>
          <w:bCs/>
          <w:i/>
          <w:iCs/>
          <w:color w:val="000000"/>
          <w:sz w:val="23"/>
          <w:szCs w:val="23"/>
          <w:lang w:eastAsia="en-AU"/>
        </w:rPr>
        <w:t>Act</w:t>
      </w:r>
      <w:r w:rsidRPr="00145A25">
        <w:rPr>
          <w:rFonts w:ascii="Times New Roman" w:eastAsia="Times New Roman" w:hAnsi="Times New Roman"/>
          <w:color w:val="000000"/>
          <w:sz w:val="23"/>
          <w:szCs w:val="23"/>
          <w:lang w:eastAsia="en-AU"/>
        </w:rPr>
        <w:t xml:space="preserve"> means the </w:t>
      </w:r>
      <w:hyperlink r:id="rId259" w:history="1">
        <w:r w:rsidRPr="00145A25">
          <w:rPr>
            <w:rFonts w:ascii="Times New Roman" w:eastAsia="Times New Roman" w:hAnsi="Times New Roman"/>
            <w:i/>
            <w:iCs/>
            <w:color w:val="000000"/>
            <w:sz w:val="23"/>
            <w:szCs w:val="23"/>
            <w:lang w:eastAsia="en-AU"/>
          </w:rPr>
          <w:t>Primary Produce (Food Safety Schemes) Act 2004</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4—Fees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The fees set out in </w:t>
      </w:r>
      <w:hyperlink w:anchor="id3cfaf17a_5b9c_4e3e_bb43_6fa674af52" w:history="1">
        <w:r w:rsidRPr="00145A25">
          <w:rPr>
            <w:rFonts w:ascii="Times New Roman" w:eastAsia="Times New Roman" w:hAnsi="Times New Roman"/>
            <w:color w:val="000000"/>
            <w:sz w:val="23"/>
            <w:szCs w:val="23"/>
            <w:lang w:eastAsia="en-AU"/>
          </w:rPr>
          <w:t>Schedule 1</w:t>
        </w:r>
      </w:hyperlink>
      <w:r w:rsidRPr="00145A25">
        <w:rPr>
          <w:rFonts w:ascii="Times New Roman" w:eastAsia="Times New Roman" w:hAnsi="Times New Roman"/>
          <w:color w:val="000000"/>
          <w:sz w:val="23"/>
          <w:szCs w:val="23"/>
          <w:lang w:eastAsia="en-AU"/>
        </w:rPr>
        <w:t xml:space="preserve"> are prescribed for the purposes of the Act and the </w:t>
      </w:r>
      <w:hyperlink r:id="rId260" w:history="1">
        <w:r w:rsidRPr="00145A25">
          <w:rPr>
            <w:rFonts w:ascii="Times New Roman" w:eastAsia="Times New Roman" w:hAnsi="Times New Roman"/>
            <w:i/>
            <w:iCs/>
            <w:color w:val="000000"/>
            <w:sz w:val="23"/>
            <w:szCs w:val="23"/>
            <w:lang w:eastAsia="en-AU"/>
          </w:rPr>
          <w:t>Primary Produce (Food Safety Schemes) (Plant Products) Regulations 2010</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7" w:name="id3cfaf17a_5b9c_4e3e_bb43_6fa674af52"/>
      <w:r w:rsidRPr="00145A25">
        <w:rPr>
          <w:rFonts w:ascii="Times New Roman" w:eastAsia="Times New Roman" w:hAnsi="Times New Roman"/>
          <w:b/>
          <w:bCs/>
          <w:color w:val="000000"/>
          <w:sz w:val="32"/>
          <w:szCs w:val="32"/>
          <w:lang w:eastAsia="en-AU"/>
        </w:rPr>
        <w:t>Schedule 1—Fees</w:t>
      </w:r>
      <w:bookmarkEnd w:id="127"/>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Application for accreditation (section 13 of Act)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$393</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8 of the </w:t>
            </w:r>
            <w:hyperlink r:id="rId261" w:history="1">
              <w:r w:rsidRPr="00145A25">
                <w:rPr>
                  <w:rFonts w:ascii="Times New Roman" w:eastAsia="Times New Roman" w:hAnsi="Times New Roman"/>
                  <w:i/>
                  <w:iCs/>
                  <w:color w:val="000000"/>
                  <w:sz w:val="20"/>
                  <w:szCs w:val="20"/>
                  <w:lang w:eastAsia="en-AU"/>
                </w:rPr>
                <w:t>Primary Produce (Food Safety Schemes) (Plant Products) Regulations 2010</w:t>
              </w:r>
            </w:hyperlink>
            <w:r w:rsidRPr="00145A25">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$346</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Application for variation of an approved food safety arrangement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$346</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Annual fee (section 17 of Act)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$346</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Penalty for default in payment of an annual fee or lodging of an annual return (section 17 of Act)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$131</w:t>
            </w:r>
          </w:p>
        </w:tc>
      </w:tr>
    </w:tbl>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Made by the Minister for Primary Industries and Regional Development</w:t>
      </w: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following compliance with section 11(4) of the Act</w:t>
      </w:r>
    </w:p>
    <w:p w:rsidR="00145A25" w:rsidRPr="00145A25" w:rsidRDefault="00145A25" w:rsidP="00145A2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on 25 May 2020</w:t>
      </w:r>
    </w:p>
    <w:p w:rsidR="00145A25" w:rsidRPr="00145A25" w:rsidRDefault="00145A25" w:rsidP="00145A2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77028" w:rsidRDefault="00977028" w:rsidP="0014168A">
      <w:pPr>
        <w:pStyle w:val="GG-body"/>
        <w:spacing w:after="0"/>
        <w:rPr>
          <w:lang w:val="en-US"/>
        </w:rPr>
      </w:pPr>
    </w:p>
    <w:p w:rsidR="00145A25" w:rsidRPr="00145A25" w:rsidRDefault="00145A25" w:rsidP="00145A25">
      <w:pPr>
        <w:jc w:val="center"/>
        <w:rPr>
          <w:rFonts w:ascii="Times New Roman" w:hAnsi="Times New Roman"/>
          <w:caps/>
          <w:sz w:val="17"/>
          <w:szCs w:val="17"/>
          <w:lang w:eastAsia="en-AU"/>
        </w:rPr>
      </w:pPr>
      <w:r w:rsidRPr="00145A25">
        <w:rPr>
          <w:rFonts w:ascii="Times New Roman" w:hAnsi="Times New Roman"/>
          <w:caps/>
          <w:sz w:val="17"/>
          <w:szCs w:val="17"/>
          <w:lang w:eastAsia="en-AU"/>
        </w:rPr>
        <w:t>Primary Produce (Food Safety Schemes) Act 2004</w:t>
      </w:r>
    </w:p>
    <w:p w:rsidR="00145A25" w:rsidRPr="00145A25" w:rsidRDefault="00145A25" w:rsidP="00145A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5A25">
        <w:rPr>
          <w:rFonts w:ascii="Times New Roman" w:eastAsia="Times New Roman" w:hAnsi="Times New Roman"/>
          <w:color w:val="000000"/>
          <w:sz w:val="28"/>
          <w:szCs w:val="28"/>
          <w:lang w:eastAsia="en-AU"/>
        </w:rPr>
        <w:t>South Australia</w:t>
      </w:r>
    </w:p>
    <w:p w:rsidR="00145A25" w:rsidRPr="00145A25" w:rsidRDefault="00145A25" w:rsidP="00145A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5A25">
        <w:rPr>
          <w:rFonts w:ascii="Times New Roman" w:eastAsia="Times New Roman" w:hAnsi="Times New Roman"/>
          <w:b/>
          <w:bCs/>
          <w:color w:val="000000"/>
          <w:sz w:val="36"/>
          <w:szCs w:val="36"/>
          <w:lang w:eastAsia="en-AU"/>
        </w:rPr>
        <w:t>Primary Produce (Food Safety Schemes) (Seafood) (Fees) Notice 2020</w:t>
      </w:r>
    </w:p>
    <w:p w:rsidR="00145A25" w:rsidRPr="00145A25" w:rsidRDefault="00145A25" w:rsidP="00145A25">
      <w:pPr>
        <w:keepLines/>
        <w:autoSpaceDE w:val="0"/>
        <w:autoSpaceDN w:val="0"/>
        <w:adjustRightInd w:val="0"/>
        <w:spacing w:before="80" w:after="240" w:line="240" w:lineRule="auto"/>
        <w:jc w:val="left"/>
        <w:rPr>
          <w:rFonts w:ascii="Times New Roman" w:eastAsia="Times New Roman" w:hAnsi="Times New Roman"/>
          <w:i/>
          <w:iCs/>
          <w:color w:val="000000"/>
          <w:sz w:val="24"/>
          <w:szCs w:val="24"/>
          <w:lang w:eastAsia="en-AU"/>
        </w:rPr>
      </w:pPr>
      <w:r w:rsidRPr="00145A25">
        <w:rPr>
          <w:rFonts w:ascii="Times New Roman" w:eastAsia="Times New Roman" w:hAnsi="Times New Roman"/>
          <w:color w:val="000000"/>
          <w:sz w:val="24"/>
          <w:szCs w:val="24"/>
          <w:lang w:eastAsia="en-AU"/>
        </w:rPr>
        <w:t xml:space="preserve">under the </w:t>
      </w:r>
      <w:r w:rsidRPr="00145A25">
        <w:rPr>
          <w:rFonts w:ascii="Times New Roman" w:eastAsia="Times New Roman" w:hAnsi="Times New Roman"/>
          <w:i/>
          <w:iCs/>
          <w:color w:val="000000"/>
          <w:sz w:val="24"/>
          <w:szCs w:val="24"/>
          <w:lang w:eastAsia="en-AU"/>
        </w:rPr>
        <w:t>Primary Produce (Food Safety Schemes) Act 2004</w:t>
      </w:r>
    </w:p>
    <w:p w:rsidR="00145A25" w:rsidRPr="00145A25" w:rsidRDefault="00145A25" w:rsidP="00145A25">
      <w:pPr>
        <w:keepLines/>
        <w:autoSpaceDE w:val="0"/>
        <w:autoSpaceDN w:val="0"/>
        <w:adjustRightInd w:val="0"/>
        <w:spacing w:before="80" w:after="240" w:line="240" w:lineRule="auto"/>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1—Short title</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This notice may be cited as the </w:t>
      </w:r>
      <w:hyperlink r:id="rId262" w:history="1">
        <w:r w:rsidRPr="00145A25">
          <w:rPr>
            <w:rFonts w:ascii="Times New Roman" w:eastAsia="Times New Roman" w:hAnsi="Times New Roman"/>
            <w:i/>
            <w:iCs/>
            <w:color w:val="000000"/>
            <w:sz w:val="23"/>
            <w:szCs w:val="23"/>
            <w:lang w:eastAsia="en-AU"/>
          </w:rPr>
          <w:t>Primary Produce (Food Safety Schemes) (Seafood) (Fees) Notice 2020</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2—Commencement</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This notice has effect on 1 July 2020.</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This is a fee notice made in accordance with the </w:t>
      </w:r>
      <w:hyperlink r:id="rId263" w:history="1">
        <w:r w:rsidRPr="00145A25">
          <w:rPr>
            <w:rFonts w:ascii="Times New Roman" w:eastAsia="Times New Roman" w:hAnsi="Times New Roman"/>
            <w:i/>
            <w:iCs/>
            <w:color w:val="000000"/>
            <w:sz w:val="20"/>
            <w:szCs w:val="20"/>
            <w:lang w:eastAsia="en-AU"/>
          </w:rPr>
          <w:t>Legislation (Fees) Act 2019</w:t>
        </w:r>
      </w:hyperlink>
      <w:r w:rsidRPr="00145A25">
        <w:rPr>
          <w:rFonts w:ascii="Times New Roman" w:eastAsia="Times New Roman" w:hAnsi="Times New Roman"/>
          <w:color w:val="000000"/>
          <w:sz w:val="20"/>
          <w:szCs w:val="20"/>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3—Interpretation</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In this notice, unless the contrary intention appears—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b/>
          <w:bCs/>
          <w:i/>
          <w:iCs/>
          <w:color w:val="000000"/>
          <w:sz w:val="23"/>
          <w:szCs w:val="23"/>
          <w:lang w:eastAsia="en-AU"/>
        </w:rPr>
        <w:t>Act</w:t>
      </w:r>
      <w:r w:rsidRPr="00145A25">
        <w:rPr>
          <w:rFonts w:ascii="Times New Roman" w:eastAsia="Times New Roman" w:hAnsi="Times New Roman"/>
          <w:color w:val="000000"/>
          <w:sz w:val="23"/>
          <w:szCs w:val="23"/>
          <w:lang w:eastAsia="en-AU"/>
        </w:rPr>
        <w:t xml:space="preserve"> means the </w:t>
      </w:r>
      <w:hyperlink r:id="rId264" w:history="1">
        <w:r w:rsidRPr="00145A25">
          <w:rPr>
            <w:rFonts w:ascii="Times New Roman" w:eastAsia="Times New Roman" w:hAnsi="Times New Roman"/>
            <w:i/>
            <w:iCs/>
            <w:color w:val="000000"/>
            <w:sz w:val="23"/>
            <w:szCs w:val="23"/>
            <w:lang w:eastAsia="en-AU"/>
          </w:rPr>
          <w:t>Primary Produce (Food Safety Schemes) Act 2004</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4—Fees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The fees set out in </w:t>
      </w:r>
      <w:hyperlink w:anchor="idfd1d5132_b99e_4051_bd48_44bc9767c6" w:history="1">
        <w:r w:rsidRPr="00145A25">
          <w:rPr>
            <w:rFonts w:ascii="Times New Roman" w:eastAsia="Times New Roman" w:hAnsi="Times New Roman"/>
            <w:color w:val="000000"/>
            <w:sz w:val="23"/>
            <w:szCs w:val="23"/>
            <w:lang w:eastAsia="en-AU"/>
          </w:rPr>
          <w:t>Schedule 1</w:t>
        </w:r>
      </w:hyperlink>
      <w:r w:rsidRPr="00145A25">
        <w:rPr>
          <w:rFonts w:ascii="Times New Roman" w:eastAsia="Times New Roman" w:hAnsi="Times New Roman"/>
          <w:color w:val="000000"/>
          <w:sz w:val="23"/>
          <w:szCs w:val="23"/>
          <w:lang w:eastAsia="en-AU"/>
        </w:rPr>
        <w:t xml:space="preserve"> are prescribed for the purposes of the Act and the </w:t>
      </w:r>
      <w:hyperlink r:id="rId265" w:history="1">
        <w:r w:rsidRPr="00145A25">
          <w:rPr>
            <w:rFonts w:ascii="Times New Roman" w:eastAsia="Times New Roman" w:hAnsi="Times New Roman"/>
            <w:i/>
            <w:iCs/>
            <w:color w:val="000000"/>
            <w:sz w:val="23"/>
            <w:szCs w:val="23"/>
            <w:lang w:eastAsia="en-AU"/>
          </w:rPr>
          <w:t>Primary Produce (Food Safety Schemes) (Seafood) Regulations 2017</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8" w:name="idfd1d5132_b99e_4051_bd48_44bc9767c6"/>
      <w:r w:rsidRPr="00145A25">
        <w:rPr>
          <w:rFonts w:ascii="Times New Roman" w:eastAsia="Times New Roman" w:hAnsi="Times New Roman"/>
          <w:b/>
          <w:bCs/>
          <w:color w:val="000000"/>
          <w:sz w:val="32"/>
          <w:szCs w:val="32"/>
          <w:lang w:eastAsia="en-AU"/>
        </w:rPr>
        <w:t>Schedule 1—Fees</w:t>
      </w:r>
      <w:bookmarkEnd w:id="128"/>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145A25" w:rsidRPr="00145A25" w:rsidTr="00145A25">
        <w:trPr>
          <w:cantSplit/>
        </w:trPr>
        <w:tc>
          <w:tcPr>
            <w:tcW w:w="8786" w:type="dxa"/>
            <w:gridSpan w:val="3"/>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Application fees</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Application fee for accreditation (section 13 of Act)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$554.00</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Application fee for approval of a food safety arrangement other than in conjunction with an application for accreditation (regulation 8 of the </w:t>
            </w:r>
            <w:hyperlink r:id="rId266" w:history="1">
              <w:r w:rsidRPr="00145A25">
                <w:rPr>
                  <w:rFonts w:ascii="Times New Roman" w:eastAsia="Times New Roman" w:hAnsi="Times New Roman"/>
                  <w:i/>
                  <w:iCs/>
                  <w:color w:val="000000"/>
                  <w:sz w:val="20"/>
                  <w:szCs w:val="20"/>
                  <w:lang w:eastAsia="en-AU"/>
                </w:rPr>
                <w:t>Primary Produce (Food Safety Schemes) (Seafood) Regulations 2017</w:t>
              </w:r>
            </w:hyperlink>
            <w:r w:rsidRPr="00145A25">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$554.00</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Application fee for variation of an approved food safety arrangement (section 18 of Act)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$554.00</w:t>
            </w:r>
          </w:p>
        </w:tc>
      </w:tr>
      <w:tr w:rsidR="00145A25" w:rsidRPr="00145A25" w:rsidTr="00145A25">
        <w:trPr>
          <w:cantSplit/>
        </w:trPr>
        <w:tc>
          <w:tcPr>
            <w:tcW w:w="8786" w:type="dxa"/>
            <w:gridSpan w:val="3"/>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Annual fees</w:t>
            </w:r>
            <w:r w:rsidRPr="00145A25">
              <w:rPr>
                <w:rFonts w:ascii="Times New Roman" w:eastAsia="Times New Roman" w:hAnsi="Times New Roman"/>
                <w:color w:val="000000"/>
                <w:sz w:val="20"/>
                <w:szCs w:val="20"/>
                <w:lang w:eastAsia="en-AU"/>
              </w:rPr>
              <w:t xml:space="preserve"> (section 17 of Act)</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Annual fee payable by an accredited producer who holds—</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an aquaculture licence authorising the farming in a subtidal area</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$238.00 + $159.00 per hectare of the licence area</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 aquaculture licence authorising the farming in an intertidal area</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$238.00 + $337.00 per hectare of the licence area</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a fishery licence authorising the taking of scallop (Family Pectinidae)</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$238.00 + $292.00 per licence</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(d)</w:t>
            </w:r>
            <w:r w:rsidRPr="00145A25">
              <w:rPr>
                <w:rFonts w:ascii="Times New Roman" w:eastAsia="Times New Roman" w:hAnsi="Times New Roman"/>
                <w:color w:val="000000"/>
                <w:sz w:val="20"/>
                <w:szCs w:val="20"/>
                <w:lang w:eastAsia="en-AU"/>
              </w:rPr>
              <w:tab/>
              <w:t>a fishery licence subject to a condition fixing a pipi quota entitlement</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$498.00 + $23.70 per pipi unit under the entitlement</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(e)</w:t>
            </w:r>
            <w:r w:rsidRPr="00145A25">
              <w:rPr>
                <w:rFonts w:ascii="Times New Roman" w:eastAsia="Times New Roman" w:hAnsi="Times New Roman"/>
                <w:color w:val="000000"/>
                <w:sz w:val="20"/>
                <w:szCs w:val="20"/>
                <w:lang w:eastAsia="en-AU"/>
              </w:rPr>
              <w:tab/>
              <w:t>a fishery licence subject to a condition fixing a vongole quota entitlement in respect of the Coffin Bay vongole fishing zone</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$498.00 + $0.15 per vongole unit under the entitlement</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(f)</w:t>
            </w:r>
            <w:r w:rsidRPr="00145A25">
              <w:rPr>
                <w:rFonts w:ascii="Times New Roman" w:eastAsia="Times New Roman" w:hAnsi="Times New Roman"/>
                <w:color w:val="000000"/>
                <w:sz w:val="20"/>
                <w:szCs w:val="20"/>
                <w:lang w:eastAsia="en-AU"/>
              </w:rPr>
              <w:tab/>
              <w:t>a fishery licence subject to a condition fixing a vongole quota entitlement in respect of the Port River vongole fishing zone</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$498.00 + $23.70 per vongole unit under the entitlement</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(g)</w:t>
            </w:r>
            <w:r w:rsidRPr="00145A25">
              <w:rPr>
                <w:rFonts w:ascii="Times New Roman" w:eastAsia="Times New Roman" w:hAnsi="Times New Roman"/>
                <w:color w:val="000000"/>
                <w:sz w:val="20"/>
                <w:szCs w:val="20"/>
                <w:lang w:eastAsia="en-AU"/>
              </w:rPr>
              <w:tab/>
              <w:t>a fishery licence subject to a condition fixing a vongole quota entitlement in respect of the West Coast vongole fishing zone</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$498.00 + $8.40 per vongole unit under the entitlement</w:t>
            </w:r>
          </w:p>
        </w:tc>
      </w:tr>
      <w:tr w:rsidR="00145A25" w:rsidRPr="00145A25" w:rsidTr="00145A25">
        <w:trPr>
          <w:cantSplit/>
        </w:trPr>
        <w:tc>
          <w:tcPr>
            <w:tcW w:w="8786" w:type="dxa"/>
            <w:gridSpan w:val="3"/>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Default penalty</w:t>
            </w:r>
            <w:r w:rsidRPr="00145A25">
              <w:rPr>
                <w:rFonts w:ascii="Times New Roman" w:eastAsia="Times New Roman" w:hAnsi="Times New Roman"/>
                <w:color w:val="000000"/>
                <w:sz w:val="20"/>
                <w:szCs w:val="20"/>
                <w:lang w:eastAsia="en-AU"/>
              </w:rPr>
              <w:t xml:space="preserve"> (section 17 of Act)</w:t>
            </w:r>
          </w:p>
        </w:tc>
      </w:tr>
      <w:tr w:rsidR="00145A25" w:rsidRPr="00145A25" w:rsidTr="00145A25">
        <w:trPr>
          <w:cantSplit/>
        </w:trPr>
        <w:tc>
          <w:tcPr>
            <w:tcW w:w="36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Penalty for default in payment of an annual fee or lodging of an annual return</w:t>
            </w:r>
          </w:p>
        </w:tc>
        <w:tc>
          <w:tcPr>
            <w:tcW w:w="197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$116.00</w:t>
            </w:r>
          </w:p>
        </w:tc>
      </w:tr>
    </w:tbl>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Made by the Minister for Primary Industries and Regional Development</w:t>
      </w: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following compliance with section 11(4) of the Act</w:t>
      </w:r>
    </w:p>
    <w:p w:rsidR="00145A25" w:rsidRDefault="00145A25" w:rsidP="00145A2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on 25 May 2020</w:t>
      </w:r>
    </w:p>
    <w:p w:rsidR="00145A25" w:rsidRDefault="00145A25" w:rsidP="00145A25">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5A25" w:rsidRDefault="00145A25" w:rsidP="00145A25">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77028" w:rsidRDefault="00977028" w:rsidP="0014168A">
      <w:pPr>
        <w:pStyle w:val="GG-body"/>
        <w:spacing w:after="0"/>
        <w:rPr>
          <w:lang w:val="en-US"/>
        </w:rPr>
      </w:pPr>
    </w:p>
    <w:p w:rsidR="00977028" w:rsidRDefault="00977028" w:rsidP="0014168A">
      <w:pPr>
        <w:pStyle w:val="GG-body"/>
        <w:spacing w:after="0"/>
        <w:rPr>
          <w:lang w:val="en-US"/>
        </w:rPr>
      </w:pPr>
    </w:p>
    <w:p w:rsidR="00145A25" w:rsidRPr="00CE7CFE" w:rsidRDefault="00145A25" w:rsidP="00CE7CFE">
      <w:pPr>
        <w:pStyle w:val="Heading2"/>
      </w:pPr>
      <w:bookmarkStart w:id="129" w:name="_Toc42172077"/>
      <w:r w:rsidRPr="00CE7CFE">
        <w:t>Public Trustee Act 1995</w:t>
      </w:r>
      <w:bookmarkEnd w:id="129"/>
    </w:p>
    <w:p w:rsidR="00145A25" w:rsidRPr="00145A25" w:rsidRDefault="00145A25" w:rsidP="00145A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5A25">
        <w:rPr>
          <w:rFonts w:ascii="Times New Roman" w:eastAsia="Times New Roman" w:hAnsi="Times New Roman"/>
          <w:color w:val="000000"/>
          <w:sz w:val="28"/>
          <w:szCs w:val="28"/>
          <w:lang w:eastAsia="en-AU"/>
        </w:rPr>
        <w:t>South Australia</w:t>
      </w:r>
    </w:p>
    <w:p w:rsidR="00145A25" w:rsidRPr="00145A25" w:rsidRDefault="00145A25" w:rsidP="00145A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5A25">
        <w:rPr>
          <w:rFonts w:ascii="Times New Roman" w:eastAsia="Times New Roman" w:hAnsi="Times New Roman"/>
          <w:b/>
          <w:bCs/>
          <w:color w:val="000000"/>
          <w:sz w:val="36"/>
          <w:szCs w:val="36"/>
          <w:lang w:eastAsia="en-AU"/>
        </w:rPr>
        <w:t>Public Trustee (Fees) Notice 2020</w:t>
      </w:r>
    </w:p>
    <w:p w:rsidR="00145A25" w:rsidRPr="00145A25" w:rsidRDefault="00145A25" w:rsidP="00145A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5A25">
        <w:rPr>
          <w:rFonts w:ascii="Times New Roman" w:eastAsia="Times New Roman" w:hAnsi="Times New Roman"/>
          <w:color w:val="000000"/>
          <w:sz w:val="24"/>
          <w:szCs w:val="24"/>
          <w:lang w:eastAsia="en-AU"/>
        </w:rPr>
        <w:t xml:space="preserve">under the </w:t>
      </w:r>
      <w:r w:rsidRPr="00145A25">
        <w:rPr>
          <w:rFonts w:ascii="Times New Roman" w:eastAsia="Times New Roman" w:hAnsi="Times New Roman"/>
          <w:i/>
          <w:iCs/>
          <w:color w:val="000000"/>
          <w:sz w:val="24"/>
          <w:szCs w:val="24"/>
          <w:lang w:eastAsia="en-AU"/>
        </w:rPr>
        <w:t>Public Trustee Act 1995</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1—Short title</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This notice may be cited as the </w:t>
      </w:r>
      <w:hyperlink r:id="rId267" w:history="1">
        <w:r w:rsidRPr="00145A25">
          <w:rPr>
            <w:rFonts w:ascii="Times New Roman" w:eastAsia="Times New Roman" w:hAnsi="Times New Roman"/>
            <w:i/>
            <w:iCs/>
            <w:color w:val="000000"/>
            <w:sz w:val="23"/>
            <w:szCs w:val="23"/>
            <w:lang w:eastAsia="en-AU"/>
          </w:rPr>
          <w:t>Public Trustee (Fees) Notice 2020</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This is a fee notice made in accordance with the </w:t>
      </w:r>
      <w:hyperlink r:id="rId268" w:history="1">
        <w:r w:rsidRPr="00145A25">
          <w:rPr>
            <w:rFonts w:ascii="Times New Roman" w:eastAsia="Times New Roman" w:hAnsi="Times New Roman"/>
            <w:i/>
            <w:iCs/>
            <w:color w:val="000000"/>
            <w:sz w:val="20"/>
            <w:szCs w:val="20"/>
            <w:lang w:eastAsia="en-AU"/>
          </w:rPr>
          <w:t>Legislation (Fees) Act 2019</w:t>
        </w:r>
      </w:hyperlink>
      <w:r w:rsidRPr="00145A25">
        <w:rPr>
          <w:rFonts w:ascii="Times New Roman" w:eastAsia="Times New Roman" w:hAnsi="Times New Roman"/>
          <w:color w:val="000000"/>
          <w:sz w:val="20"/>
          <w:szCs w:val="20"/>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2—Commencement</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This notice has effect on 1 July 2020.</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3—Interpretation</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In the notice, unless the contrary intention appears—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b/>
          <w:bCs/>
          <w:i/>
          <w:iCs/>
          <w:color w:val="000000"/>
          <w:sz w:val="23"/>
          <w:szCs w:val="23"/>
          <w:lang w:eastAsia="en-AU"/>
        </w:rPr>
        <w:t>Act</w:t>
      </w:r>
      <w:r w:rsidRPr="00145A25">
        <w:rPr>
          <w:rFonts w:ascii="Times New Roman" w:eastAsia="Times New Roman" w:hAnsi="Times New Roman"/>
          <w:color w:val="000000"/>
          <w:sz w:val="23"/>
          <w:szCs w:val="23"/>
          <w:lang w:eastAsia="en-AU"/>
        </w:rPr>
        <w:t xml:space="preserve"> means </w:t>
      </w:r>
      <w:hyperlink r:id="rId269" w:history="1">
        <w:r w:rsidRPr="00145A25">
          <w:rPr>
            <w:rFonts w:ascii="Times New Roman" w:eastAsia="Times New Roman" w:hAnsi="Times New Roman"/>
            <w:i/>
            <w:iCs/>
            <w:color w:val="000000"/>
            <w:sz w:val="23"/>
            <w:szCs w:val="23"/>
            <w:lang w:eastAsia="en-AU"/>
          </w:rPr>
          <w:t>Public Trustee Act 1995</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4—Fees</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The fees prescribed for the purposes of section 45 of the Act to be charged against an estate under the control of the Public Trustee (otherwise than under section 45 of the </w:t>
      </w:r>
      <w:hyperlink r:id="rId270" w:history="1">
        <w:r w:rsidRPr="00145A25">
          <w:rPr>
            <w:rFonts w:ascii="Times New Roman" w:eastAsia="Times New Roman" w:hAnsi="Times New Roman"/>
            <w:i/>
            <w:iCs/>
            <w:color w:val="000000"/>
            <w:sz w:val="23"/>
            <w:szCs w:val="23"/>
            <w:lang w:eastAsia="en-AU"/>
          </w:rPr>
          <w:t>Administration and Probate Act 1919</w:t>
        </w:r>
      </w:hyperlink>
      <w:r w:rsidRPr="00145A25">
        <w:rPr>
          <w:rFonts w:ascii="Times New Roman" w:eastAsia="Times New Roman" w:hAnsi="Times New Roman"/>
          <w:color w:val="000000"/>
          <w:sz w:val="23"/>
          <w:szCs w:val="23"/>
          <w:lang w:eastAsia="en-AU"/>
        </w:rPr>
        <w:t xml:space="preserve"> are as set out in </w:t>
      </w:r>
      <w:hyperlink w:anchor="idca7fde2b_a1c3_4df3_a0dd_4949c83667" w:history="1">
        <w:r w:rsidRPr="00145A25">
          <w:rPr>
            <w:rFonts w:ascii="Times New Roman" w:eastAsia="Times New Roman" w:hAnsi="Times New Roman"/>
            <w:color w:val="000000"/>
            <w:sz w:val="23"/>
            <w:szCs w:val="23"/>
            <w:lang w:eastAsia="en-AU"/>
          </w:rPr>
          <w:t>Schedule 1</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Section 45 of the </w:t>
      </w:r>
      <w:hyperlink r:id="rId271" w:history="1">
        <w:r w:rsidRPr="00145A25">
          <w:rPr>
            <w:rFonts w:ascii="Times New Roman" w:eastAsia="Times New Roman" w:hAnsi="Times New Roman"/>
            <w:i/>
            <w:iCs/>
            <w:color w:val="000000"/>
            <w:sz w:val="20"/>
            <w:szCs w:val="20"/>
            <w:lang w:eastAsia="en-AU"/>
          </w:rPr>
          <w:t>Administration and Probate Act 1919</w:t>
        </w:r>
      </w:hyperlink>
      <w:r w:rsidRPr="00145A25">
        <w:rPr>
          <w:rFonts w:ascii="Times New Roman" w:eastAsia="Times New Roman" w:hAnsi="Times New Roman"/>
          <w:color w:val="000000"/>
          <w:sz w:val="20"/>
          <w:szCs w:val="20"/>
          <w:lang w:eastAsia="en-AU"/>
        </w:rPr>
        <w:t xml:space="preserve"> provides for the vesting of an intestate estate in the Public Trustee until administration is granted in respect of the estate.</w:t>
      </w:r>
    </w:p>
    <w:p w:rsidR="00145A25" w:rsidRPr="00145A25" w:rsidRDefault="00145A25" w:rsidP="00145A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0" w:name="idca7fde2b_a1c3_4df3_a0dd_4949c83667"/>
      <w:r w:rsidRPr="00145A25">
        <w:rPr>
          <w:rFonts w:ascii="Times New Roman" w:eastAsia="Times New Roman" w:hAnsi="Times New Roman"/>
          <w:b/>
          <w:bCs/>
          <w:color w:val="000000"/>
          <w:sz w:val="32"/>
          <w:szCs w:val="32"/>
          <w:lang w:eastAsia="en-AU"/>
        </w:rPr>
        <w:t>Schedule 1—Fees</w:t>
      </w:r>
      <w:bookmarkEnd w:id="130"/>
    </w:p>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The fees set out in this Schedule are maximum fees (and the Public Trustee may determine the amount in a particular case, subject to that maximum).</w:t>
      </w: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460"/>
        <w:gridCol w:w="1728"/>
      </w:tblGrid>
      <w:tr w:rsidR="00145A25" w:rsidRPr="00145A25" w:rsidTr="00145A25">
        <w:trPr>
          <w:cantSplit/>
        </w:trPr>
        <w:tc>
          <w:tcPr>
            <w:tcW w:w="59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460"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the preparation of—</w:t>
            </w:r>
          </w:p>
        </w:tc>
        <w:tc>
          <w:tcPr>
            <w:tcW w:w="172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 contract for the sale of estate property</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$261</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 tenancy agreement</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$261</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a deed</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$261</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For the preparation of a document for the purposes of the </w:t>
            </w:r>
            <w:hyperlink r:id="rId272" w:history="1">
              <w:r w:rsidRPr="00145A25">
                <w:rPr>
                  <w:rFonts w:ascii="Times New Roman" w:eastAsia="Times New Roman" w:hAnsi="Times New Roman"/>
                  <w:i/>
                  <w:iCs/>
                  <w:color w:val="000000"/>
                  <w:sz w:val="20"/>
                  <w:szCs w:val="20"/>
                  <w:lang w:eastAsia="en-AU"/>
                </w:rPr>
                <w:t>Real Property Act 1886</w:t>
              </w:r>
            </w:hyperlink>
            <w:r w:rsidRPr="00145A25">
              <w:rPr>
                <w:rFonts w:ascii="Times New Roman" w:eastAsia="Times New Roman" w:hAnsi="Times New Roman"/>
                <w:color w:val="000000"/>
                <w:sz w:val="20"/>
                <w:szCs w:val="20"/>
                <w:lang w:eastAsia="en-AU"/>
              </w:rPr>
              <w:t xml:space="preserve"> (other than a document referred to in item 1)</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$237</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the production of a certificate of title</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$201</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the preparation of a certificate of interest or any other certificate</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$79.50</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Annual administration and audit fee for each trust estate or fund administered by the Public Trustee</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$176</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undertaking work in relation to taxation (per hour, or part of an hour)</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$239</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7</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the preparation of an affidavit required to satisfy the requirements of the Registrar of Probates (other than an executor's or administrator's oath)</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$275</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8</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securing, prior to the sale of real or leasehold estate, such information as is necessary to comply with all legal requirements</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$275</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The fee referred to in item 8 will not be charged where an agent or auctioneer employed by the Public Trustee in connection with the sale charges agent's commission.</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9</w:t>
            </w:r>
          </w:p>
        </w:tc>
        <w:tc>
          <w:tcPr>
            <w:tcW w:w="646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replacing lost documents (per document)</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$403</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10</w:t>
            </w:r>
          </w:p>
        </w:tc>
        <w:tc>
          <w:tcPr>
            <w:tcW w:w="6460"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w:t>
            </w:r>
          </w:p>
        </w:tc>
        <w:tc>
          <w:tcPr>
            <w:tcW w:w="172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 detailed inspection and report on a building (per hour, or part of an hour)</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$179</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 inspection of any other property (per hour, or part of an hour)</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$179</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11</w:t>
            </w:r>
          </w:p>
        </w:tc>
        <w:tc>
          <w:tcPr>
            <w:tcW w:w="6460"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services in connection with processing an application for a loan that is to be secured by a mortgage over property—</w:t>
            </w:r>
          </w:p>
        </w:tc>
        <w:tc>
          <w:tcPr>
            <w:tcW w:w="1728"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$500</w:t>
            </w:r>
          </w:p>
        </w:tc>
      </w:tr>
      <w:tr w:rsidR="00145A25" w:rsidRPr="00145A25" w:rsidTr="00145A25">
        <w:trPr>
          <w:cantSplit/>
        </w:trPr>
        <w:tc>
          <w:tcPr>
            <w:tcW w:w="59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fee for valuation of property</w:t>
            </w:r>
          </w:p>
        </w:tc>
        <w:tc>
          <w:tcPr>
            <w:tcW w:w="1728"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$1000</w:t>
            </w:r>
          </w:p>
        </w:tc>
      </w:tr>
      <w:tr w:rsidR="00145A25" w:rsidRPr="00145A25" w:rsidTr="00145A25">
        <w:trPr>
          <w:cantSplit/>
        </w:trPr>
        <w:tc>
          <w:tcPr>
            <w:tcW w:w="8786" w:type="dxa"/>
            <w:gridSpan w:val="3"/>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Notes—</w:t>
            </w:r>
          </w:p>
          <w:p w:rsidR="00145A25" w:rsidRPr="00145A25" w:rsidRDefault="00145A25" w:rsidP="00145A25">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r w:rsidRPr="00145A25">
              <w:rPr>
                <w:rFonts w:ascii="Times New Roman" w:eastAsia="Times New Roman" w:hAnsi="Times New Roman"/>
                <w:color w:val="000000"/>
                <w:sz w:val="20"/>
                <w:szCs w:val="20"/>
                <w:lang w:eastAsia="en-AU"/>
              </w:rPr>
              <w:tab/>
              <w:t>With respect to a service, or action taken, by the Public Trustee and not otherwise dealt with in this notice, a fee may be charged as agreed with the person appointing the Public Trustee or requesting the Public Trustee to perform the service or take the action.</w:t>
            </w:r>
          </w:p>
          <w:p w:rsidR="00145A25" w:rsidRPr="00145A25" w:rsidRDefault="00145A25" w:rsidP="00145A25">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r w:rsidRPr="00145A25">
              <w:rPr>
                <w:rFonts w:ascii="Times New Roman" w:eastAsia="Times New Roman" w:hAnsi="Times New Roman"/>
                <w:color w:val="000000"/>
                <w:sz w:val="20"/>
                <w:szCs w:val="20"/>
                <w:lang w:eastAsia="en-AU"/>
              </w:rPr>
              <w:tab/>
              <w:t>In all cases, the Public Trustee's fees are payable in addition to commission and expenses paid to auctioneers or agents, legal costs and cash disbursed for postage, advertising, surveys, valuation, travelling expenses and other disbursements properly incurred in the administration, management or control of the estate, trust, fund or property to which the charge relates.</w:t>
            </w:r>
          </w:p>
        </w:tc>
      </w:tr>
    </w:tbl>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Made by the Attorney</w:t>
      </w:r>
      <w:r w:rsidRPr="00145A25">
        <w:rPr>
          <w:rFonts w:ascii="Times New Roman" w:eastAsia="Times New Roman" w:hAnsi="Times New Roman"/>
          <w:b/>
          <w:bCs/>
          <w:color w:val="000000"/>
          <w:sz w:val="26"/>
          <w:szCs w:val="26"/>
          <w:lang w:eastAsia="en-AU"/>
        </w:rPr>
        <w:noBreakHyphen/>
        <w:t xml:space="preserve">General </w:t>
      </w:r>
    </w:p>
    <w:p w:rsid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On 22 May 2020</w:t>
      </w:r>
    </w:p>
    <w:p w:rsidR="00145A25" w:rsidRDefault="00145A25" w:rsidP="00145A25">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45A25" w:rsidRDefault="00145A25" w:rsidP="00145A25">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77028" w:rsidRDefault="00977028" w:rsidP="0014168A">
      <w:pPr>
        <w:pStyle w:val="GG-body"/>
        <w:spacing w:after="0"/>
        <w:rPr>
          <w:lang w:val="en-US"/>
        </w:rPr>
      </w:pPr>
    </w:p>
    <w:p w:rsidR="00145A25" w:rsidRPr="00CE7CFE" w:rsidRDefault="00145A25" w:rsidP="00CE7CFE">
      <w:pPr>
        <w:pStyle w:val="Heading2"/>
      </w:pPr>
      <w:bookmarkStart w:id="131" w:name="_Toc42172078"/>
      <w:r w:rsidRPr="00CE7CFE">
        <w:t>Radiation Protection and Control Act 1982</w:t>
      </w:r>
      <w:bookmarkEnd w:id="131"/>
    </w:p>
    <w:p w:rsidR="00145A25" w:rsidRPr="00145A25" w:rsidRDefault="00145A25" w:rsidP="00145A2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5A25">
        <w:rPr>
          <w:rFonts w:ascii="Times New Roman" w:eastAsia="Times New Roman" w:hAnsi="Times New Roman"/>
          <w:color w:val="000000"/>
          <w:sz w:val="28"/>
          <w:szCs w:val="28"/>
          <w:lang w:eastAsia="en-AU"/>
        </w:rPr>
        <w:t>South Australia</w:t>
      </w:r>
    </w:p>
    <w:p w:rsidR="00145A25" w:rsidRPr="00145A25" w:rsidRDefault="00145A25" w:rsidP="00145A25">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45A25">
        <w:rPr>
          <w:rFonts w:ascii="Times New Roman" w:eastAsia="Times New Roman" w:hAnsi="Times New Roman"/>
          <w:b/>
          <w:bCs/>
          <w:color w:val="000000"/>
          <w:sz w:val="36"/>
          <w:szCs w:val="36"/>
          <w:lang w:eastAsia="en-AU"/>
        </w:rPr>
        <w:t xml:space="preserve"> Radiation Protection and Control (Fees) Notice 2020</w:t>
      </w:r>
    </w:p>
    <w:p w:rsidR="00145A25" w:rsidRPr="00145A25" w:rsidRDefault="00145A25" w:rsidP="00145A2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45A25">
        <w:rPr>
          <w:rFonts w:ascii="Times New Roman" w:eastAsia="Times New Roman" w:hAnsi="Times New Roman"/>
          <w:color w:val="000000"/>
          <w:sz w:val="24"/>
          <w:szCs w:val="24"/>
          <w:lang w:eastAsia="en-AU"/>
        </w:rPr>
        <w:t xml:space="preserve">under the </w:t>
      </w:r>
      <w:r w:rsidRPr="00145A25">
        <w:rPr>
          <w:rFonts w:ascii="Times New Roman" w:eastAsia="Times New Roman" w:hAnsi="Times New Roman"/>
          <w:i/>
          <w:iCs/>
          <w:color w:val="000000"/>
          <w:sz w:val="24"/>
          <w:szCs w:val="24"/>
          <w:lang w:eastAsia="en-AU"/>
        </w:rPr>
        <w:t>Radiation Protection and Control Act 1982</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1—Short title</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 xml:space="preserve">This notice may be cited as the </w:t>
      </w:r>
      <w:hyperlink r:id="rId273" w:history="1">
        <w:r w:rsidRPr="00145A25">
          <w:rPr>
            <w:rFonts w:ascii="Times New Roman" w:eastAsia="Times New Roman" w:hAnsi="Times New Roman"/>
            <w:i/>
            <w:iCs/>
            <w:color w:val="000000"/>
            <w:sz w:val="23"/>
            <w:szCs w:val="23"/>
            <w:lang w:eastAsia="en-AU"/>
          </w:rPr>
          <w:t>Radiation Protection and Control (Fees) Notice 2020</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This is a fee notice made in accordance with the </w:t>
      </w:r>
      <w:hyperlink r:id="rId274" w:history="1">
        <w:r w:rsidRPr="00145A25">
          <w:rPr>
            <w:rFonts w:ascii="Times New Roman" w:eastAsia="Times New Roman" w:hAnsi="Times New Roman"/>
            <w:i/>
            <w:iCs/>
            <w:color w:val="000000"/>
            <w:sz w:val="20"/>
            <w:szCs w:val="20"/>
            <w:lang w:eastAsia="en-AU"/>
          </w:rPr>
          <w:t>Legislation (Fees) Act 2019</w:t>
        </w:r>
      </w:hyperlink>
      <w:r w:rsidRPr="00145A25">
        <w:rPr>
          <w:rFonts w:ascii="Times New Roman" w:eastAsia="Times New Roman" w:hAnsi="Times New Roman"/>
          <w:color w:val="000000"/>
          <w:sz w:val="20"/>
          <w:szCs w:val="20"/>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2—Commencement</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This notice has effect on 1 July 2020.</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3—Interpretation</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In this notice, unless the contrary intention appears—</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b/>
          <w:bCs/>
          <w:i/>
          <w:iCs/>
          <w:color w:val="000000"/>
          <w:sz w:val="23"/>
          <w:szCs w:val="23"/>
          <w:lang w:eastAsia="en-AU"/>
        </w:rPr>
        <w:t>Act</w:t>
      </w:r>
      <w:r w:rsidRPr="00145A25">
        <w:rPr>
          <w:rFonts w:ascii="Times New Roman" w:eastAsia="Times New Roman" w:hAnsi="Times New Roman"/>
          <w:color w:val="000000"/>
          <w:sz w:val="23"/>
          <w:szCs w:val="23"/>
          <w:lang w:eastAsia="en-AU"/>
        </w:rPr>
        <w:t xml:space="preserve"> means the </w:t>
      </w:r>
      <w:hyperlink r:id="rId275" w:history="1">
        <w:r w:rsidRPr="00145A25">
          <w:rPr>
            <w:rFonts w:ascii="Times New Roman" w:eastAsia="Times New Roman" w:hAnsi="Times New Roman"/>
            <w:i/>
            <w:iCs/>
            <w:color w:val="000000"/>
            <w:sz w:val="23"/>
            <w:szCs w:val="23"/>
            <w:lang w:eastAsia="en-AU"/>
          </w:rPr>
          <w:t>Radiation Protection and Control Act 1982</w:t>
        </w:r>
      </w:hyperlink>
      <w:r w:rsidRPr="00145A25">
        <w:rPr>
          <w:rFonts w:ascii="Times New Roman" w:eastAsia="Times New Roman" w:hAnsi="Times New Roman"/>
          <w:color w:val="000000"/>
          <w:sz w:val="23"/>
          <w:szCs w:val="23"/>
          <w:lang w:eastAsia="en-AU"/>
        </w:rPr>
        <w:t>.</w:t>
      </w:r>
    </w:p>
    <w:p w:rsidR="00145A25" w:rsidRPr="00145A25" w:rsidRDefault="00145A25" w:rsidP="00145A2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4—Fees</w:t>
      </w:r>
    </w:p>
    <w:p w:rsidR="00145A25" w:rsidRPr="00145A25" w:rsidRDefault="00145A25" w:rsidP="00145A2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The fees set out in Schedule 1 are prescribed for the purposes of the Act.</w:t>
      </w:r>
    </w:p>
    <w:p w:rsidR="00145A25" w:rsidRPr="00145A25" w:rsidRDefault="00145A25" w:rsidP="00145A2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Note—</w:t>
      </w:r>
    </w:p>
    <w:p w:rsidR="00145A25" w:rsidRPr="00145A25" w:rsidRDefault="00145A25" w:rsidP="00145A2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If for any reason an application for a licence or registration is not granted, any fee (other than an application fee) paid by the applicant for the licence or registration must be returned to the applicant.</w:t>
      </w:r>
    </w:p>
    <w:p w:rsidR="00145A25" w:rsidRPr="00145A25" w:rsidRDefault="00145A25" w:rsidP="00145A2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2" w:name="id10daa84e_9ff3_43bb_a9d2_f52dd5c64070_8"/>
      <w:r w:rsidRPr="00145A25">
        <w:rPr>
          <w:rFonts w:ascii="Times New Roman" w:eastAsia="Times New Roman" w:hAnsi="Times New Roman"/>
          <w:b/>
          <w:bCs/>
          <w:color w:val="000000"/>
          <w:sz w:val="32"/>
          <w:szCs w:val="32"/>
          <w:lang w:eastAsia="en-AU"/>
        </w:rPr>
        <w:t>Schedule 1—Fees</w:t>
      </w:r>
      <w:bookmarkEnd w:id="132"/>
    </w:p>
    <w:p w:rsidR="00145A25" w:rsidRPr="00145A25" w:rsidRDefault="00145A25" w:rsidP="00145A2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45A25">
        <w:rPr>
          <w:rFonts w:ascii="Times New Roman" w:eastAsia="Times New Roman" w:hAnsi="Times New Roman"/>
          <w:b/>
          <w:bCs/>
          <w:color w:val="000000"/>
          <w:sz w:val="20"/>
          <w:szCs w:val="20"/>
          <w:lang w:eastAsia="en-AU"/>
        </w:rPr>
        <w:t>Drafting note—</w:t>
      </w:r>
    </w:p>
    <w:p w:rsidR="00145A25" w:rsidRPr="00145A25" w:rsidRDefault="00145A25" w:rsidP="00145A2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these are 2019 fees, not adjusted</w:t>
      </w: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62"/>
        <w:gridCol w:w="6740"/>
        <w:gridCol w:w="1383"/>
      </w:tblGrid>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1—Interpretation</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In this Schedule—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i/>
                <w:iCs/>
                <w:color w:val="000000"/>
                <w:sz w:val="20"/>
                <w:szCs w:val="20"/>
                <w:lang w:eastAsia="en-AU"/>
              </w:rPr>
              <w:t>level 1 radiation apparatus</w:t>
            </w:r>
            <w:r w:rsidRPr="00145A25">
              <w:rPr>
                <w:rFonts w:ascii="Times New Roman" w:eastAsia="Times New Roman" w:hAnsi="Times New Roman"/>
                <w:color w:val="000000"/>
                <w:sz w:val="20"/>
                <w:szCs w:val="20"/>
                <w:lang w:eastAsia="en-AU"/>
              </w:rPr>
              <w:t xml:space="preserve"> means—</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apparatus for dental plain radiography;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cabinet X</w:t>
            </w:r>
            <w:r w:rsidRPr="00145A25">
              <w:rPr>
                <w:rFonts w:ascii="Times New Roman" w:eastAsia="Times New Roman" w:hAnsi="Times New Roman"/>
                <w:color w:val="000000"/>
                <w:sz w:val="20"/>
                <w:szCs w:val="20"/>
                <w:lang w:eastAsia="en-AU"/>
              </w:rPr>
              <w:noBreakHyphen/>
              <w:t>ray units;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bone densitometry apparatus;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(d)</w:t>
            </w:r>
            <w:r w:rsidRPr="00145A25">
              <w:rPr>
                <w:rFonts w:ascii="Times New Roman" w:eastAsia="Times New Roman" w:hAnsi="Times New Roman"/>
                <w:color w:val="000000"/>
                <w:sz w:val="20"/>
                <w:szCs w:val="20"/>
                <w:lang w:eastAsia="en-AU"/>
              </w:rPr>
              <w:tab/>
              <w:t>X</w:t>
            </w:r>
            <w:r w:rsidRPr="00145A25">
              <w:rPr>
                <w:rFonts w:ascii="Times New Roman" w:eastAsia="Times New Roman" w:hAnsi="Times New Roman"/>
                <w:color w:val="000000"/>
                <w:sz w:val="20"/>
                <w:szCs w:val="20"/>
                <w:lang w:eastAsia="en-AU"/>
              </w:rPr>
              <w:noBreakHyphen/>
              <w:t>ray analysis apparatus;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(e)</w:t>
            </w:r>
            <w:r w:rsidRPr="00145A25">
              <w:rPr>
                <w:rFonts w:ascii="Times New Roman" w:eastAsia="Times New Roman" w:hAnsi="Times New Roman"/>
                <w:color w:val="000000"/>
                <w:sz w:val="20"/>
                <w:szCs w:val="20"/>
                <w:lang w:eastAsia="en-AU"/>
              </w:rPr>
              <w:tab/>
              <w:t>apparatus for bomb disposal radiography,</w:t>
            </w:r>
          </w:p>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other than level 2 or 3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i/>
                <w:iCs/>
                <w:color w:val="000000"/>
                <w:sz w:val="20"/>
                <w:szCs w:val="20"/>
                <w:lang w:eastAsia="en-AU"/>
              </w:rPr>
              <w:t>level 2 radiation apparatus</w:t>
            </w:r>
            <w:r w:rsidRPr="00145A25">
              <w:rPr>
                <w:rFonts w:ascii="Times New Roman" w:eastAsia="Times New Roman" w:hAnsi="Times New Roman"/>
                <w:color w:val="000000"/>
                <w:sz w:val="20"/>
                <w:szCs w:val="20"/>
                <w:lang w:eastAsia="en-AU"/>
              </w:rPr>
              <w:t xml:space="preserve"> means—</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fixed, mobile or portable apparatus for chiropractic, medical or veterinary plain radiography;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industrial radiography apparatus (including site radiography apparatus);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orthopantomographic or cephalometric apparatus for dental radiography;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(d)</w:t>
            </w:r>
            <w:r w:rsidRPr="00145A25">
              <w:rPr>
                <w:rFonts w:ascii="Times New Roman" w:eastAsia="Times New Roman" w:hAnsi="Times New Roman"/>
                <w:color w:val="000000"/>
                <w:sz w:val="20"/>
                <w:szCs w:val="20"/>
                <w:lang w:eastAsia="en-AU"/>
              </w:rPr>
              <w:tab/>
              <w:t>mini C</w:t>
            </w:r>
            <w:r w:rsidRPr="00145A25">
              <w:rPr>
                <w:rFonts w:ascii="Times New Roman" w:eastAsia="Times New Roman" w:hAnsi="Times New Roman"/>
                <w:color w:val="000000"/>
                <w:sz w:val="20"/>
                <w:szCs w:val="20"/>
                <w:lang w:eastAsia="en-AU"/>
              </w:rPr>
              <w:noBreakHyphen/>
              <w:t>arm fluoroscopy apparatus;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(e)</w:t>
            </w:r>
            <w:r w:rsidRPr="00145A25">
              <w:rPr>
                <w:rFonts w:ascii="Times New Roman" w:eastAsia="Times New Roman" w:hAnsi="Times New Roman"/>
                <w:color w:val="000000"/>
                <w:sz w:val="20"/>
                <w:szCs w:val="20"/>
                <w:lang w:eastAsia="en-AU"/>
              </w:rPr>
              <w:tab/>
              <w:t>bore hole logging apparatus,</w:t>
            </w:r>
          </w:p>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other than level 3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i/>
                <w:iCs/>
                <w:color w:val="000000"/>
                <w:sz w:val="20"/>
                <w:szCs w:val="20"/>
                <w:lang w:eastAsia="en-AU"/>
              </w:rPr>
              <w:t>level 3 radiation apparatus</w:t>
            </w:r>
            <w:r w:rsidRPr="00145A25">
              <w:rPr>
                <w:rFonts w:ascii="Times New Roman" w:eastAsia="Times New Roman" w:hAnsi="Times New Roman"/>
                <w:color w:val="000000"/>
                <w:sz w:val="20"/>
                <w:szCs w:val="20"/>
                <w:lang w:eastAsia="en-AU"/>
              </w:rPr>
              <w:t xml:space="preserve"> means—</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apparatus for computed or cone beam tomography;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fixed or mobile apparatus for medical or veterinary fluoroscopy (other than mini C</w:t>
            </w:r>
            <w:r w:rsidRPr="00145A25">
              <w:rPr>
                <w:rFonts w:ascii="Times New Roman" w:eastAsia="Times New Roman" w:hAnsi="Times New Roman"/>
                <w:color w:val="000000"/>
                <w:sz w:val="20"/>
                <w:szCs w:val="20"/>
                <w:lang w:eastAsia="en-AU"/>
              </w:rPr>
              <w:noBreakHyphen/>
              <w:t>arm fluoroscopy apparatus);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apparatus capable of producing accelerating voltages of up to 0.5 megavolts for medical radiation therapy;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(d)</w:t>
            </w:r>
            <w:r w:rsidRPr="00145A25">
              <w:rPr>
                <w:rFonts w:ascii="Times New Roman" w:eastAsia="Times New Roman" w:hAnsi="Times New Roman"/>
                <w:color w:val="000000"/>
                <w:sz w:val="20"/>
                <w:szCs w:val="20"/>
                <w:lang w:eastAsia="en-AU"/>
              </w:rPr>
              <w:tab/>
              <w:t>apparatus capable of producing X</w:t>
            </w:r>
            <w:r w:rsidRPr="00145A25">
              <w:rPr>
                <w:rFonts w:ascii="Times New Roman" w:eastAsia="Times New Roman" w:hAnsi="Times New Roman"/>
                <w:color w:val="000000"/>
                <w:sz w:val="20"/>
                <w:szCs w:val="20"/>
                <w:lang w:eastAsia="en-AU"/>
              </w:rPr>
              <w:noBreakHyphen/>
              <w:t>rays or electron beams with an energy range of 0.5 to 20 megaelectronvolts for medical radiation therapy;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(e)</w:t>
            </w:r>
            <w:r w:rsidRPr="00145A25">
              <w:rPr>
                <w:rFonts w:ascii="Times New Roman" w:eastAsia="Times New Roman" w:hAnsi="Times New Roman"/>
                <w:color w:val="000000"/>
                <w:sz w:val="20"/>
                <w:szCs w:val="20"/>
                <w:lang w:eastAsia="en-AU"/>
              </w:rPr>
              <w:tab/>
              <w:t>apparatus for mammography or soft tissue radiography.</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 xml:space="preserve">In this Schedule, unless the contrary intention appears, a term or expression defined in the </w:t>
            </w:r>
            <w:hyperlink r:id="rId276" w:history="1">
              <w:r w:rsidRPr="00145A25">
                <w:rPr>
                  <w:rFonts w:ascii="Times New Roman" w:eastAsia="Times New Roman" w:hAnsi="Times New Roman"/>
                  <w:i/>
                  <w:iCs/>
                  <w:color w:val="000000"/>
                  <w:sz w:val="20"/>
                  <w:szCs w:val="20"/>
                  <w:lang w:eastAsia="en-AU"/>
                </w:rPr>
                <w:t>Radiation Protection and Control (Ionising Radiation) Regulations 2015</w:t>
              </w:r>
            </w:hyperlink>
            <w:r w:rsidRPr="00145A25">
              <w:rPr>
                <w:rFonts w:ascii="Times New Roman" w:eastAsia="Times New Roman" w:hAnsi="Times New Roman"/>
                <w:color w:val="000000"/>
                <w:sz w:val="20"/>
                <w:szCs w:val="20"/>
                <w:lang w:eastAsia="en-AU"/>
              </w:rPr>
              <w:t xml:space="preserve"> has the same meaning as in those regulations.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8785" w:type="dxa"/>
            <w:gridSpan w:val="3"/>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2—Licence to test for developmental purposes (section 23A of Act)</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under section 23A of the Act to carry out developmental testing operations—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$3 868.00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w:t>
            </w:r>
            <w:r w:rsidRPr="00145A25">
              <w:rPr>
                <w:rFonts w:ascii="Times New Roman" w:eastAsia="Times New Roman" w:hAnsi="Times New Roman"/>
                <w:color w:val="000000"/>
                <w:sz w:val="20"/>
                <w:szCs w:val="20"/>
                <w:lang w:eastAsia="en-AU"/>
              </w:rPr>
              <w:tab/>
              <w:t xml:space="preserve">for a licence authorising, at a site, operations for the mining or processing of radioactive ores not involving </w:t>
            </w:r>
            <w:r w:rsidRPr="00145A25">
              <w:rPr>
                <w:rFonts w:ascii="Times New Roman" w:eastAsia="Times New Roman" w:hAnsi="Times New Roman"/>
                <w:i/>
                <w:iCs/>
                <w:color w:val="000000"/>
                <w:sz w:val="20"/>
                <w:szCs w:val="20"/>
                <w:lang w:eastAsia="en-AU"/>
              </w:rPr>
              <w:t>in situ</w:t>
            </w:r>
            <w:r w:rsidRPr="00145A25">
              <w:rPr>
                <w:rFonts w:ascii="Times New Roman" w:eastAsia="Times New Roman" w:hAnsi="Times New Roman"/>
                <w:color w:val="000000"/>
                <w:sz w:val="20"/>
                <w:szCs w:val="20"/>
                <w:lang w:eastAsia="en-AU"/>
              </w:rPr>
              <w:t xml:space="preserve"> leaching</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$36 096.00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w:t>
            </w:r>
            <w:r w:rsidRPr="00145A25">
              <w:rPr>
                <w:rFonts w:ascii="Times New Roman" w:eastAsia="Times New Roman" w:hAnsi="Times New Roman"/>
                <w:color w:val="000000"/>
                <w:sz w:val="20"/>
                <w:szCs w:val="20"/>
                <w:lang w:eastAsia="en-AU"/>
              </w:rPr>
              <w:tab/>
              <w:t xml:space="preserve">for a licence authorising, at a site, operations for the mining or processing of radioactive ores involving </w:t>
            </w:r>
            <w:r w:rsidRPr="00145A25">
              <w:rPr>
                <w:rFonts w:ascii="Times New Roman" w:eastAsia="Times New Roman" w:hAnsi="Times New Roman"/>
                <w:i/>
                <w:iCs/>
                <w:color w:val="000000"/>
                <w:sz w:val="20"/>
                <w:szCs w:val="20"/>
                <w:lang w:eastAsia="en-AU"/>
              </w:rPr>
              <w:t>in situ</w:t>
            </w:r>
            <w:r w:rsidRPr="00145A25">
              <w:rPr>
                <w:rFonts w:ascii="Times New Roman" w:eastAsia="Times New Roman" w:hAnsi="Times New Roman"/>
                <w:color w:val="000000"/>
                <w:sz w:val="20"/>
                <w:szCs w:val="20"/>
                <w:lang w:eastAsia="en-AU"/>
              </w:rPr>
              <w:t xml:space="preserve"> leaching</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$36 096.00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(iii)</w:t>
            </w:r>
            <w:r w:rsidRPr="00145A25">
              <w:rPr>
                <w:rFonts w:ascii="Times New Roman" w:eastAsia="Times New Roman" w:hAnsi="Times New Roman"/>
                <w:color w:val="000000"/>
                <w:sz w:val="20"/>
                <w:szCs w:val="20"/>
                <w:lang w:eastAsia="en-AU"/>
              </w:rPr>
              <w:tab/>
              <w:t>for a licence authorising, at a site, mineral sands operations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$3 868.00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(iv)</w:t>
            </w:r>
            <w:r w:rsidRPr="00145A25">
              <w:rPr>
                <w:rFonts w:ascii="Times New Roman" w:eastAsia="Times New Roman" w:hAnsi="Times New Roman"/>
                <w:color w:val="000000"/>
                <w:sz w:val="20"/>
                <w:szCs w:val="20"/>
                <w:lang w:eastAsia="en-AU"/>
              </w:rPr>
              <w:tab/>
              <w:t>for a licence authorising, at a site, mineral processing operations where a radioactive substance is generated as a by</w:t>
            </w:r>
            <w:r w:rsidRPr="00145A25">
              <w:rPr>
                <w:rFonts w:ascii="Times New Roman" w:eastAsia="Times New Roman" w:hAnsi="Times New Roman"/>
                <w:color w:val="000000"/>
                <w:sz w:val="20"/>
                <w:szCs w:val="20"/>
                <w:lang w:eastAsia="en-AU"/>
              </w:rPr>
              <w:noBreakHyphen/>
              <w:t>product</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$3 868.00</w:t>
            </w: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3—Licence to carry out mining or mineral processing (section 24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under section 24 of the Act to carry out operations for mining or mineral processing—</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$11 602.00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w:t>
            </w:r>
            <w:r w:rsidRPr="00145A25">
              <w:rPr>
                <w:rFonts w:ascii="Times New Roman" w:eastAsia="Times New Roman" w:hAnsi="Times New Roman"/>
                <w:color w:val="000000"/>
                <w:sz w:val="20"/>
                <w:szCs w:val="20"/>
                <w:lang w:eastAsia="en-AU"/>
              </w:rPr>
              <w:tab/>
              <w:t xml:space="preserve">for a licence authorising, at a site, operations for the mining or processing of radioactive ores involving </w:t>
            </w:r>
            <w:r w:rsidRPr="00145A25">
              <w:rPr>
                <w:rFonts w:ascii="Times New Roman" w:eastAsia="Times New Roman" w:hAnsi="Times New Roman"/>
                <w:i/>
                <w:iCs/>
                <w:color w:val="000000"/>
                <w:sz w:val="20"/>
                <w:szCs w:val="20"/>
                <w:lang w:eastAsia="en-AU"/>
              </w:rPr>
              <w:t>in situ</w:t>
            </w:r>
            <w:r w:rsidRPr="00145A25">
              <w:rPr>
                <w:rFonts w:ascii="Times New Roman" w:eastAsia="Times New Roman" w:hAnsi="Times New Roman"/>
                <w:color w:val="000000"/>
                <w:sz w:val="20"/>
                <w:szCs w:val="20"/>
                <w:lang w:eastAsia="en-AU"/>
              </w:rPr>
              <w:t xml:space="preserve"> leaching</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$313 152.00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w:t>
            </w:r>
            <w:r w:rsidRPr="00145A25">
              <w:rPr>
                <w:rFonts w:ascii="Times New Roman" w:eastAsia="Times New Roman" w:hAnsi="Times New Roman"/>
                <w:color w:val="000000"/>
                <w:sz w:val="20"/>
                <w:szCs w:val="20"/>
                <w:lang w:eastAsia="en-AU"/>
              </w:rPr>
              <w:tab/>
              <w:t xml:space="preserve">for a licence authorising, at a site, operations for the mining or processing of radioactive ores (other than activities involving </w:t>
            </w:r>
            <w:r w:rsidRPr="00145A25">
              <w:rPr>
                <w:rFonts w:ascii="Times New Roman" w:eastAsia="Times New Roman" w:hAnsi="Times New Roman"/>
                <w:i/>
                <w:iCs/>
                <w:color w:val="000000"/>
                <w:sz w:val="20"/>
                <w:szCs w:val="20"/>
                <w:lang w:eastAsia="en-AU"/>
              </w:rPr>
              <w:t>in situ</w:t>
            </w:r>
            <w:r w:rsidRPr="00145A25">
              <w:rPr>
                <w:rFonts w:ascii="Times New Roman" w:eastAsia="Times New Roman" w:hAnsi="Times New Roman"/>
                <w:color w:val="000000"/>
                <w:sz w:val="20"/>
                <w:szCs w:val="20"/>
                <w:lang w:eastAsia="en-AU"/>
              </w:rPr>
              <w:t xml:space="preserve"> leaching)—</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with a capacity to extract or process up to 5 megatonnes of radioactive ore per year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$382 157.00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with a capacity to extract or process more than 5 megatonnes but not more than 15 megatonnes of radioactive ore per year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$764 305.00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(C)</w:t>
            </w:r>
            <w:r w:rsidRPr="00145A25">
              <w:rPr>
                <w:rFonts w:ascii="Times New Roman" w:eastAsia="Times New Roman" w:hAnsi="Times New Roman"/>
                <w:color w:val="000000"/>
                <w:sz w:val="20"/>
                <w:szCs w:val="20"/>
                <w:lang w:eastAsia="en-AU"/>
              </w:rPr>
              <w:tab/>
              <w:t>with a capacity to extract or process more than 15 megatonnes of radioactive ore per year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$1 017 382.00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(iii)</w:t>
            </w:r>
            <w:r w:rsidRPr="00145A25">
              <w:rPr>
                <w:rFonts w:ascii="Times New Roman" w:eastAsia="Times New Roman" w:hAnsi="Times New Roman"/>
                <w:color w:val="000000"/>
                <w:sz w:val="20"/>
                <w:szCs w:val="20"/>
                <w:lang w:eastAsia="en-AU"/>
              </w:rPr>
              <w:tab/>
              <w:t>for a licence authorising, at a site, mineral sands operations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$29 647.00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(iv)</w:t>
            </w:r>
            <w:r w:rsidRPr="00145A25">
              <w:rPr>
                <w:rFonts w:ascii="Times New Roman" w:eastAsia="Times New Roman" w:hAnsi="Times New Roman"/>
                <w:color w:val="000000"/>
                <w:sz w:val="20"/>
                <w:szCs w:val="20"/>
                <w:lang w:eastAsia="en-AU"/>
              </w:rPr>
              <w:tab/>
              <w:t>for a licence authorising, at a site, mineral processing operations where a radioactive substance is generated as a by</w:t>
            </w:r>
            <w:r w:rsidRPr="00145A25">
              <w:rPr>
                <w:rFonts w:ascii="Times New Roman" w:eastAsia="Times New Roman" w:hAnsi="Times New Roman"/>
                <w:color w:val="000000"/>
                <w:sz w:val="20"/>
                <w:szCs w:val="20"/>
                <w:lang w:eastAsia="en-AU"/>
              </w:rPr>
              <w:noBreakHyphen/>
              <w:t>product</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$11 602.00</w:t>
            </w: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4—Licence to use or handle radioactive substances (section 28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under section 28 of the Act to use or handle radioactive substances—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$282.00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$126.00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No additional licence fee or application fee is payable by a person who applies for a temporary licence and a permanent licence at the same time where the subject matter of both applications is the same.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5—Registration of premises in which unsealed radioactive substances are handled or kept (section 29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29 of the Act of premises in which unsealed radioactive substances are handled or kept—</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$1 390.00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$320.00</w:t>
            </w:r>
          </w:p>
        </w:tc>
      </w:tr>
      <w:tr w:rsidR="00145A25" w:rsidRPr="00145A25" w:rsidTr="00145A25">
        <w:trPr>
          <w:cantSplit/>
        </w:trPr>
        <w:tc>
          <w:tcPr>
            <w:tcW w:w="8785" w:type="dxa"/>
            <w:gridSpan w:val="3"/>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6—Facilities licence (section 29A of Act)</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in respect of a facility containing unsealed radioactive substances resulting from past activities—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$2 232.00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$8 932.00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in respect of a facility used for the storage or handling of radioactive substances—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$1 491.00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$4 466.00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in respect of a pilot plant for developmental testing operations involving or in relation to mining or mineral processing where—</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the radioactive substances are not subjected to a process of chemical treatment and the amount of radioactive substance processed is less than 10 tonnes of ore per calendar month; or</w:t>
            </w:r>
          </w:p>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$1 491.00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$4 466.00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in respect of a facility containing a particle accelerator that has, or is capable of having, a beam energy greater than 1 megaelectron volts or is capable of producing neutrons—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$28 889.00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$9 630.00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in respect of a facility used for the production, processing, use, storage, management and disposal of unsealed sources of radioactive substances of activity greater than 10</w:t>
            </w:r>
            <w:r w:rsidRPr="00145A25">
              <w:rPr>
                <w:rFonts w:ascii="Times New Roman" w:eastAsia="Times New Roman" w:hAnsi="Times New Roman"/>
                <w:color w:val="000000"/>
                <w:position w:val="8"/>
                <w:sz w:val="10"/>
                <w:szCs w:val="10"/>
                <w:lang w:eastAsia="en-AU"/>
              </w:rPr>
              <w:t>6</w:t>
            </w:r>
            <w:r w:rsidRPr="00145A25">
              <w:rPr>
                <w:rFonts w:ascii="Times New Roman" w:eastAsia="Times New Roman" w:hAnsi="Times New Roman"/>
                <w:color w:val="000000"/>
                <w:sz w:val="20"/>
                <w:szCs w:val="20"/>
                <w:lang w:eastAsia="en-AU"/>
              </w:rPr>
              <w:t xml:space="preserve"> times the exempt activity—</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$24 074.00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$9 630</w:t>
            </w: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7—Registration of a sealed radioactive source (section 30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30 of the Act of a sealed radioactive source—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 for each sealed radioactive source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$1 390.00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w:t>
            </w:r>
            <w:r w:rsidRPr="00145A25">
              <w:rPr>
                <w:rFonts w:ascii="Times New Roman" w:eastAsia="Times New Roman" w:hAnsi="Times New Roman"/>
                <w:color w:val="000000"/>
                <w:sz w:val="20"/>
                <w:szCs w:val="20"/>
                <w:lang w:eastAsia="en-AU"/>
              </w:rPr>
              <w:tab/>
              <w:t>for the first source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$320.00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(ii)</w:t>
            </w:r>
            <w:r w:rsidRPr="00145A25">
              <w:rPr>
                <w:rFonts w:ascii="Times New Roman" w:eastAsia="Times New Roman" w:hAnsi="Times New Roman"/>
                <w:color w:val="000000"/>
                <w:sz w:val="20"/>
                <w:szCs w:val="20"/>
                <w:lang w:eastAsia="en-AU"/>
              </w:rPr>
              <w:tab/>
              <w:t>for each additional source to be registered in the name of the same owner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$106.00</w:t>
            </w: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8—Licence to operate radiation apparatus (section 31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licence under section 31 of the Act to operate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$286.00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$126.00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No additional licence fee or application fee is payable by a person who applies for a temporary licence and a permanent licence at the same time where the subject matter of both applications is the same.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7402" w:type="dxa"/>
            <w:gridSpan w:val="2"/>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9—Registration of radiation apparatus (section 32 of Act)</w:t>
            </w:r>
          </w:p>
        </w:tc>
        <w:tc>
          <w:tcPr>
            <w:tcW w:w="1383" w:type="dxa"/>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32 of the Act of each level 1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$536.00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$255.00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32 of the Act of each level 2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$576.00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$271.00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32 of the Act of each level 3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$697.00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$445.00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registration under section 32 of the Act of each radiation apparatus other than level 1, 2 or 3 radiation apparatus—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$536.00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registration fee or fee for renewal of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$255.00</w:t>
            </w:r>
          </w:p>
        </w:tc>
      </w:tr>
      <w:tr w:rsidR="00145A25" w:rsidRPr="00145A25" w:rsidTr="00145A25">
        <w:trPr>
          <w:cantSplit/>
        </w:trPr>
        <w:tc>
          <w:tcPr>
            <w:tcW w:w="8785" w:type="dxa"/>
            <w:gridSpan w:val="3"/>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10—Licence to possess a radiation source (section 33A of Act)</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up to 5 apparatus or sealed radioactive sources or up to 2 premises—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$404.00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$132.00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6 to 10 apparatus or sealed radioactive sources or 3 to 5 premises—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$1 146.00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$314.00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more than 10 apparatus or sealed radioactive sources or more than 5 premises—</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$2 131.00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licence fee or fee for renewal of licence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$494.00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If more than 1 fee becomes payable under this clause, only the higher fee must be paid.</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8785" w:type="dxa"/>
            <w:gridSpan w:val="3"/>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11—Accreditation of third party service providers (section 33B of Act)</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(1)</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Accreditation for shielding verifier—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$205.00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Accreditation for tester—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$277.00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Accreditation for both shielding verifier and tester—</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$347.00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$64.00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(4)</w:t>
            </w: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Accreditation for provider of courses of training leading to qualifications to hold a licence or registration under the Act—</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(a)</w:t>
            </w:r>
            <w:r w:rsidRPr="00145A25">
              <w:rPr>
                <w:rFonts w:ascii="Times New Roman" w:eastAsia="Times New Roman" w:hAnsi="Times New Roman"/>
                <w:color w:val="000000"/>
                <w:sz w:val="20"/>
                <w:szCs w:val="20"/>
                <w:lang w:eastAsia="en-AU"/>
              </w:rPr>
              <w:tab/>
              <w:t>application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$277.00</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ab/>
              <w:t>(b)</w:t>
            </w:r>
            <w:r w:rsidRPr="00145A25">
              <w:rPr>
                <w:rFonts w:ascii="Times New Roman" w:eastAsia="Times New Roman" w:hAnsi="Times New Roman"/>
                <w:color w:val="000000"/>
                <w:sz w:val="20"/>
                <w:szCs w:val="20"/>
                <w:lang w:eastAsia="en-AU"/>
              </w:rPr>
              <w:tab/>
              <w:t>annual fee</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$64.00</w:t>
            </w:r>
          </w:p>
        </w:tc>
      </w:tr>
      <w:tr w:rsidR="00145A25" w:rsidRPr="00145A25" w:rsidTr="00145A25">
        <w:trPr>
          <w:cantSplit/>
        </w:trPr>
        <w:tc>
          <w:tcPr>
            <w:tcW w:w="8785" w:type="dxa"/>
            <w:gridSpan w:val="3"/>
            <w:tcBorders>
              <w:top w:val="nil"/>
              <w:left w:val="nil"/>
              <w:bottom w:val="nil"/>
              <w:right w:val="nil"/>
            </w:tcBorders>
          </w:tcPr>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b/>
                <w:bCs/>
                <w:color w:val="000000"/>
                <w:sz w:val="20"/>
                <w:szCs w:val="20"/>
                <w:lang w:eastAsia="en-AU"/>
              </w:rPr>
              <w:t>12—Miscellaneous fees</w:t>
            </w:r>
          </w:p>
        </w:tc>
      </w:tr>
      <w:tr w:rsidR="00145A25" w:rsidRPr="00145A25" w:rsidTr="00145A25">
        <w:trPr>
          <w:cantSplit/>
        </w:trPr>
        <w:tc>
          <w:tcPr>
            <w:tcW w:w="662"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740"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For a reprint of a licence or certificate of accreditation or registration</w:t>
            </w:r>
          </w:p>
        </w:tc>
        <w:tc>
          <w:tcPr>
            <w:tcW w:w="1383" w:type="dxa"/>
            <w:tcBorders>
              <w:top w:val="nil"/>
              <w:left w:val="nil"/>
              <w:bottom w:val="nil"/>
              <w:right w:val="nil"/>
            </w:tcBorders>
          </w:tcPr>
          <w:p w:rsidR="00145A25" w:rsidRPr="00145A25" w:rsidRDefault="00145A25" w:rsidP="00145A25">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45A25">
              <w:rPr>
                <w:rFonts w:ascii="Times New Roman" w:eastAsia="Times New Roman" w:hAnsi="Times New Roman"/>
                <w:color w:val="000000"/>
                <w:sz w:val="20"/>
                <w:szCs w:val="20"/>
                <w:lang w:eastAsia="en-AU"/>
              </w:rPr>
              <w:t>$20.30</w:t>
            </w:r>
          </w:p>
        </w:tc>
      </w:tr>
    </w:tbl>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5A25">
        <w:rPr>
          <w:rFonts w:ascii="Times New Roman" w:eastAsia="Times New Roman" w:hAnsi="Times New Roman"/>
          <w:b/>
          <w:bCs/>
          <w:color w:val="000000"/>
          <w:sz w:val="26"/>
          <w:szCs w:val="26"/>
          <w:lang w:eastAsia="en-AU"/>
        </w:rPr>
        <w:t>Made by the Minister for Environment and Water</w:t>
      </w:r>
    </w:p>
    <w:p w:rsidR="00145A25" w:rsidRPr="00145A25" w:rsidRDefault="00145A25" w:rsidP="00145A2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with the advice and consent of the Executive Council</w:t>
      </w:r>
    </w:p>
    <w:p w:rsidR="00145A25" w:rsidRDefault="00145A25" w:rsidP="00145A2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45A25">
        <w:rPr>
          <w:rFonts w:ascii="Times New Roman" w:eastAsia="Times New Roman" w:hAnsi="Times New Roman"/>
          <w:color w:val="000000"/>
          <w:sz w:val="23"/>
          <w:szCs w:val="23"/>
          <w:lang w:eastAsia="en-AU"/>
        </w:rPr>
        <w:t>on 21 May 2020</w:t>
      </w:r>
    </w:p>
    <w:p w:rsidR="00CD6824" w:rsidRDefault="00CD6824" w:rsidP="00CD6824">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D6824" w:rsidRDefault="00CD6824" w:rsidP="00CD6824">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5A25" w:rsidRDefault="00145A25" w:rsidP="0014168A">
      <w:pPr>
        <w:pStyle w:val="GG-body"/>
        <w:spacing w:after="0"/>
        <w:rPr>
          <w:lang w:val="en-US"/>
        </w:rPr>
      </w:pPr>
    </w:p>
    <w:p w:rsidR="00CD6824" w:rsidRPr="00CE7CFE" w:rsidRDefault="00CD6824" w:rsidP="00CE7CFE">
      <w:pPr>
        <w:pStyle w:val="Heading2"/>
      </w:pPr>
      <w:bookmarkStart w:id="133" w:name="_Toc42172079"/>
      <w:r w:rsidRPr="00CE7CFE">
        <w:t>Relationships Register Act 2016</w:t>
      </w:r>
      <w:bookmarkEnd w:id="133"/>
    </w:p>
    <w:p w:rsidR="00CD6824" w:rsidRPr="00CD6824" w:rsidRDefault="00CD6824" w:rsidP="00CD682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D6824">
        <w:rPr>
          <w:rFonts w:ascii="Times New Roman" w:eastAsia="Times New Roman" w:hAnsi="Times New Roman"/>
          <w:color w:val="000000"/>
          <w:sz w:val="28"/>
          <w:szCs w:val="28"/>
          <w:lang w:eastAsia="en-AU"/>
        </w:rPr>
        <w:t>South Australia</w:t>
      </w:r>
    </w:p>
    <w:p w:rsidR="00CD6824" w:rsidRPr="00CD6824" w:rsidRDefault="00CD6824" w:rsidP="00CD6824">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D6824">
        <w:rPr>
          <w:rFonts w:ascii="Times New Roman" w:eastAsia="Times New Roman" w:hAnsi="Times New Roman"/>
          <w:b/>
          <w:bCs/>
          <w:color w:val="000000"/>
          <w:sz w:val="36"/>
          <w:szCs w:val="36"/>
          <w:lang w:eastAsia="en-AU"/>
        </w:rPr>
        <w:t>Relationships Register (Fees) Notice 2020</w:t>
      </w:r>
    </w:p>
    <w:p w:rsidR="00CD6824" w:rsidRPr="00CD6824" w:rsidRDefault="00CD6824" w:rsidP="00CD682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D6824">
        <w:rPr>
          <w:rFonts w:ascii="Times New Roman" w:eastAsia="Times New Roman" w:hAnsi="Times New Roman"/>
          <w:color w:val="000000"/>
          <w:sz w:val="24"/>
          <w:szCs w:val="24"/>
          <w:lang w:eastAsia="en-AU"/>
        </w:rPr>
        <w:t xml:space="preserve">under the </w:t>
      </w:r>
      <w:r w:rsidRPr="00CD6824">
        <w:rPr>
          <w:rFonts w:ascii="Times New Roman" w:eastAsia="Times New Roman" w:hAnsi="Times New Roman"/>
          <w:i/>
          <w:iCs/>
          <w:color w:val="000000"/>
          <w:sz w:val="24"/>
          <w:szCs w:val="24"/>
          <w:lang w:eastAsia="en-AU"/>
        </w:rPr>
        <w:t>Relationships Register Act 2016</w:t>
      </w:r>
    </w:p>
    <w:p w:rsidR="00CD6824" w:rsidRPr="00CD6824" w:rsidRDefault="00CD6824" w:rsidP="00CD68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824">
        <w:rPr>
          <w:rFonts w:ascii="Times New Roman" w:eastAsia="Times New Roman" w:hAnsi="Times New Roman"/>
          <w:b/>
          <w:bCs/>
          <w:color w:val="000000"/>
          <w:sz w:val="26"/>
          <w:szCs w:val="26"/>
          <w:lang w:eastAsia="en-AU"/>
        </w:rPr>
        <w:t>1—Short title</w:t>
      </w:r>
    </w:p>
    <w:p w:rsidR="00CD6824" w:rsidRPr="00CD6824" w:rsidRDefault="00CD6824" w:rsidP="00CD682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824">
        <w:rPr>
          <w:rFonts w:ascii="Times New Roman" w:eastAsia="Times New Roman" w:hAnsi="Times New Roman"/>
          <w:color w:val="000000"/>
          <w:sz w:val="23"/>
          <w:szCs w:val="23"/>
          <w:lang w:eastAsia="en-AU"/>
        </w:rPr>
        <w:t xml:space="preserve">This notice may be cited as the </w:t>
      </w:r>
      <w:hyperlink r:id="rId277" w:history="1">
        <w:r w:rsidRPr="00CD6824">
          <w:rPr>
            <w:rFonts w:ascii="Times New Roman" w:eastAsia="Times New Roman" w:hAnsi="Times New Roman"/>
            <w:i/>
            <w:iCs/>
            <w:color w:val="000000"/>
            <w:sz w:val="23"/>
            <w:szCs w:val="23"/>
            <w:lang w:eastAsia="en-AU"/>
          </w:rPr>
          <w:t>Relationships Register (Fees) Notice 2020</w:t>
        </w:r>
      </w:hyperlink>
      <w:r w:rsidRPr="00CD6824">
        <w:rPr>
          <w:rFonts w:ascii="Times New Roman" w:eastAsia="Times New Roman" w:hAnsi="Times New Roman"/>
          <w:color w:val="000000"/>
          <w:sz w:val="23"/>
          <w:szCs w:val="23"/>
          <w:lang w:eastAsia="en-AU"/>
        </w:rPr>
        <w:t>.</w:t>
      </w:r>
    </w:p>
    <w:p w:rsidR="00CD6824" w:rsidRPr="00CD6824" w:rsidRDefault="00CD6824" w:rsidP="00CD6824">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D6824">
        <w:rPr>
          <w:rFonts w:ascii="Times New Roman" w:eastAsia="Times New Roman" w:hAnsi="Times New Roman"/>
          <w:b/>
          <w:bCs/>
          <w:color w:val="000000"/>
          <w:sz w:val="20"/>
          <w:szCs w:val="20"/>
          <w:lang w:eastAsia="en-AU"/>
        </w:rPr>
        <w:t>Note—</w:t>
      </w:r>
    </w:p>
    <w:p w:rsidR="00CD6824" w:rsidRPr="00CD6824" w:rsidRDefault="00CD6824" w:rsidP="00CD6824">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 xml:space="preserve">This is a fee notice made in accordance with the </w:t>
      </w:r>
      <w:hyperlink r:id="rId278" w:history="1">
        <w:r w:rsidRPr="00CD6824">
          <w:rPr>
            <w:rFonts w:ascii="Times New Roman" w:eastAsia="Times New Roman" w:hAnsi="Times New Roman"/>
            <w:i/>
            <w:iCs/>
            <w:color w:val="000000"/>
            <w:sz w:val="20"/>
            <w:szCs w:val="20"/>
            <w:lang w:eastAsia="en-AU"/>
          </w:rPr>
          <w:t>Legislation (Fees) Act 2019</w:t>
        </w:r>
      </w:hyperlink>
      <w:r w:rsidRPr="00CD6824">
        <w:rPr>
          <w:rFonts w:ascii="Times New Roman" w:eastAsia="Times New Roman" w:hAnsi="Times New Roman"/>
          <w:color w:val="000000"/>
          <w:sz w:val="20"/>
          <w:szCs w:val="20"/>
          <w:lang w:eastAsia="en-AU"/>
        </w:rPr>
        <w:t>.</w:t>
      </w:r>
    </w:p>
    <w:p w:rsidR="00CD6824" w:rsidRPr="00CD6824" w:rsidRDefault="00CD6824" w:rsidP="00CD68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824">
        <w:rPr>
          <w:rFonts w:ascii="Times New Roman" w:eastAsia="Times New Roman" w:hAnsi="Times New Roman"/>
          <w:b/>
          <w:bCs/>
          <w:color w:val="000000"/>
          <w:sz w:val="26"/>
          <w:szCs w:val="26"/>
          <w:lang w:eastAsia="en-AU"/>
        </w:rPr>
        <w:t>2—Commencement</w:t>
      </w:r>
    </w:p>
    <w:p w:rsidR="00CD6824" w:rsidRPr="00CD6824" w:rsidRDefault="00CD6824" w:rsidP="00CD682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824">
        <w:rPr>
          <w:rFonts w:ascii="Times New Roman" w:eastAsia="Times New Roman" w:hAnsi="Times New Roman"/>
          <w:color w:val="000000"/>
          <w:sz w:val="23"/>
          <w:szCs w:val="23"/>
          <w:lang w:eastAsia="en-AU"/>
        </w:rPr>
        <w:t>This notice has effect on 1 July 2020.</w:t>
      </w:r>
    </w:p>
    <w:p w:rsidR="00CD6824" w:rsidRPr="00CD6824" w:rsidRDefault="00CD6824" w:rsidP="00CD68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824">
        <w:rPr>
          <w:rFonts w:ascii="Times New Roman" w:eastAsia="Times New Roman" w:hAnsi="Times New Roman"/>
          <w:b/>
          <w:bCs/>
          <w:color w:val="000000"/>
          <w:sz w:val="26"/>
          <w:szCs w:val="26"/>
          <w:lang w:eastAsia="en-AU"/>
        </w:rPr>
        <w:t>3—Interpretation</w:t>
      </w:r>
    </w:p>
    <w:p w:rsidR="00CD6824" w:rsidRPr="00CD6824" w:rsidRDefault="00CD6824" w:rsidP="00CD6824">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824">
        <w:rPr>
          <w:rFonts w:ascii="Times New Roman" w:eastAsia="Times New Roman" w:hAnsi="Times New Roman"/>
          <w:color w:val="000000"/>
          <w:sz w:val="23"/>
          <w:szCs w:val="23"/>
          <w:lang w:eastAsia="en-AU"/>
        </w:rPr>
        <w:t>In this notice, unless the contrary intention appears—</w:t>
      </w:r>
    </w:p>
    <w:p w:rsidR="00CD6824" w:rsidRPr="00CD6824" w:rsidRDefault="00CD6824" w:rsidP="00CD682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824">
        <w:rPr>
          <w:rFonts w:ascii="Times New Roman" w:eastAsia="Times New Roman" w:hAnsi="Times New Roman"/>
          <w:b/>
          <w:bCs/>
          <w:i/>
          <w:iCs/>
          <w:color w:val="000000"/>
          <w:sz w:val="23"/>
          <w:szCs w:val="23"/>
          <w:lang w:eastAsia="en-AU"/>
        </w:rPr>
        <w:t>Act</w:t>
      </w:r>
      <w:r w:rsidRPr="00CD6824">
        <w:rPr>
          <w:rFonts w:ascii="Times New Roman" w:eastAsia="Times New Roman" w:hAnsi="Times New Roman"/>
          <w:color w:val="000000"/>
          <w:sz w:val="23"/>
          <w:szCs w:val="23"/>
          <w:lang w:eastAsia="en-AU"/>
        </w:rPr>
        <w:t xml:space="preserve"> means the </w:t>
      </w:r>
      <w:hyperlink r:id="rId279" w:history="1">
        <w:r w:rsidRPr="00CD6824">
          <w:rPr>
            <w:rFonts w:ascii="Times New Roman" w:eastAsia="Times New Roman" w:hAnsi="Times New Roman"/>
            <w:i/>
            <w:iCs/>
            <w:color w:val="000000"/>
            <w:sz w:val="23"/>
            <w:szCs w:val="23"/>
            <w:lang w:eastAsia="en-AU"/>
          </w:rPr>
          <w:t>Relationships Register Act 2016</w:t>
        </w:r>
      </w:hyperlink>
      <w:r w:rsidRPr="00CD6824">
        <w:rPr>
          <w:rFonts w:ascii="Times New Roman" w:eastAsia="Times New Roman" w:hAnsi="Times New Roman"/>
          <w:color w:val="000000"/>
          <w:sz w:val="23"/>
          <w:szCs w:val="23"/>
          <w:lang w:eastAsia="en-AU"/>
        </w:rPr>
        <w:t>.</w:t>
      </w:r>
    </w:p>
    <w:p w:rsidR="00CD6824" w:rsidRPr="00CD6824" w:rsidRDefault="00CD6824" w:rsidP="00CD682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D6824">
        <w:rPr>
          <w:rFonts w:ascii="Times New Roman" w:eastAsia="Times New Roman" w:hAnsi="Times New Roman"/>
          <w:b/>
          <w:bCs/>
          <w:color w:val="000000"/>
          <w:sz w:val="26"/>
          <w:szCs w:val="26"/>
          <w:lang w:eastAsia="en-AU"/>
        </w:rPr>
        <w:t>4—Fees</w:t>
      </w:r>
    </w:p>
    <w:p w:rsidR="00CD6824" w:rsidRPr="00CD6824" w:rsidRDefault="00CD6824" w:rsidP="00CD682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D6824">
        <w:rPr>
          <w:rFonts w:ascii="Times New Roman" w:eastAsia="Times New Roman" w:hAnsi="Times New Roman"/>
          <w:color w:val="000000"/>
          <w:sz w:val="23"/>
          <w:szCs w:val="23"/>
          <w:lang w:eastAsia="en-AU"/>
        </w:rPr>
        <w:t xml:space="preserve">The fees specified in </w:t>
      </w:r>
      <w:hyperlink w:anchor="id03a336d8_7431_4590_a416_b7aed170bf3f_b" w:history="1">
        <w:r w:rsidRPr="00CD6824">
          <w:rPr>
            <w:rFonts w:ascii="Times New Roman" w:eastAsia="Times New Roman" w:hAnsi="Times New Roman"/>
            <w:color w:val="000000"/>
            <w:sz w:val="23"/>
            <w:szCs w:val="23"/>
            <w:lang w:eastAsia="en-AU"/>
          </w:rPr>
          <w:t>Schedule 1</w:t>
        </w:r>
      </w:hyperlink>
      <w:r w:rsidRPr="00CD6824">
        <w:rPr>
          <w:rFonts w:ascii="Times New Roman" w:eastAsia="Times New Roman" w:hAnsi="Times New Roman"/>
          <w:color w:val="000000"/>
          <w:sz w:val="23"/>
          <w:szCs w:val="23"/>
          <w:lang w:eastAsia="en-AU"/>
        </w:rPr>
        <w:t xml:space="preserve"> are prescribed for the purposes of the Act.</w:t>
      </w:r>
    </w:p>
    <w:p w:rsidR="00CD6824" w:rsidRPr="00CD6824" w:rsidRDefault="00CD6824" w:rsidP="00CD682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4" w:name="id03a336d8_7431_4590_a416_b7aed170bf3f_b"/>
      <w:r w:rsidRPr="00CD6824">
        <w:rPr>
          <w:rFonts w:ascii="Times New Roman" w:eastAsia="Times New Roman" w:hAnsi="Times New Roman"/>
          <w:b/>
          <w:bCs/>
          <w:color w:val="000000"/>
          <w:sz w:val="32"/>
          <w:szCs w:val="32"/>
          <w:lang w:eastAsia="en-AU"/>
        </w:rPr>
        <w:t>Schedule 1—Fees</w:t>
      </w:r>
      <w:bookmarkEnd w:id="134"/>
    </w:p>
    <w:p w:rsidR="00CD6824" w:rsidRPr="00CD6824" w:rsidRDefault="00CD6824" w:rsidP="00CD6824">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363"/>
        <w:gridCol w:w="1818"/>
      </w:tblGrid>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1</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Application to register a relationship (section 6 of Act)</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$123.00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2</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Application to revoke the registration of a relationship (section 10 of Act)</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$123.00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3</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Application for correction of entry in Register (section 17 of Act)</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$55.50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4</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Application for search of entries made in Register about a particular registered relationship within a 10 year period or part of a 10 year period (section 19 of Act)—</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CD6824" w:rsidRPr="00CD6824" w:rsidRDefault="00CD6824" w:rsidP="00CD682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b/>
              <w:t>(a)</w:t>
            </w:r>
            <w:r w:rsidRPr="00CD6824">
              <w:rPr>
                <w:rFonts w:ascii="Times New Roman" w:eastAsia="Times New Roman" w:hAnsi="Times New Roman"/>
                <w:color w:val="000000"/>
                <w:sz w:val="20"/>
                <w:szCs w:val="20"/>
                <w:lang w:eastAsia="en-AU"/>
              </w:rPr>
              <w:tab/>
              <w:t>inclusive of issue of standard certificate on completion of search</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$55.50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63" w:type="dxa"/>
            <w:tcBorders>
              <w:top w:val="nil"/>
              <w:left w:val="nil"/>
              <w:bottom w:val="nil"/>
              <w:right w:val="nil"/>
            </w:tcBorders>
          </w:tcPr>
          <w:p w:rsidR="00CD6824" w:rsidRPr="00CD6824" w:rsidRDefault="00CD6824" w:rsidP="00CD6824">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b/>
              <w:t>(b)</w:t>
            </w:r>
            <w:r w:rsidRPr="00CD6824">
              <w:rPr>
                <w:rFonts w:ascii="Times New Roman" w:eastAsia="Times New Roman" w:hAnsi="Times New Roman"/>
                <w:color w:val="000000"/>
                <w:sz w:val="20"/>
                <w:szCs w:val="20"/>
                <w:lang w:eastAsia="en-AU"/>
              </w:rPr>
              <w:tab/>
              <w:t>inclusive of issue of commemorative certificate package on completion of search</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$78.50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5</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Application for certificate of corresponding law registered relationship (section 27 of Act)</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$55.50</w:t>
            </w:r>
          </w:p>
        </w:tc>
      </w:tr>
      <w:tr w:rsidR="00CD6824" w:rsidRPr="00CD6824" w:rsidTr="00FF2091">
        <w:trPr>
          <w:cantSplit/>
        </w:trPr>
        <w:tc>
          <w:tcPr>
            <w:tcW w:w="606"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6</w:t>
            </w:r>
          </w:p>
        </w:tc>
        <w:tc>
          <w:tcPr>
            <w:tcW w:w="6363"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Additional fee for giving priority to an application under item 4(a)</w:t>
            </w:r>
          </w:p>
        </w:tc>
        <w:tc>
          <w:tcPr>
            <w:tcW w:w="1818" w:type="dxa"/>
            <w:tcBorders>
              <w:top w:val="nil"/>
              <w:left w:val="nil"/>
              <w:bottom w:val="nil"/>
              <w:right w:val="nil"/>
            </w:tcBorders>
          </w:tcPr>
          <w:p w:rsidR="00CD6824" w:rsidRPr="00CD6824" w:rsidRDefault="00CD6824" w:rsidP="00CD6824">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D6824">
              <w:rPr>
                <w:rFonts w:ascii="Times New Roman" w:eastAsia="Times New Roman" w:hAnsi="Times New Roman"/>
                <w:color w:val="000000"/>
                <w:sz w:val="20"/>
                <w:szCs w:val="20"/>
                <w:lang w:eastAsia="en-AU"/>
              </w:rPr>
              <w:t>$42.25</w:t>
            </w:r>
          </w:p>
        </w:tc>
      </w:tr>
    </w:tbl>
    <w:p w:rsidR="00CD6824" w:rsidRPr="00CD6824" w:rsidRDefault="00CD6824" w:rsidP="00CD682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D6824">
        <w:rPr>
          <w:rFonts w:ascii="Times New Roman" w:eastAsia="Times New Roman" w:hAnsi="Times New Roman"/>
          <w:b/>
          <w:bCs/>
          <w:color w:val="000000"/>
          <w:sz w:val="26"/>
          <w:szCs w:val="26"/>
          <w:lang w:eastAsia="en-AU"/>
        </w:rPr>
        <w:t>Made by the Attorney-General</w:t>
      </w:r>
    </w:p>
    <w:p w:rsidR="00CD6824" w:rsidRDefault="00CD6824" w:rsidP="00CD682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D6824">
        <w:rPr>
          <w:rFonts w:ascii="Times New Roman" w:eastAsia="Times New Roman" w:hAnsi="Times New Roman"/>
          <w:color w:val="000000"/>
          <w:sz w:val="23"/>
          <w:szCs w:val="23"/>
          <w:lang w:eastAsia="en-AU"/>
        </w:rPr>
        <w:t>On 21 May 2020</w:t>
      </w:r>
    </w:p>
    <w:p w:rsidR="009549FC" w:rsidRDefault="009549FC" w:rsidP="009549FC">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549FC" w:rsidRDefault="009549FC" w:rsidP="009549FC">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549FC" w:rsidRPr="009549FC" w:rsidRDefault="009549FC" w:rsidP="00CE7CFE">
      <w:pPr>
        <w:pStyle w:val="Heading2"/>
      </w:pPr>
      <w:r>
        <w:br w:type="page"/>
      </w:r>
      <w:bookmarkStart w:id="135" w:name="_Toc42172080"/>
      <w:r w:rsidRPr="009549FC">
        <w:t>Retirement Villages Act 2016</w:t>
      </w:r>
      <w:bookmarkEnd w:id="135"/>
    </w:p>
    <w:p w:rsidR="009549FC" w:rsidRPr="009549FC" w:rsidRDefault="009549FC" w:rsidP="009549F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549FC">
        <w:rPr>
          <w:rFonts w:ascii="Times New Roman" w:eastAsia="Times New Roman" w:hAnsi="Times New Roman"/>
          <w:color w:val="000000"/>
          <w:sz w:val="28"/>
          <w:szCs w:val="28"/>
          <w:lang w:eastAsia="en-AU"/>
        </w:rPr>
        <w:t>South Australia</w:t>
      </w:r>
    </w:p>
    <w:p w:rsidR="009549FC" w:rsidRPr="009549FC" w:rsidRDefault="009549FC" w:rsidP="009549FC">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549FC">
        <w:rPr>
          <w:rFonts w:ascii="Times New Roman" w:eastAsia="Times New Roman" w:hAnsi="Times New Roman"/>
          <w:b/>
          <w:bCs/>
          <w:color w:val="000000"/>
          <w:sz w:val="36"/>
          <w:szCs w:val="36"/>
          <w:lang w:eastAsia="en-AU"/>
        </w:rPr>
        <w:t>Retirement Villages (Fees) Notice 2020</w:t>
      </w:r>
    </w:p>
    <w:p w:rsidR="009549FC" w:rsidRPr="009549FC" w:rsidRDefault="009549FC" w:rsidP="009549F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549FC">
        <w:rPr>
          <w:rFonts w:ascii="Times New Roman" w:eastAsia="Times New Roman" w:hAnsi="Times New Roman"/>
          <w:color w:val="000000"/>
          <w:sz w:val="24"/>
          <w:szCs w:val="24"/>
          <w:lang w:eastAsia="en-AU"/>
        </w:rPr>
        <w:t xml:space="preserve">under the </w:t>
      </w:r>
      <w:r w:rsidRPr="009549FC">
        <w:rPr>
          <w:rFonts w:ascii="Times New Roman" w:eastAsia="Times New Roman" w:hAnsi="Times New Roman"/>
          <w:i/>
          <w:iCs/>
          <w:color w:val="000000"/>
          <w:sz w:val="24"/>
          <w:szCs w:val="24"/>
          <w:lang w:eastAsia="en-AU"/>
        </w:rPr>
        <w:t>Retirement Villages Act 2016</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1—Short title</w:t>
      </w:r>
    </w:p>
    <w:p w:rsidR="009549FC" w:rsidRPr="009549FC" w:rsidRDefault="009549FC" w:rsidP="009549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 xml:space="preserve">This notice may be cited as the </w:t>
      </w:r>
      <w:hyperlink r:id="rId280" w:history="1">
        <w:r w:rsidRPr="009549FC">
          <w:rPr>
            <w:rFonts w:ascii="Times New Roman" w:eastAsia="Times New Roman" w:hAnsi="Times New Roman"/>
            <w:i/>
            <w:iCs/>
            <w:color w:val="000000"/>
            <w:sz w:val="23"/>
            <w:szCs w:val="23"/>
            <w:lang w:eastAsia="en-AU"/>
          </w:rPr>
          <w:t>Retirement Villages (Fees) Notice 2020</w:t>
        </w:r>
      </w:hyperlink>
      <w:r w:rsidRPr="009549FC">
        <w:rPr>
          <w:rFonts w:ascii="Times New Roman" w:eastAsia="Times New Roman" w:hAnsi="Times New Roman"/>
          <w:color w:val="000000"/>
          <w:sz w:val="23"/>
          <w:szCs w:val="23"/>
          <w:lang w:eastAsia="en-AU"/>
        </w:rPr>
        <w:t>.</w:t>
      </w:r>
    </w:p>
    <w:p w:rsidR="009549FC" w:rsidRPr="009549FC" w:rsidRDefault="009549FC" w:rsidP="009549FC">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549FC">
        <w:rPr>
          <w:rFonts w:ascii="Times New Roman" w:eastAsia="Times New Roman" w:hAnsi="Times New Roman"/>
          <w:b/>
          <w:bCs/>
          <w:color w:val="000000"/>
          <w:sz w:val="20"/>
          <w:szCs w:val="20"/>
          <w:lang w:eastAsia="en-AU"/>
        </w:rPr>
        <w:t>Note—</w:t>
      </w:r>
    </w:p>
    <w:p w:rsidR="009549FC" w:rsidRPr="009549FC" w:rsidRDefault="009549FC" w:rsidP="009549FC">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This is a fee notice made in accordance with the </w:t>
      </w:r>
      <w:hyperlink r:id="rId281" w:history="1">
        <w:r w:rsidRPr="009549FC">
          <w:rPr>
            <w:rFonts w:ascii="Times New Roman" w:eastAsia="Times New Roman" w:hAnsi="Times New Roman"/>
            <w:i/>
            <w:iCs/>
            <w:color w:val="000000"/>
            <w:sz w:val="20"/>
            <w:szCs w:val="20"/>
            <w:lang w:eastAsia="en-AU"/>
          </w:rPr>
          <w:t>Legislation (Fees) Act 2019</w:t>
        </w:r>
      </w:hyperlink>
      <w:r w:rsidRPr="009549FC">
        <w:rPr>
          <w:rFonts w:ascii="Times New Roman" w:eastAsia="Times New Roman" w:hAnsi="Times New Roman"/>
          <w:color w:val="000000"/>
          <w:sz w:val="20"/>
          <w:szCs w:val="20"/>
          <w:lang w:eastAsia="en-AU"/>
        </w:rPr>
        <w:t>.</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2—Commencement</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This notice has effect on 1 July 2020.</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3—Interpretation</w:t>
      </w:r>
    </w:p>
    <w:p w:rsidR="009549FC" w:rsidRPr="009549FC" w:rsidRDefault="009549FC" w:rsidP="009549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In this notice, unless the contrary intention appears—</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b/>
          <w:bCs/>
          <w:i/>
          <w:iCs/>
          <w:color w:val="000000"/>
          <w:sz w:val="23"/>
          <w:szCs w:val="23"/>
          <w:lang w:eastAsia="en-AU"/>
        </w:rPr>
        <w:t>Act</w:t>
      </w:r>
      <w:r w:rsidRPr="009549FC">
        <w:rPr>
          <w:rFonts w:ascii="Times New Roman" w:eastAsia="Times New Roman" w:hAnsi="Times New Roman"/>
          <w:color w:val="000000"/>
          <w:sz w:val="23"/>
          <w:szCs w:val="23"/>
          <w:lang w:eastAsia="en-AU"/>
        </w:rPr>
        <w:t xml:space="preserve"> means the </w:t>
      </w:r>
      <w:hyperlink r:id="rId282" w:history="1">
        <w:r w:rsidRPr="009549FC">
          <w:rPr>
            <w:rFonts w:ascii="Times New Roman" w:eastAsia="Times New Roman" w:hAnsi="Times New Roman"/>
            <w:i/>
            <w:iCs/>
            <w:color w:val="000000"/>
            <w:sz w:val="23"/>
            <w:szCs w:val="23"/>
            <w:lang w:eastAsia="en-AU"/>
          </w:rPr>
          <w:t>Retirement Villages Act 2016</w:t>
        </w:r>
      </w:hyperlink>
      <w:r w:rsidRPr="009549FC">
        <w:rPr>
          <w:rFonts w:ascii="Times New Roman" w:eastAsia="Times New Roman" w:hAnsi="Times New Roman"/>
          <w:color w:val="000000"/>
          <w:sz w:val="23"/>
          <w:szCs w:val="23"/>
          <w:lang w:eastAsia="en-AU"/>
        </w:rPr>
        <w:t>.</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4—Fees</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The fees set out in Schedule 1 are prescribed for the purposes of the Act.</w:t>
      </w:r>
    </w:p>
    <w:p w:rsidR="009549FC" w:rsidRPr="009549FC" w:rsidRDefault="009549FC" w:rsidP="009549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6" w:name="ida00608a6_6615_4414_af0f_9daf1860aade_b"/>
      <w:r w:rsidRPr="009549FC">
        <w:rPr>
          <w:rFonts w:ascii="Times New Roman" w:eastAsia="Times New Roman" w:hAnsi="Times New Roman"/>
          <w:b/>
          <w:bCs/>
          <w:color w:val="000000"/>
          <w:sz w:val="32"/>
          <w:szCs w:val="32"/>
          <w:lang w:eastAsia="en-AU"/>
        </w:rPr>
        <w:t>Schedule 1—Fees</w:t>
      </w:r>
      <w:bookmarkEnd w:id="136"/>
    </w:p>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62"/>
        <w:gridCol w:w="6939"/>
        <w:gridCol w:w="1185"/>
      </w:tblGrid>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w:t>
            </w:r>
          </w:p>
        </w:tc>
        <w:tc>
          <w:tcPr>
            <w:tcW w:w="6939"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Application for exemption under section 5(2) of the Act</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$338.00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w:t>
            </w:r>
          </w:p>
        </w:tc>
        <w:tc>
          <w:tcPr>
            <w:tcW w:w="6939"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Notification of information required for register under section 13 of the Act in relation to a retirement village—</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w:t>
            </w:r>
            <w:r w:rsidRPr="009549FC">
              <w:rPr>
                <w:rFonts w:ascii="Times New Roman" w:eastAsia="Times New Roman" w:hAnsi="Times New Roman"/>
                <w:color w:val="000000"/>
                <w:sz w:val="20"/>
                <w:szCs w:val="20"/>
                <w:lang w:eastAsia="en-AU"/>
              </w:rPr>
              <w:tab/>
              <w:t>if the retirement village comprises not more than 10 residences</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$19.80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w:t>
            </w:r>
            <w:r w:rsidRPr="009549FC">
              <w:rPr>
                <w:rFonts w:ascii="Times New Roman" w:eastAsia="Times New Roman" w:hAnsi="Times New Roman"/>
                <w:color w:val="000000"/>
                <w:sz w:val="20"/>
                <w:szCs w:val="20"/>
                <w:lang w:eastAsia="en-AU"/>
              </w:rPr>
              <w:tab/>
              <w:t>if the retirement village comprises more than 10 residences but not more than 50 residences</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$54.00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w:t>
            </w:r>
            <w:r w:rsidRPr="009549FC">
              <w:rPr>
                <w:rFonts w:ascii="Times New Roman" w:eastAsia="Times New Roman" w:hAnsi="Times New Roman"/>
                <w:color w:val="000000"/>
                <w:sz w:val="20"/>
                <w:szCs w:val="20"/>
                <w:lang w:eastAsia="en-AU"/>
              </w:rPr>
              <w:tab/>
              <w:t>if the retirement village comprises more than 50 residences but not more than 150 residences</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$202.00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w:t>
            </w:r>
            <w:r w:rsidRPr="009549FC">
              <w:rPr>
                <w:rFonts w:ascii="Times New Roman" w:eastAsia="Times New Roman" w:hAnsi="Times New Roman"/>
                <w:color w:val="000000"/>
                <w:sz w:val="20"/>
                <w:szCs w:val="20"/>
                <w:lang w:eastAsia="en-AU"/>
              </w:rPr>
              <w:tab/>
              <w:t>if the retirement village comprises more than 150 residences but not more than 300 residences</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$540.00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w:t>
            </w:r>
            <w:r w:rsidRPr="009549FC">
              <w:rPr>
                <w:rFonts w:ascii="Times New Roman" w:eastAsia="Times New Roman" w:hAnsi="Times New Roman"/>
                <w:color w:val="000000"/>
                <w:sz w:val="20"/>
                <w:szCs w:val="20"/>
                <w:lang w:eastAsia="en-AU"/>
              </w:rPr>
              <w:tab/>
              <w:t>if the retirement village comprises more than 300 residences</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$678.00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3</w:t>
            </w:r>
          </w:p>
        </w:tc>
        <w:tc>
          <w:tcPr>
            <w:tcW w:w="6939"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Notification of additional stage within a retirement village</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$68.50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w:t>
            </w:r>
          </w:p>
        </w:tc>
        <w:tc>
          <w:tcPr>
            <w:tcW w:w="6939"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Application for exemption under section 26(2) of the Act</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$108.00</w:t>
            </w:r>
          </w:p>
        </w:tc>
      </w:tr>
      <w:tr w:rsidR="009549FC" w:rsidRPr="009549FC" w:rsidTr="00FF2091">
        <w:trPr>
          <w:cantSplit/>
        </w:trPr>
        <w:tc>
          <w:tcPr>
            <w:tcW w:w="662"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5</w:t>
            </w:r>
          </w:p>
        </w:tc>
        <w:tc>
          <w:tcPr>
            <w:tcW w:w="6939"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Application for authorisation under section 57(3) of the Act</w:t>
            </w:r>
          </w:p>
        </w:tc>
        <w:tc>
          <w:tcPr>
            <w:tcW w:w="1185"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$108.00</w:t>
            </w:r>
          </w:p>
        </w:tc>
      </w:tr>
    </w:tbl>
    <w:p w:rsidR="009549FC" w:rsidRPr="009549FC" w:rsidRDefault="009549FC" w:rsidP="009549FC">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9549FC" w:rsidRPr="009549FC" w:rsidRDefault="009549FC" w:rsidP="009549FC">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Made by the Minister for Health and Wellbeing</w:t>
      </w:r>
    </w:p>
    <w:p w:rsidR="009549FC" w:rsidRPr="009549FC" w:rsidRDefault="009549FC" w:rsidP="009549FC">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9549FC" w:rsidRDefault="009549FC" w:rsidP="009549FC">
      <w:pPr>
        <w:keepNext/>
        <w:keepLines/>
        <w:autoSpaceDE w:val="0"/>
        <w:autoSpaceDN w:val="0"/>
        <w:adjustRightInd w:val="0"/>
        <w:spacing w:after="0" w:line="240" w:lineRule="auto"/>
        <w:jc w:val="left"/>
        <w:rPr>
          <w:rFonts w:ascii="Times New Roman" w:eastAsia="Times New Roman" w:hAnsi="Times New Roman"/>
          <w:bCs/>
          <w:color w:val="000000"/>
          <w:lang w:eastAsia="en-AU"/>
        </w:rPr>
      </w:pPr>
      <w:r w:rsidRPr="009549FC">
        <w:rPr>
          <w:rFonts w:ascii="Times New Roman" w:eastAsia="Times New Roman" w:hAnsi="Times New Roman"/>
          <w:bCs/>
          <w:color w:val="000000"/>
          <w:lang w:eastAsia="en-AU"/>
        </w:rPr>
        <w:t>On 9 May 2020</w:t>
      </w:r>
    </w:p>
    <w:p w:rsidR="009549FC" w:rsidRDefault="009549FC" w:rsidP="009549FC">
      <w:pPr>
        <w:pBdr>
          <w:bottom w:val="single" w:sz="4" w:space="1" w:color="auto"/>
        </w:pBdr>
        <w:spacing w:after="0" w:line="52" w:lineRule="exact"/>
        <w:jc w:val="center"/>
        <w:rPr>
          <w:rFonts w:ascii="Times New Roman" w:eastAsia="Times New Roman" w:hAnsi="Times New Roman"/>
          <w:bCs/>
          <w:color w:val="000000"/>
          <w:lang w:eastAsia="en-AU"/>
        </w:rPr>
      </w:pPr>
    </w:p>
    <w:p w:rsidR="009549FC" w:rsidRDefault="009549FC" w:rsidP="009549FC">
      <w:pPr>
        <w:pBdr>
          <w:top w:val="single" w:sz="4" w:space="1" w:color="auto"/>
        </w:pBdr>
        <w:spacing w:before="34" w:after="0" w:line="14" w:lineRule="exact"/>
        <w:jc w:val="center"/>
        <w:rPr>
          <w:rFonts w:ascii="Times New Roman" w:eastAsia="Times New Roman" w:hAnsi="Times New Roman"/>
          <w:bCs/>
          <w:color w:val="000000"/>
          <w:lang w:eastAsia="en-AU"/>
        </w:rPr>
      </w:pPr>
    </w:p>
    <w:p w:rsidR="00145A25" w:rsidRDefault="00145A25" w:rsidP="009549FC">
      <w:pPr>
        <w:pStyle w:val="GG-SDated"/>
        <w:rPr>
          <w:lang w:eastAsia="en-AU"/>
        </w:rPr>
      </w:pPr>
    </w:p>
    <w:p w:rsidR="009549FC" w:rsidRPr="00CE7CFE" w:rsidRDefault="009549FC" w:rsidP="00CE7CFE">
      <w:pPr>
        <w:pStyle w:val="Heading2"/>
      </w:pPr>
      <w:r>
        <w:rPr>
          <w:caps w:val="0"/>
        </w:rPr>
        <w:br w:type="page"/>
      </w:r>
      <w:bookmarkStart w:id="137" w:name="_Toc42172081"/>
      <w:r w:rsidRPr="00CE7CFE">
        <w:t>SACE Board of South Australia Act 1983</w:t>
      </w:r>
      <w:bookmarkEnd w:id="137"/>
    </w:p>
    <w:p w:rsidR="009549FC" w:rsidRPr="009549FC" w:rsidRDefault="009549FC" w:rsidP="009549F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549FC">
        <w:rPr>
          <w:rFonts w:ascii="Times New Roman" w:eastAsia="Times New Roman" w:hAnsi="Times New Roman"/>
          <w:color w:val="000000"/>
          <w:sz w:val="28"/>
          <w:szCs w:val="28"/>
          <w:lang w:eastAsia="en-AU"/>
        </w:rPr>
        <w:t>South Australia</w:t>
      </w:r>
    </w:p>
    <w:p w:rsidR="009549FC" w:rsidRPr="009549FC" w:rsidRDefault="009549FC" w:rsidP="009549FC">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549FC">
        <w:rPr>
          <w:rFonts w:ascii="Times New Roman" w:eastAsia="Times New Roman" w:hAnsi="Times New Roman"/>
          <w:b/>
          <w:bCs/>
          <w:color w:val="000000"/>
          <w:sz w:val="36"/>
          <w:szCs w:val="36"/>
          <w:lang w:eastAsia="en-AU"/>
        </w:rPr>
        <w:t>SACE Board of South Australia (Fees) Notice 2020</w:t>
      </w:r>
    </w:p>
    <w:p w:rsidR="009549FC" w:rsidRPr="009549FC" w:rsidRDefault="009549FC" w:rsidP="009549F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549FC">
        <w:rPr>
          <w:rFonts w:ascii="Times New Roman" w:eastAsia="Times New Roman" w:hAnsi="Times New Roman"/>
          <w:color w:val="000000"/>
          <w:sz w:val="24"/>
          <w:szCs w:val="24"/>
          <w:lang w:eastAsia="en-AU"/>
        </w:rPr>
        <w:t xml:space="preserve">under the </w:t>
      </w:r>
      <w:r w:rsidRPr="009549FC">
        <w:rPr>
          <w:rFonts w:ascii="Times New Roman" w:eastAsia="Times New Roman" w:hAnsi="Times New Roman"/>
          <w:i/>
          <w:iCs/>
          <w:color w:val="000000"/>
          <w:sz w:val="24"/>
          <w:szCs w:val="24"/>
          <w:lang w:eastAsia="en-AU"/>
        </w:rPr>
        <w:t>SACE Board of South Australia Act 1983</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1—Short title</w:t>
      </w:r>
    </w:p>
    <w:p w:rsidR="009549FC" w:rsidRPr="009549FC" w:rsidRDefault="009549FC" w:rsidP="009549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 xml:space="preserve">This notice may be cited as the </w:t>
      </w:r>
      <w:hyperlink r:id="rId283" w:history="1">
        <w:r w:rsidRPr="009549FC">
          <w:rPr>
            <w:rFonts w:ascii="Times New Roman" w:eastAsia="Times New Roman" w:hAnsi="Times New Roman"/>
            <w:i/>
            <w:iCs/>
            <w:color w:val="000000"/>
            <w:sz w:val="23"/>
            <w:szCs w:val="23"/>
            <w:lang w:eastAsia="en-AU"/>
          </w:rPr>
          <w:t>SACE Board of South Australia (Fees) Notice 2020</w:t>
        </w:r>
      </w:hyperlink>
      <w:r w:rsidRPr="009549FC">
        <w:rPr>
          <w:rFonts w:ascii="Times New Roman" w:eastAsia="Times New Roman" w:hAnsi="Times New Roman"/>
          <w:color w:val="000000"/>
          <w:sz w:val="23"/>
          <w:szCs w:val="23"/>
          <w:lang w:eastAsia="en-AU"/>
        </w:rPr>
        <w:t>.</w:t>
      </w:r>
    </w:p>
    <w:p w:rsidR="009549FC" w:rsidRPr="009549FC" w:rsidRDefault="009549FC" w:rsidP="009549FC">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549FC">
        <w:rPr>
          <w:rFonts w:ascii="Times New Roman" w:eastAsia="Times New Roman" w:hAnsi="Times New Roman"/>
          <w:b/>
          <w:bCs/>
          <w:color w:val="000000"/>
          <w:sz w:val="20"/>
          <w:szCs w:val="20"/>
          <w:lang w:eastAsia="en-AU"/>
        </w:rPr>
        <w:t>Note—</w:t>
      </w:r>
    </w:p>
    <w:p w:rsidR="009549FC" w:rsidRPr="009549FC" w:rsidRDefault="009549FC" w:rsidP="009549FC">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This is a fee notice made in accordance with the </w:t>
      </w:r>
      <w:hyperlink r:id="rId284" w:history="1">
        <w:r w:rsidRPr="009549FC">
          <w:rPr>
            <w:rFonts w:ascii="Times New Roman" w:eastAsia="Times New Roman" w:hAnsi="Times New Roman"/>
            <w:i/>
            <w:iCs/>
            <w:color w:val="000000"/>
            <w:sz w:val="20"/>
            <w:szCs w:val="20"/>
            <w:lang w:eastAsia="en-AU"/>
          </w:rPr>
          <w:t>Legislation (Fees) Act 2019</w:t>
        </w:r>
      </w:hyperlink>
      <w:r w:rsidRPr="009549FC">
        <w:rPr>
          <w:rFonts w:ascii="Times New Roman" w:eastAsia="Times New Roman" w:hAnsi="Times New Roman"/>
          <w:color w:val="000000"/>
          <w:sz w:val="20"/>
          <w:szCs w:val="20"/>
          <w:lang w:eastAsia="en-AU"/>
        </w:rPr>
        <w:t>.</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2—Commencement</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This notice has effect on 1 July 2020.</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3—Interpretation</w:t>
      </w:r>
    </w:p>
    <w:p w:rsidR="009549FC" w:rsidRPr="009549FC" w:rsidRDefault="009549FC" w:rsidP="009549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In this notice, unless the contrary intention appears—</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b/>
          <w:bCs/>
          <w:i/>
          <w:iCs/>
          <w:color w:val="000000"/>
          <w:sz w:val="23"/>
          <w:szCs w:val="23"/>
          <w:lang w:eastAsia="en-AU"/>
        </w:rPr>
        <w:t>Act</w:t>
      </w:r>
      <w:r w:rsidRPr="009549FC">
        <w:rPr>
          <w:rFonts w:ascii="Times New Roman" w:eastAsia="Times New Roman" w:hAnsi="Times New Roman"/>
          <w:color w:val="000000"/>
          <w:sz w:val="23"/>
          <w:szCs w:val="23"/>
          <w:lang w:eastAsia="en-AU"/>
        </w:rPr>
        <w:t xml:space="preserve"> means the </w:t>
      </w:r>
      <w:hyperlink r:id="rId285" w:history="1">
        <w:r w:rsidRPr="009549FC">
          <w:rPr>
            <w:rFonts w:ascii="Times New Roman" w:eastAsia="Times New Roman" w:hAnsi="Times New Roman"/>
            <w:i/>
            <w:iCs/>
            <w:color w:val="000000"/>
            <w:sz w:val="23"/>
            <w:szCs w:val="23"/>
            <w:lang w:eastAsia="en-AU"/>
          </w:rPr>
          <w:t>SACE Board of South Australia Act 1983</w:t>
        </w:r>
      </w:hyperlink>
      <w:r w:rsidRPr="009549FC">
        <w:rPr>
          <w:rFonts w:ascii="Times New Roman" w:eastAsia="Times New Roman" w:hAnsi="Times New Roman"/>
          <w:color w:val="000000"/>
          <w:sz w:val="23"/>
          <w:szCs w:val="23"/>
          <w:lang w:eastAsia="en-AU"/>
        </w:rPr>
        <w:t>.</w:t>
      </w:r>
    </w:p>
    <w:p w:rsidR="009549FC" w:rsidRPr="009549FC" w:rsidRDefault="009549FC" w:rsidP="009549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4—Fees</w:t>
      </w:r>
    </w:p>
    <w:p w:rsidR="009549FC" w:rsidRPr="009549FC" w:rsidRDefault="009549FC" w:rsidP="009549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The fees set out in Schedule 1 are prescribed for the purposes of the Act and are payable to the Board.</w:t>
      </w:r>
    </w:p>
    <w:p w:rsidR="009549FC" w:rsidRPr="009549FC" w:rsidRDefault="009549FC" w:rsidP="009549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549FC">
        <w:rPr>
          <w:rFonts w:ascii="Times New Roman" w:eastAsia="Times New Roman" w:hAnsi="Times New Roman"/>
          <w:b/>
          <w:bCs/>
          <w:color w:val="000000"/>
          <w:sz w:val="32"/>
          <w:szCs w:val="32"/>
          <w:lang w:eastAsia="en-AU"/>
        </w:rPr>
        <w:t>Schedule 1—Fees</w:t>
      </w:r>
    </w:p>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5454"/>
        <w:gridCol w:w="2727"/>
      </w:tblGrid>
      <w:tr w:rsidR="009549FC" w:rsidRPr="009549FC" w:rsidTr="00FF2091">
        <w:trPr>
          <w:cantSplit/>
        </w:trPr>
        <w:tc>
          <w:tcPr>
            <w:tcW w:w="606"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w:t>
            </w:r>
          </w:p>
        </w:tc>
        <w:tc>
          <w:tcPr>
            <w:tcW w:w="5454"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Student fee</w:t>
            </w:r>
          </w:p>
          <w:p w:rsidR="009549FC" w:rsidRPr="009549FC" w:rsidRDefault="009549FC" w:rsidP="009549FC">
            <w:pPr>
              <w:keepNext/>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For enrolment, assessment and certification of a student of an educational institution located in Australia that is not in receipt of financial assistance from the State or a full fee paying overseas student (within the meaning of the </w:t>
            </w:r>
            <w:hyperlink r:id="rId286" w:history="1">
              <w:r w:rsidRPr="009549FC">
                <w:rPr>
                  <w:rFonts w:ascii="Times New Roman" w:eastAsia="Times New Roman" w:hAnsi="Times New Roman"/>
                  <w:i/>
                  <w:iCs/>
                  <w:color w:val="000000"/>
                  <w:sz w:val="20"/>
                  <w:szCs w:val="20"/>
                  <w:lang w:eastAsia="en-AU"/>
                </w:rPr>
                <w:t>Education and Early Childhood Services (Registration and Standards) Act 2011</w:t>
              </w:r>
            </w:hyperlink>
            <w:r w:rsidRPr="009549FC">
              <w:rPr>
                <w:rFonts w:ascii="Times New Roman" w:eastAsia="Times New Roman" w:hAnsi="Times New Roman"/>
                <w:color w:val="000000"/>
                <w:sz w:val="20"/>
                <w:szCs w:val="20"/>
                <w:lang w:eastAsia="en-AU"/>
              </w:rPr>
              <w:t>)—</w:t>
            </w:r>
          </w:p>
        </w:tc>
        <w:tc>
          <w:tcPr>
            <w:tcW w:w="2727"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(a)</w:t>
            </w:r>
            <w:r w:rsidRPr="009549FC">
              <w:rPr>
                <w:rFonts w:ascii="Times New Roman" w:eastAsia="Times New Roman" w:hAnsi="Times New Roman"/>
                <w:color w:val="000000"/>
                <w:sz w:val="20"/>
                <w:szCs w:val="20"/>
                <w:lang w:eastAsia="en-AU"/>
              </w:rPr>
              <w:tab/>
              <w:t>in the case of a student enrolled at Stage 1 studying fewer than 40 credits</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$227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(b)</w:t>
            </w:r>
            <w:r w:rsidRPr="009549FC">
              <w:rPr>
                <w:rFonts w:ascii="Times New Roman" w:eastAsia="Times New Roman" w:hAnsi="Times New Roman"/>
                <w:color w:val="000000"/>
                <w:sz w:val="20"/>
                <w:szCs w:val="20"/>
                <w:lang w:eastAsia="en-AU"/>
              </w:rPr>
              <w:tab/>
              <w:t>in the case of a student enrolled at Stage 1 studying 40 credits or more</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$426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(c)</w:t>
            </w:r>
            <w:r w:rsidRPr="009549FC">
              <w:rPr>
                <w:rFonts w:ascii="Times New Roman" w:eastAsia="Times New Roman" w:hAnsi="Times New Roman"/>
                <w:color w:val="000000"/>
                <w:sz w:val="20"/>
                <w:szCs w:val="20"/>
                <w:lang w:eastAsia="en-AU"/>
              </w:rPr>
              <w:tab/>
              <w:t>in the case of a student enrolled at Stage 2 studying fewer than 40 credits</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$499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(d)</w:t>
            </w:r>
            <w:r w:rsidRPr="009549FC">
              <w:rPr>
                <w:rFonts w:ascii="Times New Roman" w:eastAsia="Times New Roman" w:hAnsi="Times New Roman"/>
                <w:color w:val="000000"/>
                <w:sz w:val="20"/>
                <w:szCs w:val="20"/>
                <w:lang w:eastAsia="en-AU"/>
              </w:rPr>
              <w:tab/>
              <w:t>in the case of a student enrolled at Stage 2 studying 40 credits or more</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$939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Late enrolment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enrolment of a student for assessment of completion of prescribed certification requirements —</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(a)</w:t>
            </w:r>
            <w:r w:rsidRPr="009549FC">
              <w:rPr>
                <w:rFonts w:ascii="Times New Roman" w:eastAsia="Times New Roman" w:hAnsi="Times New Roman"/>
                <w:color w:val="000000"/>
                <w:sz w:val="20"/>
                <w:szCs w:val="20"/>
                <w:lang w:eastAsia="en-AU"/>
              </w:rPr>
              <w:tab/>
              <w:t>after the closing date for receipt of enrolments set by the Board in any year</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$116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(b)</w:t>
            </w:r>
            <w:r w:rsidRPr="009549FC">
              <w:rPr>
                <w:rFonts w:ascii="Times New Roman" w:eastAsia="Times New Roman" w:hAnsi="Times New Roman"/>
                <w:color w:val="000000"/>
                <w:sz w:val="20"/>
                <w:szCs w:val="20"/>
                <w:lang w:eastAsia="en-AU"/>
              </w:rPr>
              <w:tab/>
              <w:t>after the closing date for results sheets set by the Board in any year</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$232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(c)</w:t>
            </w:r>
            <w:r w:rsidRPr="009549FC">
              <w:rPr>
                <w:rFonts w:ascii="Times New Roman" w:eastAsia="Times New Roman" w:hAnsi="Times New Roman"/>
                <w:color w:val="000000"/>
                <w:sz w:val="20"/>
                <w:szCs w:val="20"/>
                <w:lang w:eastAsia="en-AU"/>
              </w:rPr>
              <w:tab/>
              <w:t>after the date of results release set by the Board in any year</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$464 per student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3</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Clerical check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checking, at the request of a student, the clerical processes and procedures involved in determining a result in a subject</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$25 per subject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Student assessment summary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access to information about the contribution of examination marks and moderated school assessment marks to the final result of a Year 12 level subject</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$20 per subject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5</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Return of student material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access of students to their assessment materials</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$40 per subject</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6</w:t>
            </w:r>
          </w:p>
        </w:tc>
        <w:tc>
          <w:tcPr>
            <w:tcW w:w="5454"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Replacement fee for SACE record of results</w:t>
            </w:r>
          </w:p>
          <w:p w:rsidR="009549FC" w:rsidRPr="009549FC" w:rsidRDefault="009549FC" w:rsidP="009549FC">
            <w:pPr>
              <w:keepNext/>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For a replacement copy of a record of studies undertaken towards completion of the prescribed certification requirements </w:t>
            </w:r>
          </w:p>
        </w:tc>
        <w:tc>
          <w:tcPr>
            <w:tcW w:w="2727" w:type="dxa"/>
            <w:tcBorders>
              <w:top w:val="nil"/>
              <w:left w:val="nil"/>
              <w:bottom w:val="nil"/>
              <w:right w:val="nil"/>
            </w:tcBorders>
          </w:tcPr>
          <w:p w:rsidR="009549FC" w:rsidRPr="009549FC" w:rsidRDefault="009549FC" w:rsidP="009549FC">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$45 per record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7</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Replacement fee for SACE Certificate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a replacement copy of a South Australian Certificate of Education</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$45</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8</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Statement of Equivalent Qualification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For the assessment of an overseas qualification against the requirements of the SACE and issuing of the statement </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$100</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9</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Express processing fee</w:t>
            </w:r>
          </w:p>
          <w:p w:rsidR="009549FC" w:rsidRPr="009549FC" w:rsidRDefault="009549FC" w:rsidP="009549FC">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For the SACE Board to provide a turnaround time within 48 business hours in respect of items 6 – 8 above</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$60</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10</w:t>
            </w:r>
          </w:p>
        </w:tc>
        <w:tc>
          <w:tcPr>
            <w:tcW w:w="5454"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549FC">
              <w:rPr>
                <w:rFonts w:ascii="Times New Roman" w:eastAsia="Times New Roman" w:hAnsi="Times New Roman"/>
                <w:b/>
                <w:bCs/>
                <w:color w:val="000000"/>
                <w:sz w:val="20"/>
                <w:szCs w:val="20"/>
                <w:lang w:eastAsia="en-AU"/>
              </w:rPr>
              <w:t>Professional development of educators and assessors fees</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(a)</w:t>
            </w:r>
            <w:r w:rsidRPr="009549FC">
              <w:rPr>
                <w:rFonts w:ascii="Times New Roman" w:eastAsia="Times New Roman" w:hAnsi="Times New Roman"/>
                <w:color w:val="000000"/>
                <w:sz w:val="20"/>
                <w:szCs w:val="20"/>
                <w:lang w:eastAsia="en-AU"/>
              </w:rPr>
              <w:tab/>
              <w:t>for provision of the following Assessment for Educators course modules (per group):</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(i)</w:t>
            </w:r>
            <w:r w:rsidRPr="009549FC">
              <w:rPr>
                <w:rFonts w:ascii="Times New Roman" w:eastAsia="Times New Roman" w:hAnsi="Times New Roman"/>
                <w:color w:val="000000"/>
                <w:sz w:val="20"/>
                <w:szCs w:val="20"/>
                <w:lang w:eastAsia="en-AU"/>
              </w:rPr>
              <w:tab/>
              <w:t>Principles and Language of Assessment</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$3 078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(ii)</w:t>
            </w:r>
            <w:r w:rsidRPr="009549FC">
              <w:rPr>
                <w:rFonts w:ascii="Times New Roman" w:eastAsia="Times New Roman" w:hAnsi="Times New Roman"/>
                <w:color w:val="000000"/>
                <w:sz w:val="20"/>
                <w:szCs w:val="20"/>
                <w:lang w:eastAsia="en-AU"/>
              </w:rPr>
              <w:tab/>
              <w:t>Authentic Assessment - Purpose and Design</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$3 078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(iii)</w:t>
            </w:r>
            <w:r w:rsidRPr="009549FC">
              <w:rPr>
                <w:rFonts w:ascii="Times New Roman" w:eastAsia="Times New Roman" w:hAnsi="Times New Roman"/>
                <w:color w:val="000000"/>
                <w:sz w:val="20"/>
                <w:szCs w:val="20"/>
                <w:lang w:eastAsia="en-AU"/>
              </w:rPr>
              <w:tab/>
              <w:t>Assessment Strategies</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$3 078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(iv)</w:t>
            </w:r>
            <w:r w:rsidRPr="009549FC">
              <w:rPr>
                <w:rFonts w:ascii="Times New Roman" w:eastAsia="Times New Roman" w:hAnsi="Times New Roman"/>
                <w:color w:val="000000"/>
                <w:sz w:val="20"/>
                <w:szCs w:val="20"/>
                <w:lang w:eastAsia="en-AU"/>
              </w:rPr>
              <w:tab/>
              <w:t>Feedback and Data</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$3 078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(v)</w:t>
            </w:r>
            <w:r w:rsidRPr="009549FC">
              <w:rPr>
                <w:rFonts w:ascii="Times New Roman" w:eastAsia="Times New Roman" w:hAnsi="Times New Roman"/>
                <w:color w:val="000000"/>
                <w:sz w:val="20"/>
                <w:szCs w:val="20"/>
                <w:lang w:eastAsia="en-AU"/>
              </w:rPr>
              <w:tab/>
              <w:t>Moderation and Reporting</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$3 078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(vi)</w:t>
            </w:r>
            <w:r w:rsidRPr="009549FC">
              <w:rPr>
                <w:rFonts w:ascii="Times New Roman" w:eastAsia="Times New Roman" w:hAnsi="Times New Roman"/>
                <w:color w:val="000000"/>
                <w:sz w:val="20"/>
                <w:szCs w:val="20"/>
                <w:lang w:eastAsia="en-AU"/>
              </w:rPr>
              <w:tab/>
              <w:t>for all course modules listed in subparagraphs (i) to (v)</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$12 319 </w:t>
            </w:r>
          </w:p>
        </w:tc>
      </w:tr>
      <w:tr w:rsidR="009549FC" w:rsidRPr="009549FC" w:rsidTr="00FF2091">
        <w:trPr>
          <w:cantSplit/>
        </w:trPr>
        <w:tc>
          <w:tcPr>
            <w:tcW w:w="606"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9549FC" w:rsidRPr="009549FC" w:rsidRDefault="009549FC" w:rsidP="009549F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ab/>
              <w:t>(b)</w:t>
            </w:r>
            <w:r w:rsidRPr="009549FC">
              <w:rPr>
                <w:rFonts w:ascii="Times New Roman" w:eastAsia="Times New Roman" w:hAnsi="Times New Roman"/>
                <w:color w:val="000000"/>
                <w:sz w:val="20"/>
                <w:szCs w:val="20"/>
                <w:lang w:eastAsia="en-AU"/>
              </w:rPr>
              <w:tab/>
              <w:t>for provision of Certified Educational Assessor Course (5 modules) (per person)</w:t>
            </w:r>
          </w:p>
        </w:tc>
        <w:tc>
          <w:tcPr>
            <w:tcW w:w="2727" w:type="dxa"/>
            <w:tcBorders>
              <w:top w:val="nil"/>
              <w:left w:val="nil"/>
              <w:bottom w:val="nil"/>
              <w:right w:val="nil"/>
            </w:tcBorders>
          </w:tcPr>
          <w:p w:rsidR="009549FC" w:rsidRPr="009549FC" w:rsidRDefault="009549FC" w:rsidP="009549F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549FC">
              <w:rPr>
                <w:rFonts w:ascii="Times New Roman" w:eastAsia="Times New Roman" w:hAnsi="Times New Roman"/>
                <w:color w:val="000000"/>
                <w:sz w:val="20"/>
                <w:szCs w:val="20"/>
                <w:lang w:eastAsia="en-AU"/>
              </w:rPr>
              <w:t xml:space="preserve">$1 236 </w:t>
            </w:r>
          </w:p>
        </w:tc>
      </w:tr>
    </w:tbl>
    <w:p w:rsidR="009549FC" w:rsidRP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549FC">
        <w:rPr>
          <w:rFonts w:ascii="Times New Roman" w:eastAsia="Times New Roman" w:hAnsi="Times New Roman"/>
          <w:b/>
          <w:bCs/>
          <w:color w:val="000000"/>
          <w:sz w:val="26"/>
          <w:szCs w:val="26"/>
          <w:lang w:eastAsia="en-AU"/>
        </w:rPr>
        <w:t xml:space="preserve">Made by the Minister for Education </w:t>
      </w:r>
    </w:p>
    <w:p w:rsidR="009549FC" w:rsidRDefault="009549FC" w:rsidP="009549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549FC">
        <w:rPr>
          <w:rFonts w:ascii="Times New Roman" w:eastAsia="Times New Roman" w:hAnsi="Times New Roman"/>
          <w:color w:val="000000"/>
          <w:sz w:val="23"/>
          <w:szCs w:val="23"/>
          <w:lang w:eastAsia="en-AU"/>
        </w:rPr>
        <w:t>On 15 May 2020</w:t>
      </w:r>
    </w:p>
    <w:p w:rsidR="009549FC" w:rsidRDefault="009549FC" w:rsidP="009549FC">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9549FC" w:rsidRDefault="009549FC" w:rsidP="009549FC">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145A25" w:rsidRDefault="00145A25" w:rsidP="0014168A">
      <w:pPr>
        <w:pStyle w:val="GG-body"/>
        <w:spacing w:after="0"/>
        <w:rPr>
          <w:lang w:val="en-US"/>
        </w:rPr>
      </w:pPr>
    </w:p>
    <w:p w:rsidR="00000843" w:rsidRPr="00CE7CFE" w:rsidRDefault="00000843" w:rsidP="00CE7CFE">
      <w:pPr>
        <w:pStyle w:val="Heading2"/>
      </w:pPr>
      <w:bookmarkStart w:id="138" w:name="_Toc42172082"/>
      <w:r w:rsidRPr="00CE7CFE">
        <w:t>Second-hand Vehicle Dealers Act 1995</w:t>
      </w:r>
      <w:bookmarkEnd w:id="138"/>
    </w:p>
    <w:p w:rsidR="00000843" w:rsidRPr="00000843" w:rsidRDefault="00000843" w:rsidP="0000084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00843">
        <w:rPr>
          <w:rFonts w:ascii="Times New Roman" w:eastAsia="Times New Roman" w:hAnsi="Times New Roman"/>
          <w:color w:val="000000"/>
          <w:sz w:val="28"/>
          <w:szCs w:val="28"/>
          <w:lang w:eastAsia="en-AU"/>
        </w:rPr>
        <w:t>South Australia</w:t>
      </w:r>
    </w:p>
    <w:p w:rsidR="00000843" w:rsidRPr="00000843" w:rsidRDefault="00000843" w:rsidP="00000843">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00843">
        <w:rPr>
          <w:rFonts w:ascii="Times New Roman" w:eastAsia="Times New Roman" w:hAnsi="Times New Roman"/>
          <w:b/>
          <w:bCs/>
          <w:color w:val="000000"/>
          <w:sz w:val="36"/>
          <w:szCs w:val="36"/>
          <w:lang w:eastAsia="en-AU"/>
        </w:rPr>
        <w:t>Second-hand Vehicle Dealers (Fees) Notice 2020</w:t>
      </w:r>
    </w:p>
    <w:p w:rsidR="00000843" w:rsidRPr="00000843" w:rsidRDefault="00000843" w:rsidP="0000084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00843">
        <w:rPr>
          <w:rFonts w:ascii="Times New Roman" w:eastAsia="Times New Roman" w:hAnsi="Times New Roman"/>
          <w:color w:val="000000"/>
          <w:sz w:val="24"/>
          <w:szCs w:val="24"/>
          <w:lang w:eastAsia="en-AU"/>
        </w:rPr>
        <w:t xml:space="preserve">under the </w:t>
      </w:r>
      <w:r w:rsidRPr="00000843">
        <w:rPr>
          <w:rFonts w:ascii="Times New Roman" w:eastAsia="Times New Roman" w:hAnsi="Times New Roman"/>
          <w:i/>
          <w:iCs/>
          <w:color w:val="000000"/>
          <w:sz w:val="24"/>
          <w:szCs w:val="24"/>
          <w:lang w:eastAsia="en-AU"/>
        </w:rPr>
        <w:t>Second-hand Vehicle Dealers Act 1995</w:t>
      </w:r>
    </w:p>
    <w:p w:rsidR="00000843" w:rsidRPr="00000843" w:rsidRDefault="00000843" w:rsidP="000008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0843">
        <w:rPr>
          <w:rFonts w:ascii="Times New Roman" w:eastAsia="Times New Roman" w:hAnsi="Times New Roman"/>
          <w:b/>
          <w:bCs/>
          <w:color w:val="000000"/>
          <w:sz w:val="26"/>
          <w:szCs w:val="26"/>
          <w:lang w:eastAsia="en-AU"/>
        </w:rPr>
        <w:t>1—Short title</w:t>
      </w:r>
    </w:p>
    <w:p w:rsidR="00000843" w:rsidRPr="00000843" w:rsidRDefault="00000843" w:rsidP="0000084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0843">
        <w:rPr>
          <w:rFonts w:ascii="Times New Roman" w:eastAsia="Times New Roman" w:hAnsi="Times New Roman"/>
          <w:color w:val="000000"/>
          <w:sz w:val="23"/>
          <w:szCs w:val="23"/>
          <w:lang w:eastAsia="en-AU"/>
        </w:rPr>
        <w:t xml:space="preserve">This notice may be cited as the </w:t>
      </w:r>
      <w:hyperlink r:id="rId287" w:history="1">
        <w:r w:rsidRPr="00000843">
          <w:rPr>
            <w:rFonts w:ascii="Times New Roman" w:eastAsia="Times New Roman" w:hAnsi="Times New Roman"/>
            <w:i/>
            <w:iCs/>
            <w:color w:val="000000"/>
            <w:sz w:val="23"/>
            <w:szCs w:val="23"/>
            <w:lang w:eastAsia="en-AU"/>
          </w:rPr>
          <w:t>Second-hand Vehicle Dealers (Fees) Notice 2020</w:t>
        </w:r>
      </w:hyperlink>
      <w:r w:rsidRPr="00000843">
        <w:rPr>
          <w:rFonts w:ascii="Times New Roman" w:eastAsia="Times New Roman" w:hAnsi="Times New Roman"/>
          <w:color w:val="000000"/>
          <w:sz w:val="23"/>
          <w:szCs w:val="23"/>
          <w:lang w:eastAsia="en-AU"/>
        </w:rPr>
        <w:t>.</w:t>
      </w:r>
    </w:p>
    <w:p w:rsidR="00000843" w:rsidRPr="00000843" w:rsidRDefault="00000843" w:rsidP="00000843">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00843">
        <w:rPr>
          <w:rFonts w:ascii="Times New Roman" w:eastAsia="Times New Roman" w:hAnsi="Times New Roman"/>
          <w:b/>
          <w:bCs/>
          <w:color w:val="000000"/>
          <w:sz w:val="20"/>
          <w:szCs w:val="20"/>
          <w:lang w:eastAsia="en-AU"/>
        </w:rPr>
        <w:t>Note—</w:t>
      </w:r>
    </w:p>
    <w:p w:rsidR="00000843" w:rsidRPr="00000843" w:rsidRDefault="00000843" w:rsidP="00000843">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 xml:space="preserve">This is a fee notice made in accordance with the </w:t>
      </w:r>
      <w:hyperlink r:id="rId288" w:history="1">
        <w:r w:rsidRPr="00000843">
          <w:rPr>
            <w:rFonts w:ascii="Times New Roman" w:eastAsia="Times New Roman" w:hAnsi="Times New Roman"/>
            <w:i/>
            <w:iCs/>
            <w:color w:val="000000"/>
            <w:sz w:val="20"/>
            <w:szCs w:val="20"/>
            <w:lang w:eastAsia="en-AU"/>
          </w:rPr>
          <w:t>Legislation (Fees) Act 2019</w:t>
        </w:r>
      </w:hyperlink>
      <w:r w:rsidRPr="00000843">
        <w:rPr>
          <w:rFonts w:ascii="Times New Roman" w:eastAsia="Times New Roman" w:hAnsi="Times New Roman"/>
          <w:color w:val="000000"/>
          <w:sz w:val="20"/>
          <w:szCs w:val="20"/>
          <w:lang w:eastAsia="en-AU"/>
        </w:rPr>
        <w:t>.</w:t>
      </w:r>
    </w:p>
    <w:p w:rsidR="00000843" w:rsidRPr="00000843" w:rsidRDefault="00000843" w:rsidP="000008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0843">
        <w:rPr>
          <w:rFonts w:ascii="Times New Roman" w:eastAsia="Times New Roman" w:hAnsi="Times New Roman"/>
          <w:b/>
          <w:bCs/>
          <w:color w:val="000000"/>
          <w:sz w:val="26"/>
          <w:szCs w:val="26"/>
          <w:lang w:eastAsia="en-AU"/>
        </w:rPr>
        <w:t>2—Commencement</w:t>
      </w:r>
    </w:p>
    <w:p w:rsidR="00000843" w:rsidRPr="00000843" w:rsidRDefault="00000843" w:rsidP="000008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0843">
        <w:rPr>
          <w:rFonts w:ascii="Times New Roman" w:eastAsia="Times New Roman" w:hAnsi="Times New Roman"/>
          <w:color w:val="000000"/>
          <w:sz w:val="23"/>
          <w:szCs w:val="23"/>
          <w:lang w:eastAsia="en-AU"/>
        </w:rPr>
        <w:t>This notice has effect on 1 July 2020.</w:t>
      </w:r>
    </w:p>
    <w:p w:rsidR="00000843" w:rsidRPr="00000843" w:rsidRDefault="00000843" w:rsidP="000008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0843">
        <w:rPr>
          <w:rFonts w:ascii="Times New Roman" w:eastAsia="Times New Roman" w:hAnsi="Times New Roman"/>
          <w:b/>
          <w:bCs/>
          <w:color w:val="000000"/>
          <w:sz w:val="26"/>
          <w:szCs w:val="26"/>
          <w:lang w:eastAsia="en-AU"/>
        </w:rPr>
        <w:t>3—Interpretation</w:t>
      </w:r>
    </w:p>
    <w:p w:rsidR="00000843" w:rsidRPr="00000843" w:rsidRDefault="00000843" w:rsidP="0000084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0843">
        <w:rPr>
          <w:rFonts w:ascii="Times New Roman" w:eastAsia="Times New Roman" w:hAnsi="Times New Roman"/>
          <w:color w:val="000000"/>
          <w:sz w:val="23"/>
          <w:szCs w:val="23"/>
          <w:lang w:eastAsia="en-AU"/>
        </w:rPr>
        <w:t>In this notice, unless the contrary intention appears—</w:t>
      </w:r>
    </w:p>
    <w:p w:rsidR="00000843" w:rsidRPr="00000843" w:rsidRDefault="00000843" w:rsidP="000008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0843">
        <w:rPr>
          <w:rFonts w:ascii="Times New Roman" w:eastAsia="Times New Roman" w:hAnsi="Times New Roman"/>
          <w:b/>
          <w:bCs/>
          <w:i/>
          <w:iCs/>
          <w:color w:val="000000"/>
          <w:sz w:val="23"/>
          <w:szCs w:val="23"/>
          <w:lang w:eastAsia="en-AU"/>
        </w:rPr>
        <w:t>Act</w:t>
      </w:r>
      <w:r w:rsidRPr="00000843">
        <w:rPr>
          <w:rFonts w:ascii="Times New Roman" w:eastAsia="Times New Roman" w:hAnsi="Times New Roman"/>
          <w:color w:val="000000"/>
          <w:sz w:val="23"/>
          <w:szCs w:val="23"/>
          <w:lang w:eastAsia="en-AU"/>
        </w:rPr>
        <w:t xml:space="preserve"> means the </w:t>
      </w:r>
      <w:hyperlink r:id="rId289" w:history="1">
        <w:r w:rsidRPr="00000843">
          <w:rPr>
            <w:rFonts w:ascii="Times New Roman" w:eastAsia="Times New Roman" w:hAnsi="Times New Roman"/>
            <w:i/>
            <w:iCs/>
            <w:color w:val="000000"/>
            <w:sz w:val="23"/>
            <w:szCs w:val="23"/>
            <w:lang w:eastAsia="en-AU"/>
          </w:rPr>
          <w:t>Second-hand Vehicle Dealers Act 1995</w:t>
        </w:r>
      </w:hyperlink>
      <w:r w:rsidRPr="00000843">
        <w:rPr>
          <w:rFonts w:ascii="Times New Roman" w:eastAsia="Times New Roman" w:hAnsi="Times New Roman"/>
          <w:color w:val="000000"/>
          <w:sz w:val="23"/>
          <w:szCs w:val="23"/>
          <w:lang w:eastAsia="en-AU"/>
        </w:rPr>
        <w:t>.</w:t>
      </w:r>
    </w:p>
    <w:p w:rsidR="00000843" w:rsidRPr="00000843" w:rsidRDefault="00000843" w:rsidP="0000084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00843">
        <w:rPr>
          <w:rFonts w:ascii="Times New Roman" w:eastAsia="Times New Roman" w:hAnsi="Times New Roman"/>
          <w:b/>
          <w:bCs/>
          <w:color w:val="000000"/>
          <w:sz w:val="26"/>
          <w:szCs w:val="26"/>
          <w:lang w:eastAsia="en-AU"/>
        </w:rPr>
        <w:t>4—Fees</w:t>
      </w:r>
    </w:p>
    <w:p w:rsidR="00000843" w:rsidRPr="00000843" w:rsidRDefault="00000843" w:rsidP="0000084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00843">
        <w:rPr>
          <w:rFonts w:ascii="Times New Roman" w:eastAsia="Times New Roman" w:hAnsi="Times New Roman"/>
          <w:color w:val="000000"/>
          <w:sz w:val="23"/>
          <w:szCs w:val="23"/>
          <w:lang w:eastAsia="en-AU"/>
        </w:rPr>
        <w:t xml:space="preserve">The fees set out in </w:t>
      </w:r>
      <w:hyperlink w:anchor="id8cdd316f_9f51_40aa_8825_bb703fbfd727_1" w:history="1">
        <w:r w:rsidRPr="00000843">
          <w:rPr>
            <w:rFonts w:ascii="Times New Roman" w:eastAsia="Times New Roman" w:hAnsi="Times New Roman"/>
            <w:color w:val="000000"/>
            <w:sz w:val="23"/>
            <w:szCs w:val="23"/>
            <w:lang w:eastAsia="en-AU"/>
          </w:rPr>
          <w:t>Schedule 1</w:t>
        </w:r>
      </w:hyperlink>
      <w:r w:rsidRPr="00000843">
        <w:rPr>
          <w:rFonts w:ascii="Times New Roman" w:eastAsia="Times New Roman" w:hAnsi="Times New Roman"/>
          <w:color w:val="000000"/>
          <w:sz w:val="23"/>
          <w:szCs w:val="23"/>
          <w:lang w:eastAsia="en-AU"/>
        </w:rPr>
        <w:t xml:space="preserve"> are prescribed for the purposes of the Act.</w:t>
      </w:r>
    </w:p>
    <w:p w:rsidR="00000843" w:rsidRPr="00000843" w:rsidRDefault="00000843" w:rsidP="0000084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9" w:name="id8cdd316f_9f51_40aa_8825_bb703fbfd727_1"/>
      <w:r w:rsidRPr="00000843">
        <w:rPr>
          <w:rFonts w:ascii="Times New Roman" w:eastAsia="Times New Roman" w:hAnsi="Times New Roman"/>
          <w:b/>
          <w:bCs/>
          <w:color w:val="000000"/>
          <w:sz w:val="32"/>
          <w:szCs w:val="32"/>
          <w:lang w:eastAsia="en-AU"/>
        </w:rPr>
        <w:t>Schedule 1—Fees</w:t>
      </w:r>
      <w:bookmarkEnd w:id="139"/>
    </w:p>
    <w:p w:rsidR="00000843" w:rsidRP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2"/>
        <w:gridCol w:w="7251"/>
        <w:gridCol w:w="1243"/>
      </w:tblGrid>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1</w:t>
            </w: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Application fee for licence (section 8(1)(b) of the Act)</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$314.00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2</w:t>
            </w:r>
          </w:p>
        </w:tc>
        <w:tc>
          <w:tcPr>
            <w:tcW w:w="7251" w:type="dxa"/>
            <w:tcBorders>
              <w:top w:val="nil"/>
              <w:left w:val="nil"/>
              <w:bottom w:val="nil"/>
              <w:right w:val="nil"/>
            </w:tcBorders>
          </w:tcPr>
          <w:p w:rsidR="00000843" w:rsidRP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Licence fee—payable before the granting of a licence under Part 2 Division 1 of the Act—</w:t>
            </w:r>
          </w:p>
        </w:tc>
        <w:tc>
          <w:tcPr>
            <w:tcW w:w="1243" w:type="dxa"/>
            <w:tcBorders>
              <w:top w:val="nil"/>
              <w:left w:val="nil"/>
              <w:bottom w:val="nil"/>
              <w:right w:val="nil"/>
            </w:tcBorders>
          </w:tcPr>
          <w:p w:rsidR="00000843" w:rsidRPr="00000843" w:rsidRDefault="00000843" w:rsidP="0000084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(a)</w:t>
            </w:r>
            <w:r w:rsidRPr="00000843">
              <w:rPr>
                <w:rFonts w:ascii="Times New Roman" w:eastAsia="Times New Roman" w:hAnsi="Times New Roman"/>
                <w:color w:val="000000"/>
                <w:sz w:val="20"/>
                <w:szCs w:val="20"/>
                <w:lang w:eastAsia="en-AU"/>
              </w:rPr>
              <w:tab/>
              <w:t>for a natural person—</w:t>
            </w:r>
          </w:p>
        </w:tc>
        <w:tc>
          <w:tcPr>
            <w:tcW w:w="1243" w:type="dxa"/>
            <w:tcBorders>
              <w:top w:val="nil"/>
              <w:left w:val="nil"/>
              <w:bottom w:val="nil"/>
              <w:right w:val="nil"/>
            </w:tcBorders>
          </w:tcPr>
          <w:p w:rsidR="00000843" w:rsidRPr="00000843" w:rsidRDefault="00000843" w:rsidP="00000843">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w:t>
            </w:r>
            <w:r w:rsidRPr="00000843">
              <w:rPr>
                <w:rFonts w:ascii="Times New Roman" w:eastAsia="Times New Roman" w:hAnsi="Times New Roman"/>
                <w:color w:val="000000"/>
                <w:sz w:val="20"/>
                <w:szCs w:val="20"/>
                <w:lang w:eastAsia="en-AU"/>
              </w:rPr>
              <w:tab/>
              <w:t>for carrying on the business of buying or selling second</w:t>
            </w:r>
            <w:r w:rsidRPr="00000843">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$230.00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(ii)</w:t>
            </w:r>
            <w:r w:rsidRPr="00000843">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$483.00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(b)</w:t>
            </w:r>
            <w:r w:rsidRPr="00000843">
              <w:rPr>
                <w:rFonts w:ascii="Times New Roman" w:eastAsia="Times New Roman" w:hAnsi="Times New Roman"/>
                <w:color w:val="000000"/>
                <w:sz w:val="20"/>
                <w:szCs w:val="20"/>
                <w:lang w:eastAsia="en-AU"/>
              </w:rPr>
              <w:tab/>
              <w:t>for a body corporate—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w:t>
            </w:r>
            <w:r w:rsidRPr="00000843">
              <w:rPr>
                <w:rFonts w:ascii="Times New Roman" w:eastAsia="Times New Roman" w:hAnsi="Times New Roman"/>
                <w:color w:val="000000"/>
                <w:sz w:val="20"/>
                <w:szCs w:val="20"/>
                <w:lang w:eastAsia="en-AU"/>
              </w:rPr>
              <w:tab/>
              <w:t>for carrying on the business of buying or selling second</w:t>
            </w:r>
            <w:r w:rsidRPr="00000843">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$336.00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(ii)</w:t>
            </w:r>
            <w:r w:rsidRPr="00000843">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$726.00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3</w:t>
            </w: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Annual fee (section 11(2)(a) of the Act)—</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(a)</w:t>
            </w:r>
            <w:r w:rsidRPr="00000843">
              <w:rPr>
                <w:rFonts w:ascii="Times New Roman" w:eastAsia="Times New Roman" w:hAnsi="Times New Roman"/>
                <w:color w:val="000000"/>
                <w:sz w:val="20"/>
                <w:szCs w:val="20"/>
                <w:lang w:eastAsia="en-AU"/>
              </w:rPr>
              <w:tab/>
              <w:t>for a natural person—</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w:t>
            </w:r>
            <w:r w:rsidRPr="00000843">
              <w:rPr>
                <w:rFonts w:ascii="Times New Roman" w:eastAsia="Times New Roman" w:hAnsi="Times New Roman"/>
                <w:color w:val="000000"/>
                <w:sz w:val="20"/>
                <w:szCs w:val="20"/>
                <w:lang w:eastAsia="en-AU"/>
              </w:rPr>
              <w:tab/>
              <w:t>for carrying on the business of buying or selling second</w:t>
            </w:r>
            <w:r w:rsidRPr="00000843">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$230.00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(ii)</w:t>
            </w:r>
            <w:r w:rsidRPr="00000843">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$483.00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(b)</w:t>
            </w:r>
            <w:r w:rsidRPr="00000843">
              <w:rPr>
                <w:rFonts w:ascii="Times New Roman" w:eastAsia="Times New Roman" w:hAnsi="Times New Roman"/>
                <w:color w:val="000000"/>
                <w:sz w:val="20"/>
                <w:szCs w:val="20"/>
                <w:lang w:eastAsia="en-AU"/>
              </w:rPr>
              <w:tab/>
              <w:t>for a body corporate—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w:t>
            </w:r>
            <w:r w:rsidRPr="00000843">
              <w:rPr>
                <w:rFonts w:ascii="Times New Roman" w:eastAsia="Times New Roman" w:hAnsi="Times New Roman"/>
                <w:color w:val="000000"/>
                <w:sz w:val="20"/>
                <w:szCs w:val="20"/>
                <w:lang w:eastAsia="en-AU"/>
              </w:rPr>
              <w:tab/>
              <w:t>for carrying on the business of buying or selling second</w:t>
            </w:r>
            <w:r w:rsidRPr="00000843">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$336.00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b/>
              <w:t>(ii)</w:t>
            </w:r>
            <w:r w:rsidRPr="00000843">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$726.00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7</w:t>
            </w: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Application fee with respect to a duty to repair a vehicle (section 24(2) of the Act)</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$59.50</w:t>
            </w:r>
          </w:p>
        </w:tc>
      </w:tr>
      <w:tr w:rsidR="00000843" w:rsidRPr="00000843" w:rsidTr="00FF2091">
        <w:trPr>
          <w:cantSplit/>
        </w:trPr>
        <w:tc>
          <w:tcPr>
            <w:tcW w:w="292"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8</w:t>
            </w:r>
          </w:p>
        </w:tc>
        <w:tc>
          <w:tcPr>
            <w:tcW w:w="7251"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Fee for replacement of licence</w:t>
            </w:r>
          </w:p>
        </w:tc>
        <w:tc>
          <w:tcPr>
            <w:tcW w:w="1243" w:type="dxa"/>
            <w:tcBorders>
              <w:top w:val="nil"/>
              <w:left w:val="nil"/>
              <w:bottom w:val="nil"/>
              <w:right w:val="nil"/>
            </w:tcBorders>
          </w:tcPr>
          <w:p w:rsidR="00000843" w:rsidRPr="00000843" w:rsidRDefault="00000843" w:rsidP="00000843">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00843">
              <w:rPr>
                <w:rFonts w:ascii="Times New Roman" w:eastAsia="Times New Roman" w:hAnsi="Times New Roman"/>
                <w:color w:val="000000"/>
                <w:sz w:val="20"/>
                <w:szCs w:val="20"/>
                <w:lang w:eastAsia="en-AU"/>
              </w:rPr>
              <w:t>$30.25</w:t>
            </w:r>
          </w:p>
        </w:tc>
      </w:tr>
    </w:tbl>
    <w:p w:rsidR="00000843" w:rsidRP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00843">
        <w:rPr>
          <w:rFonts w:ascii="Times New Roman" w:eastAsia="Times New Roman" w:hAnsi="Times New Roman"/>
          <w:b/>
          <w:bCs/>
          <w:color w:val="000000"/>
          <w:sz w:val="26"/>
          <w:szCs w:val="26"/>
          <w:lang w:eastAsia="en-AU"/>
        </w:rPr>
        <w:t>Made by the Attorney-General</w:t>
      </w:r>
    </w:p>
    <w:p w:rsidR="00000843" w:rsidRDefault="00000843" w:rsidP="0000084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00843">
        <w:rPr>
          <w:rFonts w:ascii="Times New Roman" w:eastAsia="Times New Roman" w:hAnsi="Times New Roman"/>
          <w:color w:val="000000"/>
          <w:sz w:val="23"/>
          <w:szCs w:val="23"/>
          <w:lang w:eastAsia="en-AU"/>
        </w:rPr>
        <w:t>On 21 May 2020</w:t>
      </w:r>
    </w:p>
    <w:p w:rsidR="00000843" w:rsidRDefault="00000843" w:rsidP="00000843">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000843" w:rsidRDefault="00000843" w:rsidP="00000843">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F2091" w:rsidRPr="00FF2091" w:rsidRDefault="00000843" w:rsidP="00CE7CFE">
      <w:pPr>
        <w:pStyle w:val="Heading2"/>
      </w:pPr>
      <w:r>
        <w:rPr>
          <w:lang w:val="en-US"/>
        </w:rPr>
        <w:br w:type="page"/>
      </w:r>
      <w:bookmarkStart w:id="140" w:name="_Toc42172083"/>
      <w:r w:rsidR="00FF2091" w:rsidRPr="00FF2091">
        <w:t>Security and Investigation Industry Act 1995</w:t>
      </w:r>
      <w:bookmarkEnd w:id="140"/>
    </w:p>
    <w:p w:rsidR="00FF2091" w:rsidRPr="00FF2091" w:rsidRDefault="00FF2091" w:rsidP="00FF209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F2091">
        <w:rPr>
          <w:rFonts w:ascii="Times New Roman" w:eastAsia="Times New Roman" w:hAnsi="Times New Roman"/>
          <w:color w:val="000000"/>
          <w:sz w:val="28"/>
          <w:szCs w:val="28"/>
          <w:lang w:eastAsia="en-AU"/>
        </w:rPr>
        <w:t>South Australia</w:t>
      </w:r>
    </w:p>
    <w:p w:rsidR="00FF2091" w:rsidRPr="00FF2091" w:rsidRDefault="00FF2091" w:rsidP="00FF209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F2091">
        <w:rPr>
          <w:rFonts w:ascii="Times New Roman" w:eastAsia="Times New Roman" w:hAnsi="Times New Roman"/>
          <w:b/>
          <w:bCs/>
          <w:color w:val="000000"/>
          <w:sz w:val="36"/>
          <w:szCs w:val="36"/>
          <w:lang w:eastAsia="en-AU"/>
        </w:rPr>
        <w:t>Security and Investigation Industry (Fees) Notice 2020</w:t>
      </w:r>
    </w:p>
    <w:p w:rsidR="00FF2091" w:rsidRPr="00FF2091" w:rsidRDefault="00FF2091" w:rsidP="00FF209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F2091">
        <w:rPr>
          <w:rFonts w:ascii="Times New Roman" w:eastAsia="Times New Roman" w:hAnsi="Times New Roman"/>
          <w:color w:val="000000"/>
          <w:sz w:val="24"/>
          <w:szCs w:val="24"/>
          <w:lang w:eastAsia="en-AU"/>
        </w:rPr>
        <w:t xml:space="preserve">under the </w:t>
      </w:r>
      <w:r w:rsidRPr="00FF2091">
        <w:rPr>
          <w:rFonts w:ascii="Times New Roman" w:eastAsia="Times New Roman" w:hAnsi="Times New Roman"/>
          <w:i/>
          <w:iCs/>
          <w:color w:val="000000"/>
          <w:sz w:val="24"/>
          <w:szCs w:val="24"/>
          <w:lang w:eastAsia="en-AU"/>
        </w:rPr>
        <w:t>Security and Investigation Industry Act 1995</w:t>
      </w:r>
    </w:p>
    <w:p w:rsidR="00FF2091" w:rsidRPr="00FF2091" w:rsidRDefault="00FF2091" w:rsidP="00FF20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F2091">
        <w:rPr>
          <w:rFonts w:ascii="Times New Roman" w:eastAsia="Times New Roman" w:hAnsi="Times New Roman"/>
          <w:b/>
          <w:bCs/>
          <w:color w:val="000000"/>
          <w:sz w:val="26"/>
          <w:szCs w:val="26"/>
          <w:lang w:eastAsia="en-AU"/>
        </w:rPr>
        <w:t>1—Short title</w:t>
      </w:r>
    </w:p>
    <w:p w:rsidR="00FF2091" w:rsidRPr="00FF2091" w:rsidRDefault="00FF2091" w:rsidP="00FF20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 xml:space="preserve">This notice may be cited as the </w:t>
      </w:r>
      <w:hyperlink r:id="rId290" w:history="1">
        <w:r w:rsidRPr="00FF2091">
          <w:rPr>
            <w:rFonts w:ascii="Times New Roman" w:eastAsia="Times New Roman" w:hAnsi="Times New Roman"/>
            <w:i/>
            <w:iCs/>
            <w:color w:val="000000"/>
            <w:sz w:val="23"/>
            <w:szCs w:val="23"/>
            <w:lang w:eastAsia="en-AU"/>
          </w:rPr>
          <w:t>Security and Investigation Industry (Fees) Notice 2020</w:t>
        </w:r>
      </w:hyperlink>
      <w:r w:rsidRPr="00FF2091">
        <w:rPr>
          <w:rFonts w:ascii="Times New Roman" w:eastAsia="Times New Roman" w:hAnsi="Times New Roman"/>
          <w:color w:val="000000"/>
          <w:sz w:val="23"/>
          <w:szCs w:val="23"/>
          <w:lang w:eastAsia="en-AU"/>
        </w:rPr>
        <w:t>.</w:t>
      </w:r>
    </w:p>
    <w:p w:rsidR="00FF2091" w:rsidRPr="00FF2091" w:rsidRDefault="00FF2091" w:rsidP="00FF209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F2091">
        <w:rPr>
          <w:rFonts w:ascii="Times New Roman" w:eastAsia="Times New Roman" w:hAnsi="Times New Roman"/>
          <w:b/>
          <w:bCs/>
          <w:color w:val="000000"/>
          <w:sz w:val="20"/>
          <w:szCs w:val="20"/>
          <w:lang w:eastAsia="en-AU"/>
        </w:rPr>
        <w:t>Note—</w:t>
      </w:r>
    </w:p>
    <w:p w:rsidR="00FF2091" w:rsidRPr="00FF2091" w:rsidRDefault="00FF2091" w:rsidP="00FF209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 xml:space="preserve">This is a fee notice made in accordance with the </w:t>
      </w:r>
      <w:hyperlink r:id="rId291" w:history="1">
        <w:r w:rsidRPr="00FF2091">
          <w:rPr>
            <w:rFonts w:ascii="Times New Roman" w:eastAsia="Times New Roman" w:hAnsi="Times New Roman"/>
            <w:i/>
            <w:iCs/>
            <w:color w:val="000000"/>
            <w:sz w:val="20"/>
            <w:szCs w:val="20"/>
            <w:lang w:eastAsia="en-AU"/>
          </w:rPr>
          <w:t>Legislation (Fees) Act 2019</w:t>
        </w:r>
      </w:hyperlink>
      <w:r w:rsidRPr="00FF2091">
        <w:rPr>
          <w:rFonts w:ascii="Times New Roman" w:eastAsia="Times New Roman" w:hAnsi="Times New Roman"/>
          <w:color w:val="000000"/>
          <w:sz w:val="20"/>
          <w:szCs w:val="20"/>
          <w:lang w:eastAsia="en-AU"/>
        </w:rPr>
        <w:t>.</w:t>
      </w:r>
    </w:p>
    <w:p w:rsidR="00FF2091" w:rsidRPr="00FF2091" w:rsidRDefault="00FF2091" w:rsidP="00FF20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F2091">
        <w:rPr>
          <w:rFonts w:ascii="Times New Roman" w:eastAsia="Times New Roman" w:hAnsi="Times New Roman"/>
          <w:b/>
          <w:bCs/>
          <w:color w:val="000000"/>
          <w:sz w:val="26"/>
          <w:szCs w:val="26"/>
          <w:lang w:eastAsia="en-AU"/>
        </w:rPr>
        <w:t>2—Commencement</w:t>
      </w:r>
    </w:p>
    <w:p w:rsidR="00FF2091" w:rsidRPr="00FF2091" w:rsidRDefault="00FF2091" w:rsidP="00FF209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This notice has effect on 1 July 2020.</w:t>
      </w:r>
    </w:p>
    <w:p w:rsidR="00FF2091" w:rsidRPr="00FF2091" w:rsidRDefault="00FF2091" w:rsidP="00FF20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F2091">
        <w:rPr>
          <w:rFonts w:ascii="Times New Roman" w:eastAsia="Times New Roman" w:hAnsi="Times New Roman"/>
          <w:b/>
          <w:bCs/>
          <w:color w:val="000000"/>
          <w:sz w:val="26"/>
          <w:szCs w:val="26"/>
          <w:lang w:eastAsia="en-AU"/>
        </w:rPr>
        <w:t>3—Interpretation</w:t>
      </w:r>
    </w:p>
    <w:p w:rsidR="00FF2091" w:rsidRPr="00FF2091" w:rsidRDefault="00FF2091" w:rsidP="00FF20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In this notice, unless the contrary intention appears—</w:t>
      </w:r>
    </w:p>
    <w:p w:rsidR="00FF2091" w:rsidRPr="00FF2091" w:rsidRDefault="00FF2091" w:rsidP="00FF209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F2091">
        <w:rPr>
          <w:rFonts w:ascii="Times New Roman" w:eastAsia="Times New Roman" w:hAnsi="Times New Roman"/>
          <w:b/>
          <w:bCs/>
          <w:i/>
          <w:iCs/>
          <w:color w:val="000000"/>
          <w:sz w:val="23"/>
          <w:szCs w:val="23"/>
          <w:lang w:eastAsia="en-AU"/>
        </w:rPr>
        <w:t>Act</w:t>
      </w:r>
      <w:r w:rsidRPr="00FF2091">
        <w:rPr>
          <w:rFonts w:ascii="Times New Roman" w:eastAsia="Times New Roman" w:hAnsi="Times New Roman"/>
          <w:color w:val="000000"/>
          <w:sz w:val="23"/>
          <w:szCs w:val="23"/>
          <w:lang w:eastAsia="en-AU"/>
        </w:rPr>
        <w:t xml:space="preserve"> means the </w:t>
      </w:r>
      <w:hyperlink r:id="rId292" w:history="1">
        <w:r w:rsidRPr="00FF2091">
          <w:rPr>
            <w:rFonts w:ascii="Times New Roman" w:eastAsia="Times New Roman" w:hAnsi="Times New Roman"/>
            <w:i/>
            <w:iCs/>
            <w:color w:val="000000"/>
            <w:sz w:val="23"/>
            <w:szCs w:val="23"/>
            <w:lang w:eastAsia="en-AU"/>
          </w:rPr>
          <w:t>Security and Investigation Industry Act 1995</w:t>
        </w:r>
      </w:hyperlink>
      <w:r w:rsidRPr="00FF2091">
        <w:rPr>
          <w:rFonts w:ascii="Times New Roman" w:eastAsia="Times New Roman" w:hAnsi="Times New Roman"/>
          <w:color w:val="000000"/>
          <w:sz w:val="23"/>
          <w:szCs w:val="23"/>
          <w:lang w:eastAsia="en-AU"/>
        </w:rPr>
        <w:t>.</w:t>
      </w:r>
    </w:p>
    <w:p w:rsidR="00FF2091" w:rsidRPr="00FF2091" w:rsidRDefault="00FF2091" w:rsidP="00FF209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F2091">
        <w:rPr>
          <w:rFonts w:ascii="Times New Roman" w:eastAsia="Times New Roman" w:hAnsi="Times New Roman"/>
          <w:b/>
          <w:bCs/>
          <w:color w:val="000000"/>
          <w:sz w:val="26"/>
          <w:szCs w:val="26"/>
          <w:lang w:eastAsia="en-AU"/>
        </w:rPr>
        <w:t>4—Fees</w:t>
      </w:r>
    </w:p>
    <w:p w:rsidR="00FF2091" w:rsidRPr="00FF2091" w:rsidRDefault="00FF2091" w:rsidP="00FF209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 xml:space="preserve">The fees set out in </w:t>
      </w:r>
      <w:hyperlink w:anchor="idec63f527_5ebe_4933_9155_2f40270156df_c" w:history="1">
        <w:r w:rsidRPr="00FF2091">
          <w:rPr>
            <w:rFonts w:ascii="Times New Roman" w:eastAsia="Times New Roman" w:hAnsi="Times New Roman"/>
            <w:color w:val="000000"/>
            <w:sz w:val="23"/>
            <w:szCs w:val="23"/>
            <w:lang w:eastAsia="en-AU"/>
          </w:rPr>
          <w:t>Schedule 1</w:t>
        </w:r>
      </w:hyperlink>
      <w:r w:rsidRPr="00FF2091">
        <w:rPr>
          <w:rFonts w:ascii="Times New Roman" w:eastAsia="Times New Roman" w:hAnsi="Times New Roman"/>
          <w:color w:val="000000"/>
          <w:sz w:val="23"/>
          <w:szCs w:val="23"/>
          <w:lang w:eastAsia="en-AU"/>
        </w:rPr>
        <w:t xml:space="preserve"> are—</w:t>
      </w:r>
    </w:p>
    <w:p w:rsidR="00FF2091" w:rsidRPr="00FF2091" w:rsidRDefault="00FF2091" w:rsidP="00FF209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ab/>
        <w:t>(a)</w:t>
      </w:r>
      <w:r w:rsidRPr="00FF2091">
        <w:rPr>
          <w:rFonts w:ascii="Times New Roman" w:eastAsia="Times New Roman" w:hAnsi="Times New Roman"/>
          <w:color w:val="000000"/>
          <w:sz w:val="23"/>
          <w:szCs w:val="23"/>
          <w:lang w:eastAsia="en-AU"/>
        </w:rPr>
        <w:tab/>
        <w:t>prescribed for the purposes of the Act; and</w:t>
      </w:r>
    </w:p>
    <w:p w:rsidR="00FF2091" w:rsidRPr="00FF2091" w:rsidRDefault="00FF2091" w:rsidP="00FF209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ab/>
        <w:t>(b)</w:t>
      </w:r>
      <w:r w:rsidRPr="00FF2091">
        <w:rPr>
          <w:rFonts w:ascii="Times New Roman" w:eastAsia="Times New Roman" w:hAnsi="Times New Roman"/>
          <w:color w:val="000000"/>
          <w:sz w:val="23"/>
          <w:szCs w:val="23"/>
          <w:lang w:eastAsia="en-AU"/>
        </w:rPr>
        <w:tab/>
        <w:t>payable to the Commissioner.</w:t>
      </w:r>
    </w:p>
    <w:p w:rsidR="00FF2091" w:rsidRPr="00FF2091" w:rsidRDefault="00FF2091" w:rsidP="00FF209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1" w:name="idec63f527_5ebe_4933_9155_2f40270156df_c"/>
      <w:r w:rsidRPr="00FF2091">
        <w:rPr>
          <w:rFonts w:ascii="Times New Roman" w:eastAsia="Times New Roman" w:hAnsi="Times New Roman"/>
          <w:b/>
          <w:bCs/>
          <w:color w:val="000000"/>
          <w:sz w:val="32"/>
          <w:szCs w:val="32"/>
          <w:lang w:eastAsia="en-AU"/>
        </w:rPr>
        <w:t>Schedule 1—Fees</w:t>
      </w:r>
      <w:bookmarkEnd w:id="141"/>
    </w:p>
    <w:p w:rsidR="00FF2091" w:rsidRPr="00FF2091" w:rsidRDefault="00FF2091" w:rsidP="00FF209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99"/>
        <w:gridCol w:w="6933"/>
        <w:gridCol w:w="1253"/>
      </w:tblGrid>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1</w:t>
            </w:r>
          </w:p>
        </w:tc>
        <w:tc>
          <w:tcPr>
            <w:tcW w:w="6933"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Application fee for licence (section 8(1)(b) of the Act)—</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(a)</w:t>
            </w:r>
            <w:r w:rsidRPr="00FF209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$535.00</w:t>
            </w: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(b)</w:t>
            </w:r>
            <w:r w:rsidRPr="00FF209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$866.00</w:t>
            </w: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2</w:t>
            </w:r>
          </w:p>
        </w:tc>
        <w:tc>
          <w:tcPr>
            <w:tcW w:w="693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Licence fee—payable before the granting of a licence under Part 2 of the Act—</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(a)</w:t>
            </w:r>
            <w:r w:rsidRPr="00FF209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w:t>
            </w:r>
            <w:r w:rsidRPr="00FF2091">
              <w:rPr>
                <w:rFonts w:ascii="Times New Roman" w:eastAsia="Times New Roman" w:hAnsi="Times New Roman"/>
                <w:color w:val="000000"/>
                <w:sz w:val="20"/>
                <w:szCs w:val="20"/>
                <w:lang w:eastAsia="en-AU"/>
              </w:rPr>
              <w:tab/>
              <w:t>if licence subject to employee condition or employee (supervision condition)</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$347.00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(ii)</w:t>
            </w:r>
            <w:r w:rsidRPr="00FF2091">
              <w:rPr>
                <w:rFonts w:ascii="Times New Roman" w:eastAsia="Times New Roman" w:hAnsi="Times New Roman"/>
                <w:color w:val="000000"/>
                <w:sz w:val="20"/>
                <w:szCs w:val="20"/>
                <w:lang w:eastAsia="en-AU"/>
              </w:rPr>
              <w:tab/>
              <w:t>in the case of a security industry trainers licence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$347.00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(iii)</w:t>
            </w:r>
            <w:r w:rsidRPr="00FF2091">
              <w:rPr>
                <w:rFonts w:ascii="Times New Roman" w:eastAsia="Times New Roman" w:hAnsi="Times New Roman"/>
                <w:color w:val="000000"/>
                <w:sz w:val="20"/>
                <w:szCs w:val="20"/>
                <w:lang w:eastAsia="en-AU"/>
              </w:rPr>
              <w:tab/>
              <w:t>in any other case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$728.00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(b)</w:t>
            </w:r>
            <w:r w:rsidRPr="00FF209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$951.00</w:t>
            </w: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If the period between the grant of the licence and the next date for payment of a fee under section 7C of the Act is less than or more than 12 months, a pro rata adjustment is to be made to the amount of the additional fee by applying the proportion that the length of that period bears to 12 months.</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w:t>
            </w:r>
          </w:p>
        </w:tc>
        <w:tc>
          <w:tcPr>
            <w:tcW w:w="693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Annual fee (section 7C(1)(a) of the Act)—</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(a)</w:t>
            </w:r>
            <w:r w:rsidRPr="00FF209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w:t>
            </w:r>
            <w:r w:rsidRPr="00FF2091">
              <w:rPr>
                <w:rFonts w:ascii="Times New Roman" w:eastAsia="Times New Roman" w:hAnsi="Times New Roman"/>
                <w:color w:val="000000"/>
                <w:sz w:val="20"/>
                <w:szCs w:val="20"/>
                <w:lang w:eastAsia="en-AU"/>
              </w:rPr>
              <w:tab/>
              <w:t>if licence subject to employee condition or employee (supervision condition)</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$347.00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(ii)</w:t>
            </w:r>
            <w:r w:rsidRPr="00FF2091">
              <w:rPr>
                <w:rFonts w:ascii="Times New Roman" w:eastAsia="Times New Roman" w:hAnsi="Times New Roman"/>
                <w:color w:val="000000"/>
                <w:sz w:val="20"/>
                <w:szCs w:val="20"/>
                <w:lang w:eastAsia="en-AU"/>
              </w:rPr>
              <w:tab/>
              <w:t>in the case of a security industry trainer</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$347.00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(iii)</w:t>
            </w:r>
            <w:r w:rsidRPr="00FF2091">
              <w:rPr>
                <w:rFonts w:ascii="Times New Roman" w:eastAsia="Times New Roman" w:hAnsi="Times New Roman"/>
                <w:color w:val="000000"/>
                <w:sz w:val="20"/>
                <w:szCs w:val="20"/>
                <w:lang w:eastAsia="en-AU"/>
              </w:rPr>
              <w:tab/>
              <w:t>in any other case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$728.00</w:t>
            </w:r>
          </w:p>
        </w:tc>
      </w:tr>
      <w:tr w:rsidR="00FF2091" w:rsidRPr="00FF2091" w:rsidTr="00FF2091">
        <w:trPr>
          <w:cantSplit/>
        </w:trPr>
        <w:tc>
          <w:tcPr>
            <w:tcW w:w="599"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rsidR="00FF2091" w:rsidRPr="00FF2091" w:rsidRDefault="00FF2091" w:rsidP="00FF209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b/>
              <w:t>(b)</w:t>
            </w:r>
            <w:r w:rsidRPr="00FF209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$951.00</w:t>
            </w: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If the period between a date for payment of a fee under section 7C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5</w:t>
            </w:r>
          </w:p>
        </w:tc>
        <w:tc>
          <w:tcPr>
            <w:tcW w:w="6933"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Application fee to impose, vary or revoke a licence condition (section 7A(3) of the Act)</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$325.00</w:t>
            </w:r>
          </w:p>
        </w:tc>
      </w:tr>
      <w:tr w:rsidR="00FF2091" w:rsidRPr="00FF2091" w:rsidTr="00FF2091">
        <w:trPr>
          <w:cantSplit/>
        </w:trPr>
        <w:tc>
          <w:tcPr>
            <w:tcW w:w="599"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6</w:t>
            </w:r>
          </w:p>
        </w:tc>
        <w:tc>
          <w:tcPr>
            <w:tcW w:w="6933" w:type="dxa"/>
            <w:tcBorders>
              <w:top w:val="nil"/>
              <w:left w:val="nil"/>
              <w:bottom w:val="nil"/>
              <w:right w:val="nil"/>
            </w:tcBorders>
            <w:vAlign w:val="bottom"/>
          </w:tcPr>
          <w:p w:rsidR="00FF2091" w:rsidRPr="00FF2091" w:rsidRDefault="00FF2091" w:rsidP="00FF209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Fee for replacement of licence</w:t>
            </w:r>
          </w:p>
        </w:tc>
        <w:tc>
          <w:tcPr>
            <w:tcW w:w="1253" w:type="dxa"/>
            <w:tcBorders>
              <w:top w:val="nil"/>
              <w:left w:val="nil"/>
              <w:bottom w:val="nil"/>
              <w:right w:val="nil"/>
            </w:tcBorders>
          </w:tcPr>
          <w:p w:rsidR="00FF2091" w:rsidRPr="00FF2091" w:rsidRDefault="00FF2091" w:rsidP="00FF209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F2091">
              <w:rPr>
                <w:rFonts w:ascii="Times New Roman" w:eastAsia="Times New Roman" w:hAnsi="Times New Roman"/>
                <w:color w:val="000000"/>
                <w:sz w:val="20"/>
                <w:szCs w:val="20"/>
                <w:lang w:eastAsia="en-AU"/>
              </w:rPr>
              <w:t>$30.25</w:t>
            </w:r>
          </w:p>
        </w:tc>
      </w:tr>
    </w:tbl>
    <w:p w:rsidR="00FF2091" w:rsidRPr="00FF2091" w:rsidRDefault="00FF2091" w:rsidP="00FF209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F2091">
        <w:rPr>
          <w:rFonts w:ascii="Times New Roman" w:eastAsia="Times New Roman" w:hAnsi="Times New Roman"/>
          <w:b/>
          <w:bCs/>
          <w:color w:val="000000"/>
          <w:sz w:val="26"/>
          <w:szCs w:val="26"/>
          <w:lang w:eastAsia="en-AU"/>
        </w:rPr>
        <w:t>Made by the Attorney-General</w:t>
      </w:r>
    </w:p>
    <w:p w:rsidR="00FF2091" w:rsidRDefault="00FF2091" w:rsidP="00FF209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F2091">
        <w:rPr>
          <w:rFonts w:ascii="Times New Roman" w:eastAsia="Times New Roman" w:hAnsi="Times New Roman"/>
          <w:color w:val="000000"/>
          <w:sz w:val="23"/>
          <w:szCs w:val="23"/>
          <w:lang w:eastAsia="en-AU"/>
        </w:rPr>
        <w:t>On 21 May 2020</w:t>
      </w:r>
    </w:p>
    <w:p w:rsidR="00FF2091" w:rsidRDefault="00FF2091" w:rsidP="00FF2091">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FF2091" w:rsidRDefault="00FF2091" w:rsidP="00FF2091">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549FC" w:rsidRDefault="009549FC" w:rsidP="0014168A">
      <w:pPr>
        <w:pStyle w:val="GG-body"/>
        <w:spacing w:after="0"/>
        <w:rPr>
          <w:lang w:val="en-US"/>
        </w:rPr>
      </w:pPr>
    </w:p>
    <w:p w:rsidR="007235EF" w:rsidRPr="00CE7CFE" w:rsidRDefault="007235EF" w:rsidP="00CE7CFE">
      <w:pPr>
        <w:pStyle w:val="Heading2"/>
      </w:pPr>
      <w:bookmarkStart w:id="142" w:name="_Toc42172084"/>
      <w:r w:rsidRPr="00CE7CFE">
        <w:t>Sheriff's Act 1978</w:t>
      </w:r>
      <w:bookmarkEnd w:id="142"/>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Sheriff's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Sheriff's Act 1978</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293" w:history="1">
        <w:r w:rsidRPr="007235EF">
          <w:rPr>
            <w:rFonts w:ascii="Times New Roman" w:eastAsia="Times New Roman" w:hAnsi="Times New Roman"/>
            <w:i/>
            <w:iCs/>
            <w:color w:val="000000"/>
            <w:sz w:val="23"/>
            <w:szCs w:val="23"/>
            <w:lang w:eastAsia="en-AU"/>
          </w:rPr>
          <w:t>Sheriff's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294"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295" w:history="1">
        <w:r w:rsidRPr="007235EF">
          <w:rPr>
            <w:rFonts w:ascii="Times New Roman" w:eastAsia="Times New Roman" w:hAnsi="Times New Roman"/>
            <w:i/>
            <w:iCs/>
            <w:color w:val="000000"/>
            <w:sz w:val="23"/>
            <w:szCs w:val="23"/>
            <w:lang w:eastAsia="en-AU"/>
          </w:rPr>
          <w:t>Sheriff's Act 1978</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965ff0c4_c5b5_400a_afae_560bdd3a32"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 and are payable to the Sheriff.</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3" w:name="id965ff0c4_c5b5_400a_afae_560bdd3a32"/>
      <w:r w:rsidRPr="007235EF">
        <w:rPr>
          <w:rFonts w:ascii="Times New Roman" w:eastAsia="Times New Roman" w:hAnsi="Times New Roman"/>
          <w:b/>
          <w:bCs/>
          <w:color w:val="000000"/>
          <w:sz w:val="32"/>
          <w:szCs w:val="32"/>
          <w:lang w:eastAsia="en-AU"/>
        </w:rPr>
        <w:t>Schedule 1—Fees</w:t>
      </w:r>
      <w:bookmarkEnd w:id="143"/>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16"/>
        <w:gridCol w:w="6464"/>
        <w:gridCol w:w="1605"/>
      </w:tblGrid>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receiving and entering a summons, notice, order or other document for service (other than in relation to proceedings in the Magistrates Court)—per copy</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$44.00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receiving and entering a warrant (including a summons when issued as a joint process) or other process of execution</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$65.00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serving a summons, claim, notice, order or other document where a written report must be submitted for the preparation of an affidavit of service—per copy</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$48.50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serving a summons, claim, notice, order or other document where a written report does not have to be submitted for the preparation of an affidavit of service—per copy</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$41.30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conducting inquiries as necessary before executing a warrant or other process of execution</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$48.50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executing a warrant (including serving a summons when issued as a joint process) or other process of execution or making an arrest</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$91.50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Additional fee if, under a warrant, personal property is seized and processed for sale</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$91.50 plus $51.50 for each hour or part of an hour after the first 3 hours</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Allowance for travelling expenses incurred in the service of a document or execution of a process</w:t>
            </w:r>
          </w:p>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Only 1 fee is payable where 2 or more processes are served or executed at the same time on the same person or on different persons at the same address.</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$1.50 per kilometre or part of a kilometre, after 50 kilometres</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Poundage—</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on a warrant of sale or other process of execution (other than on a warrant of possession enforced against real property), calculated on the amount realised on sale or, if not sold, on the value of the property seized or the amount of the judgement debt, whichever is the lesser</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$0.10 per dollar for the first $2 000 and $0.05 per dollar over $2 000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6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 xml:space="preserve">on a warrant of possession enforced against real property, calculated on the annual value (within the meaning of the </w:t>
            </w:r>
            <w:hyperlink r:id="rId296" w:history="1">
              <w:r w:rsidRPr="007235EF">
                <w:rPr>
                  <w:rFonts w:ascii="Times New Roman" w:eastAsia="Times New Roman" w:hAnsi="Times New Roman"/>
                  <w:i/>
                  <w:iCs/>
                  <w:color w:val="000000"/>
                  <w:sz w:val="20"/>
                  <w:szCs w:val="20"/>
                  <w:lang w:eastAsia="en-AU"/>
                </w:rPr>
                <w:t>Valuation of Land Act 1971</w:t>
              </w:r>
            </w:hyperlink>
            <w:r w:rsidRPr="007235EF">
              <w:rPr>
                <w:rFonts w:ascii="Times New Roman" w:eastAsia="Times New Roman" w:hAnsi="Times New Roman"/>
                <w:color w:val="000000"/>
                <w:sz w:val="20"/>
                <w:szCs w:val="20"/>
                <w:lang w:eastAsia="en-AU"/>
              </w:rPr>
              <w:t>) of the real property seized</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$0.10 per dollar for the first $2 000 and $0.05 per dollar over $2 000</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sheriff's attendance to execute an enforcement process</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$51.50 per hour or part hour, after the first hour</w:t>
            </w:r>
          </w:p>
        </w:tc>
      </w:tr>
      <w:tr w:rsidR="007235EF" w:rsidRPr="007235EF" w:rsidTr="005C468D">
        <w:trPr>
          <w:cantSplit/>
        </w:trPr>
        <w:tc>
          <w:tcPr>
            <w:tcW w:w="716"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w:t>
            </w:r>
          </w:p>
        </w:tc>
        <w:tc>
          <w:tcPr>
            <w:tcW w:w="64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the office (or the office remaining open) after hours for an urgent execution of process</w:t>
            </w:r>
          </w:p>
        </w:tc>
        <w:tc>
          <w:tcPr>
            <w:tcW w:w="160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$346.00 per hour or part hour</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Attorney</w:t>
      </w:r>
      <w:r w:rsidRPr="007235EF">
        <w:rPr>
          <w:rFonts w:ascii="Times New Roman" w:eastAsia="Times New Roman" w:hAnsi="Times New Roman"/>
          <w:b/>
          <w:bCs/>
          <w:color w:val="000000"/>
          <w:sz w:val="26"/>
          <w:szCs w:val="26"/>
          <w:lang w:eastAsia="en-AU"/>
        </w:rPr>
        <w:noBreakHyphen/>
        <w:t>General</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21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F2091" w:rsidRDefault="00FF2091" w:rsidP="0014168A">
      <w:pPr>
        <w:pStyle w:val="GG-body"/>
        <w:spacing w:after="0"/>
        <w:rPr>
          <w:lang w:val="en-US"/>
        </w:rPr>
      </w:pPr>
    </w:p>
    <w:p w:rsidR="007235EF" w:rsidRPr="00CE7CFE" w:rsidRDefault="007235EF" w:rsidP="00CE7CFE">
      <w:pPr>
        <w:pStyle w:val="Heading2"/>
      </w:pPr>
      <w:bookmarkStart w:id="144" w:name="_Toc42172085"/>
      <w:r w:rsidRPr="00CE7CFE">
        <w:t>South Australian Civil and Administrative Tribunal Act 2013</w:t>
      </w:r>
      <w:bookmarkEnd w:id="144"/>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South Australian Civil and Administrative Tribunal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South Australian Civil and Administrative Tribunal Act 2013</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297" w:history="1">
        <w:r w:rsidRPr="007235EF">
          <w:rPr>
            <w:rFonts w:ascii="Times New Roman" w:eastAsia="Times New Roman" w:hAnsi="Times New Roman"/>
            <w:i/>
            <w:iCs/>
            <w:color w:val="000000"/>
            <w:sz w:val="23"/>
            <w:szCs w:val="23"/>
            <w:lang w:eastAsia="en-AU"/>
          </w:rPr>
          <w:t>South Australian Civil and Administrative Tribunal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298"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299" w:history="1">
        <w:r w:rsidRPr="007235EF">
          <w:rPr>
            <w:rFonts w:ascii="Times New Roman" w:eastAsia="Times New Roman" w:hAnsi="Times New Roman"/>
            <w:i/>
            <w:iCs/>
            <w:color w:val="000000"/>
            <w:sz w:val="23"/>
            <w:szCs w:val="23"/>
            <w:lang w:eastAsia="en-AU"/>
          </w:rPr>
          <w:t>South Australian Civil and Administrative Tribunal Act 2013</w:t>
        </w:r>
      </w:hyperlink>
      <w:r w:rsidRPr="007235EF">
        <w:rPr>
          <w:rFonts w:ascii="Times New Roman" w:eastAsia="Times New Roman" w:hAnsi="Times New Roman"/>
          <w:color w:val="000000"/>
          <w:sz w:val="23"/>
          <w:szCs w:val="23"/>
          <w:lang w:eastAsia="en-AU"/>
        </w:rPr>
        <w: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corporation</w:t>
      </w:r>
      <w:r w:rsidRPr="007235EF">
        <w:rPr>
          <w:rFonts w:ascii="Times New Roman" w:eastAsia="Times New Roman" w:hAnsi="Times New Roman"/>
          <w:color w:val="000000"/>
          <w:sz w:val="23"/>
          <w:szCs w:val="23"/>
          <w:lang w:eastAsia="en-AU"/>
        </w:rPr>
        <w:t xml:space="preserve"> has the same meaning as in the </w:t>
      </w:r>
      <w:r w:rsidRPr="007235EF">
        <w:rPr>
          <w:rFonts w:ascii="Times New Roman" w:eastAsia="Times New Roman" w:hAnsi="Times New Roman"/>
          <w:i/>
          <w:iCs/>
          <w:color w:val="000000"/>
          <w:sz w:val="23"/>
          <w:szCs w:val="23"/>
          <w:lang w:eastAsia="en-AU"/>
        </w:rPr>
        <w:t>Corporations Act 2001</w:t>
      </w:r>
      <w:r w:rsidRPr="007235EF">
        <w:rPr>
          <w:rFonts w:ascii="Times New Roman" w:eastAsia="Times New Roman" w:hAnsi="Times New Roman"/>
          <w:color w:val="000000"/>
          <w:sz w:val="23"/>
          <w:szCs w:val="23"/>
          <w:lang w:eastAsia="en-AU"/>
        </w:rPr>
        <w:t xml:space="preserve"> of the Commonwealth;</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not</w:t>
      </w:r>
      <w:r w:rsidRPr="007235EF">
        <w:rPr>
          <w:rFonts w:ascii="Times New Roman" w:eastAsia="Times New Roman" w:hAnsi="Times New Roman"/>
          <w:b/>
          <w:bCs/>
          <w:i/>
          <w:iCs/>
          <w:color w:val="000000"/>
          <w:sz w:val="23"/>
          <w:szCs w:val="23"/>
          <w:lang w:eastAsia="en-AU"/>
        </w:rPr>
        <w:noBreakHyphen/>
        <w:t>for</w:t>
      </w:r>
      <w:r w:rsidRPr="007235EF">
        <w:rPr>
          <w:rFonts w:ascii="Times New Roman" w:eastAsia="Times New Roman" w:hAnsi="Times New Roman"/>
          <w:b/>
          <w:bCs/>
          <w:i/>
          <w:iCs/>
          <w:color w:val="000000"/>
          <w:sz w:val="23"/>
          <w:szCs w:val="23"/>
          <w:lang w:eastAsia="en-AU"/>
        </w:rPr>
        <w:noBreakHyphen/>
        <w:t>profit organisation</w:t>
      </w:r>
      <w:r w:rsidRPr="007235EF">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prescribed corporation</w:t>
      </w:r>
      <w:r w:rsidRPr="007235EF">
        <w:rPr>
          <w:rFonts w:ascii="Times New Roman" w:eastAsia="Times New Roman" w:hAnsi="Times New Roman"/>
          <w:color w:val="000000"/>
          <w:sz w:val="23"/>
          <w:szCs w:val="23"/>
          <w:lang w:eastAsia="en-AU"/>
        </w:rPr>
        <w:t xml:space="preserve"> means a corporation other than—</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(a)</w:t>
      </w:r>
      <w:r w:rsidRPr="007235EF">
        <w:rPr>
          <w:rFonts w:ascii="Times New Roman" w:eastAsia="Times New Roman" w:hAnsi="Times New Roman"/>
          <w:color w:val="000000"/>
          <w:sz w:val="23"/>
          <w:szCs w:val="23"/>
          <w:lang w:eastAsia="en-AU"/>
        </w:rPr>
        <w:tab/>
        <w:t>a small business; or</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(b)</w:t>
      </w:r>
      <w:r w:rsidRPr="007235EF">
        <w:rPr>
          <w:rFonts w:ascii="Times New Roman" w:eastAsia="Times New Roman" w:hAnsi="Times New Roman"/>
          <w:color w:val="000000"/>
          <w:sz w:val="23"/>
          <w:szCs w:val="23"/>
          <w:lang w:eastAsia="en-AU"/>
        </w:rPr>
        <w:tab/>
        <w:t>a not</w:t>
      </w:r>
      <w:r w:rsidRPr="007235EF">
        <w:rPr>
          <w:rFonts w:ascii="Times New Roman" w:eastAsia="Times New Roman" w:hAnsi="Times New Roman"/>
          <w:color w:val="000000"/>
          <w:sz w:val="23"/>
          <w:szCs w:val="23"/>
          <w:lang w:eastAsia="en-AU"/>
        </w:rPr>
        <w:noBreakHyphen/>
        <w:t>for</w:t>
      </w:r>
      <w:r w:rsidRPr="007235EF">
        <w:rPr>
          <w:rFonts w:ascii="Times New Roman" w:eastAsia="Times New Roman" w:hAnsi="Times New Roman"/>
          <w:color w:val="000000"/>
          <w:sz w:val="23"/>
          <w:szCs w:val="23"/>
          <w:lang w:eastAsia="en-AU"/>
        </w:rPr>
        <w:noBreakHyphen/>
        <w:t>profit organisation;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small business</w:t>
      </w:r>
      <w:r w:rsidRPr="007235EF">
        <w:rPr>
          <w:rFonts w:ascii="Times New Roman" w:eastAsia="Times New Roman" w:hAnsi="Times New Roman"/>
          <w:color w:val="000000"/>
          <w:sz w:val="23"/>
          <w:szCs w:val="23"/>
          <w:lang w:eastAsia="en-AU"/>
        </w:rPr>
        <w:t xml:space="preserve"> means a corporation that— </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(a)</w:t>
      </w:r>
      <w:r w:rsidRPr="007235EF">
        <w:rPr>
          <w:rFonts w:ascii="Times New Roman" w:eastAsia="Times New Roman" w:hAnsi="Times New Roman"/>
          <w:color w:val="000000"/>
          <w:sz w:val="23"/>
          <w:szCs w:val="23"/>
          <w:lang w:eastAsia="en-AU"/>
        </w:rPr>
        <w:tab/>
        <w:t>has less than 20 full</w:t>
      </w:r>
      <w:r w:rsidRPr="007235EF">
        <w:rPr>
          <w:rFonts w:ascii="Times New Roman" w:eastAsia="Times New Roman" w:hAnsi="Times New Roman"/>
          <w:color w:val="000000"/>
          <w:sz w:val="23"/>
          <w:szCs w:val="23"/>
          <w:lang w:eastAsia="en-AU"/>
        </w:rPr>
        <w:noBreakHyphen/>
        <w:t>time equivalent employees; and</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(b)</w:t>
      </w:r>
      <w:r w:rsidRPr="007235EF">
        <w:rPr>
          <w:rFonts w:ascii="Times New Roman" w:eastAsia="Times New Roman" w:hAnsi="Times New Roman"/>
          <w:color w:val="000000"/>
          <w:sz w:val="23"/>
          <w:szCs w:val="23"/>
          <w:lang w:eastAsia="en-AU"/>
        </w:rPr>
        <w:tab/>
        <w:t>is not a subsidiary of a corporation that has 20 or more full</w:t>
      </w:r>
      <w:r w:rsidRPr="007235EF">
        <w:rPr>
          <w:rFonts w:ascii="Times New Roman" w:eastAsia="Times New Roman" w:hAnsi="Times New Roman"/>
          <w:color w:val="000000"/>
          <w:sz w:val="23"/>
          <w:szCs w:val="23"/>
          <w:lang w:eastAsia="en-AU"/>
        </w:rPr>
        <w:noBreakHyphen/>
        <w:t>time employees;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subsidiary</w:t>
      </w:r>
      <w:r w:rsidRPr="007235EF">
        <w:rPr>
          <w:rFonts w:ascii="Times New Roman" w:eastAsia="Times New Roman" w:hAnsi="Times New Roman"/>
          <w:color w:val="000000"/>
          <w:sz w:val="23"/>
          <w:szCs w:val="23"/>
          <w:lang w:eastAsia="en-AU"/>
        </w:rPr>
        <w:t xml:space="preserve"> has the same meaning as in the </w:t>
      </w:r>
      <w:r w:rsidRPr="007235EF">
        <w:rPr>
          <w:rFonts w:ascii="Times New Roman" w:eastAsia="Times New Roman" w:hAnsi="Times New Roman"/>
          <w:i/>
          <w:iCs/>
          <w:color w:val="000000"/>
          <w:sz w:val="23"/>
          <w:szCs w:val="23"/>
          <w:lang w:eastAsia="en-AU"/>
        </w:rPr>
        <w:t>Corporations Act 2001</w:t>
      </w:r>
      <w:r w:rsidRPr="007235EF">
        <w:rPr>
          <w:rFonts w:ascii="Times New Roman" w:eastAsia="Times New Roman" w:hAnsi="Times New Roman"/>
          <w:color w:val="000000"/>
          <w:sz w:val="23"/>
          <w:szCs w:val="23"/>
          <w:lang w:eastAsia="en-AU"/>
        </w:rPr>
        <w:t xml:space="preserve"> of the Commonwealth.</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06dd94d0_1f4b_4c50_9b32_f537b1515f"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 and are payable to the Tribunal.</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5" w:name="id06dd94d0_1f4b_4c50_9b32_f537b1515f"/>
      <w:r w:rsidRPr="007235EF">
        <w:rPr>
          <w:rFonts w:ascii="Times New Roman" w:eastAsia="Times New Roman" w:hAnsi="Times New Roman"/>
          <w:b/>
          <w:bCs/>
          <w:color w:val="000000"/>
          <w:sz w:val="32"/>
          <w:szCs w:val="32"/>
          <w:lang w:eastAsia="en-AU"/>
        </w:rPr>
        <w:t>Schedule 1—Fees</w:t>
      </w:r>
      <w:bookmarkEnd w:id="145"/>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054"/>
        <w:gridCol w:w="2367"/>
      </w:tblGrid>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7235EF">
              <w:rPr>
                <w:rFonts w:ascii="Times New Roman" w:eastAsia="Times New Roman" w:hAnsi="Times New Roman"/>
                <w:color w:val="000000"/>
                <w:sz w:val="20"/>
                <w:szCs w:val="20"/>
                <w:lang w:eastAsia="en-AU"/>
              </w:rPr>
              <w:t>Application for the commencement of Tribunal proceedings</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$78.00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7235EF">
              <w:rPr>
                <w:rFonts w:ascii="Times New Roman" w:eastAsia="Times New Roman" w:hAnsi="Times New Roman"/>
                <w:color w:val="000000"/>
                <w:sz w:val="20"/>
                <w:szCs w:val="20"/>
                <w:lang w:eastAsia="en-AU"/>
              </w:rPr>
              <w:t xml:space="preserve">Referral of a matter to the Tribunal under— </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 xml:space="preserve">section 29 of the </w:t>
            </w:r>
            <w:hyperlink r:id="rId300" w:history="1">
              <w:r w:rsidRPr="007235EF">
                <w:rPr>
                  <w:rFonts w:ascii="Times New Roman" w:eastAsia="Times New Roman" w:hAnsi="Times New Roman"/>
                  <w:i/>
                  <w:iCs/>
                  <w:color w:val="000000"/>
                  <w:sz w:val="20"/>
                  <w:szCs w:val="20"/>
                  <w:lang w:eastAsia="en-AU"/>
                </w:rPr>
                <w:t>Residential Parks Act 2007</w:t>
              </w:r>
            </w:hyperlink>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$78.00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 xml:space="preserve">section 63 of the </w:t>
            </w:r>
            <w:hyperlink r:id="rId301" w:history="1">
              <w:r w:rsidRPr="007235EF">
                <w:rPr>
                  <w:rFonts w:ascii="Times New Roman" w:eastAsia="Times New Roman" w:hAnsi="Times New Roman"/>
                  <w:i/>
                  <w:iCs/>
                  <w:color w:val="000000"/>
                  <w:sz w:val="20"/>
                  <w:szCs w:val="20"/>
                  <w:lang w:eastAsia="en-AU"/>
                </w:rPr>
                <w:t>Residential Tenancies Act 1995</w:t>
              </w:r>
            </w:hyperlink>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$78.00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 xml:space="preserve">section 105M of the </w:t>
            </w:r>
            <w:hyperlink r:id="rId302" w:history="1">
              <w:r w:rsidRPr="007235EF">
                <w:rPr>
                  <w:rFonts w:ascii="Times New Roman" w:eastAsia="Times New Roman" w:hAnsi="Times New Roman"/>
                  <w:i/>
                  <w:iCs/>
                  <w:color w:val="000000"/>
                  <w:sz w:val="20"/>
                  <w:szCs w:val="20"/>
                  <w:lang w:eastAsia="en-AU"/>
                </w:rPr>
                <w:t>Residential Tenancies Act 1995</w:t>
              </w:r>
            </w:hyperlink>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$78.00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an internal review of a decision of the Tribunal under section 70 of the Act where—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applicant is a prescribed corporation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$837.00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applicant is any other person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$596.00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a review of a decision by the Tribunal under—</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 xml:space="preserve">section 169 or 296 of the </w:t>
            </w:r>
            <w:hyperlink r:id="rId303" w:history="1">
              <w:r w:rsidRPr="007235EF">
                <w:rPr>
                  <w:rFonts w:ascii="Times New Roman" w:eastAsia="Times New Roman" w:hAnsi="Times New Roman"/>
                  <w:i/>
                  <w:iCs/>
                  <w:color w:val="000000"/>
                  <w:sz w:val="20"/>
                  <w:szCs w:val="20"/>
                  <w:lang w:eastAsia="en-AU"/>
                </w:rPr>
                <w:t>Local Government Act 1999</w:t>
              </w:r>
            </w:hyperlink>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 xml:space="preserve">section 25C of the </w:t>
            </w:r>
            <w:hyperlink r:id="rId304" w:history="1">
              <w:r w:rsidRPr="007235EF">
                <w:rPr>
                  <w:rFonts w:ascii="Times New Roman" w:eastAsia="Times New Roman" w:hAnsi="Times New Roman"/>
                  <w:i/>
                  <w:iCs/>
                  <w:color w:val="000000"/>
                  <w:sz w:val="20"/>
                  <w:szCs w:val="20"/>
                  <w:lang w:eastAsia="en-AU"/>
                </w:rPr>
                <w:t>Valuation of Land Act 1971</w:t>
              </w:r>
            </w:hyperlink>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7235EF" w:rsidRDefault="007235EF">
      <w:r>
        <w:br w:type="page"/>
      </w:r>
    </w:p>
    <w:tbl>
      <w:tblPr>
        <w:tblW w:w="0" w:type="auto"/>
        <w:tblInd w:w="60" w:type="dxa"/>
        <w:tblLayout w:type="fixed"/>
        <w:tblCellMar>
          <w:left w:w="60" w:type="dxa"/>
          <w:right w:w="60" w:type="dxa"/>
        </w:tblCellMar>
        <w:tblLook w:val="0000" w:firstRow="0" w:lastRow="0" w:firstColumn="0" w:lastColumn="0" w:noHBand="0" w:noVBand="0"/>
      </w:tblPr>
      <w:tblGrid>
        <w:gridCol w:w="364"/>
        <w:gridCol w:w="6054"/>
        <w:gridCol w:w="2367"/>
      </w:tblGrid>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where—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applicant is a prescribed corporation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$268.00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applicant is any other person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$214.00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Application for a review of a decision by the Tribunal under section 15 of the </w:t>
            </w:r>
            <w:hyperlink r:id="rId305" w:history="1">
              <w:r w:rsidRPr="007235EF">
                <w:rPr>
                  <w:rFonts w:ascii="Times New Roman" w:eastAsia="Times New Roman" w:hAnsi="Times New Roman"/>
                  <w:i/>
                  <w:iCs/>
                  <w:color w:val="000000"/>
                  <w:sz w:val="20"/>
                  <w:szCs w:val="20"/>
                  <w:lang w:eastAsia="en-AU"/>
                </w:rPr>
                <w:t>Lobbyists Act 2015</w:t>
              </w:r>
            </w:hyperlink>
            <w:r w:rsidRPr="007235EF">
              <w:rPr>
                <w:rFonts w:ascii="Times New Roman" w:eastAsia="Times New Roman" w:hAnsi="Times New Roman"/>
                <w:color w:val="000000"/>
                <w:sz w:val="20"/>
                <w:szCs w:val="20"/>
                <w:lang w:eastAsia="en-AU"/>
              </w:rPr>
              <w:t xml:space="preserve"> where—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applicant is a prescribed corporation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$837.00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054"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applicant is any other person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$596.00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each request to search and inspect a record of the Tribunal</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$24.70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the provision of a transcript (or part of a transcript) on request of a person</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$190.00 for first 30 minutes or less requested, </w:t>
            </w:r>
            <w:r w:rsidRPr="007235EF">
              <w:rPr>
                <w:rFonts w:ascii="Times New Roman" w:eastAsia="Times New Roman" w:hAnsi="Times New Roman"/>
                <w:b/>
                <w:bCs/>
                <w:color w:val="000000"/>
                <w:sz w:val="20"/>
                <w:szCs w:val="20"/>
                <w:lang w:eastAsia="en-AU"/>
              </w:rPr>
              <w:t>plus</w:t>
            </w:r>
            <w:r w:rsidRPr="007235EF">
              <w:rPr>
                <w:rFonts w:ascii="Times New Roman" w:eastAsia="Times New Roman" w:hAnsi="Times New Roman"/>
                <w:color w:val="000000"/>
                <w:sz w:val="20"/>
                <w:szCs w:val="20"/>
                <w:lang w:eastAsia="en-AU"/>
              </w:rPr>
              <w:t xml:space="preserve"> for each additional 30 minutes or part thereof requested—$143.00 </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Except where item 9 applies, for a copy of documentary evidence—per page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$8.15</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any photograph, map, plan or other document which is greater than A4 in size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$8.15 per page, or the actual cost of copying (whichever is greater)</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inspection or copy of evidence in the form of slides, film, video tape, audio tape or other form of recording—per item</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$24.70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copy of reasons for decision or order—per page</w:t>
            </w:r>
          </w:p>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 party to proceedings is entitled to 1 copy of the reasons without charge.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$8.15</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any other document—per page</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inspection or copy of a video, audio or other recording of Tribunal proceedings</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$27.25</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14</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the Registry (or the Registry remaining open) after hours for urgent execution of process—for each hour or part of an hour</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$406.00</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15</w:t>
            </w:r>
          </w:p>
        </w:tc>
        <w:tc>
          <w:tcPr>
            <w:tcW w:w="605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the Tribunal (or the Tribunal remaining open) after hours for urgent hearing—for each hour or part of an hour</w:t>
            </w:r>
          </w:p>
        </w:tc>
        <w:tc>
          <w:tcPr>
            <w:tcW w:w="236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$1 221.00</w:t>
            </w:r>
          </w:p>
        </w:tc>
      </w:tr>
      <w:tr w:rsidR="007235EF" w:rsidRPr="007235EF" w:rsidTr="005C468D">
        <w:trPr>
          <w:cantSplit/>
        </w:trPr>
        <w:tc>
          <w:tcPr>
            <w:tcW w:w="8785" w:type="dxa"/>
            <w:gridSpan w:val="3"/>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No fees are payable in respect of Tribunal proceedings under the </w:t>
            </w:r>
            <w:hyperlink r:id="rId306" w:history="1">
              <w:r w:rsidRPr="007235EF">
                <w:rPr>
                  <w:rFonts w:ascii="Times New Roman" w:eastAsia="Times New Roman" w:hAnsi="Times New Roman"/>
                  <w:i/>
                  <w:iCs/>
                  <w:color w:val="000000"/>
                  <w:sz w:val="20"/>
                  <w:szCs w:val="20"/>
                  <w:lang w:eastAsia="en-AU"/>
                </w:rPr>
                <w:t>Advance Care Directives Act 2013</w:t>
              </w:r>
            </w:hyperlink>
            <w:r w:rsidRPr="007235EF">
              <w:rPr>
                <w:rFonts w:ascii="Times New Roman" w:eastAsia="Times New Roman" w:hAnsi="Times New Roman"/>
                <w:color w:val="000000"/>
                <w:sz w:val="20"/>
                <w:szCs w:val="20"/>
                <w:lang w:eastAsia="en-AU"/>
              </w:rPr>
              <w:t xml:space="preserve">, the </w:t>
            </w:r>
            <w:hyperlink r:id="rId307" w:history="1">
              <w:r w:rsidRPr="007235EF">
                <w:rPr>
                  <w:rFonts w:ascii="Times New Roman" w:eastAsia="Times New Roman" w:hAnsi="Times New Roman"/>
                  <w:i/>
                  <w:iCs/>
                  <w:color w:val="000000"/>
                  <w:sz w:val="20"/>
                  <w:szCs w:val="20"/>
                  <w:lang w:eastAsia="en-AU"/>
                </w:rPr>
                <w:t>Consent to Medical Treatment and Palliative Care Act 1995</w:t>
              </w:r>
            </w:hyperlink>
            <w:r w:rsidRPr="007235EF">
              <w:rPr>
                <w:rFonts w:ascii="Times New Roman" w:eastAsia="Times New Roman" w:hAnsi="Times New Roman"/>
                <w:color w:val="000000"/>
                <w:sz w:val="20"/>
                <w:szCs w:val="20"/>
                <w:lang w:eastAsia="en-AU"/>
              </w:rPr>
              <w:t xml:space="preserve">, the </w:t>
            </w:r>
            <w:hyperlink r:id="rId308" w:history="1">
              <w:r w:rsidRPr="007235EF">
                <w:rPr>
                  <w:rFonts w:ascii="Times New Roman" w:eastAsia="Times New Roman" w:hAnsi="Times New Roman"/>
                  <w:i/>
                  <w:iCs/>
                  <w:color w:val="000000"/>
                  <w:sz w:val="20"/>
                  <w:szCs w:val="20"/>
                  <w:lang w:eastAsia="en-AU"/>
                </w:rPr>
                <w:t>Guardianship and Administration Act 1993</w:t>
              </w:r>
            </w:hyperlink>
            <w:r w:rsidRPr="007235EF">
              <w:rPr>
                <w:rFonts w:ascii="Times New Roman" w:eastAsia="Times New Roman" w:hAnsi="Times New Roman"/>
                <w:color w:val="000000"/>
                <w:sz w:val="20"/>
                <w:szCs w:val="20"/>
                <w:lang w:eastAsia="en-AU"/>
              </w:rPr>
              <w:t xml:space="preserve"> or the </w:t>
            </w:r>
            <w:hyperlink r:id="rId309" w:history="1">
              <w:r w:rsidRPr="007235EF">
                <w:rPr>
                  <w:rFonts w:ascii="Times New Roman" w:eastAsia="Times New Roman" w:hAnsi="Times New Roman"/>
                  <w:i/>
                  <w:iCs/>
                  <w:color w:val="000000"/>
                  <w:sz w:val="20"/>
                  <w:szCs w:val="20"/>
                  <w:lang w:eastAsia="en-AU"/>
                </w:rPr>
                <w:t>Mental Health Act 2009</w:t>
              </w:r>
            </w:hyperlink>
            <w:r w:rsidRPr="007235EF">
              <w:rPr>
                <w:rFonts w:ascii="Times New Roman" w:eastAsia="Times New Roman" w:hAnsi="Times New Roman"/>
                <w:color w:val="000000"/>
                <w:sz w:val="20"/>
                <w:szCs w:val="20"/>
                <w:lang w:eastAsia="en-AU"/>
              </w:rPr>
              <w:t xml:space="preserve">, other than a request for provision of a transcript (see regulation 14(2) of the </w:t>
            </w:r>
            <w:hyperlink r:id="rId310" w:history="1">
              <w:r w:rsidRPr="007235EF">
                <w:rPr>
                  <w:rFonts w:ascii="Times New Roman" w:eastAsia="Times New Roman" w:hAnsi="Times New Roman"/>
                  <w:i/>
                  <w:iCs/>
                  <w:color w:val="000000"/>
                  <w:sz w:val="20"/>
                  <w:szCs w:val="20"/>
                  <w:lang w:eastAsia="en-AU"/>
                </w:rPr>
                <w:t>South Australian Civil and Administrative Tribunal Regulations 2015</w:t>
              </w:r>
            </w:hyperlink>
            <w:r w:rsidRPr="007235EF">
              <w:rPr>
                <w:rFonts w:ascii="Times New Roman" w:eastAsia="Times New Roman" w:hAnsi="Times New Roman"/>
                <w:color w:val="000000"/>
                <w:sz w:val="20"/>
                <w:szCs w:val="20"/>
                <w:lang w:eastAsia="en-AU"/>
              </w:rPr>
              <w:t xml:space="preserve">) or an application for an internal review of a decision under section 70 of the Act where the applicant is not a person who is the subject of the proceedings (see regulation 14(3) of the </w:t>
            </w:r>
            <w:hyperlink r:id="rId311" w:history="1">
              <w:r w:rsidRPr="007235EF">
                <w:rPr>
                  <w:rFonts w:ascii="Times New Roman" w:eastAsia="Times New Roman" w:hAnsi="Times New Roman"/>
                  <w:i/>
                  <w:iCs/>
                  <w:color w:val="000000"/>
                  <w:sz w:val="20"/>
                  <w:szCs w:val="20"/>
                  <w:lang w:eastAsia="en-AU"/>
                </w:rPr>
                <w:t>South Australian Civil and Administrative Tribunal Regulations 2015</w:t>
              </w:r>
            </w:hyperlink>
            <w:r w:rsidRPr="007235EF">
              <w:rPr>
                <w:rFonts w:ascii="Times New Roman" w:eastAsia="Times New Roman" w:hAnsi="Times New Roman"/>
                <w:color w:val="000000"/>
                <w:sz w:val="20"/>
                <w:szCs w:val="20"/>
                <w:lang w:eastAsia="en-AU"/>
              </w:rPr>
              <w:t>).</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Attorney</w:t>
      </w:r>
      <w:r w:rsidRPr="007235EF">
        <w:rPr>
          <w:rFonts w:ascii="Times New Roman" w:eastAsia="Times New Roman" w:hAnsi="Times New Roman"/>
          <w:b/>
          <w:bCs/>
          <w:color w:val="000000"/>
          <w:sz w:val="26"/>
          <w:szCs w:val="26"/>
          <w:lang w:eastAsia="en-AU"/>
        </w:rPr>
        <w:noBreakHyphen/>
        <w:t>General</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21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7235EF" w:rsidRDefault="007235EF" w:rsidP="0014168A">
      <w:pPr>
        <w:pStyle w:val="GG-body"/>
        <w:spacing w:after="0"/>
        <w:rPr>
          <w:lang w:val="en-US"/>
        </w:rPr>
      </w:pPr>
    </w:p>
    <w:p w:rsidR="007235EF" w:rsidRPr="00CE7CFE" w:rsidRDefault="007235EF" w:rsidP="00CE7CFE">
      <w:pPr>
        <w:pStyle w:val="Heading2"/>
      </w:pPr>
      <w:r>
        <w:rPr>
          <w:caps w:val="0"/>
        </w:rPr>
        <w:br w:type="page"/>
      </w:r>
      <w:bookmarkStart w:id="146" w:name="_Toc42172086"/>
      <w:r w:rsidRPr="00CE7CFE">
        <w:t>South Australian Public Health Act 2011</w:t>
      </w:r>
      <w:bookmarkEnd w:id="146"/>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South Australian Public Health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South Australian Public Health Act 2011</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312" w:history="1">
        <w:r w:rsidRPr="007235EF">
          <w:rPr>
            <w:rFonts w:ascii="Times New Roman" w:eastAsia="Times New Roman" w:hAnsi="Times New Roman"/>
            <w:i/>
            <w:iCs/>
            <w:color w:val="000000"/>
            <w:sz w:val="23"/>
            <w:szCs w:val="23"/>
            <w:lang w:eastAsia="en-AU"/>
          </w:rPr>
          <w:t>South Australian Public Health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313"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314" w:history="1">
        <w:r w:rsidRPr="007235EF">
          <w:rPr>
            <w:rFonts w:ascii="Times New Roman" w:eastAsia="Times New Roman" w:hAnsi="Times New Roman"/>
            <w:i/>
            <w:iCs/>
            <w:color w:val="000000"/>
            <w:sz w:val="23"/>
            <w:szCs w:val="23"/>
            <w:lang w:eastAsia="en-AU"/>
          </w:rPr>
          <w:t>South Australian Public Health Act 2011</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cd490fa1_1a51_4b06_b4fc_ed874483f7"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 the </w:t>
      </w:r>
      <w:hyperlink r:id="rId315" w:history="1">
        <w:r w:rsidRPr="007235EF">
          <w:rPr>
            <w:rFonts w:ascii="Times New Roman" w:eastAsia="Times New Roman" w:hAnsi="Times New Roman"/>
            <w:i/>
            <w:iCs/>
            <w:color w:val="000000"/>
            <w:sz w:val="23"/>
            <w:szCs w:val="23"/>
            <w:lang w:eastAsia="en-AU"/>
          </w:rPr>
          <w:t>South Australian Public Health (Legionella) Regulations 2013</w:t>
        </w:r>
      </w:hyperlink>
      <w:r w:rsidRPr="007235EF">
        <w:rPr>
          <w:rFonts w:ascii="Times New Roman" w:eastAsia="Times New Roman" w:hAnsi="Times New Roman"/>
          <w:color w:val="000000"/>
          <w:sz w:val="23"/>
          <w:szCs w:val="23"/>
          <w:lang w:eastAsia="en-AU"/>
        </w:rPr>
        <w:t xml:space="preserve"> and the </w:t>
      </w:r>
      <w:hyperlink r:id="rId316" w:history="1">
        <w:r w:rsidRPr="007235EF">
          <w:rPr>
            <w:rFonts w:ascii="Times New Roman" w:eastAsia="Times New Roman" w:hAnsi="Times New Roman"/>
            <w:i/>
            <w:iCs/>
            <w:color w:val="000000"/>
            <w:sz w:val="23"/>
            <w:szCs w:val="23"/>
            <w:lang w:eastAsia="en-AU"/>
          </w:rPr>
          <w:t>South Australian Public Health (Wastewater) Regulations 2013</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7" w:name="idcd490fa1_1a51_4b06_b4fc_ed874483f7"/>
      <w:r w:rsidRPr="007235EF">
        <w:rPr>
          <w:rFonts w:ascii="Times New Roman" w:eastAsia="Times New Roman" w:hAnsi="Times New Roman"/>
          <w:b/>
          <w:bCs/>
          <w:color w:val="000000"/>
          <w:sz w:val="32"/>
          <w:szCs w:val="32"/>
          <w:lang w:eastAsia="en-AU"/>
        </w:rPr>
        <w:t>Schedule 1—Fees</w:t>
      </w:r>
      <w:bookmarkEnd w:id="147"/>
    </w:p>
    <w:p w:rsidR="007235EF" w:rsidRPr="007235EF" w:rsidRDefault="007235EF" w:rsidP="007235E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235EF">
        <w:rPr>
          <w:rFonts w:ascii="Times New Roman" w:eastAsia="Times New Roman" w:hAnsi="Times New Roman"/>
          <w:b/>
          <w:bCs/>
          <w:color w:val="000000"/>
          <w:sz w:val="32"/>
          <w:szCs w:val="32"/>
          <w:lang w:eastAsia="en-AU"/>
        </w:rPr>
        <w:t xml:space="preserve">Part 1—Fees relating to </w:t>
      </w:r>
      <w:r w:rsidRPr="007235EF">
        <w:rPr>
          <w:rFonts w:ascii="Times New Roman" w:eastAsia="Times New Roman" w:hAnsi="Times New Roman"/>
          <w:b/>
          <w:bCs/>
          <w:i/>
          <w:iCs/>
          <w:color w:val="000000"/>
          <w:sz w:val="32"/>
          <w:szCs w:val="32"/>
          <w:lang w:eastAsia="en-AU"/>
        </w:rPr>
        <w:t>South Australian Public Health (Legionella) Regulations 2013</w:t>
      </w:r>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7348"/>
        <w:gridCol w:w="1012"/>
      </w:tblGrid>
      <w:tr w:rsidR="007235EF" w:rsidRPr="007235EF" w:rsidTr="005C468D">
        <w:trPr>
          <w:cantSplit/>
        </w:trPr>
        <w:tc>
          <w:tcPr>
            <w:tcW w:w="425"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7348" w:type="dxa"/>
            <w:tcBorders>
              <w:top w:val="nil"/>
              <w:left w:val="nil"/>
              <w:bottom w:val="nil"/>
              <w:right w:val="nil"/>
            </w:tcBorders>
            <w:vAlign w:val="center"/>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application to the relevant authority for registration of a high risk manufactured water system—</w:t>
            </w:r>
          </w:p>
        </w:tc>
        <w:tc>
          <w:tcPr>
            <w:tcW w:w="1012" w:type="dxa"/>
            <w:tcBorders>
              <w:top w:val="nil"/>
              <w:left w:val="nil"/>
              <w:bottom w:val="nil"/>
              <w:right w:val="nil"/>
            </w:tcBorders>
            <w:vAlign w:val="center"/>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425" w:type="dxa"/>
            <w:tcBorders>
              <w:top w:val="nil"/>
              <w:left w:val="nil"/>
              <w:bottom w:val="nil"/>
              <w:right w:val="nil"/>
            </w:tcBorders>
            <w:vAlign w:val="center"/>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registration of 1 system</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$40.50</w:t>
            </w:r>
          </w:p>
        </w:tc>
      </w:tr>
      <w:tr w:rsidR="007235EF" w:rsidRPr="007235EF" w:rsidTr="005C468D">
        <w:trPr>
          <w:cantSplit/>
        </w:trPr>
        <w:tc>
          <w:tcPr>
            <w:tcW w:w="425" w:type="dxa"/>
            <w:tcBorders>
              <w:top w:val="nil"/>
              <w:left w:val="nil"/>
              <w:bottom w:val="nil"/>
              <w:right w:val="nil"/>
            </w:tcBorders>
            <w:vAlign w:val="center"/>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registration of each additional system installed on the same premises</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$27.00</w:t>
            </w:r>
          </w:p>
        </w:tc>
      </w:tr>
      <w:tr w:rsidR="007235EF" w:rsidRPr="007235EF" w:rsidTr="005C468D">
        <w:trPr>
          <w:cantSplit/>
        </w:trPr>
        <w:tc>
          <w:tcPr>
            <w:tcW w:w="42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7348" w:type="dxa"/>
            <w:tcBorders>
              <w:top w:val="nil"/>
              <w:left w:val="nil"/>
              <w:bottom w:val="nil"/>
              <w:right w:val="nil"/>
            </w:tcBorders>
            <w:vAlign w:val="center"/>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application to the relevant authority for renewal of registration of a high risk manufactured water system (for each system)</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$20.40</w:t>
            </w:r>
          </w:p>
        </w:tc>
      </w:tr>
      <w:tr w:rsidR="007235EF" w:rsidRPr="007235EF" w:rsidTr="005C468D">
        <w:trPr>
          <w:cantSplit/>
        </w:trPr>
        <w:tc>
          <w:tcPr>
            <w:tcW w:w="425"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7348" w:type="dxa"/>
            <w:tcBorders>
              <w:top w:val="nil"/>
              <w:left w:val="nil"/>
              <w:bottom w:val="nil"/>
              <w:right w:val="nil"/>
            </w:tcBorders>
            <w:vAlign w:val="center"/>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inspection of a high risk manufactured water system—</w:t>
            </w:r>
          </w:p>
        </w:tc>
        <w:tc>
          <w:tcPr>
            <w:tcW w:w="1012" w:type="dxa"/>
            <w:tcBorders>
              <w:top w:val="nil"/>
              <w:left w:val="nil"/>
              <w:bottom w:val="nil"/>
              <w:right w:val="nil"/>
            </w:tcBorders>
            <w:vAlign w:val="center"/>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425" w:type="dxa"/>
            <w:tcBorders>
              <w:top w:val="nil"/>
              <w:left w:val="nil"/>
              <w:bottom w:val="nil"/>
              <w:right w:val="nil"/>
            </w:tcBorders>
            <w:vAlign w:val="center"/>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inspection of 1 system</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$162.00</w:t>
            </w:r>
          </w:p>
        </w:tc>
      </w:tr>
      <w:tr w:rsidR="007235EF" w:rsidRPr="007235EF" w:rsidTr="005C468D">
        <w:trPr>
          <w:cantSplit/>
        </w:trPr>
        <w:tc>
          <w:tcPr>
            <w:tcW w:w="425" w:type="dxa"/>
            <w:tcBorders>
              <w:top w:val="nil"/>
              <w:left w:val="nil"/>
              <w:bottom w:val="nil"/>
              <w:right w:val="nil"/>
            </w:tcBorders>
            <w:vAlign w:val="center"/>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inspection of each additional system installed on the same premises</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$108.00</w:t>
            </w:r>
          </w:p>
        </w:tc>
      </w:tr>
      <w:tr w:rsidR="007235EF" w:rsidRPr="007235EF" w:rsidTr="005C468D">
        <w:trPr>
          <w:cantSplit/>
        </w:trPr>
        <w:tc>
          <w:tcPr>
            <w:tcW w:w="425"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7348"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application to the Minister for a determination or approval under the regulations</w:t>
            </w:r>
          </w:p>
        </w:tc>
        <w:tc>
          <w:tcPr>
            <w:tcW w:w="101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$678.00</w:t>
            </w:r>
          </w:p>
        </w:tc>
      </w:tr>
    </w:tbl>
    <w:p w:rsidR="007235EF" w:rsidRPr="007235EF" w:rsidRDefault="007235EF" w:rsidP="007235E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235EF">
        <w:rPr>
          <w:rFonts w:ascii="Times New Roman" w:eastAsia="Times New Roman" w:hAnsi="Times New Roman"/>
          <w:b/>
          <w:bCs/>
          <w:color w:val="000000"/>
          <w:sz w:val="32"/>
          <w:szCs w:val="32"/>
          <w:lang w:eastAsia="en-AU"/>
        </w:rPr>
        <w:t xml:space="preserve">Part 2—Fees relating to </w:t>
      </w:r>
      <w:r w:rsidRPr="007235EF">
        <w:rPr>
          <w:rFonts w:ascii="Times New Roman" w:eastAsia="Times New Roman" w:hAnsi="Times New Roman"/>
          <w:b/>
          <w:bCs/>
          <w:i/>
          <w:iCs/>
          <w:color w:val="000000"/>
          <w:sz w:val="32"/>
          <w:szCs w:val="32"/>
          <w:lang w:eastAsia="en-AU"/>
        </w:rPr>
        <w:t>South Australian Public Health (Wastewater) Regulations 2013</w:t>
      </w:r>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84"/>
        <w:gridCol w:w="6109"/>
        <w:gridCol w:w="2292"/>
      </w:tblGrid>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10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a product approval under regulation 16</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$513.00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109"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a wastewater works approval if the relevant authority is a council under regulation 23—</w:t>
            </w:r>
          </w:p>
        </w:tc>
        <w:tc>
          <w:tcPr>
            <w:tcW w:w="229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the installation or alteration of a temporary on</w:t>
            </w:r>
            <w:r w:rsidRPr="007235E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$51.50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$103.00</w:t>
            </w:r>
          </w:p>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plus $25.25 for each 2 EP in excess of 10 EP</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the installation or alteration of an on</w:t>
            </w:r>
            <w:r w:rsidRPr="007235EF">
              <w:rPr>
                <w:rFonts w:ascii="Times New Roman" w:eastAsia="Times New Roman" w:hAnsi="Times New Roman"/>
                <w:color w:val="000000"/>
                <w:sz w:val="20"/>
                <w:szCs w:val="20"/>
                <w:lang w:eastAsia="en-AU"/>
              </w:rPr>
              <w:noBreakHyphen/>
              <w:t>site wastewater system (other than a temporary on</w:t>
            </w:r>
            <w:r w:rsidRPr="007235E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plus $25.25 for each 2 EP in excess of 10 EP</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for the connection of an on</w:t>
            </w:r>
            <w:r w:rsidRPr="007235EF">
              <w:rPr>
                <w:rFonts w:ascii="Times New Roman" w:eastAsia="Times New Roman" w:hAnsi="Times New Roman"/>
                <w:color w:val="000000"/>
                <w:sz w:val="20"/>
                <w:szCs w:val="20"/>
                <w:lang w:eastAsia="en-AU"/>
              </w:rPr>
              <w:noBreakHyphen/>
              <w:t>site wastewater system to a community wastewater management system—</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in the case of an existing on</w:t>
            </w:r>
            <w:r w:rsidRPr="007235E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in the case of a new on</w:t>
            </w:r>
            <w:r w:rsidRPr="007235E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plus $25.25 for each 2 EP in excess of 10 EP</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10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a wastewater works approval if the relevant authority is the Minister under regulation 23</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$513.00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10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variation or revocation of a condition of a wastewater works approval under regulation 25—</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if the relevant authority is a council</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if the relevant authority is the Minister</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$513.00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610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for postponement of expiry of a wastewater works approval under regulation 26</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$115.00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610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Inspections—</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fee for an inspection in connection with an application or other matter under these regulations if the relevant authority is a council</w:t>
            </w: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$128.00</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fee for an inspection in connection with an application or other matter under these regulations if the relevant authority is the Minister—</w:t>
            </w:r>
          </w:p>
        </w:tc>
        <w:tc>
          <w:tcPr>
            <w:tcW w:w="229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for the first inspection</w:t>
            </w:r>
          </w:p>
        </w:tc>
        <w:tc>
          <w:tcPr>
            <w:tcW w:w="229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nil</w:t>
            </w:r>
          </w:p>
        </w:tc>
      </w:tr>
      <w:tr w:rsidR="007235EF" w:rsidRPr="007235EF" w:rsidTr="005C468D">
        <w:trPr>
          <w:cantSplit/>
        </w:trPr>
        <w:tc>
          <w:tcPr>
            <w:tcW w:w="38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for each subsequent inspection</w:t>
            </w:r>
          </w:p>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p>
        </w:tc>
        <w:tc>
          <w:tcPr>
            <w:tcW w:w="229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$202.00</w:t>
            </w:r>
          </w:p>
        </w:tc>
      </w:tr>
    </w:tbl>
    <w:p w:rsidR="007235EF" w:rsidRPr="007235EF" w:rsidRDefault="007235EF" w:rsidP="007235EF">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Minister for Health and Wellbeing</w:t>
      </w:r>
    </w:p>
    <w:p w:rsidR="007235EF" w:rsidRPr="007235EF" w:rsidRDefault="007235EF" w:rsidP="007235EF">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7235EF" w:rsidRDefault="007235EF" w:rsidP="007235EF">
      <w:pPr>
        <w:keepNext/>
        <w:keepLines/>
        <w:autoSpaceDE w:val="0"/>
        <w:autoSpaceDN w:val="0"/>
        <w:adjustRightInd w:val="0"/>
        <w:spacing w:after="0" w:line="240" w:lineRule="auto"/>
        <w:jc w:val="left"/>
        <w:rPr>
          <w:rFonts w:ascii="Times New Roman" w:eastAsia="Times New Roman" w:hAnsi="Times New Roman"/>
          <w:bCs/>
          <w:color w:val="000000"/>
          <w:lang w:eastAsia="en-AU"/>
        </w:rPr>
      </w:pPr>
      <w:r w:rsidRPr="007235EF">
        <w:rPr>
          <w:rFonts w:ascii="Times New Roman" w:eastAsia="Times New Roman" w:hAnsi="Times New Roman"/>
          <w:bCs/>
          <w:color w:val="000000"/>
          <w:lang w:eastAsia="en-AU"/>
        </w:rPr>
        <w:t>On 9 May 2020</w:t>
      </w:r>
    </w:p>
    <w:p w:rsidR="007235EF" w:rsidRDefault="007235EF" w:rsidP="007235EF">
      <w:pPr>
        <w:pBdr>
          <w:bottom w:val="single" w:sz="4" w:space="1" w:color="auto"/>
        </w:pBdr>
        <w:spacing w:after="0" w:line="52" w:lineRule="exact"/>
        <w:jc w:val="center"/>
        <w:rPr>
          <w:rFonts w:ascii="Times New Roman" w:eastAsia="Times New Roman" w:hAnsi="Times New Roman"/>
          <w:bCs/>
          <w:color w:val="000000"/>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bCs/>
          <w:color w:val="000000"/>
          <w:lang w:eastAsia="en-AU"/>
        </w:rPr>
      </w:pPr>
    </w:p>
    <w:p w:rsidR="007235EF" w:rsidRPr="007235EF" w:rsidRDefault="007235EF" w:rsidP="00CE7CFE">
      <w:pPr>
        <w:pStyle w:val="Heading2"/>
      </w:pPr>
      <w:r>
        <w:rPr>
          <w:lang w:val="en-US"/>
        </w:rPr>
        <w:br w:type="page"/>
      </w:r>
      <w:bookmarkStart w:id="148" w:name="_Toc42172087"/>
      <w:r w:rsidRPr="007235EF">
        <w:t>State Records Act 1997</w:t>
      </w:r>
      <w:bookmarkEnd w:id="148"/>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State Records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State Records Act 1997</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317" w:history="1">
        <w:r w:rsidRPr="007235EF">
          <w:rPr>
            <w:rFonts w:ascii="Times New Roman" w:eastAsia="Times New Roman" w:hAnsi="Times New Roman"/>
            <w:i/>
            <w:iCs/>
            <w:color w:val="000000"/>
            <w:sz w:val="23"/>
            <w:szCs w:val="23"/>
            <w:lang w:eastAsia="en-AU"/>
          </w:rPr>
          <w:t>State Records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318"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d65ae0de_a9c5_4bae_b86c_d335129c5a2a_a"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 and are payable to State Records.</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9" w:name="idd65ae0de_a9c5_4bae_b86c_d335129c5a2a_a"/>
      <w:r w:rsidRPr="007235EF">
        <w:rPr>
          <w:rFonts w:ascii="Times New Roman" w:eastAsia="Times New Roman" w:hAnsi="Times New Roman"/>
          <w:b/>
          <w:bCs/>
          <w:color w:val="000000"/>
          <w:sz w:val="32"/>
          <w:szCs w:val="32"/>
          <w:lang w:eastAsia="en-AU"/>
        </w:rPr>
        <w:t>Schedule 1—Fees</w:t>
      </w:r>
      <w:bookmarkEnd w:id="149"/>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1"/>
        <w:gridCol w:w="5982"/>
        <w:gridCol w:w="2222"/>
      </w:tblGrid>
      <w:tr w:rsidR="007235EF" w:rsidRPr="007235EF" w:rsidTr="005C468D">
        <w:trPr>
          <w:cantSplit/>
        </w:trPr>
        <w:tc>
          <w:tcPr>
            <w:tcW w:w="6563"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Application fee for public access to official records</w:t>
            </w:r>
          </w:p>
        </w:tc>
        <w:tc>
          <w:tcPr>
            <w:tcW w:w="222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Applications involving requests for copies of documents—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an application made in person (1 to 10 pages inclusive)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nil</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 application made in person (more than 10 pages)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$9.90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for an application made in writing or by telephone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$9.90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This service is only provided if specific and accurate archive reference numbers are supplied.</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563"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Copies of documents</w:t>
            </w:r>
          </w:p>
        </w:tc>
        <w:tc>
          <w:tcPr>
            <w:tcW w:w="222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Basic paper format (per page)—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A4 black &amp; white (297 mm x 210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$0.75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A4 colour (297 mm x 210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$1.80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A3 black &amp; white (420 mm x 297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$1.95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A3 colour (420 mm x 297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$3.65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High quality paper format (per page)—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A3 colour (420 mm x 297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$6.15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A2 colour (594 mm x 420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$12.30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A1 colour (841 mm x 594 mm)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$18.60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Digital format—low resolution (for example, PDF or JPEG)—</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selected pages (1 to 4 pages inclusive)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$7.10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small item (5 to 20 pages inclusive)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$35.50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medium item (21 to 40 pages inclusive)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$71.00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large item (more than 40 pages)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$106.00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Digital format—high resolution (for example, TIFF) (per page)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$23.90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Additional fees—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certification of copy (per page)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$0.65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cost of CD</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$1.95</w:t>
            </w:r>
          </w:p>
        </w:tc>
      </w:tr>
      <w:tr w:rsidR="007235EF" w:rsidRPr="007235EF" w:rsidTr="005C468D">
        <w:trPr>
          <w:cantSplit/>
        </w:trPr>
        <w:tc>
          <w:tcPr>
            <w:tcW w:w="6563"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Publications</w:t>
            </w:r>
          </w:p>
        </w:tc>
        <w:tc>
          <w:tcPr>
            <w:tcW w:w="222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i/>
                <w:iCs/>
                <w:color w:val="000000"/>
                <w:sz w:val="20"/>
                <w:szCs w:val="20"/>
                <w:lang w:eastAsia="en-AU"/>
              </w:rPr>
              <w:t>A little flour and a few blankets: an administrative history of Aboriginal affairs in South Australia, 1834</w:t>
            </w:r>
            <w:r w:rsidRPr="007235EF">
              <w:rPr>
                <w:rFonts w:ascii="Times New Roman" w:eastAsia="Times New Roman" w:hAnsi="Times New Roman"/>
                <w:i/>
                <w:iCs/>
                <w:color w:val="000000"/>
                <w:sz w:val="20"/>
                <w:szCs w:val="20"/>
                <w:lang w:eastAsia="en-AU"/>
              </w:rPr>
              <w:noBreakHyphen/>
              <w:t>2000</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$29.50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i/>
                <w:iCs/>
                <w:color w:val="000000"/>
                <w:sz w:val="20"/>
                <w:szCs w:val="20"/>
                <w:lang w:eastAsia="en-AU"/>
              </w:rPr>
              <w:t>Aboriginal resource kit</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$55.50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i/>
                <w:iCs/>
                <w:color w:val="000000"/>
                <w:sz w:val="20"/>
                <w:szCs w:val="20"/>
                <w:lang w:eastAsia="en-AU"/>
              </w:rPr>
              <w:t>Ancestors in archives: a guide for family historians to South Australia's government archives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i/>
                <w:iCs/>
                <w:color w:val="000000"/>
                <w:sz w:val="20"/>
                <w:szCs w:val="20"/>
                <w:lang w:eastAsia="en-AU"/>
              </w:rPr>
              <w:t>Distant voices</w:t>
            </w:r>
            <w:r w:rsidRPr="007235EF">
              <w:rPr>
                <w:rFonts w:ascii="Times New Roman" w:eastAsia="Times New Roman" w:hAnsi="Times New Roman"/>
                <w:color w:val="000000"/>
                <w:sz w:val="20"/>
                <w:szCs w:val="20"/>
                <w:lang w:eastAsia="en-AU"/>
              </w:rPr>
              <w:t xml:space="preserve"> (DVD)</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$45.75</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i/>
                <w:iCs/>
                <w:color w:val="000000"/>
                <w:sz w:val="20"/>
                <w:szCs w:val="20"/>
                <w:lang w:eastAsia="en-AU"/>
              </w:rPr>
              <w:t>Guide to records relating to Aboriginal people</w:t>
            </w:r>
            <w:r w:rsidRPr="007235EF">
              <w:rPr>
                <w:rFonts w:ascii="Times New Roman" w:eastAsia="Times New Roman" w:hAnsi="Times New Roman"/>
                <w:color w:val="000000"/>
                <w:sz w:val="20"/>
                <w:szCs w:val="20"/>
                <w:lang w:eastAsia="en-AU"/>
              </w:rPr>
              <w:t xml:space="preserve"> (5 volumes)—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printed copy (per volume)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$12.80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CD</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$34.50</w:t>
            </w:r>
          </w:p>
        </w:tc>
      </w:tr>
      <w:tr w:rsidR="007235EF" w:rsidRPr="007235EF" w:rsidTr="005C468D">
        <w:trPr>
          <w:cantSplit/>
        </w:trPr>
        <w:tc>
          <w:tcPr>
            <w:tcW w:w="6563"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Provision of advisory, processing and loans services to agencies</w:t>
            </w:r>
          </w:p>
        </w:tc>
        <w:tc>
          <w:tcPr>
            <w:tcW w:w="2222"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Preparation of disposal schedules (per hour or part of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Culling and sentencing of records (per hour or part of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14</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Preparation of consignment list (per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15</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Preparation of written advice—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16</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Interfiling (placing new files into boxes already held in archive)—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17</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Reprocessing of transfers received requiring further work or correction—</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18</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Other advisory or processing services (including any research)—</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19</w:t>
            </w:r>
          </w:p>
        </w:tc>
        <w:tc>
          <w:tcPr>
            <w:tcW w:w="598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Loans—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identifying and locating item (including any research)—</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retrieval (per item)—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non</w:t>
            </w:r>
            <w:r w:rsidRPr="007235EF">
              <w:rPr>
                <w:rFonts w:ascii="Times New Roman" w:eastAsia="Times New Roman" w:hAnsi="Times New Roman"/>
                <w:color w:val="000000"/>
                <w:sz w:val="20"/>
                <w:szCs w:val="20"/>
                <w:lang w:eastAsia="en-AU"/>
              </w:rPr>
              <w:noBreakHyphen/>
              <w:t>urgent</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urgent (within 24 hours)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$18.00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restoring original order of item before returning it to the archive—</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per 15 minutes (or part of 15 minutes)</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$21.20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per hour</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$85.00</w:t>
            </w:r>
          </w:p>
        </w:tc>
      </w:tr>
      <w:tr w:rsidR="007235EF" w:rsidRPr="007235EF" w:rsidTr="005C468D">
        <w:trPr>
          <w:cantSplit/>
        </w:trPr>
        <w:tc>
          <w:tcPr>
            <w:tcW w:w="58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9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issue of late returns reminder (per item)</w:t>
            </w:r>
          </w:p>
        </w:tc>
        <w:tc>
          <w:tcPr>
            <w:tcW w:w="2222"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$13.20</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Attorney</w:t>
      </w:r>
      <w:r w:rsidRPr="007235EF">
        <w:rPr>
          <w:rFonts w:ascii="Times New Roman" w:eastAsia="Times New Roman" w:hAnsi="Times New Roman"/>
          <w:b/>
          <w:bCs/>
          <w:color w:val="000000"/>
          <w:sz w:val="26"/>
          <w:szCs w:val="26"/>
          <w:lang w:eastAsia="en-AU"/>
        </w:rPr>
        <w:noBreakHyphen/>
        <w:t>General</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21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7235EF" w:rsidRDefault="007235EF" w:rsidP="0014168A">
      <w:pPr>
        <w:pStyle w:val="GG-body"/>
        <w:spacing w:after="0"/>
        <w:rPr>
          <w:lang w:val="en-US"/>
        </w:rPr>
      </w:pPr>
    </w:p>
    <w:p w:rsidR="007235EF" w:rsidRPr="00CE7CFE" w:rsidRDefault="007235EF" w:rsidP="00CE7CFE">
      <w:pPr>
        <w:pStyle w:val="Heading2"/>
      </w:pPr>
      <w:bookmarkStart w:id="150" w:name="_Toc42172088"/>
      <w:r w:rsidRPr="00CE7CFE">
        <w:t>Summary Offences Act 1953</w:t>
      </w:r>
      <w:bookmarkEnd w:id="150"/>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Summary Offences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Summary Offences Act 1953</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319" w:history="1">
        <w:r w:rsidRPr="007235EF">
          <w:rPr>
            <w:rFonts w:ascii="Times New Roman" w:eastAsia="Times New Roman" w:hAnsi="Times New Roman"/>
            <w:i/>
            <w:iCs/>
            <w:color w:val="000000"/>
            <w:sz w:val="23"/>
            <w:szCs w:val="23"/>
            <w:lang w:eastAsia="en-AU"/>
          </w:rPr>
          <w:t>Summary Offences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320"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321" w:history="1">
        <w:r w:rsidRPr="007235EF">
          <w:rPr>
            <w:rFonts w:ascii="Times New Roman" w:eastAsia="Times New Roman" w:hAnsi="Times New Roman"/>
            <w:i/>
            <w:iCs/>
            <w:color w:val="000000"/>
            <w:sz w:val="23"/>
            <w:szCs w:val="23"/>
            <w:lang w:eastAsia="en-AU"/>
          </w:rPr>
          <w:t>Summary Offences Act 1953</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b426b447_fb10_44c6_89ea_3ec51a4470"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1" w:name="idb426b447_fb10_44c6_89ea_3ec51a4470"/>
      <w:r w:rsidRPr="007235EF">
        <w:rPr>
          <w:rFonts w:ascii="Times New Roman" w:eastAsia="Times New Roman" w:hAnsi="Times New Roman"/>
          <w:b/>
          <w:bCs/>
          <w:color w:val="000000"/>
          <w:sz w:val="32"/>
          <w:szCs w:val="32"/>
          <w:lang w:eastAsia="en-AU"/>
        </w:rPr>
        <w:t>Schedule 1—Fees</w:t>
      </w:r>
      <w:bookmarkEnd w:id="151"/>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839"/>
        <w:gridCol w:w="1583"/>
      </w:tblGrid>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83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an application to the Minister for an exempt person declaration under section 21F(5)(b) of Act</w:t>
            </w:r>
          </w:p>
        </w:tc>
        <w:tc>
          <w:tcPr>
            <w:tcW w:w="158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$54</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83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an audio tape of the soundtrack of an audio visual record of an interview with a suspect (section 74D of Act)</w:t>
            </w:r>
          </w:p>
        </w:tc>
        <w:tc>
          <w:tcPr>
            <w:tcW w:w="158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83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an audio record of an interview with a suspect (section 74D of Act)</w:t>
            </w:r>
          </w:p>
        </w:tc>
        <w:tc>
          <w:tcPr>
            <w:tcW w:w="158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w:t>
            </w:r>
          </w:p>
        </w:tc>
      </w:tr>
      <w:tr w:rsidR="007235EF" w:rsidRPr="007235EF" w:rsidTr="005C468D">
        <w:trPr>
          <w:cantSplit/>
        </w:trPr>
        <w:tc>
          <w:tcPr>
            <w:tcW w:w="364"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83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or a copy of an audio visual record of an intimate search of a detainee (section 81 of Act)</w:t>
            </w:r>
          </w:p>
        </w:tc>
        <w:tc>
          <w:tcPr>
            <w:tcW w:w="158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Attorney</w:t>
      </w:r>
      <w:r w:rsidRPr="007235EF">
        <w:rPr>
          <w:rFonts w:ascii="Times New Roman" w:eastAsia="Times New Roman" w:hAnsi="Times New Roman"/>
          <w:b/>
          <w:bCs/>
          <w:color w:val="000000"/>
          <w:sz w:val="26"/>
          <w:szCs w:val="26"/>
          <w:lang w:eastAsia="en-AU"/>
        </w:rPr>
        <w:noBreakHyphen/>
        <w:t>General</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21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F2091" w:rsidRDefault="00FF2091" w:rsidP="0014168A">
      <w:pPr>
        <w:pStyle w:val="GG-body"/>
        <w:spacing w:after="0"/>
        <w:rPr>
          <w:lang w:val="en-US"/>
        </w:rPr>
      </w:pPr>
    </w:p>
    <w:p w:rsidR="007235EF" w:rsidRPr="00CE7CFE" w:rsidRDefault="007235EF" w:rsidP="00CE7CFE">
      <w:pPr>
        <w:pStyle w:val="Heading2"/>
      </w:pPr>
      <w:r>
        <w:rPr>
          <w:caps w:val="0"/>
        </w:rPr>
        <w:br w:type="page"/>
      </w:r>
      <w:bookmarkStart w:id="152" w:name="_Toc42172089"/>
      <w:r w:rsidRPr="00CE7CFE">
        <w:t>Supported Residential Facilities Act 1992</w:t>
      </w:r>
      <w:bookmarkEnd w:id="152"/>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Supported Residential Facilities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Supported Residential Facilities Act 1992</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322" w:history="1">
        <w:r w:rsidRPr="007235EF">
          <w:rPr>
            <w:rFonts w:ascii="Times New Roman" w:eastAsia="Times New Roman" w:hAnsi="Times New Roman"/>
            <w:i/>
            <w:iCs/>
            <w:color w:val="000000"/>
            <w:sz w:val="23"/>
            <w:szCs w:val="23"/>
            <w:lang w:eastAsia="en-AU"/>
          </w:rPr>
          <w:t>Supported Residential Facilities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323"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324" w:history="1">
        <w:r w:rsidRPr="007235EF">
          <w:rPr>
            <w:rFonts w:ascii="Times New Roman" w:eastAsia="Times New Roman" w:hAnsi="Times New Roman"/>
            <w:i/>
            <w:iCs/>
            <w:color w:val="000000"/>
            <w:sz w:val="23"/>
            <w:szCs w:val="23"/>
            <w:lang w:eastAsia="en-AU"/>
          </w:rPr>
          <w:t>Supported Residential Facilities Act 1992</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70e31ca0_b0b5_4694_bf54_a1b1a06cbe"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3" w:name="id70e31ca0_b0b5_4694_bf54_a1b1a06cbe"/>
      <w:r w:rsidRPr="007235EF">
        <w:rPr>
          <w:rFonts w:ascii="Times New Roman" w:eastAsia="Times New Roman" w:hAnsi="Times New Roman"/>
          <w:b/>
          <w:bCs/>
          <w:color w:val="000000"/>
          <w:sz w:val="32"/>
          <w:szCs w:val="32"/>
          <w:lang w:eastAsia="en-AU"/>
        </w:rPr>
        <w:t>Schedule 1—Fees</w:t>
      </w:r>
      <w:bookmarkEnd w:id="153"/>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3"/>
        <w:gridCol w:w="7660"/>
        <w:gridCol w:w="833"/>
      </w:tblGrid>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7660"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Inspection fee for inspection of premises (section 22(1)(a)(iii) of the Act)</w:t>
            </w:r>
          </w:p>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This fee must be paid by the proprietor of the premises within 7 days after the completion of the inspection.</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$201.00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7660"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Application fees—</w:t>
            </w:r>
          </w:p>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The fee for an application must be paid at the time the application is lodged.</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on lodging an application for a licence (section 24(2) of the Act)</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$84.00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on lodging an application for the renewal of a licence (section 27(1)(b) of the Act)</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$84.00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on lodging a late application for the renewal of a licence (section 27(3) of the Act)</w:t>
            </w:r>
          </w:p>
          <w:p w:rsidR="007235EF" w:rsidRPr="007235EF" w:rsidRDefault="007235EF" w:rsidP="007235EF">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The fee under this paragraph is in addition to the fee under paragraph (b)</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$50.00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on lodging an application for the transfer of a licence (section 30(2)(b) of the Act)</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$84.00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(e)</w:t>
            </w:r>
            <w:r w:rsidRPr="007235EF">
              <w:rPr>
                <w:rFonts w:ascii="Times New Roman" w:eastAsia="Times New Roman" w:hAnsi="Times New Roman"/>
                <w:color w:val="000000"/>
                <w:sz w:val="20"/>
                <w:szCs w:val="20"/>
                <w:lang w:eastAsia="en-AU"/>
              </w:rPr>
              <w:tab/>
              <w:t>on lodging an application in relation to a dispute (section 43(5)(c) of the Act)</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$50.00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7660"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Licensing fees—</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on a decision to grant a licence</w:t>
            </w:r>
          </w:p>
          <w:p w:rsidR="007235EF" w:rsidRPr="007235EF" w:rsidRDefault="007235EF" w:rsidP="007235EF">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Notes—</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(1)</w:t>
            </w:r>
            <w:r w:rsidRPr="007235EF">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a licence has been approved.</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(2)</w:t>
            </w:r>
            <w:r w:rsidRPr="007235EF">
              <w:rPr>
                <w:rFonts w:ascii="Times New Roman" w:eastAsia="Times New Roman" w:hAnsi="Times New Roman"/>
                <w:color w:val="000000"/>
                <w:sz w:val="20"/>
                <w:szCs w:val="20"/>
                <w:lang w:eastAsia="en-AU"/>
              </w:rPr>
              <w:tab/>
              <w:t>If the term of the licence is less than 12 months, the licence fee is a proportion of the fee under this paragraph, being the proportion that the number of whole months in the period of the licence bears to 12.</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$391.00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if the term of a licence exceeds 12 months, an annual licence fee is payable on the anniversary of the granting of the licence</w:t>
            </w:r>
          </w:p>
          <w:p w:rsidR="007235EF" w:rsidRPr="007235EF" w:rsidRDefault="007235EF" w:rsidP="007235EF">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Notes—</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(1)</w:t>
            </w:r>
            <w:r w:rsidRPr="007235EF">
              <w:rPr>
                <w:rFonts w:ascii="Times New Roman" w:eastAsia="Times New Roman" w:hAnsi="Times New Roman"/>
                <w:color w:val="000000"/>
                <w:sz w:val="20"/>
                <w:szCs w:val="20"/>
                <w:lang w:eastAsia="en-AU"/>
              </w:rPr>
              <w:tab/>
              <w:t>This fee must be paid within 7 days after the anniversary of the granting of the licence.</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(2)</w:t>
            </w:r>
            <w:r w:rsidRPr="007235EF">
              <w:rPr>
                <w:rFonts w:ascii="Times New Roman" w:eastAsia="Times New Roman" w:hAnsi="Times New Roman"/>
                <w:color w:val="000000"/>
                <w:sz w:val="20"/>
                <w:szCs w:val="20"/>
                <w:lang w:eastAsia="en-AU"/>
              </w:rPr>
              <w:tab/>
              <w:t>If the licence is due to expire before the second anniversary of the granting of the licence, the annual licence fee is a proportion of the fee under this paragraph, being the proportion that the number of whole months in the period between the first anniversary of the granting of the licence and the date on which the licence is due to expire bears to 12.</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$391.00</w:t>
            </w:r>
          </w:p>
        </w:tc>
      </w:tr>
      <w:tr w:rsidR="007235EF" w:rsidRPr="007235EF" w:rsidTr="005C468D">
        <w:trPr>
          <w:cantSplit/>
        </w:trPr>
        <w:tc>
          <w:tcPr>
            <w:tcW w:w="29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on a decision to renew a licence</w:t>
            </w:r>
          </w:p>
          <w:p w:rsidR="007235EF" w:rsidRPr="007235EF" w:rsidRDefault="007235EF" w:rsidP="007235EF">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Notes—</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(1)</w:t>
            </w:r>
            <w:r w:rsidRPr="007235EF">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renewal has been approved.</w:t>
            </w:r>
          </w:p>
          <w:p w:rsidR="007235EF" w:rsidRPr="007235EF" w:rsidRDefault="007235EF" w:rsidP="007235E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(2)</w:t>
            </w:r>
            <w:r w:rsidRPr="007235EF">
              <w:rPr>
                <w:rFonts w:ascii="Times New Roman" w:eastAsia="Times New Roman" w:hAnsi="Times New Roman"/>
                <w:color w:val="000000"/>
                <w:sz w:val="20"/>
                <w:szCs w:val="20"/>
                <w:lang w:eastAsia="en-AU"/>
              </w:rPr>
              <w:tab/>
              <w:t>If the term of a licence on renewal is less than 12 months, the licence fee is a proportion of the fee under this paragraph, being the proportion that the number of whole months in the period of the licence bears to 12.</w:t>
            </w:r>
          </w:p>
        </w:tc>
        <w:tc>
          <w:tcPr>
            <w:tcW w:w="83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$391.00</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Minister for Human Services</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18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F2091" w:rsidRDefault="00FF2091" w:rsidP="0014168A">
      <w:pPr>
        <w:pStyle w:val="GG-body"/>
        <w:spacing w:after="0"/>
        <w:rPr>
          <w:lang w:val="en-US"/>
        </w:rPr>
      </w:pPr>
    </w:p>
    <w:p w:rsidR="007235EF" w:rsidRPr="00CE7CFE" w:rsidRDefault="007235EF" w:rsidP="00CE7CFE">
      <w:pPr>
        <w:pStyle w:val="Heading2"/>
      </w:pPr>
      <w:bookmarkStart w:id="154" w:name="_Toc42172090"/>
      <w:r w:rsidRPr="00CE7CFE">
        <w:t>Supreme Court Act 1935</w:t>
      </w:r>
      <w:bookmarkEnd w:id="154"/>
    </w:p>
    <w:p w:rsidR="007235EF" w:rsidRPr="007235EF" w:rsidRDefault="007235EF" w:rsidP="007235E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235EF">
        <w:rPr>
          <w:rFonts w:ascii="Times New Roman" w:eastAsia="Times New Roman" w:hAnsi="Times New Roman"/>
          <w:color w:val="000000"/>
          <w:sz w:val="28"/>
          <w:szCs w:val="28"/>
          <w:lang w:eastAsia="en-AU"/>
        </w:rPr>
        <w:t>South Australia</w:t>
      </w:r>
    </w:p>
    <w:p w:rsidR="007235EF" w:rsidRPr="007235EF" w:rsidRDefault="007235EF" w:rsidP="007235E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235EF">
        <w:rPr>
          <w:rFonts w:ascii="Times New Roman" w:eastAsia="Times New Roman" w:hAnsi="Times New Roman"/>
          <w:b/>
          <w:bCs/>
          <w:color w:val="000000"/>
          <w:sz w:val="36"/>
          <w:szCs w:val="36"/>
          <w:lang w:eastAsia="en-AU"/>
        </w:rPr>
        <w:t>Supreme Court (Fees) Notice 2020</w:t>
      </w:r>
    </w:p>
    <w:p w:rsidR="007235EF" w:rsidRPr="007235EF" w:rsidRDefault="007235EF" w:rsidP="007235E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235EF">
        <w:rPr>
          <w:rFonts w:ascii="Times New Roman" w:eastAsia="Times New Roman" w:hAnsi="Times New Roman"/>
          <w:color w:val="000000"/>
          <w:sz w:val="24"/>
          <w:szCs w:val="24"/>
          <w:lang w:eastAsia="en-AU"/>
        </w:rPr>
        <w:t xml:space="preserve">under the </w:t>
      </w:r>
      <w:r w:rsidRPr="007235EF">
        <w:rPr>
          <w:rFonts w:ascii="Times New Roman" w:eastAsia="Times New Roman" w:hAnsi="Times New Roman"/>
          <w:i/>
          <w:iCs/>
          <w:color w:val="000000"/>
          <w:sz w:val="24"/>
          <w:szCs w:val="24"/>
          <w:lang w:eastAsia="en-AU"/>
        </w:rPr>
        <w:t>Supreme Court Act 1935</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1—Short title</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This notice may be cited as the </w:t>
      </w:r>
      <w:hyperlink r:id="rId325" w:history="1">
        <w:r w:rsidRPr="007235EF">
          <w:rPr>
            <w:rFonts w:ascii="Times New Roman" w:eastAsia="Times New Roman" w:hAnsi="Times New Roman"/>
            <w:i/>
            <w:iCs/>
            <w:color w:val="000000"/>
            <w:sz w:val="23"/>
            <w:szCs w:val="23"/>
            <w:lang w:eastAsia="en-AU"/>
          </w:rPr>
          <w:t>Supreme Court (Fees) Notice 2020</w:t>
        </w:r>
      </w:hyperlink>
      <w:r w:rsidRPr="007235EF">
        <w:rPr>
          <w:rFonts w:ascii="Times New Roman" w:eastAsia="Times New Roman" w:hAnsi="Times New Roman"/>
          <w:color w:val="000000"/>
          <w:sz w:val="23"/>
          <w:szCs w:val="23"/>
          <w:lang w:eastAsia="en-AU"/>
        </w:rPr>
        <w:t>.</w:t>
      </w:r>
    </w:p>
    <w:p w:rsidR="007235EF" w:rsidRPr="007235EF" w:rsidRDefault="007235EF" w:rsidP="007235E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is a fee notice made in accordance with the </w:t>
      </w:r>
      <w:hyperlink r:id="rId326" w:history="1">
        <w:r w:rsidRPr="007235EF">
          <w:rPr>
            <w:rFonts w:ascii="Times New Roman" w:eastAsia="Times New Roman" w:hAnsi="Times New Roman"/>
            <w:i/>
            <w:iCs/>
            <w:color w:val="000000"/>
            <w:sz w:val="20"/>
            <w:szCs w:val="20"/>
            <w:lang w:eastAsia="en-AU"/>
          </w:rPr>
          <w:t>Legislation (Fees) Act 2019</w:t>
        </w:r>
      </w:hyperlink>
      <w:r w:rsidRPr="007235EF">
        <w:rPr>
          <w:rFonts w:ascii="Times New Roman" w:eastAsia="Times New Roman" w:hAnsi="Times New Roman"/>
          <w:color w:val="000000"/>
          <w:sz w:val="20"/>
          <w:szCs w:val="20"/>
          <w:lang w:eastAsia="en-AU"/>
        </w:rPr>
        <w:t>.</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2—Commencement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This notice has effect on 1 July 2020.</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3—Interpretation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In this notice, unless the contrary intention appears—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Act</w:t>
      </w:r>
      <w:r w:rsidRPr="007235EF">
        <w:rPr>
          <w:rFonts w:ascii="Times New Roman" w:eastAsia="Times New Roman" w:hAnsi="Times New Roman"/>
          <w:color w:val="000000"/>
          <w:sz w:val="23"/>
          <w:szCs w:val="23"/>
          <w:lang w:eastAsia="en-AU"/>
        </w:rPr>
        <w:t xml:space="preserve"> means the </w:t>
      </w:r>
      <w:hyperlink r:id="rId327" w:history="1">
        <w:r w:rsidRPr="007235EF">
          <w:rPr>
            <w:rFonts w:ascii="Times New Roman" w:eastAsia="Times New Roman" w:hAnsi="Times New Roman"/>
            <w:i/>
            <w:iCs/>
            <w:color w:val="000000"/>
            <w:sz w:val="23"/>
            <w:szCs w:val="23"/>
            <w:lang w:eastAsia="en-AU"/>
          </w:rPr>
          <w:t>Supreme Court Act 1935</w:t>
        </w:r>
      </w:hyperlink>
      <w:r w:rsidRPr="007235EF">
        <w:rPr>
          <w:rFonts w:ascii="Times New Roman" w:eastAsia="Times New Roman" w:hAnsi="Times New Roman"/>
          <w:color w:val="000000"/>
          <w:sz w:val="23"/>
          <w:szCs w:val="23"/>
          <w:lang w:eastAsia="en-AU"/>
        </w:rPr>
        <w:t>;</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corporation</w:t>
      </w:r>
      <w:r w:rsidRPr="007235EF">
        <w:rPr>
          <w:rFonts w:ascii="Times New Roman" w:eastAsia="Times New Roman" w:hAnsi="Times New Roman"/>
          <w:color w:val="000000"/>
          <w:sz w:val="23"/>
          <w:szCs w:val="23"/>
          <w:lang w:eastAsia="en-AU"/>
        </w:rPr>
        <w:t xml:space="preserve"> has the same meaning as in the </w:t>
      </w:r>
      <w:hyperlink r:id="rId328" w:history="1">
        <w:r w:rsidRPr="007235EF">
          <w:rPr>
            <w:rFonts w:ascii="Times New Roman" w:eastAsia="Times New Roman" w:hAnsi="Times New Roman"/>
            <w:i/>
            <w:iCs/>
            <w:color w:val="000000"/>
            <w:sz w:val="23"/>
            <w:szCs w:val="23"/>
            <w:lang w:eastAsia="en-AU"/>
          </w:rPr>
          <w:t>Corporations Act 2001</w:t>
        </w:r>
      </w:hyperlink>
      <w:r w:rsidRPr="007235EF">
        <w:rPr>
          <w:rFonts w:ascii="Times New Roman" w:eastAsia="Times New Roman" w:hAnsi="Times New Roman"/>
          <w:color w:val="000000"/>
          <w:sz w:val="23"/>
          <w:szCs w:val="23"/>
          <w:lang w:eastAsia="en-AU"/>
        </w:rPr>
        <w:t xml:space="preserve"> of the Commonwealth;</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bCs/>
          <w:iCs/>
          <w:color w:val="000000"/>
          <w:sz w:val="23"/>
          <w:szCs w:val="23"/>
          <w:lang w:eastAsia="en-AU"/>
        </w:rPr>
      </w:pPr>
      <w:r w:rsidRPr="007235EF">
        <w:rPr>
          <w:rFonts w:ascii="Times New Roman" w:eastAsia="Times New Roman" w:hAnsi="Times New Roman"/>
          <w:b/>
          <w:bCs/>
          <w:i/>
          <w:iCs/>
          <w:color w:val="000000"/>
          <w:sz w:val="23"/>
          <w:szCs w:val="23"/>
          <w:lang w:eastAsia="en-AU"/>
        </w:rPr>
        <w:t>Electronic System</w:t>
      </w:r>
      <w:r w:rsidRPr="007235EF">
        <w:rPr>
          <w:rFonts w:ascii="Times New Roman" w:eastAsia="Times New Roman" w:hAnsi="Times New Roman"/>
          <w:bCs/>
          <w:iCs/>
          <w:color w:val="000000"/>
          <w:sz w:val="23"/>
          <w:szCs w:val="23"/>
          <w:lang w:eastAsia="en-AU"/>
        </w:rPr>
        <w:t xml:space="preserve"> means the system made available by the Court that enables the electronic management of Court processes including the creation, filing and issue of Court documents;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not</w:t>
      </w:r>
      <w:r w:rsidRPr="007235EF">
        <w:rPr>
          <w:rFonts w:ascii="Times New Roman" w:eastAsia="Times New Roman" w:hAnsi="Times New Roman"/>
          <w:b/>
          <w:bCs/>
          <w:i/>
          <w:iCs/>
          <w:color w:val="000000"/>
          <w:sz w:val="23"/>
          <w:szCs w:val="23"/>
          <w:lang w:eastAsia="en-AU"/>
        </w:rPr>
        <w:noBreakHyphen/>
        <w:t>for</w:t>
      </w:r>
      <w:r w:rsidRPr="007235EF">
        <w:rPr>
          <w:rFonts w:ascii="Times New Roman" w:eastAsia="Times New Roman" w:hAnsi="Times New Roman"/>
          <w:b/>
          <w:bCs/>
          <w:i/>
          <w:iCs/>
          <w:color w:val="000000"/>
          <w:sz w:val="23"/>
          <w:szCs w:val="23"/>
          <w:lang w:eastAsia="en-AU"/>
        </w:rPr>
        <w:noBreakHyphen/>
        <w:t>profit organisation</w:t>
      </w:r>
      <w:r w:rsidRPr="007235EF">
        <w:rPr>
          <w:rFonts w:ascii="Times New Roman" w:eastAsia="Times New Roman" w:hAnsi="Times New Roman"/>
          <w:color w:val="000000"/>
          <w:sz w:val="23"/>
          <w:szCs w:val="23"/>
          <w:lang w:eastAsia="en-AU"/>
        </w:rPr>
        <w:t xml:space="preserve"> means a corporation that is not for the purpose of trading or securing a pecuniary profit for its members from its transactions;</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prescribed corporation</w:t>
      </w:r>
      <w:r w:rsidRPr="007235EF">
        <w:rPr>
          <w:rFonts w:ascii="Times New Roman" w:eastAsia="Times New Roman" w:hAnsi="Times New Roman"/>
          <w:color w:val="000000"/>
          <w:sz w:val="23"/>
          <w:szCs w:val="23"/>
          <w:lang w:eastAsia="en-AU"/>
        </w:rPr>
        <w:t xml:space="preserve"> means a corporation other than—</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(a)</w:t>
      </w:r>
      <w:r w:rsidRPr="007235EF">
        <w:rPr>
          <w:rFonts w:ascii="Times New Roman" w:eastAsia="Times New Roman" w:hAnsi="Times New Roman"/>
          <w:color w:val="000000"/>
          <w:sz w:val="23"/>
          <w:szCs w:val="23"/>
          <w:lang w:eastAsia="en-AU"/>
        </w:rPr>
        <w:tab/>
        <w:t>a small business; or</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(b)</w:t>
      </w:r>
      <w:r w:rsidRPr="007235EF">
        <w:rPr>
          <w:rFonts w:ascii="Times New Roman" w:eastAsia="Times New Roman" w:hAnsi="Times New Roman"/>
          <w:color w:val="000000"/>
          <w:sz w:val="23"/>
          <w:szCs w:val="23"/>
          <w:lang w:eastAsia="en-AU"/>
        </w:rPr>
        <w:tab/>
        <w:t>a not</w:t>
      </w:r>
      <w:r w:rsidRPr="007235EF">
        <w:rPr>
          <w:rFonts w:ascii="Times New Roman" w:eastAsia="Times New Roman" w:hAnsi="Times New Roman"/>
          <w:color w:val="000000"/>
          <w:sz w:val="23"/>
          <w:szCs w:val="23"/>
          <w:lang w:eastAsia="en-AU"/>
        </w:rPr>
        <w:noBreakHyphen/>
        <w:t>for</w:t>
      </w:r>
      <w:r w:rsidRPr="007235EF">
        <w:rPr>
          <w:rFonts w:ascii="Times New Roman" w:eastAsia="Times New Roman" w:hAnsi="Times New Roman"/>
          <w:color w:val="000000"/>
          <w:sz w:val="23"/>
          <w:szCs w:val="23"/>
          <w:lang w:eastAsia="en-AU"/>
        </w:rPr>
        <w:noBreakHyphen/>
        <w:t>profit organisation;</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small business</w:t>
      </w:r>
      <w:r w:rsidRPr="007235EF">
        <w:rPr>
          <w:rFonts w:ascii="Times New Roman" w:eastAsia="Times New Roman" w:hAnsi="Times New Roman"/>
          <w:color w:val="000000"/>
          <w:sz w:val="23"/>
          <w:szCs w:val="23"/>
          <w:lang w:eastAsia="en-AU"/>
        </w:rPr>
        <w:t xml:space="preserve"> means a corporation that—</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(a)</w:t>
      </w:r>
      <w:r w:rsidRPr="007235EF">
        <w:rPr>
          <w:rFonts w:ascii="Times New Roman" w:eastAsia="Times New Roman" w:hAnsi="Times New Roman"/>
          <w:color w:val="000000"/>
          <w:sz w:val="23"/>
          <w:szCs w:val="23"/>
          <w:lang w:eastAsia="en-AU"/>
        </w:rPr>
        <w:tab/>
        <w:t>has less than 20 full</w:t>
      </w:r>
      <w:r w:rsidRPr="007235EF">
        <w:rPr>
          <w:rFonts w:ascii="Times New Roman" w:eastAsia="Times New Roman" w:hAnsi="Times New Roman"/>
          <w:color w:val="000000"/>
          <w:sz w:val="23"/>
          <w:szCs w:val="23"/>
          <w:lang w:eastAsia="en-AU"/>
        </w:rPr>
        <w:noBreakHyphen/>
        <w:t>time equivalent employees; and</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(b)</w:t>
      </w:r>
      <w:r w:rsidRPr="007235EF">
        <w:rPr>
          <w:rFonts w:ascii="Times New Roman" w:eastAsia="Times New Roman" w:hAnsi="Times New Roman"/>
          <w:color w:val="000000"/>
          <w:sz w:val="23"/>
          <w:szCs w:val="23"/>
          <w:lang w:eastAsia="en-AU"/>
        </w:rPr>
        <w:tab/>
        <w:t>is not a subsidiary of a corporation that has 20 or more full</w:t>
      </w:r>
      <w:r w:rsidRPr="007235EF">
        <w:rPr>
          <w:rFonts w:ascii="Times New Roman" w:eastAsia="Times New Roman" w:hAnsi="Times New Roman"/>
          <w:color w:val="000000"/>
          <w:sz w:val="23"/>
          <w:szCs w:val="23"/>
          <w:lang w:eastAsia="en-AU"/>
        </w:rPr>
        <w:noBreakHyphen/>
        <w:t>time employees;</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b/>
          <w:bCs/>
          <w:i/>
          <w:iCs/>
          <w:color w:val="000000"/>
          <w:sz w:val="23"/>
          <w:szCs w:val="23"/>
          <w:lang w:eastAsia="en-AU"/>
        </w:rPr>
        <w:t>subsidiary</w:t>
      </w:r>
      <w:r w:rsidRPr="007235EF">
        <w:rPr>
          <w:rFonts w:ascii="Times New Roman" w:eastAsia="Times New Roman" w:hAnsi="Times New Roman"/>
          <w:color w:val="000000"/>
          <w:sz w:val="23"/>
          <w:szCs w:val="23"/>
          <w:lang w:eastAsia="en-AU"/>
        </w:rPr>
        <w:t xml:space="preserve"> has the same meaning as in the </w:t>
      </w:r>
      <w:hyperlink r:id="rId329" w:history="1">
        <w:r w:rsidRPr="007235EF">
          <w:rPr>
            <w:rFonts w:ascii="Times New Roman" w:eastAsia="Times New Roman" w:hAnsi="Times New Roman"/>
            <w:i/>
            <w:iCs/>
            <w:color w:val="000000"/>
            <w:sz w:val="23"/>
            <w:szCs w:val="23"/>
            <w:lang w:eastAsia="en-AU"/>
          </w:rPr>
          <w:t>Corporations Act 2001</w:t>
        </w:r>
      </w:hyperlink>
      <w:r w:rsidRPr="007235EF">
        <w:rPr>
          <w:rFonts w:ascii="Times New Roman" w:eastAsia="Times New Roman" w:hAnsi="Times New Roman"/>
          <w:color w:val="000000"/>
          <w:sz w:val="23"/>
          <w:szCs w:val="23"/>
          <w:lang w:eastAsia="en-AU"/>
        </w:rPr>
        <w:t xml:space="preserve"> of the Commonwealth.</w:t>
      </w:r>
    </w:p>
    <w:p w:rsidR="007235EF" w:rsidRPr="007235EF" w:rsidRDefault="007235EF" w:rsidP="007235E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4—Fees</w:t>
      </w:r>
    </w:p>
    <w:p w:rsidR="007235EF" w:rsidRPr="007235EF" w:rsidRDefault="007235EF" w:rsidP="007235E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 xml:space="preserve">The fees set out in </w:t>
      </w:r>
      <w:hyperlink w:anchor="iddef77918_583a_4265_8eb4_e063a64282" w:history="1">
        <w:r w:rsidRPr="007235EF">
          <w:rPr>
            <w:rFonts w:ascii="Times New Roman" w:eastAsia="Times New Roman" w:hAnsi="Times New Roman"/>
            <w:color w:val="000000"/>
            <w:sz w:val="23"/>
            <w:szCs w:val="23"/>
            <w:lang w:eastAsia="en-AU"/>
          </w:rPr>
          <w:t>Schedule 1</w:t>
        </w:r>
      </w:hyperlink>
      <w:r w:rsidRPr="007235EF">
        <w:rPr>
          <w:rFonts w:ascii="Times New Roman" w:eastAsia="Times New Roman" w:hAnsi="Times New Roman"/>
          <w:color w:val="000000"/>
          <w:sz w:val="23"/>
          <w:szCs w:val="23"/>
          <w:lang w:eastAsia="en-AU"/>
        </w:rPr>
        <w:t xml:space="preserve"> are prescribed for the purposes of the Act and are payable to the Court in relation to—</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(a)</w:t>
      </w:r>
      <w:r w:rsidRPr="007235EF">
        <w:rPr>
          <w:rFonts w:ascii="Times New Roman" w:eastAsia="Times New Roman" w:hAnsi="Times New Roman"/>
          <w:color w:val="000000"/>
          <w:sz w:val="23"/>
          <w:szCs w:val="23"/>
          <w:lang w:eastAsia="en-AU"/>
        </w:rPr>
        <w:tab/>
        <w:t xml:space="preserve">in the case of </w:t>
      </w:r>
      <w:hyperlink w:anchor="idf18ca41b_208c_4085_a098_0a91736de7" w:history="1">
        <w:r w:rsidRPr="007235EF">
          <w:rPr>
            <w:rFonts w:ascii="Times New Roman" w:eastAsia="Times New Roman" w:hAnsi="Times New Roman"/>
            <w:color w:val="000000"/>
            <w:sz w:val="23"/>
            <w:szCs w:val="23"/>
            <w:lang w:eastAsia="en-AU"/>
          </w:rPr>
          <w:t>Part 1</w:t>
        </w:r>
      </w:hyperlink>
      <w:r w:rsidRPr="007235EF">
        <w:rPr>
          <w:rFonts w:ascii="Times New Roman" w:eastAsia="Times New Roman" w:hAnsi="Times New Roman"/>
          <w:color w:val="000000"/>
          <w:sz w:val="23"/>
          <w:szCs w:val="23"/>
          <w:lang w:eastAsia="en-AU"/>
        </w:rPr>
        <w:t xml:space="preserve"> of that Schedule—proceedings in the general jurisdiction</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ab/>
        <w:t>(b)</w:t>
      </w:r>
      <w:r w:rsidRPr="007235EF">
        <w:rPr>
          <w:rFonts w:ascii="Times New Roman" w:eastAsia="Times New Roman" w:hAnsi="Times New Roman"/>
          <w:color w:val="000000"/>
          <w:sz w:val="23"/>
          <w:szCs w:val="23"/>
          <w:lang w:eastAsia="en-AU"/>
        </w:rPr>
        <w:tab/>
        <w:t xml:space="preserve">in the case of </w:t>
      </w:r>
      <w:hyperlink w:anchor="idcbf6f703_f10c_47d2_a745_39ee2c423f" w:history="1">
        <w:r w:rsidRPr="007235EF">
          <w:rPr>
            <w:rFonts w:ascii="Times New Roman" w:eastAsia="Times New Roman" w:hAnsi="Times New Roman"/>
            <w:color w:val="000000"/>
            <w:sz w:val="23"/>
            <w:szCs w:val="23"/>
            <w:lang w:eastAsia="en-AU"/>
          </w:rPr>
          <w:t>Part 2</w:t>
        </w:r>
      </w:hyperlink>
      <w:r w:rsidRPr="007235EF">
        <w:rPr>
          <w:rFonts w:ascii="Times New Roman" w:eastAsia="Times New Roman" w:hAnsi="Times New Roman"/>
          <w:color w:val="000000"/>
          <w:sz w:val="23"/>
          <w:szCs w:val="23"/>
          <w:lang w:eastAsia="en-AU"/>
        </w:rPr>
        <w:t xml:space="preserve"> of that Schedule—proceedings in the probate jurisdiction.</w:t>
      </w:r>
    </w:p>
    <w:p w:rsidR="007235EF" w:rsidRPr="007235EF" w:rsidRDefault="007235EF" w:rsidP="007235E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5" w:name="iddef77918_583a_4265_8eb4_e063a64282"/>
      <w:r w:rsidRPr="007235EF">
        <w:rPr>
          <w:rFonts w:ascii="Times New Roman" w:eastAsia="Times New Roman" w:hAnsi="Times New Roman"/>
          <w:b/>
          <w:bCs/>
          <w:color w:val="000000"/>
          <w:sz w:val="32"/>
          <w:szCs w:val="32"/>
          <w:lang w:eastAsia="en-AU"/>
        </w:rPr>
        <w:t>Schedule 1—Fees</w:t>
      </w:r>
      <w:bookmarkEnd w:id="155"/>
    </w:p>
    <w:p w:rsidR="007235EF" w:rsidRPr="007235EF" w:rsidRDefault="007235EF" w:rsidP="007235E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235EF">
        <w:rPr>
          <w:rFonts w:ascii="Times New Roman" w:eastAsia="Times New Roman" w:hAnsi="Times New Roman"/>
          <w:b/>
          <w:bCs/>
          <w:color w:val="000000"/>
          <w:sz w:val="32"/>
          <w:szCs w:val="32"/>
          <w:lang w:eastAsia="en-AU"/>
        </w:rPr>
        <w:t>Part 1—Fees in general jurisdiction</w:t>
      </w:r>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91"/>
        <w:gridCol w:w="948"/>
        <w:gridCol w:w="5682"/>
        <w:gridCol w:w="1763"/>
      </w:tblGrid>
      <w:tr w:rsidR="007235EF" w:rsidRPr="007235EF" w:rsidTr="005C468D">
        <w:trPr>
          <w:cantSplit/>
        </w:trPr>
        <w:tc>
          <w:tcPr>
            <w:tcW w:w="7021" w:type="dxa"/>
            <w:gridSpan w:val="3"/>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1—General</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 final notice of claim—</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in the case of a notice of claim filed using the Electronic System</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$23.10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in any other case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$55.50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an application for discovery of documents before the commencement of a proceeding—</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$650.00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$458.00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 document to commence a proceeding in the Supreme Court—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in the case where a fee has previously been paid for filing an application for discovery of documents relating to the subject</w:t>
            </w:r>
            <w:r w:rsidRPr="007235EF">
              <w:rPr>
                <w:rFonts w:ascii="Times New Roman" w:eastAsia="Times New Roman" w:hAnsi="Times New Roman"/>
                <w:color w:val="000000"/>
                <w:sz w:val="20"/>
                <w:szCs w:val="20"/>
                <w:lang w:eastAsia="en-AU"/>
              </w:rPr>
              <w:noBreakHyphen/>
              <w:t>matter of the proceeding—</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948"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$3 165.00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948"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$2 244.00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in any other case—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948"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948"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682"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(ii)</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 cross action in the nature of a counter claim or third party claim—</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transferring a proceeding commenced in another court to the Supreme Court—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in the case of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 less the file commencement fees already paid in respect of the proceeding in the other court</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in any other case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 less the file commencement fees already paid in respect of the proceeding in the other court</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 notice of appeal or notice of cross appeal for which permission to appeal is required—</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$650.00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$458.00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the Court granting permission to appeal or cross appeal—</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$3 165.00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$2 244.00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filing a notice of appeal or notice of cross appeal in respect of an appeal as of right—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On filing a notice of appeal to the Supreme Court against a decision of the Magistrates Court pursuant to section 42 of the </w:t>
            </w:r>
            <w:hyperlink r:id="rId330" w:history="1">
              <w:r w:rsidRPr="007235EF">
                <w:rPr>
                  <w:rFonts w:ascii="Times New Roman" w:eastAsia="Times New Roman" w:hAnsi="Times New Roman"/>
                  <w:i/>
                  <w:iCs/>
                  <w:color w:val="000000"/>
                  <w:sz w:val="20"/>
                  <w:szCs w:val="20"/>
                  <w:lang w:eastAsia="en-AU"/>
                </w:rPr>
                <w:t>Magistrates Court Act 1991</w:t>
              </w:r>
            </w:hyperlink>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$254.00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transferring a cross action in the nature of a counter claim or third party claim commenced in another court to the Supreme Court—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in the case of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 less the fees already paid in respect of the cross action in the other court</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in any other case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 less the fees already paid in respect of the cross action in the other court</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setting a date for trial—</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filing or lodging an application, notice or other document that does not relate to a proceeding for which a fee has been paid under any of the previous clauses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sealing a certificate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certifying under seal that a document is a true copy</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each request to search and/or inspect a record of the Court, other than a Divorce or Matrimonial Causes record</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$25.80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14</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an unsealed copy of the record of the Court</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$25.80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15</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sealed copy of the record of the Court</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No fee is payable under clauses 13, 14 or 15 for a request made in respect of a record relating to criminal proceedings by or on behalf of the defendant or the victim of the offence that is the subject of those proceedings.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16</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evidence—</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per page in electronic form</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$8.70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per page in hard</w:t>
            </w:r>
            <w:r w:rsidRPr="007235EF">
              <w:rPr>
                <w:rFonts w:ascii="Times New Roman" w:eastAsia="Times New Roman" w:hAnsi="Times New Roman"/>
                <w:color w:val="000000"/>
                <w:sz w:val="20"/>
                <w:szCs w:val="20"/>
                <w:lang w:eastAsia="en-AU"/>
              </w:rPr>
              <w:noBreakHyphen/>
              <w:t>copy form</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$11.10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17</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the reasons for judgment—per page</w:t>
            </w:r>
          </w:p>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copy will be supplied to a party to the proceeding free of charge.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$8.70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18</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copy of a document (other than a copy of evidence)—per page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$5.20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19</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$17.50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20</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Trial fee—for each day or part of a day on which the trial is heard by the Court—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a prescribed corporation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$3 815.00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any other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$2 702.00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21</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Suitors' Fund—on interest collected on funds in Court or credited to an account, payable from time to time or prior to the payment or transfer of interest out of any fund or money in Court—</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if the interest is $10.00 or less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no fee</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in any other case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of amount of interest</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22</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Taxation of costs—</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on filing a claim for costs in an existing proceeding</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on filing an originating application for taxation of legal costs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for taxing an itemised claim for costs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 of amount allowed on taxation (to nearest dollar)</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23</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the Registry (or the Registry remaining open) after hours for urgent execution of process—for each hour or part of an hour</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24</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the Court (or the Court remaining open) after hours for urgent hearing—for each hour or part of an hour</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$1 250.00</w:t>
            </w:r>
          </w:p>
        </w:tc>
      </w:tr>
      <w:tr w:rsidR="007235EF" w:rsidRPr="007235EF" w:rsidTr="005C468D">
        <w:trPr>
          <w:cantSplit/>
        </w:trPr>
        <w:tc>
          <w:tcPr>
            <w:tcW w:w="7021" w:type="dxa"/>
            <w:gridSpan w:val="3"/>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2—Fees payable under rules regulating admission of practitioners</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25</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application for admission or re</w:t>
            </w:r>
            <w:r w:rsidRPr="007235EF">
              <w:rPr>
                <w:rFonts w:ascii="Times New Roman" w:eastAsia="Times New Roman" w:hAnsi="Times New Roman"/>
                <w:color w:val="000000"/>
                <w:sz w:val="20"/>
                <w:szCs w:val="20"/>
                <w:lang w:eastAsia="en-AU"/>
              </w:rPr>
              <w:noBreakHyphen/>
              <w:t>admission as a practitioner</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$641.00</w:t>
            </w:r>
          </w:p>
        </w:tc>
      </w:tr>
      <w:tr w:rsidR="007235EF" w:rsidRPr="007235EF" w:rsidTr="005C468D">
        <w:trPr>
          <w:cantSplit/>
        </w:trPr>
        <w:tc>
          <w:tcPr>
            <w:tcW w:w="7021" w:type="dxa"/>
            <w:gridSpan w:val="3"/>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b/>
                <w:bCs/>
                <w:color w:val="000000"/>
                <w:sz w:val="20"/>
                <w:szCs w:val="20"/>
                <w:lang w:eastAsia="en-AU"/>
              </w:rPr>
              <w:t>3—Fees to be taken in marshal's office</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26</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Receiving and entering a writ of summons, warrant of release, decree, order, commission or other instrument under the seal of the Court</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$66.50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27</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service of a writ of summons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execution of a warrant of arrest—for each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but, if a writ is served and a warrant executed on a person at the same time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$149.00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28</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execution of a warrant for the seizure of a ship, cargo or other goods</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29</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the release of any ship, goods or person from seizure or arrest</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30</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the execution of a commission of appraisement or sale</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31</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the execution of any decree, order, commission or instrument other than 1 otherwise specified in this Part</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32</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delivery of a ship or goods to a purchaser</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33</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attending the discharge of cargo or removal of a ship or goods—payable per day or part of a day</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$114.00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34</w:t>
            </w: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opening office (or office remaining open) after hours for urgent execution of process—payable per hour or part of an hour</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$415.00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35</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the gross proceeds of any ship or goods sold—</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for every $200 or part of $200, up to $20 000</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$22.70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for each additional $200 or part of $200</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$13.80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36</w:t>
            </w:r>
          </w:p>
        </w:tc>
        <w:tc>
          <w:tcPr>
            <w:tcW w:w="6630" w:type="dxa"/>
            <w:gridSpan w:val="2"/>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retaining possession of a ship (with or without cargo) or of a ship's cargo—for each day or part of a day</w:t>
            </w:r>
          </w:p>
        </w:tc>
        <w:tc>
          <w:tcPr>
            <w:tcW w:w="176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$66.50</w:t>
            </w:r>
          </w:p>
        </w:tc>
      </w:tr>
      <w:tr w:rsidR="007235EF" w:rsidRPr="007235EF" w:rsidTr="005C468D">
        <w:trPr>
          <w:cantSplit/>
        </w:trPr>
        <w:tc>
          <w:tcPr>
            <w:tcW w:w="391"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30"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No fee is payable under this Part for the custody and possession of property seized if it consists of money with an ADI, or goods stored in a bonded warehouse, or if it is in the custody of a customs officer or other authorised person.</w:t>
            </w:r>
          </w:p>
        </w:tc>
        <w:tc>
          <w:tcPr>
            <w:tcW w:w="176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p w:rsidR="007235EF" w:rsidRPr="007235EF" w:rsidRDefault="007235EF" w:rsidP="007235E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235EF">
        <w:rPr>
          <w:rFonts w:ascii="Times New Roman" w:eastAsia="Times New Roman" w:hAnsi="Times New Roman"/>
          <w:b/>
          <w:bCs/>
          <w:color w:val="000000"/>
          <w:sz w:val="32"/>
          <w:szCs w:val="32"/>
          <w:lang w:eastAsia="en-AU"/>
        </w:rPr>
        <w:t>Part 2—Fees in probate jurisdiction</w:t>
      </w:r>
    </w:p>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499"/>
        <w:gridCol w:w="1687"/>
      </w:tblGrid>
      <w:tr w:rsidR="007235EF" w:rsidRPr="007235EF" w:rsidTr="005C468D">
        <w:trPr>
          <w:cantSplit/>
        </w:trPr>
        <w:tc>
          <w:tcPr>
            <w:tcW w:w="60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w:t>
            </w:r>
          </w:p>
        </w:tc>
        <w:tc>
          <w:tcPr>
            <w:tcW w:w="6499"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lodging an application for a grant of probate or administration in respect of a deceased estate the gross value of which—</w:t>
            </w:r>
          </w:p>
        </w:tc>
        <w:tc>
          <w:tcPr>
            <w:tcW w:w="1687"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is $200 000 or less</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is more than $200 000 but less than or equal to $500 000</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$1 706.00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is more than $500 000 but less than or equal to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$2 273.00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is more than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$3 410.00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w:t>
            </w:r>
          </w:p>
        </w:tc>
        <w:tc>
          <w:tcPr>
            <w:tcW w:w="6499"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On lodging an application for the sealing of a grant under section 17 of the </w:t>
            </w:r>
            <w:hyperlink r:id="rId331" w:history="1">
              <w:r w:rsidRPr="007235EF">
                <w:rPr>
                  <w:rFonts w:ascii="Times New Roman" w:eastAsia="Times New Roman" w:hAnsi="Times New Roman"/>
                  <w:i/>
                  <w:iCs/>
                  <w:color w:val="000000"/>
                  <w:sz w:val="20"/>
                  <w:szCs w:val="20"/>
                  <w:lang w:eastAsia="en-AU"/>
                </w:rPr>
                <w:t>Administration and Probate Act 1919</w:t>
              </w:r>
            </w:hyperlink>
            <w:r w:rsidRPr="007235EF">
              <w:rPr>
                <w:rFonts w:ascii="Times New Roman" w:eastAsia="Times New Roman" w:hAnsi="Times New Roman"/>
                <w:color w:val="000000"/>
                <w:sz w:val="20"/>
                <w:szCs w:val="20"/>
                <w:lang w:eastAsia="en-AU"/>
              </w:rPr>
              <w:t xml:space="preserve"> in respect of a deceased estate the gross value of which—</w:t>
            </w:r>
          </w:p>
        </w:tc>
        <w:tc>
          <w:tcPr>
            <w:tcW w:w="1687"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is $200 000 or less</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is more than $200 000 but less than or equal to $500 000</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$1 706.00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is more than $500 000 but less than or equal to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$2 273.00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is more than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$3 410.00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w:t>
            </w:r>
          </w:p>
        </w:tc>
        <w:tc>
          <w:tcPr>
            <w:tcW w:w="6499"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On lodging an application for an order under section 9 of the </w:t>
            </w:r>
            <w:hyperlink r:id="rId332" w:history="1">
              <w:r w:rsidRPr="007235EF">
                <w:rPr>
                  <w:rFonts w:ascii="Times New Roman" w:eastAsia="Times New Roman" w:hAnsi="Times New Roman"/>
                  <w:i/>
                  <w:iCs/>
                  <w:color w:val="000000"/>
                  <w:sz w:val="20"/>
                  <w:szCs w:val="20"/>
                  <w:lang w:eastAsia="en-AU"/>
                </w:rPr>
                <w:t>Public Trustee Act 1995</w:t>
              </w:r>
            </w:hyperlink>
            <w:r w:rsidRPr="007235EF">
              <w:rPr>
                <w:rFonts w:ascii="Times New Roman" w:eastAsia="Times New Roman" w:hAnsi="Times New Roman"/>
                <w:color w:val="000000"/>
                <w:sz w:val="20"/>
                <w:szCs w:val="20"/>
                <w:lang w:eastAsia="en-AU"/>
              </w:rPr>
              <w:t xml:space="preserve"> in respect of a deceased estate the gross value of which—</w:t>
            </w:r>
          </w:p>
        </w:tc>
        <w:tc>
          <w:tcPr>
            <w:tcW w:w="1687"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is $200 000 or less</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$853.00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is more than $200 000 but less than or equal to $500 000</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$1 706.00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is more than $500 000 but less than or equal to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$2 273.00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(d)</w:t>
            </w:r>
            <w:r w:rsidRPr="007235EF">
              <w:rPr>
                <w:rFonts w:ascii="Times New Roman" w:eastAsia="Times New Roman" w:hAnsi="Times New Roman"/>
                <w:color w:val="000000"/>
                <w:sz w:val="20"/>
                <w:szCs w:val="20"/>
                <w:lang w:eastAsia="en-AU"/>
              </w:rPr>
              <w:tab/>
              <w:t>is more than $1 million</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$3 410.00</w:t>
            </w:r>
          </w:p>
        </w:tc>
      </w:tr>
      <w:tr w:rsidR="007235EF" w:rsidRPr="007235EF" w:rsidTr="005C468D">
        <w:trPr>
          <w:cantSplit/>
        </w:trPr>
        <w:tc>
          <w:tcPr>
            <w:tcW w:w="7102" w:type="dxa"/>
            <w:gridSpan w:val="2"/>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The fees under the preceding clauses cover—</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(a)</w:t>
            </w:r>
            <w:r w:rsidRPr="007235EF">
              <w:rPr>
                <w:rFonts w:ascii="Times New Roman" w:eastAsia="Times New Roman" w:hAnsi="Times New Roman"/>
                <w:color w:val="000000"/>
                <w:sz w:val="20"/>
                <w:szCs w:val="20"/>
                <w:lang w:eastAsia="en-AU"/>
              </w:rPr>
              <w:tab/>
              <w:t>photocopies required of the will or other document (if any) for the grant and record or other purposes; and</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(b)</w:t>
            </w:r>
            <w:r w:rsidRPr="007235EF">
              <w:rPr>
                <w:rFonts w:ascii="Times New Roman" w:eastAsia="Times New Roman" w:hAnsi="Times New Roman"/>
                <w:color w:val="000000"/>
                <w:sz w:val="20"/>
                <w:szCs w:val="20"/>
                <w:lang w:eastAsia="en-AU"/>
              </w:rPr>
              <w:tab/>
              <w:t>preparing and sealing any probate or letters of administration, with or without the will annexed, and any order to the Public Trustee to administer; and</w:t>
            </w:r>
          </w:p>
          <w:p w:rsidR="007235EF" w:rsidRPr="007235EF" w:rsidRDefault="007235EF" w:rsidP="007235E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ab/>
              <w:t>(c)</w:t>
            </w:r>
            <w:r w:rsidRPr="007235EF">
              <w:rPr>
                <w:rFonts w:ascii="Times New Roman" w:eastAsia="Times New Roman" w:hAnsi="Times New Roman"/>
                <w:color w:val="000000"/>
                <w:sz w:val="20"/>
                <w:szCs w:val="20"/>
                <w:lang w:eastAsia="en-AU"/>
              </w:rPr>
              <w:tab/>
              <w:t xml:space="preserve">sealing any probate or letters of administration, with or without the will annexed, exemplification or other document under section 17 of the </w:t>
            </w:r>
            <w:hyperlink r:id="rId333" w:history="1">
              <w:r w:rsidRPr="007235EF">
                <w:rPr>
                  <w:rFonts w:ascii="Times New Roman" w:eastAsia="Times New Roman" w:hAnsi="Times New Roman"/>
                  <w:i/>
                  <w:iCs/>
                  <w:color w:val="000000"/>
                  <w:sz w:val="20"/>
                  <w:szCs w:val="20"/>
                  <w:lang w:eastAsia="en-AU"/>
                </w:rPr>
                <w:t>Administration and Probate Act 1919</w:t>
              </w:r>
            </w:hyperlink>
            <w:r w:rsidRPr="007235EF">
              <w:rPr>
                <w:rFonts w:ascii="Times New Roman" w:eastAsia="Times New Roman" w:hAnsi="Times New Roman"/>
                <w:color w:val="000000"/>
                <w:sz w:val="20"/>
                <w:szCs w:val="20"/>
                <w:lang w:eastAsia="en-AU"/>
              </w:rPr>
              <w:t>.</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4</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the entry or withdrawal of a caveat, or for issuing a warning to a caveat</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$38.20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5</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entering an appearance—for 1 or more persons</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$66.50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issuing a citation or a subpoena</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$38.20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7</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depositing the will of a deceased person in the Registry for safe custody on renunciation of executor (inclusive fee)</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$38.20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w:t>
            </w:r>
          </w:p>
        </w:tc>
        <w:tc>
          <w:tcPr>
            <w:tcW w:w="6499"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For depositing the will or codicil of a living person for safe custody in the Registry under section 13 of the </w:t>
            </w:r>
            <w:hyperlink r:id="rId334" w:history="1">
              <w:r w:rsidRPr="007235EF">
                <w:rPr>
                  <w:rFonts w:ascii="Times New Roman" w:eastAsia="Times New Roman" w:hAnsi="Times New Roman"/>
                  <w:i/>
                  <w:iCs/>
                  <w:color w:val="000000"/>
                  <w:sz w:val="20"/>
                  <w:szCs w:val="20"/>
                  <w:lang w:eastAsia="en-AU"/>
                </w:rPr>
                <w:t>Administration and Probate Act 1919</w:t>
              </w:r>
            </w:hyperlink>
            <w:r w:rsidRPr="007235EF">
              <w:rPr>
                <w:rFonts w:ascii="Times New Roman" w:eastAsia="Times New Roman" w:hAnsi="Times New Roman"/>
                <w:color w:val="000000"/>
                <w:sz w:val="20"/>
                <w:szCs w:val="20"/>
                <w:lang w:eastAsia="en-AU"/>
              </w:rPr>
              <w:t xml:space="preserve"> (inclusive fee)</w:t>
            </w:r>
          </w:p>
        </w:tc>
        <w:tc>
          <w:tcPr>
            <w:tcW w:w="1687" w:type="dxa"/>
            <w:tcBorders>
              <w:top w:val="nil"/>
              <w:left w:val="nil"/>
              <w:bottom w:val="nil"/>
              <w:right w:val="nil"/>
            </w:tcBorders>
          </w:tcPr>
          <w:p w:rsidR="007235EF" w:rsidRPr="007235EF" w:rsidRDefault="007235EF" w:rsidP="007235E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$128.00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235EF">
              <w:rPr>
                <w:rFonts w:ascii="Times New Roman" w:eastAsia="Times New Roman" w:hAnsi="Times New Roman"/>
                <w:b/>
                <w:bCs/>
                <w:color w:val="000000"/>
                <w:sz w:val="20"/>
                <w:szCs w:val="20"/>
                <w:lang w:eastAsia="en-AU"/>
              </w:rPr>
              <w:t>Note—</w:t>
            </w:r>
          </w:p>
          <w:p w:rsidR="007235EF" w:rsidRPr="007235EF" w:rsidRDefault="007235EF" w:rsidP="007235E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 xml:space="preserve">This fee is not payable on an application under section 16 of the </w:t>
            </w:r>
            <w:hyperlink r:id="rId335" w:history="1">
              <w:r w:rsidRPr="007235EF">
                <w:rPr>
                  <w:rFonts w:ascii="Times New Roman" w:eastAsia="Times New Roman" w:hAnsi="Times New Roman"/>
                  <w:i/>
                  <w:iCs/>
                  <w:color w:val="000000"/>
                  <w:sz w:val="20"/>
                  <w:szCs w:val="20"/>
                  <w:lang w:eastAsia="en-AU"/>
                </w:rPr>
                <w:t>Administration and Probate Act 1919</w:t>
              </w:r>
            </w:hyperlink>
            <w:r w:rsidRPr="007235EF">
              <w:rPr>
                <w:rFonts w:ascii="Times New Roman" w:eastAsia="Times New Roman" w:hAnsi="Times New Roman"/>
                <w:color w:val="000000"/>
                <w:sz w:val="20"/>
                <w:szCs w:val="20"/>
                <w:lang w:eastAsia="en-AU"/>
              </w:rPr>
              <w:t>.</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9</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lodging an application, notice or other document that does not relate to a proceeding for which a fee has been paid under any of the preceding clauses</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$322.00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10</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On lodging an application, notice or other document that is subsequent and related to a proceeding for which a fee under clause 1, 2, 3 or 10 has been paid</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$62.50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11</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an unsealed copy of the record of the Court</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$25.80</w:t>
            </w:r>
          </w:p>
        </w:tc>
      </w:tr>
      <w:tr w:rsidR="007235EF" w:rsidRPr="007235EF" w:rsidTr="005C468D">
        <w:trPr>
          <w:cantSplit/>
        </w:trPr>
        <w:tc>
          <w:tcPr>
            <w:tcW w:w="603"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12</w:t>
            </w:r>
          </w:p>
        </w:tc>
        <w:tc>
          <w:tcPr>
            <w:tcW w:w="6499"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For a sealed copy of the record of the Court</w:t>
            </w:r>
          </w:p>
        </w:tc>
        <w:tc>
          <w:tcPr>
            <w:tcW w:w="1687" w:type="dxa"/>
            <w:tcBorders>
              <w:top w:val="nil"/>
              <w:left w:val="nil"/>
              <w:bottom w:val="nil"/>
              <w:right w:val="nil"/>
            </w:tcBorders>
          </w:tcPr>
          <w:p w:rsidR="007235EF" w:rsidRPr="007235EF" w:rsidRDefault="007235EF" w:rsidP="007235E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7235EF">
              <w:rPr>
                <w:rFonts w:ascii="Times New Roman" w:eastAsia="Times New Roman" w:hAnsi="Times New Roman"/>
                <w:color w:val="000000"/>
                <w:sz w:val="20"/>
                <w:szCs w:val="20"/>
                <w:lang w:eastAsia="en-AU"/>
              </w:rPr>
              <w:t>$81.00</w:t>
            </w:r>
          </w:p>
        </w:tc>
      </w:tr>
    </w:tbl>
    <w:p w:rsidR="007235EF" w:rsidRP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235EF">
        <w:rPr>
          <w:rFonts w:ascii="Times New Roman" w:eastAsia="Times New Roman" w:hAnsi="Times New Roman"/>
          <w:b/>
          <w:bCs/>
          <w:color w:val="000000"/>
          <w:sz w:val="26"/>
          <w:szCs w:val="26"/>
          <w:lang w:eastAsia="en-AU"/>
        </w:rPr>
        <w:t>Made by the Attorney</w:t>
      </w:r>
      <w:r w:rsidRPr="007235EF">
        <w:rPr>
          <w:rFonts w:ascii="Times New Roman" w:eastAsia="Times New Roman" w:hAnsi="Times New Roman"/>
          <w:b/>
          <w:bCs/>
          <w:color w:val="000000"/>
          <w:sz w:val="26"/>
          <w:szCs w:val="26"/>
          <w:lang w:eastAsia="en-AU"/>
        </w:rPr>
        <w:noBreakHyphen/>
        <w:t>General</w:t>
      </w:r>
    </w:p>
    <w:p w:rsidR="007235EF" w:rsidRDefault="007235EF" w:rsidP="007235E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235EF">
        <w:rPr>
          <w:rFonts w:ascii="Times New Roman" w:eastAsia="Times New Roman" w:hAnsi="Times New Roman"/>
          <w:color w:val="000000"/>
          <w:sz w:val="23"/>
          <w:szCs w:val="23"/>
          <w:lang w:eastAsia="en-AU"/>
        </w:rPr>
        <w:t>On 21 May 2020</w:t>
      </w:r>
    </w:p>
    <w:p w:rsidR="007235EF" w:rsidRDefault="007235EF" w:rsidP="007235EF">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7235EF" w:rsidRDefault="007235EF" w:rsidP="007235EF">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549FC" w:rsidRDefault="009549FC" w:rsidP="0014168A">
      <w:pPr>
        <w:pStyle w:val="GG-body"/>
        <w:spacing w:after="0"/>
        <w:rPr>
          <w:lang w:val="en-US"/>
        </w:rPr>
      </w:pPr>
    </w:p>
    <w:p w:rsidR="005C468D" w:rsidRPr="00CE7CFE" w:rsidRDefault="005C468D" w:rsidP="00CE7CFE">
      <w:pPr>
        <w:pStyle w:val="Heading2"/>
      </w:pPr>
      <w:bookmarkStart w:id="156" w:name="_Toc42172091"/>
      <w:r w:rsidRPr="00CE7CFE">
        <w:t>Tobacco and E-Cigarette Products Act 1997</w:t>
      </w:r>
      <w:bookmarkEnd w:id="156"/>
    </w:p>
    <w:p w:rsidR="005C468D" w:rsidRPr="005C468D" w:rsidRDefault="005C468D" w:rsidP="005C468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C468D">
        <w:rPr>
          <w:rFonts w:ascii="Times New Roman" w:eastAsia="Times New Roman" w:hAnsi="Times New Roman"/>
          <w:color w:val="000000"/>
          <w:sz w:val="28"/>
          <w:szCs w:val="28"/>
          <w:lang w:eastAsia="en-AU"/>
        </w:rPr>
        <w:t>South Australia</w:t>
      </w:r>
    </w:p>
    <w:p w:rsidR="005C468D" w:rsidRPr="005C468D" w:rsidRDefault="005C468D" w:rsidP="005C468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C468D">
        <w:rPr>
          <w:rFonts w:ascii="Times New Roman" w:eastAsia="Times New Roman" w:hAnsi="Times New Roman"/>
          <w:b/>
          <w:bCs/>
          <w:color w:val="000000"/>
          <w:sz w:val="36"/>
          <w:szCs w:val="36"/>
          <w:lang w:eastAsia="en-AU"/>
        </w:rPr>
        <w:t>Tobacco and E</w:t>
      </w:r>
      <w:r w:rsidRPr="005C468D">
        <w:rPr>
          <w:rFonts w:ascii="Times New Roman" w:eastAsia="Times New Roman" w:hAnsi="Times New Roman"/>
          <w:b/>
          <w:bCs/>
          <w:color w:val="000000"/>
          <w:sz w:val="36"/>
          <w:szCs w:val="36"/>
          <w:lang w:eastAsia="en-AU"/>
        </w:rPr>
        <w:noBreakHyphen/>
        <w:t>Cigarette Products (Fees) Notice 2020</w:t>
      </w:r>
    </w:p>
    <w:p w:rsidR="005C468D" w:rsidRPr="005C468D" w:rsidRDefault="005C468D" w:rsidP="005C46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C468D">
        <w:rPr>
          <w:rFonts w:ascii="Times New Roman" w:eastAsia="Times New Roman" w:hAnsi="Times New Roman"/>
          <w:color w:val="000000"/>
          <w:sz w:val="24"/>
          <w:szCs w:val="24"/>
          <w:lang w:eastAsia="en-AU"/>
        </w:rPr>
        <w:t xml:space="preserve">under the </w:t>
      </w:r>
      <w:r w:rsidRPr="005C468D">
        <w:rPr>
          <w:rFonts w:ascii="Times New Roman" w:eastAsia="Times New Roman" w:hAnsi="Times New Roman"/>
          <w:i/>
          <w:iCs/>
          <w:color w:val="000000"/>
          <w:sz w:val="24"/>
          <w:szCs w:val="24"/>
          <w:lang w:eastAsia="en-AU"/>
        </w:rPr>
        <w:t>Tobacco and E-Cigarette Products Act 1997</w:t>
      </w:r>
    </w:p>
    <w:p w:rsidR="005C468D" w:rsidRPr="005C468D" w:rsidRDefault="005C468D" w:rsidP="005C46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68D">
        <w:rPr>
          <w:rFonts w:ascii="Times New Roman" w:eastAsia="Times New Roman" w:hAnsi="Times New Roman"/>
          <w:b/>
          <w:bCs/>
          <w:color w:val="000000"/>
          <w:sz w:val="26"/>
          <w:szCs w:val="26"/>
          <w:lang w:eastAsia="en-AU"/>
        </w:rPr>
        <w:t>1—Short title</w:t>
      </w:r>
    </w:p>
    <w:p w:rsidR="005C468D" w:rsidRPr="005C468D" w:rsidRDefault="005C468D" w:rsidP="005C46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68D">
        <w:rPr>
          <w:rFonts w:ascii="Times New Roman" w:eastAsia="Times New Roman" w:hAnsi="Times New Roman"/>
          <w:color w:val="000000"/>
          <w:sz w:val="23"/>
          <w:szCs w:val="23"/>
          <w:lang w:eastAsia="en-AU"/>
        </w:rPr>
        <w:t xml:space="preserve">This notice may be cited as the </w:t>
      </w:r>
      <w:hyperlink r:id="rId336" w:history="1">
        <w:r w:rsidRPr="005C468D">
          <w:rPr>
            <w:rFonts w:ascii="Times New Roman" w:eastAsia="Times New Roman" w:hAnsi="Times New Roman"/>
            <w:i/>
            <w:iCs/>
            <w:color w:val="000000"/>
            <w:sz w:val="23"/>
            <w:szCs w:val="23"/>
            <w:lang w:eastAsia="en-AU"/>
          </w:rPr>
          <w:t>Tobacco and E</w:t>
        </w:r>
        <w:r w:rsidRPr="005C468D">
          <w:rPr>
            <w:rFonts w:ascii="Times New Roman" w:eastAsia="Times New Roman" w:hAnsi="Times New Roman"/>
            <w:i/>
            <w:iCs/>
            <w:color w:val="000000"/>
            <w:sz w:val="23"/>
            <w:szCs w:val="23"/>
            <w:lang w:eastAsia="en-AU"/>
          </w:rPr>
          <w:noBreakHyphen/>
          <w:t>Cigarette Products (Fees) Notice 2020</w:t>
        </w:r>
      </w:hyperlink>
      <w:r w:rsidRPr="005C468D">
        <w:rPr>
          <w:rFonts w:ascii="Times New Roman" w:eastAsia="Times New Roman" w:hAnsi="Times New Roman"/>
          <w:color w:val="000000"/>
          <w:sz w:val="23"/>
          <w:szCs w:val="23"/>
          <w:lang w:eastAsia="en-AU"/>
        </w:rPr>
        <w:t>.</w:t>
      </w:r>
    </w:p>
    <w:p w:rsidR="005C468D" w:rsidRPr="005C468D" w:rsidRDefault="005C468D" w:rsidP="005C468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C468D">
        <w:rPr>
          <w:rFonts w:ascii="Times New Roman" w:eastAsia="Times New Roman" w:hAnsi="Times New Roman"/>
          <w:b/>
          <w:bCs/>
          <w:color w:val="000000"/>
          <w:sz w:val="20"/>
          <w:szCs w:val="20"/>
          <w:lang w:eastAsia="en-AU"/>
        </w:rPr>
        <w:t>Note—</w:t>
      </w:r>
    </w:p>
    <w:p w:rsidR="005C468D" w:rsidRPr="005C468D" w:rsidRDefault="005C468D" w:rsidP="005C468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C468D">
        <w:rPr>
          <w:rFonts w:ascii="Times New Roman" w:eastAsia="Times New Roman" w:hAnsi="Times New Roman"/>
          <w:color w:val="000000"/>
          <w:sz w:val="20"/>
          <w:szCs w:val="20"/>
          <w:lang w:eastAsia="en-AU"/>
        </w:rPr>
        <w:t xml:space="preserve">This is a fee notice made in accordance with the </w:t>
      </w:r>
      <w:hyperlink r:id="rId337" w:history="1">
        <w:r w:rsidRPr="005C468D">
          <w:rPr>
            <w:rFonts w:ascii="Times New Roman" w:eastAsia="Times New Roman" w:hAnsi="Times New Roman"/>
            <w:i/>
            <w:iCs/>
            <w:color w:val="000000"/>
            <w:sz w:val="20"/>
            <w:szCs w:val="20"/>
            <w:lang w:eastAsia="en-AU"/>
          </w:rPr>
          <w:t>Legislation (Fees) Act 2019</w:t>
        </w:r>
      </w:hyperlink>
      <w:r w:rsidRPr="005C468D">
        <w:rPr>
          <w:rFonts w:ascii="Times New Roman" w:eastAsia="Times New Roman" w:hAnsi="Times New Roman"/>
          <w:color w:val="000000"/>
          <w:sz w:val="20"/>
          <w:szCs w:val="20"/>
          <w:lang w:eastAsia="en-AU"/>
        </w:rPr>
        <w:t>.</w:t>
      </w:r>
    </w:p>
    <w:p w:rsidR="005C468D" w:rsidRPr="005C468D" w:rsidRDefault="005C468D" w:rsidP="005C46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68D">
        <w:rPr>
          <w:rFonts w:ascii="Times New Roman" w:eastAsia="Times New Roman" w:hAnsi="Times New Roman"/>
          <w:b/>
          <w:bCs/>
          <w:color w:val="000000"/>
          <w:sz w:val="26"/>
          <w:szCs w:val="26"/>
          <w:lang w:eastAsia="en-AU"/>
        </w:rPr>
        <w:t>2—Commencement</w:t>
      </w:r>
    </w:p>
    <w:p w:rsidR="005C468D" w:rsidRPr="005C468D" w:rsidRDefault="005C468D" w:rsidP="005C4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68D">
        <w:rPr>
          <w:rFonts w:ascii="Times New Roman" w:eastAsia="Times New Roman" w:hAnsi="Times New Roman"/>
          <w:color w:val="000000"/>
          <w:sz w:val="23"/>
          <w:szCs w:val="23"/>
          <w:lang w:eastAsia="en-AU"/>
        </w:rPr>
        <w:t>This notice has effect on 1 July 2020.</w:t>
      </w:r>
    </w:p>
    <w:p w:rsidR="005C468D" w:rsidRPr="005C468D" w:rsidRDefault="005C468D" w:rsidP="005C46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68D">
        <w:rPr>
          <w:rFonts w:ascii="Times New Roman" w:eastAsia="Times New Roman" w:hAnsi="Times New Roman"/>
          <w:b/>
          <w:bCs/>
          <w:color w:val="000000"/>
          <w:sz w:val="26"/>
          <w:szCs w:val="26"/>
          <w:lang w:eastAsia="en-AU"/>
        </w:rPr>
        <w:t>3—Interpretation</w:t>
      </w:r>
    </w:p>
    <w:p w:rsidR="005C468D" w:rsidRPr="005C468D" w:rsidRDefault="005C468D" w:rsidP="005C4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68D">
        <w:rPr>
          <w:rFonts w:ascii="Times New Roman" w:eastAsia="Times New Roman" w:hAnsi="Times New Roman"/>
          <w:color w:val="000000"/>
          <w:sz w:val="23"/>
          <w:szCs w:val="23"/>
          <w:lang w:eastAsia="en-AU"/>
        </w:rPr>
        <w:t>In this notice, unless the contrary intention appears—</w:t>
      </w:r>
    </w:p>
    <w:p w:rsidR="005C468D" w:rsidRPr="005C468D" w:rsidRDefault="005C468D" w:rsidP="005C4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68D">
        <w:rPr>
          <w:rFonts w:ascii="Times New Roman" w:eastAsia="Times New Roman" w:hAnsi="Times New Roman"/>
          <w:b/>
          <w:bCs/>
          <w:i/>
          <w:iCs/>
          <w:color w:val="000000"/>
          <w:sz w:val="23"/>
          <w:szCs w:val="23"/>
          <w:lang w:eastAsia="en-AU"/>
        </w:rPr>
        <w:t>Act</w:t>
      </w:r>
      <w:r w:rsidRPr="005C468D">
        <w:rPr>
          <w:rFonts w:ascii="Times New Roman" w:eastAsia="Times New Roman" w:hAnsi="Times New Roman"/>
          <w:color w:val="000000"/>
          <w:sz w:val="23"/>
          <w:szCs w:val="23"/>
          <w:lang w:eastAsia="en-AU"/>
        </w:rPr>
        <w:t xml:space="preserve"> means the </w:t>
      </w:r>
      <w:hyperlink r:id="rId338" w:history="1">
        <w:r w:rsidRPr="005C468D">
          <w:rPr>
            <w:rFonts w:ascii="Times New Roman" w:eastAsia="Times New Roman" w:hAnsi="Times New Roman"/>
            <w:i/>
            <w:iCs/>
            <w:color w:val="000000"/>
            <w:sz w:val="23"/>
            <w:szCs w:val="23"/>
            <w:lang w:eastAsia="en-AU"/>
          </w:rPr>
          <w:t>Tobacco and E-Cigarette Products Act 1997</w:t>
        </w:r>
      </w:hyperlink>
      <w:r w:rsidRPr="005C468D">
        <w:rPr>
          <w:rFonts w:ascii="Times New Roman" w:eastAsia="Times New Roman" w:hAnsi="Times New Roman"/>
          <w:color w:val="000000"/>
          <w:sz w:val="23"/>
          <w:szCs w:val="23"/>
          <w:lang w:eastAsia="en-AU"/>
        </w:rPr>
        <w:t>.</w:t>
      </w:r>
    </w:p>
    <w:p w:rsidR="005C468D" w:rsidRPr="005C468D" w:rsidRDefault="005C468D" w:rsidP="005C46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C468D">
        <w:rPr>
          <w:rFonts w:ascii="Times New Roman" w:eastAsia="Times New Roman" w:hAnsi="Times New Roman"/>
          <w:b/>
          <w:bCs/>
          <w:color w:val="000000"/>
          <w:sz w:val="26"/>
          <w:szCs w:val="26"/>
          <w:lang w:eastAsia="en-AU"/>
        </w:rPr>
        <w:t>4—Fees</w:t>
      </w:r>
    </w:p>
    <w:p w:rsidR="005C468D" w:rsidRPr="005C468D" w:rsidRDefault="005C468D" w:rsidP="005C4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C468D">
        <w:rPr>
          <w:rFonts w:ascii="Times New Roman" w:eastAsia="Times New Roman" w:hAnsi="Times New Roman"/>
          <w:color w:val="000000"/>
          <w:sz w:val="23"/>
          <w:szCs w:val="23"/>
          <w:lang w:eastAsia="en-AU"/>
        </w:rPr>
        <w:t>For the purposes of section 10(3) of the Act, the fee payable on application for the issue or renewal of a licence is $303.00.</w:t>
      </w:r>
    </w:p>
    <w:p w:rsidR="005C468D" w:rsidRPr="005C468D" w:rsidRDefault="005C468D" w:rsidP="005C4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
    <w:p w:rsidR="005C468D" w:rsidRPr="005C468D" w:rsidRDefault="005C468D" w:rsidP="005C468D">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r w:rsidRPr="005C468D">
        <w:rPr>
          <w:rFonts w:ascii="Times New Roman" w:eastAsia="Times New Roman" w:hAnsi="Times New Roman"/>
          <w:b/>
          <w:bCs/>
          <w:color w:val="000000"/>
          <w:sz w:val="26"/>
          <w:szCs w:val="26"/>
          <w:lang w:eastAsia="en-AU"/>
        </w:rPr>
        <w:t>Made by the Minister for Health and Wellbeing</w:t>
      </w:r>
    </w:p>
    <w:p w:rsidR="005C468D" w:rsidRPr="005C468D" w:rsidRDefault="005C468D" w:rsidP="005C468D">
      <w:pPr>
        <w:keepNext/>
        <w:keepLines/>
        <w:autoSpaceDE w:val="0"/>
        <w:autoSpaceDN w:val="0"/>
        <w:adjustRightInd w:val="0"/>
        <w:spacing w:after="0" w:line="240" w:lineRule="auto"/>
        <w:jc w:val="left"/>
        <w:rPr>
          <w:rFonts w:ascii="Times New Roman" w:eastAsia="Times New Roman" w:hAnsi="Times New Roman"/>
          <w:b/>
          <w:bCs/>
          <w:color w:val="000000"/>
          <w:sz w:val="26"/>
          <w:szCs w:val="26"/>
          <w:lang w:eastAsia="en-AU"/>
        </w:rPr>
      </w:pPr>
    </w:p>
    <w:p w:rsidR="005C468D" w:rsidRDefault="005C468D" w:rsidP="005C468D">
      <w:pPr>
        <w:keepNext/>
        <w:keepLines/>
        <w:autoSpaceDE w:val="0"/>
        <w:autoSpaceDN w:val="0"/>
        <w:adjustRightInd w:val="0"/>
        <w:spacing w:after="0" w:line="240" w:lineRule="auto"/>
        <w:jc w:val="left"/>
        <w:rPr>
          <w:rFonts w:ascii="Times New Roman" w:eastAsia="Times New Roman" w:hAnsi="Times New Roman"/>
          <w:bCs/>
          <w:color w:val="000000"/>
          <w:lang w:eastAsia="en-AU"/>
        </w:rPr>
      </w:pPr>
      <w:r w:rsidRPr="005C468D">
        <w:rPr>
          <w:rFonts w:ascii="Times New Roman" w:eastAsia="Times New Roman" w:hAnsi="Times New Roman"/>
          <w:bCs/>
          <w:color w:val="000000"/>
          <w:lang w:eastAsia="en-AU"/>
        </w:rPr>
        <w:t>On 9 May 2020</w:t>
      </w:r>
    </w:p>
    <w:p w:rsidR="005C468D" w:rsidRDefault="005C468D" w:rsidP="005C468D">
      <w:pPr>
        <w:pBdr>
          <w:bottom w:val="single" w:sz="4" w:space="1" w:color="auto"/>
        </w:pBdr>
        <w:spacing w:after="0" w:line="52" w:lineRule="exact"/>
        <w:jc w:val="center"/>
        <w:rPr>
          <w:rFonts w:ascii="Times New Roman" w:eastAsia="Times New Roman" w:hAnsi="Times New Roman"/>
          <w:bCs/>
          <w:color w:val="000000"/>
          <w:lang w:eastAsia="en-AU"/>
        </w:rPr>
      </w:pPr>
    </w:p>
    <w:p w:rsidR="005C468D" w:rsidRDefault="005C468D" w:rsidP="005C468D">
      <w:pPr>
        <w:pBdr>
          <w:top w:val="single" w:sz="4" w:space="1" w:color="auto"/>
        </w:pBdr>
        <w:spacing w:before="34" w:after="0" w:line="14" w:lineRule="exact"/>
        <w:jc w:val="center"/>
        <w:rPr>
          <w:rFonts w:ascii="Times New Roman" w:eastAsia="Times New Roman" w:hAnsi="Times New Roman"/>
          <w:bCs/>
          <w:color w:val="000000"/>
          <w:lang w:eastAsia="en-AU"/>
        </w:rPr>
      </w:pPr>
    </w:p>
    <w:p w:rsidR="009549FC" w:rsidRDefault="009549FC" w:rsidP="0014168A">
      <w:pPr>
        <w:pStyle w:val="GG-body"/>
        <w:spacing w:after="0"/>
        <w:rPr>
          <w:lang w:val="en-US"/>
        </w:rPr>
      </w:pPr>
    </w:p>
    <w:p w:rsidR="005C468D" w:rsidRPr="00CE7CFE" w:rsidRDefault="005C468D" w:rsidP="00CE7CFE">
      <w:pPr>
        <w:pStyle w:val="Heading2"/>
      </w:pPr>
      <w:bookmarkStart w:id="157" w:name="_Toc42172092"/>
      <w:r w:rsidRPr="00CE7CFE">
        <w:t>Unregulated Fees and Charges</w:t>
      </w:r>
      <w:bookmarkEnd w:id="157"/>
    </w:p>
    <w:p w:rsidR="005C468D" w:rsidRPr="005C468D" w:rsidRDefault="005C468D" w:rsidP="005C468D">
      <w:pPr>
        <w:jc w:val="center"/>
        <w:rPr>
          <w:rFonts w:ascii="Times New Roman" w:hAnsi="Times New Roman"/>
          <w:smallCaps/>
          <w:sz w:val="17"/>
          <w:szCs w:val="17"/>
        </w:rPr>
      </w:pPr>
      <w:r w:rsidRPr="005C468D">
        <w:rPr>
          <w:rFonts w:ascii="Times New Roman" w:hAnsi="Times New Roman"/>
          <w:smallCaps/>
          <w:sz w:val="17"/>
          <w:szCs w:val="17"/>
        </w:rPr>
        <w:t>Notice by the Minister for Human Services</w:t>
      </w:r>
    </w:p>
    <w:p w:rsidR="005C468D" w:rsidRPr="005C468D" w:rsidRDefault="005C468D" w:rsidP="005C468D">
      <w:pPr>
        <w:jc w:val="center"/>
        <w:rPr>
          <w:rFonts w:ascii="Times New Roman" w:hAnsi="Times New Roman"/>
          <w:i/>
          <w:sz w:val="17"/>
          <w:szCs w:val="17"/>
        </w:rPr>
      </w:pPr>
      <w:r w:rsidRPr="005C468D">
        <w:rPr>
          <w:rFonts w:ascii="Times New Roman" w:hAnsi="Times New Roman"/>
          <w:i/>
          <w:sz w:val="17"/>
          <w:szCs w:val="17"/>
        </w:rPr>
        <w:t>Fees Payable for Services Provided by Disability Services / Accommodation Services</w:t>
      </w:r>
    </w:p>
    <w:p w:rsidR="005C468D" w:rsidRPr="005C468D" w:rsidRDefault="005C468D" w:rsidP="005C468D">
      <w:pPr>
        <w:rPr>
          <w:rFonts w:ascii="Times New Roman" w:eastAsia="Times New Roman" w:hAnsi="Times New Roman"/>
          <w:sz w:val="17"/>
          <w:szCs w:val="17"/>
        </w:rPr>
      </w:pPr>
      <w:r w:rsidRPr="005C468D">
        <w:rPr>
          <w:rFonts w:ascii="Times New Roman" w:eastAsia="Times New Roman" w:hAnsi="Times New Roman"/>
          <w:sz w:val="17"/>
          <w:szCs w:val="17"/>
        </w:rPr>
        <w:t>THE fees set out in the table below will be charged by Disability Services / Accommodation Services for services specified in the table where the services are provided to compensable disability clients:</w:t>
      </w:r>
    </w:p>
    <w:p w:rsidR="005C468D" w:rsidRPr="005C468D" w:rsidRDefault="005C468D" w:rsidP="005C468D">
      <w:pPr>
        <w:rPr>
          <w:rFonts w:ascii="Times New Roman" w:eastAsia="Times New Roman" w:hAnsi="Times New Roman"/>
          <w:sz w:val="17"/>
          <w:szCs w:val="17"/>
        </w:rPr>
      </w:pPr>
      <w:r w:rsidRPr="005C468D">
        <w:rPr>
          <w:rFonts w:ascii="Times New Roman" w:eastAsia="Times New Roman" w:hAnsi="Times New Roman"/>
          <w:sz w:val="17"/>
          <w:szCs w:val="17"/>
        </w:rPr>
        <w:t>The Chief Executive of the department may waive payment of, or remit, the whole or any part of a fee payable under this notice.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97"/>
      </w:tblGrid>
      <w:tr w:rsidR="005C468D" w:rsidRPr="005C468D" w:rsidTr="005C468D">
        <w:trPr>
          <w:jc w:val="center"/>
        </w:trPr>
        <w:tc>
          <w:tcPr>
            <w:tcW w:w="8777" w:type="dxa"/>
            <w:gridSpan w:val="2"/>
            <w:tcBorders>
              <w:top w:val="single" w:sz="4" w:space="0" w:color="auto"/>
              <w:bottom w:val="single" w:sz="4" w:space="0" w:color="auto"/>
            </w:tcBorders>
          </w:tcPr>
          <w:p w:rsidR="005C468D" w:rsidRPr="005C468D" w:rsidRDefault="005C468D" w:rsidP="005C468D">
            <w:pPr>
              <w:tabs>
                <w:tab w:val="left" w:pos="2400"/>
              </w:tabs>
              <w:spacing w:before="40" w:after="40"/>
              <w:jc w:val="center"/>
              <w:rPr>
                <w:color w:val="000000"/>
                <w:sz w:val="17"/>
                <w:szCs w:val="24"/>
              </w:rPr>
            </w:pPr>
            <w:r w:rsidRPr="005C468D">
              <w:rPr>
                <w:b/>
                <w:iCs/>
                <w:color w:val="000000"/>
                <w:sz w:val="17"/>
                <w:szCs w:val="24"/>
              </w:rPr>
              <w:t xml:space="preserve">Table of Fees (ex GST) </w:t>
            </w:r>
            <w:r w:rsidRPr="005C468D">
              <w:rPr>
                <w:b/>
                <w:iCs/>
                <w:color w:val="000000"/>
                <w:sz w:val="17"/>
                <w:szCs w:val="24"/>
              </w:rPr>
              <w:br/>
            </w:r>
            <w:r w:rsidRPr="005C468D">
              <w:rPr>
                <w:b/>
                <w:color w:val="000000"/>
                <w:sz w:val="17"/>
                <w:szCs w:val="24"/>
              </w:rPr>
              <w:t>$</w:t>
            </w:r>
          </w:p>
        </w:tc>
      </w:tr>
      <w:tr w:rsidR="005C468D" w:rsidRPr="005C468D" w:rsidTr="005C468D">
        <w:trPr>
          <w:jc w:val="center"/>
        </w:trPr>
        <w:tc>
          <w:tcPr>
            <w:tcW w:w="8080" w:type="dxa"/>
            <w:tcBorders>
              <w:top w:val="single" w:sz="4" w:space="0" w:color="auto"/>
            </w:tcBorders>
          </w:tcPr>
          <w:p w:rsidR="005C468D" w:rsidRPr="005C468D" w:rsidRDefault="005C468D" w:rsidP="005C468D">
            <w:pPr>
              <w:tabs>
                <w:tab w:val="clear" w:pos="160"/>
                <w:tab w:val="clear" w:pos="320"/>
                <w:tab w:val="left" w:pos="310"/>
                <w:tab w:val="left" w:leader="dot" w:pos="3960"/>
                <w:tab w:val="right" w:pos="4560"/>
              </w:tabs>
              <w:spacing w:before="40" w:after="40"/>
              <w:ind w:left="318" w:hanging="346"/>
              <w:jc w:val="left"/>
              <w:rPr>
                <w:color w:val="000000"/>
                <w:sz w:val="17"/>
                <w:szCs w:val="24"/>
              </w:rPr>
            </w:pPr>
            <w:r w:rsidRPr="005C468D">
              <w:rPr>
                <w:color w:val="000000"/>
                <w:sz w:val="17"/>
                <w:szCs w:val="24"/>
              </w:rPr>
              <w:t>1.</w:t>
            </w:r>
            <w:r w:rsidRPr="005C468D">
              <w:rPr>
                <w:color w:val="000000"/>
                <w:sz w:val="17"/>
                <w:szCs w:val="24"/>
              </w:rPr>
              <w:tab/>
            </w:r>
            <w:r w:rsidRPr="005C468D">
              <w:rPr>
                <w:iCs/>
                <w:color w:val="000000"/>
                <w:sz w:val="17"/>
                <w:szCs w:val="24"/>
              </w:rPr>
              <w:t xml:space="preserve">Disability Services / Accommodation Services </w:t>
            </w:r>
            <w:r w:rsidRPr="005C468D">
              <w:rPr>
                <w:color w:val="000000"/>
                <w:sz w:val="17"/>
                <w:szCs w:val="24"/>
              </w:rPr>
              <w:t>—Fee for campus based or residential accommodation—</w:t>
            </w:r>
            <w:r w:rsidRPr="005C468D">
              <w:rPr>
                <w:color w:val="000000"/>
                <w:sz w:val="17"/>
                <w:szCs w:val="24"/>
              </w:rPr>
              <w:br/>
              <w:t>per day or part day</w:t>
            </w:r>
          </w:p>
        </w:tc>
        <w:tc>
          <w:tcPr>
            <w:tcW w:w="697" w:type="dxa"/>
            <w:tcBorders>
              <w:top w:val="single" w:sz="4" w:space="0" w:color="auto"/>
            </w:tcBorders>
          </w:tcPr>
          <w:p w:rsidR="005C468D" w:rsidRPr="005C468D" w:rsidRDefault="005C468D" w:rsidP="005C468D">
            <w:pPr>
              <w:tabs>
                <w:tab w:val="left" w:leader="dot" w:pos="3960"/>
                <w:tab w:val="right" w:pos="4560"/>
              </w:tabs>
              <w:spacing w:before="40" w:after="40"/>
              <w:jc w:val="right"/>
              <w:rPr>
                <w:color w:val="000000"/>
                <w:sz w:val="17"/>
                <w:szCs w:val="24"/>
              </w:rPr>
            </w:pPr>
            <w:r w:rsidRPr="005C468D">
              <w:rPr>
                <w:color w:val="000000"/>
                <w:sz w:val="17"/>
                <w:szCs w:val="24"/>
              </w:rPr>
              <w:t>512.00</w:t>
            </w:r>
          </w:p>
        </w:tc>
      </w:tr>
      <w:tr w:rsidR="005C468D" w:rsidRPr="005C468D" w:rsidTr="005C468D">
        <w:trPr>
          <w:jc w:val="center"/>
        </w:trPr>
        <w:tc>
          <w:tcPr>
            <w:tcW w:w="8080" w:type="dxa"/>
          </w:tcPr>
          <w:p w:rsidR="005C468D" w:rsidRPr="005C468D" w:rsidRDefault="005C468D" w:rsidP="005C468D">
            <w:pPr>
              <w:tabs>
                <w:tab w:val="clear" w:pos="160"/>
                <w:tab w:val="clear" w:pos="320"/>
                <w:tab w:val="left" w:pos="310"/>
                <w:tab w:val="left" w:leader="dot" w:pos="3960"/>
                <w:tab w:val="right" w:pos="4560"/>
              </w:tabs>
              <w:spacing w:before="40" w:after="40"/>
              <w:ind w:left="318" w:hanging="346"/>
              <w:jc w:val="left"/>
              <w:rPr>
                <w:color w:val="000000"/>
                <w:sz w:val="17"/>
                <w:szCs w:val="24"/>
              </w:rPr>
            </w:pPr>
            <w:r w:rsidRPr="005C468D">
              <w:rPr>
                <w:color w:val="000000"/>
                <w:sz w:val="17"/>
                <w:szCs w:val="24"/>
              </w:rPr>
              <w:t>2.</w:t>
            </w:r>
            <w:r w:rsidRPr="005C468D">
              <w:rPr>
                <w:color w:val="000000"/>
                <w:sz w:val="17"/>
                <w:szCs w:val="24"/>
              </w:rPr>
              <w:tab/>
              <w:t>Disability Services / Accommodation Services —Fee for arrangement or co-ordination of access of client to disability services—per hour or part hour</w:t>
            </w:r>
          </w:p>
        </w:tc>
        <w:tc>
          <w:tcPr>
            <w:tcW w:w="697" w:type="dxa"/>
          </w:tcPr>
          <w:p w:rsidR="005C468D" w:rsidRPr="005C468D" w:rsidRDefault="005C468D" w:rsidP="005C468D">
            <w:pPr>
              <w:tabs>
                <w:tab w:val="left" w:leader="dot" w:pos="3960"/>
                <w:tab w:val="right" w:pos="4560"/>
              </w:tabs>
              <w:spacing w:before="40" w:after="40"/>
              <w:jc w:val="right"/>
              <w:rPr>
                <w:color w:val="000000"/>
                <w:sz w:val="17"/>
                <w:szCs w:val="24"/>
              </w:rPr>
            </w:pPr>
            <w:r w:rsidRPr="005C468D">
              <w:rPr>
                <w:color w:val="000000"/>
                <w:sz w:val="17"/>
                <w:szCs w:val="24"/>
              </w:rPr>
              <w:t>40.75</w:t>
            </w:r>
          </w:p>
        </w:tc>
      </w:tr>
      <w:tr w:rsidR="005C468D" w:rsidRPr="005C468D" w:rsidTr="005C468D">
        <w:trPr>
          <w:jc w:val="center"/>
        </w:trPr>
        <w:tc>
          <w:tcPr>
            <w:tcW w:w="8080" w:type="dxa"/>
          </w:tcPr>
          <w:p w:rsidR="005C468D" w:rsidRPr="005C468D" w:rsidRDefault="005C468D" w:rsidP="005C468D">
            <w:pPr>
              <w:tabs>
                <w:tab w:val="clear" w:pos="160"/>
                <w:tab w:val="clear" w:pos="320"/>
                <w:tab w:val="left" w:pos="310"/>
                <w:tab w:val="left" w:leader="dot" w:pos="3960"/>
                <w:tab w:val="right" w:pos="4560"/>
              </w:tabs>
              <w:spacing w:before="40" w:after="40"/>
              <w:ind w:left="318" w:hanging="346"/>
              <w:jc w:val="left"/>
              <w:rPr>
                <w:color w:val="000000"/>
                <w:sz w:val="17"/>
                <w:szCs w:val="24"/>
              </w:rPr>
            </w:pPr>
            <w:r w:rsidRPr="005C468D">
              <w:rPr>
                <w:color w:val="000000"/>
                <w:sz w:val="17"/>
                <w:szCs w:val="24"/>
              </w:rPr>
              <w:t>3.</w:t>
            </w:r>
            <w:r w:rsidRPr="005C468D">
              <w:rPr>
                <w:color w:val="000000"/>
                <w:sz w:val="17"/>
                <w:szCs w:val="24"/>
              </w:rPr>
              <w:tab/>
              <w:t>Disability Services / Accommodation Services —Fee for preparation of report on access of client to disability services (for purpose of compensation or legal proceedings)—per report</w:t>
            </w:r>
          </w:p>
        </w:tc>
        <w:tc>
          <w:tcPr>
            <w:tcW w:w="697" w:type="dxa"/>
          </w:tcPr>
          <w:p w:rsidR="005C468D" w:rsidRPr="005C468D" w:rsidRDefault="005C468D" w:rsidP="005C468D">
            <w:pPr>
              <w:tabs>
                <w:tab w:val="left" w:leader="dot" w:pos="3960"/>
                <w:tab w:val="right" w:pos="4560"/>
              </w:tabs>
              <w:spacing w:before="40" w:after="40"/>
              <w:jc w:val="right"/>
              <w:rPr>
                <w:color w:val="000000"/>
                <w:sz w:val="17"/>
                <w:szCs w:val="24"/>
              </w:rPr>
            </w:pPr>
            <w:r w:rsidRPr="005C468D">
              <w:rPr>
                <w:color w:val="000000"/>
                <w:sz w:val="17"/>
                <w:szCs w:val="24"/>
              </w:rPr>
              <w:t>413.00</w:t>
            </w:r>
          </w:p>
        </w:tc>
      </w:tr>
      <w:tr w:rsidR="005C468D" w:rsidRPr="005C468D" w:rsidTr="005C468D">
        <w:trPr>
          <w:jc w:val="center"/>
        </w:trPr>
        <w:tc>
          <w:tcPr>
            <w:tcW w:w="8080" w:type="dxa"/>
          </w:tcPr>
          <w:p w:rsidR="005C468D" w:rsidRPr="005C468D" w:rsidRDefault="005C468D" w:rsidP="005C468D">
            <w:pPr>
              <w:tabs>
                <w:tab w:val="clear" w:pos="160"/>
                <w:tab w:val="clear" w:pos="320"/>
                <w:tab w:val="left" w:pos="310"/>
                <w:tab w:val="left" w:leader="dot" w:pos="3960"/>
                <w:tab w:val="right" w:pos="4560"/>
              </w:tabs>
              <w:spacing w:before="40" w:after="40"/>
              <w:ind w:left="318" w:hanging="346"/>
              <w:jc w:val="left"/>
              <w:rPr>
                <w:color w:val="000000"/>
                <w:sz w:val="17"/>
                <w:szCs w:val="24"/>
              </w:rPr>
            </w:pPr>
            <w:r w:rsidRPr="005C468D">
              <w:rPr>
                <w:color w:val="000000"/>
                <w:sz w:val="17"/>
                <w:szCs w:val="24"/>
              </w:rPr>
              <w:t>4.</w:t>
            </w:r>
            <w:r w:rsidRPr="005C468D">
              <w:rPr>
                <w:color w:val="000000"/>
                <w:sz w:val="17"/>
                <w:szCs w:val="24"/>
              </w:rPr>
              <w:tab/>
              <w:t xml:space="preserve">In addition, where transportation is provided or arranged by </w:t>
            </w:r>
            <w:r w:rsidRPr="005C468D">
              <w:rPr>
                <w:iCs/>
                <w:color w:val="000000"/>
                <w:sz w:val="17"/>
                <w:szCs w:val="24"/>
              </w:rPr>
              <w:t>Disability Services / Accommodation Services</w:t>
            </w:r>
            <w:r w:rsidRPr="005C468D">
              <w:rPr>
                <w:color w:val="000000"/>
                <w:sz w:val="17"/>
                <w:szCs w:val="24"/>
              </w:rPr>
              <w:t>, an additional fee equal to the cost of providing or arranging for the provision of that transportation is payable</w:t>
            </w:r>
          </w:p>
        </w:tc>
        <w:tc>
          <w:tcPr>
            <w:tcW w:w="697" w:type="dxa"/>
          </w:tcPr>
          <w:p w:rsidR="005C468D" w:rsidRPr="005C468D" w:rsidRDefault="005C468D" w:rsidP="005C468D">
            <w:pPr>
              <w:tabs>
                <w:tab w:val="left" w:leader="dot" w:pos="3960"/>
                <w:tab w:val="right" w:pos="4560"/>
              </w:tabs>
              <w:spacing w:before="40" w:after="40"/>
              <w:jc w:val="left"/>
              <w:rPr>
                <w:color w:val="000000"/>
                <w:sz w:val="17"/>
                <w:szCs w:val="24"/>
              </w:rPr>
            </w:pPr>
          </w:p>
        </w:tc>
      </w:tr>
    </w:tbl>
    <w:p w:rsidR="005C468D" w:rsidRPr="005C468D" w:rsidRDefault="005C468D" w:rsidP="005C468D">
      <w:pPr>
        <w:spacing w:before="80"/>
        <w:rPr>
          <w:rFonts w:ascii="Times New Roman" w:eastAsia="Times New Roman" w:hAnsi="Times New Roman"/>
          <w:sz w:val="17"/>
          <w:szCs w:val="17"/>
        </w:rPr>
      </w:pPr>
      <w:r w:rsidRPr="005C468D">
        <w:rPr>
          <w:rFonts w:ascii="Times New Roman" w:eastAsia="Times New Roman" w:hAnsi="Times New Roman"/>
          <w:sz w:val="17"/>
          <w:szCs w:val="17"/>
        </w:rPr>
        <w:t>Non-compensable disability clients provided with a supported accommodation service by Disability Services / Accommodation Services are charged a percentage of their Disability Support Pension. The rate charged depends on the type of supported accommodation provided. Fees are increased twice yearly in line with Disability Support Pension increases.</w:t>
      </w:r>
    </w:p>
    <w:p w:rsidR="005C468D" w:rsidRPr="005C468D" w:rsidRDefault="005C468D" w:rsidP="005C468D">
      <w:pPr>
        <w:rPr>
          <w:rFonts w:ascii="Times New Roman" w:eastAsia="Times New Roman" w:hAnsi="Times New Roman"/>
          <w:sz w:val="17"/>
          <w:szCs w:val="17"/>
        </w:rPr>
      </w:pPr>
      <w:r w:rsidRPr="005C468D">
        <w:rPr>
          <w:rFonts w:ascii="Times New Roman" w:eastAsia="Times New Roman" w:hAnsi="Times New Roman"/>
          <w:sz w:val="17"/>
          <w:szCs w:val="17"/>
        </w:rPr>
        <w:t>In this notice:</w:t>
      </w:r>
    </w:p>
    <w:p w:rsidR="005C468D" w:rsidRPr="005C468D" w:rsidRDefault="005C468D" w:rsidP="005C468D">
      <w:pPr>
        <w:ind w:left="284" w:hanging="284"/>
        <w:rPr>
          <w:rFonts w:ascii="Times New Roman" w:eastAsia="Times New Roman" w:hAnsi="Times New Roman"/>
          <w:color w:val="000000"/>
          <w:sz w:val="17"/>
          <w:szCs w:val="24"/>
        </w:rPr>
      </w:pPr>
      <w:r w:rsidRPr="005C468D">
        <w:rPr>
          <w:rFonts w:ascii="Times New Roman" w:eastAsia="Times New Roman" w:hAnsi="Times New Roman"/>
          <w:color w:val="000000"/>
          <w:sz w:val="17"/>
          <w:szCs w:val="24"/>
        </w:rPr>
        <w:tab/>
      </w:r>
      <w:r w:rsidRPr="005C468D">
        <w:rPr>
          <w:rFonts w:ascii="Times New Roman" w:eastAsia="Times New Roman" w:hAnsi="Times New Roman"/>
          <w:i/>
          <w:iCs/>
          <w:color w:val="000000"/>
          <w:sz w:val="17"/>
          <w:szCs w:val="24"/>
        </w:rPr>
        <w:t>Department</w:t>
      </w:r>
      <w:r w:rsidRPr="005C468D">
        <w:rPr>
          <w:rFonts w:ascii="Times New Roman" w:eastAsia="Times New Roman" w:hAnsi="Times New Roman"/>
          <w:color w:val="000000"/>
          <w:sz w:val="17"/>
          <w:szCs w:val="24"/>
        </w:rPr>
        <w:t xml:space="preserve"> means the Department of Human Services;</w:t>
      </w:r>
    </w:p>
    <w:p w:rsidR="005C468D" w:rsidRPr="005C468D" w:rsidRDefault="005C468D" w:rsidP="005C468D">
      <w:pPr>
        <w:ind w:left="284" w:hanging="284"/>
        <w:rPr>
          <w:rFonts w:ascii="Times New Roman" w:eastAsia="Times New Roman" w:hAnsi="Times New Roman"/>
          <w:color w:val="000000"/>
          <w:sz w:val="17"/>
          <w:szCs w:val="24"/>
        </w:rPr>
      </w:pPr>
      <w:r w:rsidRPr="005C468D">
        <w:rPr>
          <w:rFonts w:ascii="Times New Roman" w:eastAsia="Times New Roman" w:hAnsi="Times New Roman"/>
          <w:color w:val="000000"/>
          <w:sz w:val="17"/>
          <w:szCs w:val="24"/>
        </w:rPr>
        <w:tab/>
      </w:r>
      <w:r w:rsidRPr="005C468D">
        <w:rPr>
          <w:rFonts w:ascii="Times New Roman" w:eastAsia="Times New Roman" w:hAnsi="Times New Roman"/>
          <w:i/>
          <w:iCs/>
          <w:color w:val="000000"/>
          <w:sz w:val="17"/>
          <w:szCs w:val="24"/>
        </w:rPr>
        <w:t>Disability Services</w:t>
      </w:r>
      <w:r w:rsidRPr="005C468D">
        <w:rPr>
          <w:rFonts w:ascii="Times New Roman" w:eastAsia="Times New Roman" w:hAnsi="Times New Roman"/>
          <w:color w:val="000000"/>
          <w:sz w:val="17"/>
          <w:szCs w:val="24"/>
        </w:rPr>
        <w:t xml:space="preserve"> </w:t>
      </w:r>
      <w:r w:rsidRPr="005C468D">
        <w:rPr>
          <w:rFonts w:ascii="Times New Roman" w:eastAsia="Times New Roman" w:hAnsi="Times New Roman"/>
          <w:i/>
          <w:color w:val="000000"/>
          <w:sz w:val="17"/>
          <w:szCs w:val="24"/>
        </w:rPr>
        <w:t>/ Accommodation Services</w:t>
      </w:r>
      <w:r w:rsidRPr="005C468D">
        <w:rPr>
          <w:rFonts w:ascii="Times New Roman" w:eastAsia="Times New Roman" w:hAnsi="Times New Roman"/>
          <w:color w:val="000000"/>
          <w:sz w:val="17"/>
          <w:szCs w:val="24"/>
        </w:rPr>
        <w:t xml:space="preserve"> means the business units within the Disability and Reform Services division of the Department of Human Services;</w:t>
      </w:r>
    </w:p>
    <w:p w:rsidR="005C468D" w:rsidRPr="005C468D" w:rsidRDefault="005C468D" w:rsidP="005C468D">
      <w:pPr>
        <w:ind w:left="284" w:hanging="284"/>
        <w:rPr>
          <w:rFonts w:ascii="Times New Roman" w:eastAsia="Times New Roman" w:hAnsi="Times New Roman"/>
          <w:color w:val="000000"/>
          <w:sz w:val="17"/>
          <w:szCs w:val="24"/>
        </w:rPr>
      </w:pPr>
      <w:r w:rsidRPr="005C468D">
        <w:rPr>
          <w:rFonts w:ascii="Times New Roman" w:eastAsia="Times New Roman" w:hAnsi="Times New Roman"/>
          <w:color w:val="000000"/>
          <w:sz w:val="17"/>
          <w:szCs w:val="24"/>
        </w:rPr>
        <w:tab/>
      </w:r>
      <w:r w:rsidRPr="005C468D">
        <w:rPr>
          <w:rFonts w:ascii="Times New Roman" w:eastAsia="Times New Roman" w:hAnsi="Times New Roman"/>
          <w:i/>
          <w:iCs/>
          <w:color w:val="000000"/>
          <w:sz w:val="17"/>
          <w:szCs w:val="24"/>
        </w:rPr>
        <w:t>Compensable client</w:t>
      </w:r>
      <w:r w:rsidRPr="005C468D">
        <w:rPr>
          <w:rFonts w:ascii="Times New Roman" w:eastAsia="Times New Roman" w:hAnsi="Times New Roman"/>
          <w:color w:val="000000"/>
          <w:sz w:val="17"/>
          <w:szCs w:val="24"/>
        </w:rPr>
        <w:t xml:space="preserve"> means a client receiving services who is, or may be, entitled to payment, or has received payment, by way of compensation in respect of the injury, illness or disease for which the client is receiving those services;</w:t>
      </w:r>
    </w:p>
    <w:p w:rsidR="005C468D" w:rsidRPr="005C468D" w:rsidRDefault="005C468D" w:rsidP="005C468D">
      <w:pPr>
        <w:ind w:left="284" w:hanging="284"/>
        <w:rPr>
          <w:rFonts w:ascii="Times New Roman" w:eastAsia="Times New Roman" w:hAnsi="Times New Roman"/>
          <w:color w:val="000000"/>
          <w:sz w:val="17"/>
          <w:szCs w:val="24"/>
        </w:rPr>
      </w:pPr>
      <w:r w:rsidRPr="005C468D">
        <w:rPr>
          <w:rFonts w:ascii="Times New Roman" w:eastAsia="Times New Roman" w:hAnsi="Times New Roman"/>
          <w:color w:val="000000"/>
          <w:sz w:val="17"/>
          <w:szCs w:val="24"/>
        </w:rPr>
        <w:tab/>
      </w:r>
      <w:r w:rsidRPr="005C468D">
        <w:rPr>
          <w:rFonts w:ascii="Times New Roman" w:eastAsia="Times New Roman" w:hAnsi="Times New Roman"/>
          <w:i/>
          <w:iCs/>
          <w:color w:val="000000"/>
          <w:sz w:val="17"/>
          <w:szCs w:val="24"/>
        </w:rPr>
        <w:t>Day</w:t>
      </w:r>
      <w:r w:rsidRPr="005C468D">
        <w:rPr>
          <w:rFonts w:ascii="Times New Roman" w:eastAsia="Times New Roman" w:hAnsi="Times New Roman"/>
          <w:color w:val="000000"/>
          <w:sz w:val="17"/>
          <w:szCs w:val="24"/>
        </w:rPr>
        <w:t xml:space="preserve"> means 24 hours (whether a continuous period or in aggregate); and</w:t>
      </w:r>
    </w:p>
    <w:p w:rsidR="005C468D" w:rsidRPr="005C468D" w:rsidRDefault="005C468D" w:rsidP="005C468D">
      <w:pPr>
        <w:ind w:left="284" w:hanging="284"/>
        <w:rPr>
          <w:rFonts w:ascii="Times New Roman" w:eastAsia="Times New Roman" w:hAnsi="Times New Roman"/>
          <w:color w:val="000000"/>
          <w:sz w:val="17"/>
          <w:szCs w:val="24"/>
        </w:rPr>
      </w:pPr>
      <w:r w:rsidRPr="005C468D">
        <w:rPr>
          <w:rFonts w:ascii="Times New Roman" w:eastAsia="Times New Roman" w:hAnsi="Times New Roman"/>
          <w:color w:val="000000"/>
          <w:sz w:val="17"/>
          <w:szCs w:val="24"/>
        </w:rPr>
        <w:tab/>
      </w:r>
      <w:r w:rsidRPr="005C468D">
        <w:rPr>
          <w:rFonts w:ascii="Times New Roman" w:eastAsia="Times New Roman" w:hAnsi="Times New Roman"/>
          <w:i/>
          <w:color w:val="000000"/>
          <w:sz w:val="17"/>
          <w:szCs w:val="24"/>
        </w:rPr>
        <w:t>Client</w:t>
      </w:r>
      <w:r w:rsidRPr="005C468D">
        <w:rPr>
          <w:rFonts w:ascii="Times New Roman" w:eastAsia="Times New Roman" w:hAnsi="Times New Roman"/>
          <w:color w:val="000000"/>
          <w:sz w:val="17"/>
          <w:szCs w:val="24"/>
        </w:rPr>
        <w:t xml:space="preserve"> means a person to whom services or care is provided.</w:t>
      </w:r>
    </w:p>
    <w:p w:rsidR="005C468D" w:rsidRPr="005C468D" w:rsidRDefault="005C468D" w:rsidP="005C468D">
      <w:pPr>
        <w:tabs>
          <w:tab w:val="left" w:pos="170"/>
        </w:tabs>
        <w:rPr>
          <w:rFonts w:ascii="Times New Roman" w:hAnsi="Times New Roman"/>
        </w:rPr>
      </w:pPr>
      <w:r w:rsidRPr="005C468D">
        <w:rPr>
          <w:rFonts w:ascii="Times New Roman" w:eastAsia="Times New Roman" w:hAnsi="Times New Roman"/>
          <w:color w:val="000000"/>
          <w:sz w:val="17"/>
          <w:szCs w:val="24"/>
        </w:rPr>
        <w:t>This notice will come into operation on 1 July 2020.</w:t>
      </w:r>
      <w:r w:rsidRPr="005C468D">
        <w:rPr>
          <w:rFonts w:ascii="Times New Roman" w:hAnsi="Times New Roman"/>
        </w:rPr>
        <w:t xml:space="preserve"> </w:t>
      </w:r>
    </w:p>
    <w:p w:rsidR="005C468D" w:rsidRPr="005C468D" w:rsidRDefault="005C468D" w:rsidP="005C468D">
      <w:pPr>
        <w:spacing w:after="0"/>
        <w:rPr>
          <w:rFonts w:ascii="Times New Roman" w:eastAsia="Times New Roman" w:hAnsi="Times New Roman"/>
          <w:color w:val="000000"/>
          <w:sz w:val="17"/>
          <w:szCs w:val="24"/>
        </w:rPr>
      </w:pPr>
      <w:r w:rsidRPr="005C468D">
        <w:rPr>
          <w:rFonts w:ascii="Times New Roman" w:hAnsi="Times New Roman"/>
          <w:sz w:val="17"/>
          <w:szCs w:val="17"/>
        </w:rPr>
        <w:t xml:space="preserve">Dated: </w:t>
      </w:r>
      <w:r w:rsidRPr="005C468D">
        <w:rPr>
          <w:rFonts w:ascii="Times New Roman" w:eastAsia="Times New Roman" w:hAnsi="Times New Roman"/>
          <w:sz w:val="17"/>
          <w:szCs w:val="24"/>
        </w:rPr>
        <w:t>13 May 2020</w:t>
      </w:r>
    </w:p>
    <w:p w:rsidR="005C468D" w:rsidRPr="005C468D" w:rsidRDefault="005C468D" w:rsidP="005C468D">
      <w:pPr>
        <w:spacing w:after="0"/>
        <w:jc w:val="right"/>
        <w:rPr>
          <w:rFonts w:ascii="Times New Roman" w:eastAsia="Times New Roman" w:hAnsi="Times New Roman"/>
          <w:smallCaps/>
          <w:sz w:val="17"/>
          <w:szCs w:val="20"/>
        </w:rPr>
      </w:pPr>
      <w:r w:rsidRPr="005C468D">
        <w:rPr>
          <w:rFonts w:ascii="Times New Roman" w:eastAsia="Times New Roman" w:hAnsi="Times New Roman"/>
          <w:smallCaps/>
          <w:sz w:val="17"/>
          <w:szCs w:val="20"/>
        </w:rPr>
        <w:t>Hon Michelle Lensink MLC</w:t>
      </w:r>
    </w:p>
    <w:p w:rsidR="005C468D" w:rsidRPr="005C468D" w:rsidRDefault="005C468D" w:rsidP="005C468D">
      <w:pPr>
        <w:spacing w:after="0"/>
        <w:jc w:val="right"/>
        <w:rPr>
          <w:rFonts w:ascii="Times New Roman" w:eastAsia="Times New Roman" w:hAnsi="Times New Roman"/>
          <w:sz w:val="17"/>
          <w:szCs w:val="17"/>
        </w:rPr>
      </w:pPr>
      <w:r w:rsidRPr="005C468D">
        <w:rPr>
          <w:rFonts w:ascii="Times New Roman" w:eastAsia="Times New Roman" w:hAnsi="Times New Roman"/>
          <w:sz w:val="17"/>
          <w:szCs w:val="17"/>
        </w:rPr>
        <w:t>Minister for Human Services</w:t>
      </w:r>
    </w:p>
    <w:p w:rsidR="005C468D" w:rsidRPr="005C468D" w:rsidRDefault="005C468D" w:rsidP="005C468D">
      <w:pPr>
        <w:pBdr>
          <w:top w:val="single" w:sz="4" w:space="1" w:color="auto"/>
        </w:pBdr>
        <w:spacing w:before="100" w:after="0" w:line="14" w:lineRule="exact"/>
        <w:jc w:val="center"/>
        <w:rPr>
          <w:rFonts w:ascii="Times New Roman" w:eastAsia="Times New Roman" w:hAnsi="Times New Roman"/>
          <w:sz w:val="17"/>
          <w:szCs w:val="17"/>
        </w:rPr>
      </w:pPr>
    </w:p>
    <w:p w:rsidR="005C468D" w:rsidRDefault="005C468D" w:rsidP="0014168A">
      <w:pPr>
        <w:pStyle w:val="GG-body"/>
        <w:spacing w:after="0"/>
        <w:rPr>
          <w:lang w:val="en-US"/>
        </w:rPr>
      </w:pPr>
    </w:p>
    <w:p w:rsidR="00A700EE" w:rsidRPr="00A700EE" w:rsidRDefault="00A700EE" w:rsidP="00A700EE">
      <w:pPr>
        <w:pStyle w:val="GG-Title1"/>
        <w:rPr>
          <w:smallCaps/>
          <w:szCs w:val="24"/>
        </w:rPr>
      </w:pPr>
      <w:r>
        <w:rPr>
          <w:lang w:val="en-US"/>
        </w:rPr>
        <w:br w:type="page"/>
      </w:r>
      <w:r w:rsidRPr="00A700EE">
        <w:t>Unregulated Fees and Charges</w:t>
      </w:r>
    </w:p>
    <w:p w:rsidR="00A700EE" w:rsidRPr="00A700EE" w:rsidRDefault="00A700EE" w:rsidP="00A700EE">
      <w:pPr>
        <w:jc w:val="center"/>
        <w:rPr>
          <w:rFonts w:ascii="Times New Roman" w:hAnsi="Times New Roman"/>
          <w:smallCaps/>
          <w:sz w:val="17"/>
          <w:szCs w:val="17"/>
        </w:rPr>
      </w:pPr>
      <w:r w:rsidRPr="00A700EE">
        <w:rPr>
          <w:rFonts w:ascii="Times New Roman" w:hAnsi="Times New Roman"/>
          <w:smallCaps/>
          <w:sz w:val="17"/>
          <w:szCs w:val="17"/>
        </w:rPr>
        <w:t>Notice by the Minister for Human Services</w:t>
      </w:r>
    </w:p>
    <w:p w:rsidR="00A700EE" w:rsidRPr="00A700EE" w:rsidRDefault="00A700EE" w:rsidP="00A700EE">
      <w:pPr>
        <w:jc w:val="center"/>
        <w:rPr>
          <w:rFonts w:ascii="Times New Roman" w:hAnsi="Times New Roman"/>
          <w:i/>
          <w:sz w:val="17"/>
          <w:szCs w:val="17"/>
        </w:rPr>
      </w:pPr>
      <w:r w:rsidRPr="00A700EE">
        <w:rPr>
          <w:rFonts w:ascii="Times New Roman" w:hAnsi="Times New Roman"/>
          <w:i/>
          <w:sz w:val="17"/>
          <w:szCs w:val="17"/>
        </w:rPr>
        <w:t>Fees Payable for Services Provided by the Screening Unit</w:t>
      </w:r>
    </w:p>
    <w:p w:rsidR="00A700EE" w:rsidRPr="00A700EE" w:rsidRDefault="00A700EE" w:rsidP="00A700EE">
      <w:pPr>
        <w:rPr>
          <w:rFonts w:ascii="Times New Roman" w:eastAsia="Times New Roman" w:hAnsi="Times New Roman"/>
          <w:sz w:val="17"/>
          <w:szCs w:val="17"/>
        </w:rPr>
      </w:pPr>
      <w:r w:rsidRPr="00A700EE">
        <w:rPr>
          <w:rFonts w:ascii="Times New Roman" w:eastAsia="Times New Roman" w:hAnsi="Times New Roman"/>
          <w:sz w:val="17"/>
          <w:szCs w:val="17"/>
        </w:rPr>
        <w:t>THE fees set out in the table below will be charged by the Department of Human Services for services specified in the table as provided by the Screening Unit.</w:t>
      </w:r>
    </w:p>
    <w:p w:rsidR="00A700EE" w:rsidRPr="00A700EE" w:rsidRDefault="00A700EE" w:rsidP="00A700EE">
      <w:pPr>
        <w:rPr>
          <w:rFonts w:ascii="Times New Roman" w:eastAsia="Times New Roman" w:hAnsi="Times New Roman"/>
          <w:sz w:val="17"/>
          <w:szCs w:val="17"/>
        </w:rPr>
      </w:pPr>
      <w:r w:rsidRPr="00A700EE">
        <w:rPr>
          <w:rFonts w:ascii="Times New Roman" w:eastAsia="Times New Roman" w:hAnsi="Times New Roman"/>
          <w:sz w:val="17"/>
          <w:szCs w:val="17"/>
        </w:rPr>
        <w:t>The Chief Executive of the department may waive payment of, or remit, the whole or any part of a fee payable under this notice.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319"/>
      </w:tblGrid>
      <w:tr w:rsidR="00A700EE" w:rsidRPr="00A700EE" w:rsidTr="00E63B71">
        <w:trPr>
          <w:jc w:val="center"/>
        </w:trPr>
        <w:tc>
          <w:tcPr>
            <w:tcW w:w="6706" w:type="dxa"/>
            <w:gridSpan w:val="2"/>
            <w:tcBorders>
              <w:top w:val="single" w:sz="4" w:space="0" w:color="auto"/>
              <w:bottom w:val="single" w:sz="4" w:space="0" w:color="auto"/>
            </w:tcBorders>
            <w:vAlign w:val="center"/>
          </w:tcPr>
          <w:p w:rsidR="00A700EE" w:rsidRPr="00A700EE" w:rsidRDefault="00A700EE" w:rsidP="00A700EE">
            <w:pPr>
              <w:spacing w:before="40" w:after="40"/>
              <w:jc w:val="center"/>
              <w:rPr>
                <w:b/>
                <w:sz w:val="17"/>
                <w:szCs w:val="17"/>
              </w:rPr>
            </w:pPr>
            <w:r w:rsidRPr="00A700EE">
              <w:rPr>
                <w:b/>
                <w:sz w:val="17"/>
                <w:szCs w:val="17"/>
              </w:rPr>
              <w:t>Table of Fees (ex GST)</w:t>
            </w:r>
            <w:r w:rsidRPr="00A700EE">
              <w:rPr>
                <w:b/>
                <w:sz w:val="17"/>
                <w:szCs w:val="17"/>
              </w:rPr>
              <w:br/>
              <w:t>$</w:t>
            </w:r>
          </w:p>
        </w:tc>
      </w:tr>
      <w:tr w:rsidR="00A700EE" w:rsidRPr="00A700EE" w:rsidTr="00E63B71">
        <w:trPr>
          <w:jc w:val="center"/>
        </w:trPr>
        <w:tc>
          <w:tcPr>
            <w:tcW w:w="5387" w:type="dxa"/>
            <w:tcBorders>
              <w:top w:val="single" w:sz="4" w:space="0" w:color="auto"/>
            </w:tcBorders>
          </w:tcPr>
          <w:p w:rsidR="00A700EE" w:rsidRPr="00A700EE" w:rsidRDefault="00A700EE" w:rsidP="00A700EE">
            <w:pPr>
              <w:numPr>
                <w:ilvl w:val="0"/>
                <w:numId w:val="47"/>
              </w:numPr>
              <w:spacing w:before="40" w:after="40"/>
              <w:ind w:hanging="491"/>
              <w:rPr>
                <w:sz w:val="17"/>
                <w:szCs w:val="17"/>
              </w:rPr>
            </w:pPr>
            <w:r w:rsidRPr="00A700EE">
              <w:rPr>
                <w:sz w:val="17"/>
                <w:szCs w:val="17"/>
              </w:rPr>
              <w:t>Screening Unit -employed individual</w:t>
            </w:r>
          </w:p>
        </w:tc>
        <w:tc>
          <w:tcPr>
            <w:tcW w:w="1319" w:type="dxa"/>
            <w:tcBorders>
              <w:top w:val="single" w:sz="4" w:space="0" w:color="auto"/>
            </w:tcBorders>
          </w:tcPr>
          <w:p w:rsidR="00A700EE" w:rsidRPr="00A700EE" w:rsidRDefault="00A700EE" w:rsidP="00A700EE">
            <w:pPr>
              <w:spacing w:before="40" w:after="40"/>
              <w:jc w:val="right"/>
              <w:rPr>
                <w:sz w:val="17"/>
                <w:szCs w:val="17"/>
              </w:rPr>
            </w:pPr>
          </w:p>
        </w:tc>
      </w:tr>
      <w:tr w:rsidR="00A700EE" w:rsidRPr="00A700EE" w:rsidTr="00E63B71">
        <w:trPr>
          <w:jc w:val="center"/>
        </w:trPr>
        <w:tc>
          <w:tcPr>
            <w:tcW w:w="5387" w:type="dxa"/>
          </w:tcPr>
          <w:p w:rsidR="00A700EE" w:rsidRPr="00A700EE" w:rsidRDefault="00A700EE" w:rsidP="00A700EE">
            <w:pPr>
              <w:spacing w:before="40" w:after="40"/>
              <w:ind w:left="318"/>
              <w:rPr>
                <w:sz w:val="17"/>
                <w:szCs w:val="17"/>
              </w:rPr>
            </w:pPr>
            <w:r w:rsidRPr="00A700EE">
              <w:rPr>
                <w:sz w:val="17"/>
                <w:szCs w:val="17"/>
              </w:rPr>
              <w:t>- Fee for screening assessment for:</w:t>
            </w:r>
          </w:p>
        </w:tc>
        <w:tc>
          <w:tcPr>
            <w:tcW w:w="1319" w:type="dxa"/>
          </w:tcPr>
          <w:p w:rsidR="00A700EE" w:rsidRPr="00A700EE" w:rsidRDefault="00A700EE" w:rsidP="00A700EE">
            <w:pPr>
              <w:spacing w:before="40" w:after="40"/>
              <w:jc w:val="right"/>
              <w:rPr>
                <w:sz w:val="17"/>
                <w:szCs w:val="17"/>
              </w:rPr>
            </w:pPr>
          </w:p>
        </w:tc>
      </w:tr>
      <w:tr w:rsidR="00A700EE" w:rsidRPr="00A700EE" w:rsidTr="00E63B71">
        <w:trPr>
          <w:jc w:val="center"/>
        </w:trPr>
        <w:tc>
          <w:tcPr>
            <w:tcW w:w="5387" w:type="dxa"/>
          </w:tcPr>
          <w:p w:rsidR="00A700EE" w:rsidRPr="00A700EE" w:rsidRDefault="00A700EE" w:rsidP="00A700EE">
            <w:pPr>
              <w:numPr>
                <w:ilvl w:val="0"/>
                <w:numId w:val="48"/>
              </w:numPr>
              <w:spacing w:before="40" w:after="40"/>
              <w:ind w:left="1026" w:hanging="567"/>
              <w:rPr>
                <w:sz w:val="17"/>
                <w:szCs w:val="17"/>
              </w:rPr>
            </w:pPr>
            <w:r w:rsidRPr="00A700EE">
              <w:rPr>
                <w:sz w:val="17"/>
                <w:szCs w:val="17"/>
              </w:rPr>
              <w:t>Vulnerable Person-Related Employment Screening</w:t>
            </w:r>
          </w:p>
        </w:tc>
        <w:tc>
          <w:tcPr>
            <w:tcW w:w="1319" w:type="dxa"/>
          </w:tcPr>
          <w:p w:rsidR="00A700EE" w:rsidRPr="00A700EE" w:rsidRDefault="00A700EE" w:rsidP="00A700EE">
            <w:pPr>
              <w:spacing w:before="40" w:after="40"/>
              <w:ind w:left="720"/>
              <w:jc w:val="right"/>
              <w:rPr>
                <w:sz w:val="17"/>
                <w:szCs w:val="17"/>
              </w:rPr>
            </w:pPr>
            <w:r w:rsidRPr="00A700EE">
              <w:rPr>
                <w:sz w:val="17"/>
                <w:szCs w:val="17"/>
              </w:rPr>
              <w:t>87.50</w:t>
            </w:r>
          </w:p>
        </w:tc>
      </w:tr>
      <w:tr w:rsidR="00A700EE" w:rsidRPr="00A700EE" w:rsidTr="00E63B71">
        <w:trPr>
          <w:jc w:val="center"/>
        </w:trPr>
        <w:tc>
          <w:tcPr>
            <w:tcW w:w="5387" w:type="dxa"/>
          </w:tcPr>
          <w:p w:rsidR="00A700EE" w:rsidRPr="00A700EE" w:rsidRDefault="00A700EE" w:rsidP="00A700EE">
            <w:pPr>
              <w:numPr>
                <w:ilvl w:val="0"/>
                <w:numId w:val="48"/>
              </w:numPr>
              <w:spacing w:before="40" w:after="40"/>
              <w:ind w:left="1026" w:hanging="567"/>
              <w:rPr>
                <w:sz w:val="17"/>
                <w:szCs w:val="17"/>
              </w:rPr>
            </w:pPr>
            <w:r w:rsidRPr="00A700EE">
              <w:rPr>
                <w:sz w:val="17"/>
                <w:szCs w:val="17"/>
              </w:rPr>
              <w:t>Aged Care Sector Employment Screening</w:t>
            </w:r>
          </w:p>
        </w:tc>
        <w:tc>
          <w:tcPr>
            <w:tcW w:w="1319" w:type="dxa"/>
          </w:tcPr>
          <w:p w:rsidR="00A700EE" w:rsidRPr="00A700EE" w:rsidRDefault="00A700EE" w:rsidP="00A700EE">
            <w:pPr>
              <w:spacing w:before="40" w:after="40"/>
              <w:ind w:left="720"/>
              <w:jc w:val="right"/>
              <w:rPr>
                <w:sz w:val="17"/>
                <w:szCs w:val="17"/>
              </w:rPr>
            </w:pPr>
            <w:r w:rsidRPr="00A700EE">
              <w:rPr>
                <w:sz w:val="17"/>
                <w:szCs w:val="17"/>
              </w:rPr>
              <w:t>87.50</w:t>
            </w:r>
          </w:p>
        </w:tc>
      </w:tr>
      <w:tr w:rsidR="00A700EE" w:rsidRPr="00A700EE" w:rsidTr="00E63B71">
        <w:trPr>
          <w:jc w:val="center"/>
        </w:trPr>
        <w:tc>
          <w:tcPr>
            <w:tcW w:w="5387" w:type="dxa"/>
          </w:tcPr>
          <w:p w:rsidR="00A700EE" w:rsidRPr="00A700EE" w:rsidRDefault="00A700EE" w:rsidP="00A700EE">
            <w:pPr>
              <w:numPr>
                <w:ilvl w:val="0"/>
                <w:numId w:val="48"/>
              </w:numPr>
              <w:spacing w:before="40" w:after="40"/>
              <w:ind w:left="1026" w:hanging="567"/>
              <w:rPr>
                <w:sz w:val="17"/>
                <w:szCs w:val="17"/>
              </w:rPr>
            </w:pPr>
            <w:r w:rsidRPr="00A700EE">
              <w:rPr>
                <w:sz w:val="17"/>
                <w:szCs w:val="17"/>
              </w:rPr>
              <w:t>General Employment Probity Screening</w:t>
            </w:r>
          </w:p>
        </w:tc>
        <w:tc>
          <w:tcPr>
            <w:tcW w:w="1319" w:type="dxa"/>
          </w:tcPr>
          <w:p w:rsidR="00A700EE" w:rsidRPr="00A700EE" w:rsidRDefault="00A700EE" w:rsidP="00A700EE">
            <w:pPr>
              <w:spacing w:before="40" w:after="40"/>
              <w:ind w:left="720"/>
              <w:jc w:val="right"/>
              <w:rPr>
                <w:sz w:val="17"/>
                <w:szCs w:val="17"/>
              </w:rPr>
            </w:pPr>
            <w:r w:rsidRPr="00A700EE">
              <w:rPr>
                <w:sz w:val="17"/>
                <w:szCs w:val="17"/>
              </w:rPr>
              <w:t>87.50</w:t>
            </w:r>
          </w:p>
        </w:tc>
      </w:tr>
      <w:tr w:rsidR="00A700EE" w:rsidRPr="00A700EE" w:rsidTr="00E63B71">
        <w:trPr>
          <w:jc w:val="center"/>
        </w:trPr>
        <w:tc>
          <w:tcPr>
            <w:tcW w:w="5387" w:type="dxa"/>
          </w:tcPr>
          <w:p w:rsidR="00A700EE" w:rsidRPr="00A700EE" w:rsidRDefault="00A700EE" w:rsidP="00A700EE">
            <w:pPr>
              <w:numPr>
                <w:ilvl w:val="0"/>
                <w:numId w:val="47"/>
              </w:numPr>
              <w:spacing w:before="40" w:after="40"/>
              <w:ind w:hanging="491"/>
              <w:rPr>
                <w:sz w:val="17"/>
                <w:szCs w:val="17"/>
              </w:rPr>
            </w:pPr>
            <w:r w:rsidRPr="00A700EE">
              <w:rPr>
                <w:sz w:val="17"/>
                <w:szCs w:val="17"/>
              </w:rPr>
              <w:t xml:space="preserve">Screening Unit – student individual </w:t>
            </w:r>
          </w:p>
        </w:tc>
        <w:tc>
          <w:tcPr>
            <w:tcW w:w="1319" w:type="dxa"/>
          </w:tcPr>
          <w:p w:rsidR="00A700EE" w:rsidRPr="00A700EE" w:rsidRDefault="00A700EE" w:rsidP="00A700EE">
            <w:pPr>
              <w:spacing w:before="40" w:after="40"/>
              <w:jc w:val="right"/>
              <w:rPr>
                <w:sz w:val="17"/>
                <w:szCs w:val="17"/>
              </w:rPr>
            </w:pPr>
          </w:p>
        </w:tc>
      </w:tr>
      <w:tr w:rsidR="00A700EE" w:rsidRPr="00A700EE" w:rsidTr="00E63B71">
        <w:trPr>
          <w:jc w:val="center"/>
        </w:trPr>
        <w:tc>
          <w:tcPr>
            <w:tcW w:w="5387" w:type="dxa"/>
          </w:tcPr>
          <w:p w:rsidR="00A700EE" w:rsidRPr="00A700EE" w:rsidRDefault="00A700EE" w:rsidP="00A700EE">
            <w:pPr>
              <w:spacing w:before="40" w:after="40"/>
              <w:ind w:left="318"/>
              <w:rPr>
                <w:sz w:val="17"/>
                <w:szCs w:val="17"/>
              </w:rPr>
            </w:pPr>
            <w:r w:rsidRPr="00A700EE">
              <w:rPr>
                <w:sz w:val="17"/>
                <w:szCs w:val="17"/>
              </w:rPr>
              <w:t>- Fee for criminal history check and background screening service</w:t>
            </w:r>
            <w:r w:rsidRPr="00A700EE">
              <w:rPr>
                <w:sz w:val="17"/>
                <w:szCs w:val="17"/>
              </w:rPr>
              <w:tab/>
            </w:r>
          </w:p>
        </w:tc>
        <w:tc>
          <w:tcPr>
            <w:tcW w:w="1319" w:type="dxa"/>
          </w:tcPr>
          <w:p w:rsidR="00A700EE" w:rsidRPr="00A700EE" w:rsidRDefault="00A700EE" w:rsidP="00A700EE">
            <w:pPr>
              <w:spacing w:before="40" w:after="40"/>
              <w:jc w:val="right"/>
              <w:rPr>
                <w:sz w:val="17"/>
                <w:szCs w:val="17"/>
              </w:rPr>
            </w:pPr>
            <w:r w:rsidRPr="00A700EE">
              <w:rPr>
                <w:sz w:val="17"/>
                <w:szCs w:val="17"/>
              </w:rPr>
              <w:t>57.50</w:t>
            </w:r>
          </w:p>
        </w:tc>
      </w:tr>
    </w:tbl>
    <w:p w:rsidR="00A700EE" w:rsidRPr="00A700EE" w:rsidRDefault="00A700EE" w:rsidP="00A700EE">
      <w:pPr>
        <w:spacing w:before="80"/>
        <w:rPr>
          <w:rFonts w:ascii="Times New Roman" w:eastAsia="Times New Roman" w:hAnsi="Times New Roman"/>
          <w:sz w:val="17"/>
          <w:szCs w:val="17"/>
        </w:rPr>
      </w:pPr>
      <w:r w:rsidRPr="00A700EE">
        <w:rPr>
          <w:rFonts w:ascii="Times New Roman" w:eastAsia="Times New Roman" w:hAnsi="Times New Roman"/>
          <w:sz w:val="17"/>
          <w:szCs w:val="17"/>
        </w:rPr>
        <w:t>This notice will come into operation on 1 July 2020.</w:t>
      </w:r>
    </w:p>
    <w:p w:rsidR="00A700EE" w:rsidRPr="00A700EE" w:rsidRDefault="00A700EE" w:rsidP="00A700EE">
      <w:pPr>
        <w:spacing w:after="0"/>
        <w:rPr>
          <w:rFonts w:ascii="Times New Roman" w:eastAsia="Times New Roman" w:hAnsi="Times New Roman"/>
          <w:color w:val="000000"/>
          <w:sz w:val="17"/>
          <w:szCs w:val="24"/>
        </w:rPr>
      </w:pPr>
      <w:r w:rsidRPr="00A700EE">
        <w:rPr>
          <w:rFonts w:ascii="Times New Roman" w:hAnsi="Times New Roman"/>
          <w:sz w:val="17"/>
          <w:szCs w:val="17"/>
        </w:rPr>
        <w:t xml:space="preserve">Dated: </w:t>
      </w:r>
      <w:r w:rsidRPr="00A700EE">
        <w:rPr>
          <w:rFonts w:ascii="Times New Roman" w:eastAsia="Times New Roman" w:hAnsi="Times New Roman"/>
          <w:sz w:val="17"/>
          <w:szCs w:val="24"/>
        </w:rPr>
        <w:t>13 May 2020</w:t>
      </w:r>
    </w:p>
    <w:p w:rsidR="00A700EE" w:rsidRPr="00A700EE" w:rsidRDefault="00A700EE" w:rsidP="00A700EE">
      <w:pPr>
        <w:spacing w:after="0"/>
        <w:jc w:val="right"/>
        <w:rPr>
          <w:rFonts w:ascii="Times New Roman" w:eastAsia="Times New Roman" w:hAnsi="Times New Roman"/>
          <w:smallCaps/>
          <w:sz w:val="17"/>
          <w:szCs w:val="20"/>
        </w:rPr>
      </w:pPr>
      <w:r w:rsidRPr="00A700EE">
        <w:rPr>
          <w:rFonts w:ascii="Times New Roman" w:eastAsia="Times New Roman" w:hAnsi="Times New Roman"/>
          <w:smallCaps/>
          <w:sz w:val="17"/>
          <w:szCs w:val="20"/>
        </w:rPr>
        <w:t>Hon Michelle Lensink MLC</w:t>
      </w:r>
    </w:p>
    <w:p w:rsidR="00A700EE" w:rsidRPr="00A700EE" w:rsidRDefault="00A700EE" w:rsidP="00A700EE">
      <w:pPr>
        <w:spacing w:after="0"/>
        <w:jc w:val="right"/>
        <w:rPr>
          <w:rFonts w:ascii="Times New Roman" w:eastAsia="Times New Roman" w:hAnsi="Times New Roman"/>
          <w:sz w:val="17"/>
          <w:szCs w:val="17"/>
        </w:rPr>
      </w:pPr>
      <w:r w:rsidRPr="00A700EE">
        <w:rPr>
          <w:rFonts w:ascii="Times New Roman" w:eastAsia="Times New Roman" w:hAnsi="Times New Roman"/>
          <w:sz w:val="17"/>
          <w:szCs w:val="17"/>
        </w:rPr>
        <w:t>Minister for Human Services</w:t>
      </w:r>
    </w:p>
    <w:p w:rsidR="00A700EE" w:rsidRPr="00A700EE" w:rsidRDefault="00A700EE" w:rsidP="00A700EE">
      <w:pPr>
        <w:pBdr>
          <w:top w:val="single" w:sz="4" w:space="1" w:color="auto"/>
        </w:pBdr>
        <w:spacing w:before="100" w:after="0" w:line="14" w:lineRule="exact"/>
        <w:jc w:val="center"/>
        <w:rPr>
          <w:rFonts w:ascii="Times New Roman" w:eastAsia="Times New Roman" w:hAnsi="Times New Roman"/>
          <w:sz w:val="17"/>
          <w:szCs w:val="17"/>
        </w:rPr>
      </w:pPr>
    </w:p>
    <w:p w:rsidR="00A700EE" w:rsidRDefault="00A700EE" w:rsidP="0014168A">
      <w:pPr>
        <w:pStyle w:val="GG-body"/>
        <w:spacing w:after="0"/>
        <w:rPr>
          <w:lang w:val="en-US"/>
        </w:rPr>
      </w:pPr>
    </w:p>
    <w:p w:rsidR="005C468D" w:rsidRPr="005C468D" w:rsidRDefault="005C468D" w:rsidP="005C468D">
      <w:pPr>
        <w:jc w:val="center"/>
        <w:rPr>
          <w:rFonts w:ascii="Times New Roman" w:hAnsi="Times New Roman"/>
          <w:caps/>
          <w:sz w:val="17"/>
          <w:szCs w:val="17"/>
          <w:lang w:bidi="en-AU"/>
        </w:rPr>
      </w:pPr>
      <w:bookmarkStart w:id="158" w:name="2020-21"/>
      <w:bookmarkEnd w:id="158"/>
      <w:r w:rsidRPr="005C468D">
        <w:rPr>
          <w:rFonts w:ascii="Times New Roman" w:hAnsi="Times New Roman"/>
          <w:caps/>
          <w:sz w:val="17"/>
          <w:szCs w:val="17"/>
          <w:lang w:bidi="en-AU"/>
        </w:rPr>
        <w:t xml:space="preserve">Unregulated Fees and Charges </w:t>
      </w:r>
    </w:p>
    <w:p w:rsidR="005C468D" w:rsidRPr="005C468D" w:rsidRDefault="005C468D" w:rsidP="005C468D">
      <w:pPr>
        <w:jc w:val="center"/>
        <w:rPr>
          <w:rFonts w:ascii="Times New Roman" w:hAnsi="Times New Roman"/>
          <w:i/>
          <w:sz w:val="17"/>
          <w:szCs w:val="17"/>
          <w:lang w:bidi="en-AU"/>
        </w:rPr>
      </w:pPr>
      <w:r w:rsidRPr="005C468D">
        <w:rPr>
          <w:rFonts w:ascii="Times New Roman" w:hAnsi="Times New Roman"/>
          <w:i/>
          <w:sz w:val="17"/>
          <w:szCs w:val="17"/>
          <w:lang w:bidi="en-AU"/>
        </w:rPr>
        <w:t>Police Service 2020-21</w:t>
      </w:r>
    </w:p>
    <w:tbl>
      <w:tblPr>
        <w:tblW w:w="0" w:type="auto"/>
        <w:jc w:val="center"/>
        <w:tblBorders>
          <w:top w:val="single" w:sz="4" w:space="0" w:color="auto"/>
        </w:tblBorders>
        <w:tblLayout w:type="fixed"/>
        <w:tblCellMar>
          <w:left w:w="0" w:type="dxa"/>
          <w:right w:w="0" w:type="dxa"/>
        </w:tblCellMar>
        <w:tblLook w:val="01E0" w:firstRow="1" w:lastRow="1" w:firstColumn="1" w:lastColumn="1" w:noHBand="0" w:noVBand="0"/>
      </w:tblPr>
      <w:tblGrid>
        <w:gridCol w:w="993"/>
        <w:gridCol w:w="5528"/>
        <w:gridCol w:w="1276"/>
        <w:gridCol w:w="1546"/>
      </w:tblGrid>
      <w:tr w:rsidR="005C468D" w:rsidRPr="005C468D" w:rsidTr="005C468D">
        <w:trPr>
          <w:cantSplit/>
          <w:trHeight w:val="20"/>
          <w:tblHeader/>
          <w:jc w:val="center"/>
        </w:trPr>
        <w:tc>
          <w:tcPr>
            <w:tcW w:w="7797" w:type="dxa"/>
            <w:gridSpan w:val="3"/>
            <w:tcBorders>
              <w:top w:val="single" w:sz="4" w:space="0" w:color="auto"/>
              <w:bottom w:val="single" w:sz="4" w:space="0" w:color="auto"/>
            </w:tcBorders>
            <w:vAlign w:val="center"/>
          </w:tcPr>
          <w:p w:rsidR="005C468D" w:rsidRPr="005C468D" w:rsidRDefault="005C468D" w:rsidP="005C468D">
            <w:pPr>
              <w:spacing w:before="40"/>
              <w:jc w:val="center"/>
              <w:rPr>
                <w:rFonts w:ascii="Times New Roman" w:eastAsia="Times New Roman" w:hAnsi="Times New Roman"/>
                <w:sz w:val="17"/>
                <w:szCs w:val="17"/>
                <w:lang w:bidi="en-AU"/>
              </w:rPr>
            </w:pPr>
            <w:r w:rsidRPr="005C468D">
              <w:rPr>
                <w:rFonts w:ascii="Times New Roman" w:eastAsia="Times New Roman" w:hAnsi="Times New Roman"/>
                <w:b/>
                <w:w w:val="105"/>
                <w:sz w:val="17"/>
                <w:szCs w:val="17"/>
              </w:rPr>
              <w:t>Description</w:t>
            </w:r>
            <w:r w:rsidRPr="005C468D">
              <w:rPr>
                <w:rFonts w:ascii="Times New Roman" w:eastAsia="Times New Roman" w:hAnsi="Times New Roman"/>
                <w:b/>
                <w:spacing w:val="-13"/>
                <w:w w:val="105"/>
                <w:sz w:val="17"/>
                <w:szCs w:val="17"/>
              </w:rPr>
              <w:t xml:space="preserve"> o</w:t>
            </w:r>
            <w:r w:rsidRPr="005C468D">
              <w:rPr>
                <w:rFonts w:ascii="Times New Roman" w:eastAsia="Times New Roman" w:hAnsi="Times New Roman"/>
                <w:b/>
                <w:w w:val="105"/>
                <w:sz w:val="17"/>
                <w:szCs w:val="17"/>
              </w:rPr>
              <w:t>f</w:t>
            </w:r>
            <w:r w:rsidRPr="005C468D">
              <w:rPr>
                <w:rFonts w:ascii="Times New Roman" w:eastAsia="Times New Roman" w:hAnsi="Times New Roman"/>
                <w:b/>
                <w:spacing w:val="-13"/>
                <w:w w:val="105"/>
                <w:sz w:val="17"/>
                <w:szCs w:val="17"/>
              </w:rPr>
              <w:t xml:space="preserve"> </w:t>
            </w:r>
            <w:r w:rsidRPr="005C468D">
              <w:rPr>
                <w:rFonts w:ascii="Times New Roman" w:eastAsia="Times New Roman" w:hAnsi="Times New Roman"/>
                <w:b/>
                <w:w w:val="105"/>
                <w:sz w:val="17"/>
                <w:szCs w:val="17"/>
              </w:rPr>
              <w:t>Police</w:t>
            </w:r>
            <w:r w:rsidRPr="005C468D">
              <w:rPr>
                <w:rFonts w:ascii="Times New Roman" w:eastAsia="Times New Roman" w:hAnsi="Times New Roman"/>
                <w:b/>
                <w:spacing w:val="-13"/>
                <w:w w:val="105"/>
                <w:sz w:val="17"/>
                <w:szCs w:val="17"/>
              </w:rPr>
              <w:t xml:space="preserve"> </w:t>
            </w:r>
            <w:r w:rsidRPr="005C468D">
              <w:rPr>
                <w:rFonts w:ascii="Times New Roman" w:eastAsia="Times New Roman" w:hAnsi="Times New Roman"/>
                <w:b/>
                <w:w w:val="105"/>
                <w:sz w:val="17"/>
                <w:szCs w:val="17"/>
              </w:rPr>
              <w:t>Service</w:t>
            </w:r>
          </w:p>
        </w:tc>
        <w:tc>
          <w:tcPr>
            <w:tcW w:w="1546" w:type="dxa"/>
            <w:tcBorders>
              <w:top w:val="single" w:sz="4" w:space="0" w:color="auto"/>
              <w:bottom w:val="single" w:sz="4" w:space="0" w:color="auto"/>
            </w:tcBorders>
          </w:tcPr>
          <w:p w:rsidR="005C468D" w:rsidRPr="005C468D" w:rsidRDefault="005C468D" w:rsidP="005C468D">
            <w:pPr>
              <w:spacing w:before="40"/>
              <w:jc w:val="center"/>
              <w:rPr>
                <w:rFonts w:ascii="Times New Roman" w:eastAsia="Times New Roman" w:hAnsi="Times New Roman"/>
                <w:sz w:val="17"/>
                <w:szCs w:val="17"/>
                <w:lang w:bidi="en-AU"/>
              </w:rPr>
            </w:pPr>
            <w:r w:rsidRPr="005C468D">
              <w:rPr>
                <w:rFonts w:ascii="Times New Roman" w:eastAsia="Times New Roman" w:hAnsi="Times New Roman"/>
                <w:b/>
                <w:w w:val="105"/>
                <w:sz w:val="17"/>
                <w:szCs w:val="17"/>
              </w:rPr>
              <w:t xml:space="preserve">Fee Charge (GST </w:t>
            </w:r>
            <w:r w:rsidRPr="005C468D">
              <w:rPr>
                <w:rFonts w:ascii="Times New Roman" w:eastAsia="Times New Roman" w:hAnsi="Times New Roman"/>
                <w:b/>
                <w:spacing w:val="-3"/>
                <w:w w:val="105"/>
                <w:sz w:val="17"/>
                <w:szCs w:val="17"/>
              </w:rPr>
              <w:t xml:space="preserve">Inclusive) </w:t>
            </w:r>
            <w:r w:rsidRPr="005C468D">
              <w:rPr>
                <w:rFonts w:ascii="Times New Roman" w:eastAsia="Times New Roman" w:hAnsi="Times New Roman"/>
                <w:b/>
                <w:w w:val="105"/>
                <w:sz w:val="17"/>
                <w:szCs w:val="17"/>
              </w:rPr>
              <w:t>2020-21 $</w:t>
            </w:r>
          </w:p>
        </w:tc>
      </w:tr>
      <w:tr w:rsidR="005C468D" w:rsidRPr="005C468D" w:rsidTr="005C468D">
        <w:trPr>
          <w:cantSplit/>
          <w:trHeight w:val="20"/>
          <w:jc w:val="center"/>
        </w:trPr>
        <w:tc>
          <w:tcPr>
            <w:tcW w:w="993" w:type="dxa"/>
            <w:tcBorders>
              <w:top w:val="single" w:sz="4" w:space="0" w:color="auto"/>
            </w:tcBorders>
          </w:tcPr>
          <w:p w:rsidR="005C468D" w:rsidRPr="005C468D" w:rsidRDefault="005C468D" w:rsidP="005C468D">
            <w:pPr>
              <w:rPr>
                <w:rFonts w:ascii="Times New Roman" w:eastAsia="Times New Roman" w:hAnsi="Times New Roman"/>
                <w:b/>
                <w:sz w:val="17"/>
                <w:szCs w:val="17"/>
                <w:lang w:bidi="en-AU"/>
              </w:rPr>
            </w:pPr>
            <w:r w:rsidRPr="005C468D">
              <w:rPr>
                <w:rFonts w:ascii="Times New Roman" w:eastAsia="Times New Roman" w:hAnsi="Times New Roman"/>
                <w:b/>
                <w:sz w:val="17"/>
                <w:szCs w:val="17"/>
                <w:lang w:bidi="en-AU"/>
              </w:rPr>
              <w:t>Aircraft Hire</w:t>
            </w:r>
          </w:p>
        </w:tc>
        <w:tc>
          <w:tcPr>
            <w:tcW w:w="5528" w:type="dxa"/>
            <w:tcBorders>
              <w:top w:val="single" w:sz="4" w:space="0" w:color="auto"/>
            </w:tcBorders>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Aircraft operating charge (Pilatus PC12)</w:t>
            </w:r>
          </w:p>
        </w:tc>
        <w:tc>
          <w:tcPr>
            <w:tcW w:w="1276" w:type="dxa"/>
            <w:tcBorders>
              <w:top w:val="single" w:sz="4" w:space="0" w:color="auto"/>
            </w:tcBorders>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Borders>
              <w:top w:val="single" w:sz="4" w:space="0" w:color="auto"/>
            </w:tcBorders>
          </w:tcPr>
          <w:p w:rsidR="005C468D" w:rsidRPr="005C468D" w:rsidRDefault="005C468D" w:rsidP="005C468D">
            <w:pPr>
              <w:rPr>
                <w:rFonts w:ascii="Times New Roman" w:eastAsia="Times New Roman" w:hAnsi="Times New Roman"/>
                <w:sz w:val="17"/>
                <w:szCs w:val="17"/>
                <w:lang w:bidi="en-AU"/>
              </w:rPr>
            </w:pP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This fee includes up to 1 pilot and 1 dropmaster/dispatcher per hour or part thereof</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1,966.00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Additional crew</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Pilot / dropmaster / dispatcher per hour or part thereof</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Pr>
          <w:p w:rsidR="005C468D" w:rsidRPr="005C468D" w:rsidRDefault="005C468D" w:rsidP="005C468D">
            <w:pPr>
              <w:jc w:val="right"/>
              <w:rPr>
                <w:rFonts w:ascii="Times New Roman" w:eastAsia="Times New Roman" w:hAnsi="Times New Roman"/>
                <w:b/>
                <w:sz w:val="17"/>
                <w:szCs w:val="17"/>
                <w:lang w:bidi="en-AU"/>
              </w:rPr>
            </w:pP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101.00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b/>
                <w:sz w:val="17"/>
                <w:szCs w:val="17"/>
                <w:lang w:bidi="en-AU"/>
              </w:rPr>
            </w:pPr>
            <w:r w:rsidRPr="005C468D">
              <w:rPr>
                <w:rFonts w:ascii="Times New Roman" w:eastAsia="Times New Roman" w:hAnsi="Times New Roman"/>
                <w:b/>
                <w:sz w:val="17"/>
                <w:szCs w:val="17"/>
                <w:lang w:bidi="en-AU"/>
              </w:rPr>
              <w:t>Personnel</w:t>
            </w: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Destruction of registration label- required to leave station</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85.00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Bus driver</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per hour or part</w:t>
            </w: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85.00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Deactivate firearms - inspection and certification</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85.00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Police personnel - general</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85.00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Interviews by solicitors (per member in presence of officer of police)</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per hour or part</w:t>
            </w: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125.00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b/>
                <w:sz w:val="17"/>
                <w:szCs w:val="17"/>
                <w:lang w:bidi="en-AU"/>
              </w:rPr>
            </w:pPr>
            <w:r w:rsidRPr="005C468D">
              <w:rPr>
                <w:rFonts w:ascii="Times New Roman" w:eastAsia="Times New Roman" w:hAnsi="Times New Roman"/>
                <w:b/>
                <w:sz w:val="17"/>
                <w:szCs w:val="17"/>
                <w:lang w:bidi="en-AU"/>
              </w:rPr>
              <w:t>Photocopies</w:t>
            </w: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A4 (297mm x 210mm)</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1.30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A3 (420mm x 297mm)</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2.25</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Postage (Up to 50 photocopies within Australia)</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5.35</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b/>
                <w:sz w:val="17"/>
                <w:szCs w:val="17"/>
                <w:lang w:bidi="en-AU"/>
              </w:rPr>
            </w:pPr>
            <w:r w:rsidRPr="005C468D">
              <w:rPr>
                <w:rFonts w:ascii="Times New Roman" w:eastAsia="Times New Roman" w:hAnsi="Times New Roman"/>
                <w:b/>
                <w:sz w:val="17"/>
                <w:szCs w:val="17"/>
                <w:lang w:bidi="en-AU"/>
              </w:rPr>
              <w:t>Photographs</w:t>
            </w: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Black and white</w:t>
            </w:r>
          </w:p>
        </w:tc>
        <w:tc>
          <w:tcPr>
            <w:tcW w:w="1276"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Pr>
          <w:p w:rsidR="005C468D" w:rsidRPr="005C468D" w:rsidRDefault="005C468D" w:rsidP="005C468D">
            <w:pPr>
              <w:jc w:val="right"/>
              <w:rPr>
                <w:rFonts w:ascii="Times New Roman" w:eastAsia="Times New Roman" w:hAnsi="Times New Roman"/>
                <w:sz w:val="17"/>
                <w:szCs w:val="17"/>
                <w:lang w:bidi="en-AU"/>
              </w:rPr>
            </w:pP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12.7cm x 17.8cm (5" x 7")</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21.30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19.10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20.3cm x 25.5cm (8" x 10")</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21.30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12.90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40cm x 50cm (16" x 20")</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42.25</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ind w:left="141"/>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32.00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spacing w:after="4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Colour</w:t>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14cm x 18cm (5.5" x 7")</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15cm x 20cm (6" x 8")</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20cm x 25cm (8" x 10")</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40cm x 50cm (16" x 20")</w:t>
            </w:r>
            <w:r w:rsidRPr="005C468D">
              <w:rPr>
                <w:rFonts w:ascii="Times New Roman" w:eastAsia="Times New Roman" w:hAnsi="Times New Roman"/>
                <w:sz w:val="17"/>
                <w:szCs w:val="17"/>
                <w:lang w:bidi="en-AU"/>
              </w:rPr>
              <w:tab/>
            </w:r>
          </w:p>
          <w:p w:rsidR="005C468D" w:rsidRPr="005C468D" w:rsidRDefault="005C468D" w:rsidP="005C468D">
            <w:pPr>
              <w:spacing w:after="40"/>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each additional print</w:t>
            </w:r>
            <w:r w:rsidRPr="005C468D">
              <w:rPr>
                <w:rFonts w:ascii="Times New Roman" w:eastAsia="Times New Roman" w:hAnsi="Times New Roman"/>
                <w:sz w:val="17"/>
                <w:szCs w:val="17"/>
                <w:lang w:bidi="en-AU"/>
              </w:rPr>
              <w:tab/>
            </w:r>
          </w:p>
        </w:tc>
        <w:tc>
          <w:tcPr>
            <w:tcW w:w="1276" w:type="dxa"/>
          </w:tcPr>
          <w:p w:rsidR="005C468D" w:rsidRPr="005C468D" w:rsidRDefault="005C468D" w:rsidP="005C468D">
            <w:pPr>
              <w:spacing w:after="40"/>
              <w:rPr>
                <w:rFonts w:ascii="Times New Roman" w:eastAsia="Times New Roman" w:hAnsi="Times New Roman"/>
                <w:sz w:val="17"/>
                <w:szCs w:val="17"/>
                <w:lang w:bidi="en-AU"/>
              </w:rPr>
            </w:pPr>
          </w:p>
        </w:tc>
        <w:tc>
          <w:tcPr>
            <w:tcW w:w="1546" w:type="dxa"/>
          </w:tcPr>
          <w:p w:rsidR="005C468D" w:rsidRPr="005C468D" w:rsidRDefault="005C468D" w:rsidP="005C468D">
            <w:pPr>
              <w:spacing w:after="40"/>
              <w:jc w:val="right"/>
              <w:rPr>
                <w:rFonts w:ascii="Times New Roman" w:eastAsia="Times New Roman" w:hAnsi="Times New Roman"/>
                <w:sz w:val="17"/>
                <w:szCs w:val="17"/>
                <w:lang w:bidi="en-AU"/>
              </w:rPr>
            </w:pP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29.50</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28.50</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42.25</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34.25</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42.25</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38.00</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64.00</w:t>
            </w:r>
          </w:p>
          <w:p w:rsidR="005C468D" w:rsidRPr="005C468D" w:rsidRDefault="005C468D" w:rsidP="005C468D">
            <w:pPr>
              <w:spacing w:after="4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52.00</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Postage (up to 50 negatives, slides or prints - within Australia)</w:t>
            </w:r>
          </w:p>
        </w:tc>
        <w:tc>
          <w:tcPr>
            <w:tcW w:w="1276" w:type="dxa"/>
          </w:tcPr>
          <w:p w:rsidR="005C468D" w:rsidRPr="005C468D" w:rsidRDefault="005C468D" w:rsidP="005C468D">
            <w:pPr>
              <w:rPr>
                <w:rFonts w:ascii="Times New Roman" w:eastAsia="Times New Roman" w:hAnsi="Times New Roman"/>
                <w:sz w:val="17"/>
                <w:szCs w:val="17"/>
                <w:lang w:bidi="en-AU"/>
              </w:rPr>
            </w:pPr>
          </w:p>
        </w:tc>
        <w:tc>
          <w:tcPr>
            <w:tcW w:w="1546" w:type="dxa"/>
          </w:tcPr>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5.35</w:t>
            </w:r>
          </w:p>
        </w:tc>
      </w:tr>
      <w:tr w:rsidR="005C468D" w:rsidRPr="005C468D" w:rsidTr="005C468D">
        <w:trPr>
          <w:cantSplit/>
          <w:trHeight w:val="20"/>
          <w:jc w:val="center"/>
        </w:trPr>
        <w:tc>
          <w:tcPr>
            <w:tcW w:w="993" w:type="dxa"/>
          </w:tcPr>
          <w:p w:rsidR="005C468D" w:rsidRPr="005C468D" w:rsidRDefault="005C468D" w:rsidP="005C468D">
            <w:pPr>
              <w:rPr>
                <w:rFonts w:ascii="Times New Roman" w:eastAsia="Times New Roman" w:hAnsi="Times New Roman"/>
                <w:b/>
                <w:bCs/>
                <w:sz w:val="17"/>
                <w:szCs w:val="17"/>
                <w:lang w:bidi="en-AU"/>
              </w:rPr>
            </w:pPr>
            <w:r w:rsidRPr="005C468D">
              <w:rPr>
                <w:rFonts w:ascii="Times New Roman" w:eastAsia="Times New Roman" w:hAnsi="Times New Roman"/>
                <w:b/>
                <w:bCs/>
                <w:sz w:val="17"/>
                <w:szCs w:val="17"/>
                <w:lang w:bidi="en-AU"/>
              </w:rPr>
              <w:t>Storing Private Vehicles</w:t>
            </w:r>
          </w:p>
          <w:p w:rsidR="005C468D" w:rsidRPr="005C468D" w:rsidRDefault="005C468D" w:rsidP="005C468D">
            <w:pPr>
              <w:rPr>
                <w:rFonts w:ascii="Times New Roman" w:eastAsia="Times New Roman" w:hAnsi="Times New Roman"/>
                <w:sz w:val="17"/>
                <w:szCs w:val="17"/>
                <w:lang w:bidi="en-AU"/>
              </w:rPr>
            </w:pPr>
          </w:p>
        </w:tc>
        <w:tc>
          <w:tcPr>
            <w:tcW w:w="5528" w:type="dxa"/>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Collision damaged vehicles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Motor cars, motor cycles, caravans or trailers</w:t>
            </w:r>
          </w:p>
          <w:p w:rsidR="005C468D" w:rsidRPr="005C468D" w:rsidRDefault="005C468D" w:rsidP="005C468D">
            <w:pPr>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In open locked storage</w:t>
            </w:r>
          </w:p>
          <w:p w:rsidR="005C468D" w:rsidRPr="005C468D" w:rsidRDefault="005C468D" w:rsidP="005C468D">
            <w:pPr>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In covered locked storage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Other vehicles</w:t>
            </w:r>
          </w:p>
          <w:p w:rsidR="005C468D" w:rsidRPr="005C468D" w:rsidRDefault="005C468D" w:rsidP="005C468D">
            <w:pPr>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In open locked storage</w:t>
            </w:r>
          </w:p>
          <w:p w:rsidR="005C468D" w:rsidRPr="005C468D" w:rsidRDefault="005C468D" w:rsidP="005C468D">
            <w:pPr>
              <w:ind w:left="16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In covered locked storage</w:t>
            </w:r>
            <w:r w:rsidRPr="005C468D">
              <w:rPr>
                <w:rFonts w:ascii="Times New Roman" w:eastAsia="Times New Roman" w:hAnsi="Times New Roman"/>
                <w:sz w:val="17"/>
                <w:szCs w:val="17"/>
                <w:lang w:bidi="en-AU"/>
              </w:rPr>
              <w:tab/>
            </w:r>
          </w:p>
        </w:tc>
        <w:tc>
          <w:tcPr>
            <w:tcW w:w="1276" w:type="dxa"/>
          </w:tcPr>
          <w:p w:rsidR="005C468D" w:rsidRPr="005C468D" w:rsidRDefault="005C468D" w:rsidP="005C468D">
            <w:pPr>
              <w:rPr>
                <w:rFonts w:ascii="Times New Roman" w:eastAsia="Times New Roman" w:hAnsi="Times New Roman"/>
                <w:sz w:val="17"/>
                <w:szCs w:val="17"/>
                <w:lang w:bidi="en-AU"/>
              </w:rPr>
            </w:pP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per day</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per day</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Pr>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14.00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18.10</w:t>
            </w:r>
          </w:p>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54.50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61.50</w:t>
            </w:r>
          </w:p>
        </w:tc>
      </w:tr>
      <w:tr w:rsidR="005C468D" w:rsidRPr="005C468D" w:rsidTr="005C468D">
        <w:trPr>
          <w:cantSplit/>
          <w:trHeight w:val="20"/>
          <w:jc w:val="center"/>
        </w:trPr>
        <w:tc>
          <w:tcPr>
            <w:tcW w:w="993" w:type="dxa"/>
            <w:tcBorders>
              <w:bottom w:val="single" w:sz="4" w:space="0" w:color="auto"/>
            </w:tcBorders>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b/>
                <w:sz w:val="17"/>
                <w:szCs w:val="17"/>
                <w:lang w:bidi="en-AU"/>
              </w:rPr>
              <w:t>Escorts</w:t>
            </w:r>
          </w:p>
        </w:tc>
        <w:tc>
          <w:tcPr>
            <w:tcW w:w="5528" w:type="dxa"/>
            <w:tcBorders>
              <w:bottom w:val="single" w:sz="4" w:space="0" w:color="auto"/>
            </w:tcBorders>
          </w:tcPr>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Overdimensional loads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Labour charges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Provided Monday to Friday:</w:t>
            </w:r>
          </w:p>
          <w:p w:rsidR="005C468D" w:rsidRPr="005C468D" w:rsidRDefault="005C468D" w:rsidP="005C468D">
            <w:pPr>
              <w:numPr>
                <w:ilvl w:val="0"/>
                <w:numId w:val="46"/>
              </w:numPr>
              <w:ind w:left="23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During business hours (per police officer)</w:t>
            </w:r>
          </w:p>
          <w:p w:rsidR="005C468D" w:rsidRPr="005C468D" w:rsidRDefault="005C468D" w:rsidP="005C468D">
            <w:pPr>
              <w:numPr>
                <w:ilvl w:val="0"/>
                <w:numId w:val="46"/>
              </w:numPr>
              <w:ind w:left="23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Outside of business hours</w:t>
            </w:r>
          </w:p>
          <w:p w:rsidR="005C468D" w:rsidRPr="005C468D" w:rsidRDefault="005C468D" w:rsidP="005C468D">
            <w:pPr>
              <w:numPr>
                <w:ilvl w:val="0"/>
                <w:numId w:val="46"/>
              </w:numPr>
              <w:ind w:left="23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All time exceeding 3 hours (per police officer)</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Provided on Saturdays, Sundays and Public Holidays (per police officer)</w:t>
            </w:r>
          </w:p>
          <w:p w:rsidR="005C468D" w:rsidRPr="005C468D" w:rsidRDefault="005C468D" w:rsidP="005C468D">
            <w:pPr>
              <w:numPr>
                <w:ilvl w:val="0"/>
                <w:numId w:val="46"/>
              </w:numPr>
              <w:ind w:left="23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For initial 3 hours of escort (per police officer) or part thereof for initial three hours of escort</w:t>
            </w:r>
          </w:p>
          <w:p w:rsidR="005C468D" w:rsidRPr="005C468D" w:rsidRDefault="005C468D" w:rsidP="005C468D">
            <w:pPr>
              <w:numPr>
                <w:ilvl w:val="0"/>
                <w:numId w:val="46"/>
              </w:numPr>
              <w:ind w:left="23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For any subsequent hours required</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Vehicle charges per kilometre (per vehicle)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Late booking fee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Cancellation Fee 1</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Cancellation Fee 2 (within 7 days)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Cancellation Fee 3 (within 24 hours)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Modification fee 1</w:t>
            </w:r>
            <w:r w:rsidRPr="005C468D">
              <w:rPr>
                <w:rFonts w:ascii="Times New Roman" w:eastAsia="Times New Roman" w:hAnsi="Times New Roman"/>
                <w:sz w:val="17"/>
                <w:szCs w:val="17"/>
                <w:lang w:bidi="en-AU"/>
              </w:rPr>
              <w:tab/>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Modification fee 2 (within 7 days)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Modification fee 3 (within 24 hours)</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Escorts other than over-dimensional loads</w:t>
            </w:r>
            <w:r>
              <w:rPr>
                <w:rFonts w:ascii="Times New Roman" w:eastAsia="Times New Roman" w:hAnsi="Times New Roman"/>
                <w:sz w:val="17"/>
                <w:szCs w:val="17"/>
                <w:lang w:bidi="en-AU"/>
              </w:rPr>
              <w:t xml:space="preserve"> </w:t>
            </w:r>
            <w:r w:rsidRPr="005C468D">
              <w:rPr>
                <w:rFonts w:ascii="Times New Roman" w:eastAsia="Times New Roman" w:hAnsi="Times New Roman"/>
                <w:sz w:val="17"/>
                <w:szCs w:val="17"/>
                <w:lang w:bidi="en-AU"/>
              </w:rPr>
              <w:t>per hour (per police officer) or part thereof</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Vehicle charges per kilometre (per vehicle)</w:t>
            </w:r>
          </w:p>
        </w:tc>
        <w:tc>
          <w:tcPr>
            <w:tcW w:w="1276" w:type="dxa"/>
            <w:tcBorders>
              <w:bottom w:val="single" w:sz="4" w:space="0" w:color="auto"/>
            </w:tcBorders>
          </w:tcPr>
          <w:p w:rsidR="005C468D" w:rsidRPr="005C468D" w:rsidRDefault="005C468D" w:rsidP="005C468D">
            <w:pPr>
              <w:rPr>
                <w:rFonts w:ascii="Times New Roman" w:eastAsia="Times New Roman" w:hAnsi="Times New Roman"/>
                <w:sz w:val="17"/>
                <w:szCs w:val="17"/>
                <w:lang w:bidi="en-AU"/>
              </w:rPr>
            </w:pPr>
          </w:p>
          <w:p w:rsidR="005C468D" w:rsidRPr="005C468D" w:rsidRDefault="005C468D" w:rsidP="005C468D">
            <w:pPr>
              <w:rPr>
                <w:rFonts w:ascii="Times New Roman" w:eastAsia="Times New Roman" w:hAnsi="Times New Roman"/>
                <w:sz w:val="17"/>
                <w:szCs w:val="17"/>
                <w:lang w:bidi="en-AU"/>
              </w:rPr>
            </w:pPr>
          </w:p>
          <w:p w:rsidR="005C468D" w:rsidRPr="005C468D" w:rsidRDefault="005C468D" w:rsidP="005C468D">
            <w:pPr>
              <w:rPr>
                <w:rFonts w:ascii="Times New Roman" w:eastAsia="Times New Roman" w:hAnsi="Times New Roman"/>
                <w:sz w:val="17"/>
                <w:szCs w:val="17"/>
                <w:lang w:bidi="en-AU"/>
              </w:rPr>
            </w:pP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p>
          <w:p w:rsidR="005C468D" w:rsidRPr="005C468D" w:rsidRDefault="005C468D" w:rsidP="005C468D">
            <w:pPr>
              <w:spacing w:after="12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spacing w:before="12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 xml:space="preserve">(GST applicable) </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spacing w:after="12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p w:rsidR="005C468D" w:rsidRPr="005C468D" w:rsidRDefault="005C468D" w:rsidP="005C468D">
            <w:pPr>
              <w:spacing w:before="12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(GST applicable)</w:t>
            </w:r>
          </w:p>
        </w:tc>
        <w:tc>
          <w:tcPr>
            <w:tcW w:w="1546" w:type="dxa"/>
            <w:tcBorders>
              <w:bottom w:val="single" w:sz="4" w:space="0" w:color="auto"/>
            </w:tcBorders>
          </w:tcPr>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123.00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164.00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191.00</w:t>
            </w:r>
          </w:p>
          <w:p w:rsidR="005C468D" w:rsidRPr="005C468D" w:rsidRDefault="005C468D" w:rsidP="005C468D">
            <w:pPr>
              <w:jc w:val="right"/>
              <w:rPr>
                <w:rFonts w:ascii="Times New Roman" w:eastAsia="Times New Roman" w:hAnsi="Times New Roman"/>
                <w:sz w:val="17"/>
                <w:szCs w:val="17"/>
                <w:lang w:bidi="en-AU"/>
              </w:rPr>
            </w:pPr>
          </w:p>
          <w:p w:rsidR="005C468D" w:rsidRPr="005C468D" w:rsidRDefault="005C468D" w:rsidP="005C468D">
            <w:pPr>
              <w:spacing w:after="12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164.00</w:t>
            </w:r>
          </w:p>
          <w:p w:rsidR="005C468D" w:rsidRPr="005C468D" w:rsidRDefault="005C468D" w:rsidP="005C468D">
            <w:pPr>
              <w:spacing w:before="12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191.00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0.95</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370.00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123.00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370.00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740.00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123.00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370.00</w:t>
            </w:r>
          </w:p>
          <w:p w:rsidR="005C468D" w:rsidRPr="005C468D" w:rsidRDefault="005C468D" w:rsidP="005C468D">
            <w:pPr>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740.00</w:t>
            </w:r>
          </w:p>
          <w:p w:rsidR="005C468D" w:rsidRPr="005C468D" w:rsidRDefault="005C468D" w:rsidP="005C468D">
            <w:pPr>
              <w:spacing w:after="12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85.00</w:t>
            </w:r>
          </w:p>
          <w:p w:rsidR="005C468D" w:rsidRPr="005C468D" w:rsidRDefault="005C468D" w:rsidP="005C468D">
            <w:pPr>
              <w:spacing w:before="12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0.95</w:t>
            </w:r>
          </w:p>
        </w:tc>
      </w:tr>
    </w:tbl>
    <w:p w:rsidR="005C468D" w:rsidRPr="005C468D" w:rsidRDefault="005C468D" w:rsidP="005C468D">
      <w:pPr>
        <w:spacing w:before="80" w:after="0"/>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Dated: 19 May 2020</w:t>
      </w:r>
    </w:p>
    <w:p w:rsidR="005C468D" w:rsidRPr="005C468D" w:rsidRDefault="005C468D" w:rsidP="005C468D">
      <w:pPr>
        <w:spacing w:after="0"/>
        <w:jc w:val="right"/>
        <w:rPr>
          <w:rFonts w:ascii="Times New Roman" w:eastAsia="Times New Roman" w:hAnsi="Times New Roman"/>
          <w:smallCaps/>
          <w:sz w:val="17"/>
          <w:szCs w:val="20"/>
          <w:lang w:bidi="en-AU"/>
        </w:rPr>
      </w:pPr>
      <w:r w:rsidRPr="005C468D">
        <w:rPr>
          <w:rFonts w:ascii="Times New Roman" w:eastAsia="Times New Roman" w:hAnsi="Times New Roman"/>
          <w:smallCaps/>
          <w:sz w:val="17"/>
          <w:szCs w:val="20"/>
          <w:lang w:bidi="en-AU"/>
        </w:rPr>
        <w:t>Hon Corey Wingard MP</w:t>
      </w:r>
    </w:p>
    <w:p w:rsidR="005C468D" w:rsidRDefault="005C468D" w:rsidP="005C468D">
      <w:pPr>
        <w:spacing w:after="0"/>
        <w:jc w:val="right"/>
        <w:rPr>
          <w:rFonts w:ascii="Times New Roman" w:eastAsia="Times New Roman" w:hAnsi="Times New Roman"/>
          <w:sz w:val="17"/>
          <w:szCs w:val="17"/>
          <w:lang w:bidi="en-AU"/>
        </w:rPr>
      </w:pPr>
      <w:r w:rsidRPr="005C468D">
        <w:rPr>
          <w:rFonts w:ascii="Times New Roman" w:eastAsia="Times New Roman" w:hAnsi="Times New Roman"/>
          <w:sz w:val="17"/>
          <w:szCs w:val="17"/>
          <w:lang w:bidi="en-AU"/>
        </w:rPr>
        <w:t>Minister for Police, Correctional Services and Emergency Services</w:t>
      </w:r>
    </w:p>
    <w:p w:rsidR="00A700EE" w:rsidRDefault="00A700EE" w:rsidP="00A700EE">
      <w:pPr>
        <w:pBdr>
          <w:bottom w:val="single" w:sz="4" w:space="1" w:color="auto"/>
        </w:pBdr>
        <w:spacing w:after="0" w:line="52" w:lineRule="exact"/>
        <w:jc w:val="center"/>
        <w:rPr>
          <w:rFonts w:ascii="Times New Roman" w:eastAsia="Times New Roman" w:hAnsi="Times New Roman"/>
          <w:sz w:val="17"/>
          <w:szCs w:val="17"/>
          <w:lang w:bidi="en-AU"/>
        </w:rPr>
      </w:pPr>
    </w:p>
    <w:p w:rsidR="00A700EE" w:rsidRDefault="00A700EE" w:rsidP="00A700EE">
      <w:pPr>
        <w:pBdr>
          <w:top w:val="single" w:sz="4" w:space="1" w:color="auto"/>
        </w:pBdr>
        <w:spacing w:before="34" w:after="0" w:line="14" w:lineRule="exact"/>
        <w:jc w:val="center"/>
        <w:rPr>
          <w:rFonts w:ascii="Times New Roman" w:eastAsia="Times New Roman" w:hAnsi="Times New Roman"/>
          <w:sz w:val="17"/>
          <w:szCs w:val="17"/>
          <w:lang w:bidi="en-AU"/>
        </w:rPr>
      </w:pPr>
    </w:p>
    <w:p w:rsidR="009549FC" w:rsidRDefault="009549FC" w:rsidP="0014168A">
      <w:pPr>
        <w:pStyle w:val="GG-body"/>
        <w:spacing w:after="0"/>
        <w:rPr>
          <w:lang w:val="en-US"/>
        </w:rPr>
      </w:pPr>
    </w:p>
    <w:p w:rsidR="00CF108A" w:rsidRPr="00CF108A" w:rsidRDefault="00CF108A" w:rsidP="00CE7CFE">
      <w:pPr>
        <w:pStyle w:val="Heading2"/>
      </w:pPr>
      <w:bookmarkStart w:id="159" w:name="_Toc42172093"/>
      <w:r w:rsidRPr="00CF108A">
        <w:t>Water Industry Act 2012</w:t>
      </w:r>
      <w:bookmarkEnd w:id="159"/>
    </w:p>
    <w:p w:rsidR="00CF108A" w:rsidRPr="00CF108A" w:rsidRDefault="00CF108A" w:rsidP="00CF108A">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CF108A">
        <w:rPr>
          <w:rFonts w:ascii="Times New Roman" w:eastAsia="Times New Roman" w:hAnsi="Times New Roman"/>
          <w:color w:val="000000"/>
          <w:sz w:val="28"/>
          <w:szCs w:val="28"/>
          <w:lang w:val="en-US"/>
        </w:rPr>
        <w:t>South Australia</w:t>
      </w:r>
    </w:p>
    <w:p w:rsidR="00CF108A" w:rsidRPr="00CF108A" w:rsidRDefault="00CF108A" w:rsidP="00CF10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CF108A">
        <w:rPr>
          <w:rFonts w:ascii="Times New Roman" w:eastAsia="Times New Roman" w:hAnsi="Times New Roman"/>
          <w:b/>
          <w:bCs/>
          <w:color w:val="000000"/>
          <w:sz w:val="36"/>
          <w:szCs w:val="36"/>
          <w:lang w:val="en-US"/>
        </w:rPr>
        <w:t>Water Industry (Fees) Notice 2020</w:t>
      </w:r>
    </w:p>
    <w:p w:rsidR="00CF108A" w:rsidRPr="00CF108A" w:rsidRDefault="00CF108A" w:rsidP="00CF108A">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CF108A">
        <w:rPr>
          <w:rFonts w:ascii="Times New Roman" w:eastAsia="Times New Roman" w:hAnsi="Times New Roman"/>
          <w:color w:val="000000"/>
          <w:sz w:val="24"/>
          <w:szCs w:val="24"/>
          <w:lang w:val="en-US"/>
        </w:rPr>
        <w:t xml:space="preserve">under the </w:t>
      </w:r>
      <w:r w:rsidRPr="00CF108A">
        <w:rPr>
          <w:rFonts w:ascii="Times New Roman" w:eastAsia="Times New Roman" w:hAnsi="Times New Roman"/>
          <w:i/>
          <w:iCs/>
          <w:color w:val="000000"/>
          <w:sz w:val="24"/>
          <w:szCs w:val="24"/>
          <w:lang w:val="en-US"/>
        </w:rPr>
        <w:t>Water Industry Act 2012</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F108A">
        <w:rPr>
          <w:rFonts w:ascii="Times New Roman" w:eastAsia="Times New Roman" w:hAnsi="Times New Roman"/>
          <w:b/>
          <w:bCs/>
          <w:color w:val="000000"/>
          <w:sz w:val="26"/>
          <w:szCs w:val="26"/>
          <w:lang w:val="en-US"/>
        </w:rPr>
        <w:t>1—Short title</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color w:val="000000"/>
          <w:sz w:val="23"/>
          <w:szCs w:val="23"/>
          <w:lang w:val="en-US"/>
        </w:rPr>
        <w:t xml:space="preserve">This notice may be cited as the </w:t>
      </w:r>
      <w:hyperlink r:id="rId339" w:history="1">
        <w:r w:rsidRPr="00CF108A">
          <w:rPr>
            <w:rFonts w:ascii="Times New Roman" w:eastAsia="Times New Roman" w:hAnsi="Times New Roman"/>
            <w:i/>
            <w:iCs/>
            <w:color w:val="000000"/>
            <w:sz w:val="23"/>
            <w:szCs w:val="23"/>
            <w:lang w:val="en-US"/>
          </w:rPr>
          <w:t>Water Industry (Fees) Notice 2020</w:t>
        </w:r>
      </w:hyperlink>
      <w:r w:rsidRPr="00CF108A">
        <w:rPr>
          <w:rFonts w:ascii="Times New Roman" w:eastAsia="Times New Roman" w:hAnsi="Times New Roman"/>
          <w:color w:val="000000"/>
          <w:sz w:val="23"/>
          <w:szCs w:val="23"/>
          <w:lang w:val="en-US"/>
        </w:rPr>
        <w:t>.</w:t>
      </w:r>
    </w:p>
    <w:p w:rsidR="00CF108A" w:rsidRPr="00CF108A" w:rsidRDefault="00CF108A" w:rsidP="00CF10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val="en-US"/>
        </w:rPr>
      </w:pPr>
      <w:r w:rsidRPr="00CF108A">
        <w:rPr>
          <w:rFonts w:ascii="Times New Roman" w:eastAsia="Times New Roman" w:hAnsi="Times New Roman"/>
          <w:b/>
          <w:bCs/>
          <w:color w:val="000000"/>
          <w:sz w:val="20"/>
          <w:szCs w:val="20"/>
          <w:lang w:val="en-US"/>
        </w:rPr>
        <w:t>Note—</w:t>
      </w:r>
    </w:p>
    <w:p w:rsidR="00CF108A" w:rsidRPr="00CF108A" w:rsidRDefault="00CF108A" w:rsidP="00CF10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 xml:space="preserve">This is a fee notice made in accordance with the </w:t>
      </w:r>
      <w:hyperlink r:id="rId340" w:history="1">
        <w:r w:rsidRPr="00CF108A">
          <w:rPr>
            <w:rFonts w:ascii="Times New Roman" w:eastAsia="Times New Roman" w:hAnsi="Times New Roman"/>
            <w:i/>
            <w:iCs/>
            <w:color w:val="000000"/>
            <w:sz w:val="20"/>
            <w:szCs w:val="20"/>
            <w:lang w:val="en-US"/>
          </w:rPr>
          <w:t>Legislation (Fees) Act 2019</w:t>
        </w:r>
      </w:hyperlink>
      <w:r w:rsidRPr="00CF108A">
        <w:rPr>
          <w:rFonts w:ascii="Times New Roman" w:eastAsia="Times New Roman" w:hAnsi="Times New Roman"/>
          <w:color w:val="000000"/>
          <w:sz w:val="20"/>
          <w:szCs w:val="20"/>
          <w:lang w:val="en-US"/>
        </w:rPr>
        <w:t>.</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F108A">
        <w:rPr>
          <w:rFonts w:ascii="Times New Roman" w:eastAsia="Times New Roman" w:hAnsi="Times New Roman"/>
          <w:b/>
          <w:bCs/>
          <w:color w:val="000000"/>
          <w:sz w:val="26"/>
          <w:szCs w:val="26"/>
          <w:lang w:val="en-US"/>
        </w:rPr>
        <w:t>2—Commencement</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color w:val="000000"/>
          <w:sz w:val="23"/>
          <w:szCs w:val="23"/>
          <w:lang w:val="en-US"/>
        </w:rPr>
        <w:t>This notice has effect on 1 July 2020.</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F108A">
        <w:rPr>
          <w:rFonts w:ascii="Times New Roman" w:eastAsia="Times New Roman" w:hAnsi="Times New Roman"/>
          <w:b/>
          <w:bCs/>
          <w:color w:val="000000"/>
          <w:sz w:val="26"/>
          <w:szCs w:val="26"/>
          <w:lang w:val="en-US"/>
        </w:rPr>
        <w:t>3—Interpretation</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color w:val="000000"/>
          <w:sz w:val="23"/>
          <w:szCs w:val="23"/>
          <w:lang w:val="en-US"/>
        </w:rPr>
        <w:t>In this notice, unless the contrary intention appears: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b/>
          <w:bCs/>
          <w:i/>
          <w:iCs/>
          <w:color w:val="000000"/>
          <w:sz w:val="23"/>
          <w:szCs w:val="23"/>
          <w:lang w:val="en-US"/>
        </w:rPr>
        <w:t>Act</w:t>
      </w:r>
      <w:r w:rsidRPr="00CF108A">
        <w:rPr>
          <w:rFonts w:ascii="Times New Roman" w:eastAsia="Times New Roman" w:hAnsi="Times New Roman"/>
          <w:color w:val="000000"/>
          <w:sz w:val="23"/>
          <w:szCs w:val="23"/>
          <w:lang w:val="en-US"/>
        </w:rPr>
        <w:t xml:space="preserve"> means the </w:t>
      </w:r>
      <w:hyperlink r:id="rId341" w:history="1">
        <w:r w:rsidRPr="00CF108A">
          <w:rPr>
            <w:rFonts w:ascii="Times New Roman" w:eastAsia="Times New Roman" w:hAnsi="Times New Roman"/>
            <w:i/>
            <w:iCs/>
            <w:color w:val="000000"/>
            <w:sz w:val="23"/>
            <w:szCs w:val="23"/>
            <w:lang w:val="en-US"/>
          </w:rPr>
          <w:t>Water Industry Act 2012</w:t>
        </w:r>
      </w:hyperlink>
      <w:r w:rsidRPr="00CF108A">
        <w:rPr>
          <w:rFonts w:ascii="Times New Roman" w:eastAsia="Times New Roman" w:hAnsi="Times New Roman"/>
          <w:color w:val="000000"/>
          <w:sz w:val="23"/>
          <w:szCs w:val="23"/>
          <w:lang w:val="en-US"/>
        </w:rPr>
        <w:t>;</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b/>
          <w:bCs/>
          <w:i/>
          <w:iCs/>
          <w:color w:val="000000"/>
          <w:sz w:val="23"/>
          <w:szCs w:val="23"/>
          <w:lang w:val="en-US"/>
        </w:rPr>
        <w:t>regulation</w:t>
      </w:r>
      <w:r w:rsidRPr="00CF108A">
        <w:rPr>
          <w:rFonts w:ascii="Times New Roman" w:eastAsia="Times New Roman" w:hAnsi="Times New Roman"/>
          <w:color w:val="000000"/>
          <w:sz w:val="23"/>
          <w:szCs w:val="23"/>
          <w:lang w:val="en-US"/>
        </w:rPr>
        <w:t xml:space="preserve"> means the </w:t>
      </w:r>
      <w:hyperlink r:id="rId342" w:history="1">
        <w:r w:rsidRPr="00CF108A">
          <w:rPr>
            <w:rFonts w:ascii="Times New Roman" w:eastAsia="Times New Roman" w:hAnsi="Times New Roman"/>
            <w:i/>
            <w:iCs/>
            <w:color w:val="000000"/>
            <w:sz w:val="23"/>
            <w:szCs w:val="23"/>
            <w:lang w:val="en-US"/>
          </w:rPr>
          <w:t>Water Industry Regulations 2012</w:t>
        </w:r>
      </w:hyperlink>
      <w:r w:rsidRPr="00CF108A">
        <w:rPr>
          <w:rFonts w:ascii="Times New Roman" w:eastAsia="Times New Roman" w:hAnsi="Times New Roman"/>
          <w:color w:val="000000"/>
          <w:sz w:val="23"/>
          <w:szCs w:val="23"/>
          <w:lang w:val="en-US"/>
        </w:rPr>
        <w:t>.</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CF108A">
        <w:rPr>
          <w:rFonts w:ascii="Times New Roman" w:eastAsia="Times New Roman" w:hAnsi="Times New Roman"/>
          <w:b/>
          <w:bCs/>
          <w:color w:val="000000"/>
          <w:sz w:val="26"/>
          <w:szCs w:val="26"/>
          <w:lang w:val="en-US"/>
        </w:rPr>
        <w:t>4—Fees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CF108A">
        <w:rPr>
          <w:rFonts w:ascii="Times New Roman" w:eastAsia="Times New Roman" w:hAnsi="Times New Roman"/>
          <w:color w:val="000000"/>
          <w:sz w:val="23"/>
          <w:szCs w:val="23"/>
          <w:lang w:val="en-US"/>
        </w:rPr>
        <w:t xml:space="preserve">The fees in </w:t>
      </w:r>
      <w:hyperlink w:anchor="iddb37ef02_2ea0_4ef0_98e6_b6a8ca161834_6" w:history="1">
        <w:r w:rsidRPr="00CF108A">
          <w:rPr>
            <w:rFonts w:ascii="Times New Roman" w:eastAsia="Times New Roman" w:hAnsi="Times New Roman"/>
            <w:color w:val="000000"/>
            <w:sz w:val="23"/>
            <w:szCs w:val="23"/>
            <w:lang w:val="en-US"/>
          </w:rPr>
          <w:t>Schedule 1</w:t>
        </w:r>
      </w:hyperlink>
      <w:r w:rsidRPr="00CF108A">
        <w:rPr>
          <w:rFonts w:ascii="Times New Roman" w:eastAsia="Times New Roman" w:hAnsi="Times New Roman"/>
          <w:color w:val="000000"/>
          <w:sz w:val="23"/>
          <w:szCs w:val="23"/>
          <w:lang w:val="en-US"/>
        </w:rPr>
        <w:t xml:space="preserve"> are prescribed for the purposes of the Act.</w:t>
      </w:r>
    </w:p>
    <w:p w:rsidR="00CF108A" w:rsidRPr="00CF108A" w:rsidRDefault="00CF108A" w:rsidP="00CF10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bookmarkStart w:id="160" w:name="iddb37ef02_2ea0_4ef0_98e6_b6a8ca161834_6"/>
      <w:r w:rsidRPr="00CF108A">
        <w:rPr>
          <w:rFonts w:ascii="Times New Roman" w:eastAsia="Times New Roman" w:hAnsi="Times New Roman"/>
          <w:b/>
          <w:bCs/>
          <w:color w:val="000000"/>
          <w:sz w:val="32"/>
          <w:szCs w:val="32"/>
          <w:lang w:val="en-US"/>
        </w:rPr>
        <w:t>Schedule 1—Fees</w:t>
      </w:r>
      <w:bookmarkEnd w:id="160"/>
    </w:p>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05"/>
        <w:gridCol w:w="7048"/>
        <w:gridCol w:w="1132"/>
      </w:tblGrid>
      <w:tr w:rsidR="00CF108A" w:rsidRPr="00CF108A" w:rsidTr="00E63B71">
        <w:trPr>
          <w:cantSplit/>
        </w:trPr>
        <w:tc>
          <w:tcPr>
            <w:tcW w:w="60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1</w:t>
            </w:r>
          </w:p>
        </w:tc>
        <w:tc>
          <w:tcPr>
            <w:tcW w:w="704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Application for provision of certificate of amounts paid for retail services (regulation 11)</w:t>
            </w:r>
          </w:p>
        </w:tc>
        <w:tc>
          <w:tcPr>
            <w:tcW w:w="113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$9.95</w:t>
            </w:r>
          </w:p>
        </w:tc>
      </w:tr>
      <w:tr w:rsidR="00CF108A" w:rsidRPr="00CF108A" w:rsidTr="00E63B71">
        <w:trPr>
          <w:cantSplit/>
        </w:trPr>
        <w:tc>
          <w:tcPr>
            <w:tcW w:w="60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2</w:t>
            </w:r>
          </w:p>
        </w:tc>
        <w:tc>
          <w:tcPr>
            <w:tcW w:w="704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Application for provision of statement of existence or non</w:t>
            </w:r>
            <w:r w:rsidRPr="00CF108A">
              <w:rPr>
                <w:rFonts w:ascii="Times New Roman" w:eastAsia="Times New Roman" w:hAnsi="Times New Roman"/>
                <w:color w:val="000000"/>
                <w:sz w:val="20"/>
                <w:szCs w:val="20"/>
                <w:lang w:val="en-US"/>
              </w:rPr>
              <w:noBreakHyphen/>
              <w:t>existence of easements or other encumbrances in favour of water industry entity or Technical Regulator (regulation 12(1))</w:t>
            </w:r>
          </w:p>
        </w:tc>
        <w:tc>
          <w:tcPr>
            <w:tcW w:w="113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$9.95</w:t>
            </w:r>
          </w:p>
        </w:tc>
      </w:tr>
      <w:tr w:rsidR="00CF108A" w:rsidRPr="00CF108A" w:rsidTr="00E63B71">
        <w:trPr>
          <w:cantSplit/>
        </w:trPr>
        <w:tc>
          <w:tcPr>
            <w:tcW w:w="60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3</w:t>
            </w:r>
          </w:p>
        </w:tc>
        <w:tc>
          <w:tcPr>
            <w:tcW w:w="704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Application for provision of statement of existence or non</w:t>
            </w:r>
            <w:r w:rsidRPr="00CF108A">
              <w:rPr>
                <w:rFonts w:ascii="Times New Roman" w:eastAsia="Times New Roman" w:hAnsi="Times New Roman"/>
                <w:color w:val="000000"/>
                <w:sz w:val="20"/>
                <w:szCs w:val="20"/>
                <w:lang w:val="en-US"/>
              </w:rPr>
              <w:noBreakHyphen/>
              <w:t>existence of testable back flow prevention devices (regulation 12(3))</w:t>
            </w:r>
          </w:p>
        </w:tc>
        <w:tc>
          <w:tcPr>
            <w:tcW w:w="113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CF108A">
              <w:rPr>
                <w:rFonts w:ascii="Times New Roman" w:eastAsia="Times New Roman" w:hAnsi="Times New Roman"/>
                <w:color w:val="000000"/>
                <w:sz w:val="20"/>
                <w:szCs w:val="20"/>
                <w:lang w:val="en-US"/>
              </w:rPr>
              <w:t>$9.95</w:t>
            </w:r>
          </w:p>
        </w:tc>
      </w:tr>
    </w:tbl>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CF108A">
        <w:rPr>
          <w:rFonts w:ascii="Times New Roman" w:eastAsia="Times New Roman" w:hAnsi="Times New Roman"/>
          <w:b/>
          <w:bCs/>
          <w:color w:val="000000"/>
          <w:sz w:val="26"/>
          <w:szCs w:val="26"/>
          <w:lang w:val="en-US"/>
        </w:rPr>
        <w:t>Made by the Minister for Environment and Water</w:t>
      </w:r>
    </w:p>
    <w:p w:rsid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CF108A">
        <w:rPr>
          <w:rFonts w:ascii="Times New Roman" w:eastAsia="Times New Roman" w:hAnsi="Times New Roman"/>
          <w:color w:val="000000"/>
          <w:sz w:val="23"/>
          <w:szCs w:val="23"/>
          <w:lang w:val="en-US"/>
        </w:rPr>
        <w:t>On 14 May 2020</w:t>
      </w:r>
    </w:p>
    <w:p w:rsidR="00CF108A" w:rsidRDefault="00CF108A" w:rsidP="00CF108A">
      <w:pPr>
        <w:pBdr>
          <w:bottom w:val="single" w:sz="4" w:space="1" w:color="auto"/>
        </w:pBdr>
        <w:spacing w:after="0" w:line="52" w:lineRule="exact"/>
        <w:jc w:val="center"/>
        <w:rPr>
          <w:rFonts w:ascii="Times New Roman" w:eastAsia="Times New Roman" w:hAnsi="Times New Roman"/>
          <w:color w:val="000000"/>
          <w:sz w:val="23"/>
          <w:szCs w:val="23"/>
          <w:lang w:val="en-US"/>
        </w:rPr>
      </w:pPr>
    </w:p>
    <w:p w:rsidR="00CF108A" w:rsidRDefault="00CF108A" w:rsidP="00CF108A">
      <w:pPr>
        <w:pBdr>
          <w:top w:val="single" w:sz="4" w:space="1" w:color="auto"/>
        </w:pBdr>
        <w:spacing w:before="34" w:after="0" w:line="14" w:lineRule="exact"/>
        <w:jc w:val="center"/>
        <w:rPr>
          <w:rFonts w:ascii="Times New Roman" w:eastAsia="Times New Roman" w:hAnsi="Times New Roman"/>
          <w:color w:val="000000"/>
          <w:sz w:val="23"/>
          <w:szCs w:val="23"/>
          <w:lang w:val="en-US"/>
        </w:rPr>
      </w:pPr>
    </w:p>
    <w:p w:rsidR="00A700EE" w:rsidRDefault="00A700EE" w:rsidP="0014168A">
      <w:pPr>
        <w:pStyle w:val="GG-body"/>
        <w:spacing w:after="0"/>
        <w:rPr>
          <w:lang w:val="en-US"/>
        </w:rPr>
      </w:pPr>
    </w:p>
    <w:p w:rsidR="00CF108A" w:rsidRPr="00CF108A" w:rsidRDefault="00CF108A" w:rsidP="00CE7CFE">
      <w:pPr>
        <w:pStyle w:val="Heading2"/>
      </w:pPr>
      <w:bookmarkStart w:id="161" w:name="_Toc42172094"/>
      <w:r w:rsidRPr="00CF108A">
        <w:t>Work Health and Safety Act 2012</w:t>
      </w:r>
      <w:bookmarkEnd w:id="161"/>
    </w:p>
    <w:p w:rsidR="00CF108A" w:rsidRPr="00CF108A" w:rsidRDefault="00CF108A" w:rsidP="00CF10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F108A">
        <w:rPr>
          <w:rFonts w:ascii="Times New Roman" w:eastAsia="Times New Roman" w:hAnsi="Times New Roman"/>
          <w:color w:val="000000"/>
          <w:sz w:val="28"/>
          <w:szCs w:val="28"/>
          <w:lang w:eastAsia="en-AU"/>
        </w:rPr>
        <w:t>South Australia</w:t>
      </w:r>
    </w:p>
    <w:p w:rsidR="00CF108A" w:rsidRPr="00CF108A" w:rsidRDefault="00CF108A" w:rsidP="00CF10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F108A">
        <w:rPr>
          <w:rFonts w:ascii="Times New Roman" w:eastAsia="Times New Roman" w:hAnsi="Times New Roman"/>
          <w:b/>
          <w:bCs/>
          <w:color w:val="000000"/>
          <w:sz w:val="36"/>
          <w:szCs w:val="36"/>
          <w:lang w:eastAsia="en-AU"/>
        </w:rPr>
        <w:t>Work Health and Safety (Fees) Notice 2020</w:t>
      </w:r>
    </w:p>
    <w:p w:rsidR="00CF108A" w:rsidRPr="00CF108A" w:rsidRDefault="00CF108A" w:rsidP="00CF10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F108A">
        <w:rPr>
          <w:rFonts w:ascii="Times New Roman" w:eastAsia="Times New Roman" w:hAnsi="Times New Roman"/>
          <w:color w:val="000000"/>
          <w:sz w:val="24"/>
          <w:szCs w:val="24"/>
          <w:lang w:eastAsia="en-AU"/>
        </w:rPr>
        <w:t xml:space="preserve">under the </w:t>
      </w:r>
      <w:r w:rsidRPr="00CF108A">
        <w:rPr>
          <w:rFonts w:ascii="Times New Roman" w:eastAsia="Times New Roman" w:hAnsi="Times New Roman"/>
          <w:i/>
          <w:iCs/>
          <w:color w:val="000000"/>
          <w:sz w:val="24"/>
          <w:szCs w:val="24"/>
          <w:lang w:eastAsia="en-AU"/>
        </w:rPr>
        <w:t>Work Health and Safety Act 2012</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1—Short title</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 xml:space="preserve">This notice may be cited as the </w:t>
      </w:r>
      <w:hyperlink r:id="rId343" w:history="1">
        <w:r w:rsidRPr="00CF108A">
          <w:rPr>
            <w:rFonts w:ascii="Times New Roman" w:eastAsia="Times New Roman" w:hAnsi="Times New Roman"/>
            <w:i/>
            <w:iCs/>
            <w:color w:val="000000"/>
            <w:sz w:val="23"/>
            <w:szCs w:val="23"/>
            <w:lang w:eastAsia="en-AU"/>
          </w:rPr>
          <w:t>Work Health and Safety (Fees) Notice 2020</w:t>
        </w:r>
      </w:hyperlink>
      <w:r w:rsidRPr="00CF108A">
        <w:rPr>
          <w:rFonts w:ascii="Times New Roman" w:eastAsia="Times New Roman" w:hAnsi="Times New Roman"/>
          <w:color w:val="000000"/>
          <w:sz w:val="23"/>
          <w:szCs w:val="23"/>
          <w:lang w:eastAsia="en-AU"/>
        </w:rPr>
        <w:t>.</w:t>
      </w:r>
    </w:p>
    <w:p w:rsidR="00CF108A" w:rsidRPr="00CF108A" w:rsidRDefault="00CF108A" w:rsidP="00CF10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Note—</w:t>
      </w:r>
    </w:p>
    <w:p w:rsidR="00CF108A" w:rsidRPr="00CF108A" w:rsidRDefault="00CF108A" w:rsidP="00CF10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 xml:space="preserve">This is a fee notice made in accordance with the </w:t>
      </w:r>
      <w:hyperlink r:id="rId344" w:history="1">
        <w:r w:rsidRPr="00CF108A">
          <w:rPr>
            <w:rFonts w:ascii="Times New Roman" w:eastAsia="Times New Roman" w:hAnsi="Times New Roman"/>
            <w:i/>
            <w:iCs/>
            <w:color w:val="000000"/>
            <w:sz w:val="20"/>
            <w:szCs w:val="20"/>
            <w:lang w:eastAsia="en-AU"/>
          </w:rPr>
          <w:t>Legislation (Fees) Act 2019</w:t>
        </w:r>
      </w:hyperlink>
      <w:r w:rsidRPr="00CF108A">
        <w:rPr>
          <w:rFonts w:ascii="Times New Roman" w:eastAsia="Times New Roman" w:hAnsi="Times New Roman"/>
          <w:color w:val="000000"/>
          <w:sz w:val="20"/>
          <w:szCs w:val="20"/>
          <w:lang w:eastAsia="en-AU"/>
        </w:rPr>
        <w:t>.</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2—Commencement</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This notice has effect on 1 July 2020.</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3—Interpretation</w:t>
      </w:r>
    </w:p>
    <w:p w:rsidR="00CF108A" w:rsidRPr="00CF108A" w:rsidRDefault="00CF108A" w:rsidP="00CF108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ab/>
        <w:t>(1)</w:t>
      </w:r>
      <w:r w:rsidRPr="00CF108A">
        <w:rPr>
          <w:rFonts w:ascii="Times New Roman" w:eastAsia="Times New Roman" w:hAnsi="Times New Roman"/>
          <w:color w:val="000000"/>
          <w:sz w:val="23"/>
          <w:szCs w:val="23"/>
          <w:lang w:eastAsia="en-AU"/>
        </w:rPr>
        <w:tab/>
        <w:t>In this notice, unless the contrary intention appears—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Act</w:t>
      </w:r>
      <w:r w:rsidRPr="00CF108A">
        <w:rPr>
          <w:rFonts w:ascii="Times New Roman" w:eastAsia="Times New Roman" w:hAnsi="Times New Roman"/>
          <w:color w:val="000000"/>
          <w:sz w:val="23"/>
          <w:szCs w:val="23"/>
          <w:lang w:eastAsia="en-AU"/>
        </w:rPr>
        <w:t xml:space="preserve"> means the </w:t>
      </w:r>
      <w:hyperlink r:id="rId345" w:history="1">
        <w:r w:rsidRPr="00CF108A">
          <w:rPr>
            <w:rFonts w:ascii="Times New Roman" w:eastAsia="Times New Roman" w:hAnsi="Times New Roman"/>
            <w:i/>
            <w:iCs/>
            <w:color w:val="000000"/>
            <w:sz w:val="23"/>
            <w:szCs w:val="23"/>
            <w:lang w:eastAsia="en-AU"/>
          </w:rPr>
          <w:t>Work Health and Safety Act 2012</w:t>
        </w:r>
      </w:hyperlink>
      <w:r w:rsidRPr="00CF108A">
        <w:rPr>
          <w:rFonts w:ascii="Times New Roman" w:eastAsia="Times New Roman" w:hAnsi="Times New Roman"/>
          <w:color w:val="000000"/>
          <w:sz w:val="23"/>
          <w:szCs w:val="23"/>
          <w:lang w:eastAsia="en-AU"/>
        </w:rPr>
        <w:t>;</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regulations</w:t>
      </w:r>
      <w:r w:rsidRPr="00CF108A">
        <w:rPr>
          <w:rFonts w:ascii="Times New Roman" w:eastAsia="Times New Roman" w:hAnsi="Times New Roman"/>
          <w:color w:val="000000"/>
          <w:sz w:val="23"/>
          <w:szCs w:val="23"/>
          <w:lang w:eastAsia="en-AU"/>
        </w:rPr>
        <w:t xml:space="preserve"> means the </w:t>
      </w:r>
      <w:hyperlink r:id="rId346" w:history="1">
        <w:r w:rsidRPr="00CF108A">
          <w:rPr>
            <w:rFonts w:ascii="Times New Roman" w:eastAsia="Times New Roman" w:hAnsi="Times New Roman"/>
            <w:i/>
            <w:iCs/>
            <w:color w:val="000000"/>
            <w:sz w:val="23"/>
            <w:szCs w:val="23"/>
            <w:lang w:eastAsia="en-AU"/>
          </w:rPr>
          <w:t>Work Health and Safety Regulations 2012</w:t>
        </w:r>
      </w:hyperlink>
      <w:r w:rsidRPr="00CF108A">
        <w:rPr>
          <w:rFonts w:ascii="Times New Roman" w:eastAsia="Times New Roman" w:hAnsi="Times New Roman"/>
          <w:color w:val="000000"/>
          <w:sz w:val="23"/>
          <w:szCs w:val="23"/>
          <w:lang w:eastAsia="en-AU"/>
        </w:rPr>
        <w:t>.</w:t>
      </w:r>
    </w:p>
    <w:p w:rsidR="00CF108A" w:rsidRPr="00CF108A" w:rsidRDefault="00CF108A" w:rsidP="00CF10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ab/>
        <w:t>(2)</w:t>
      </w:r>
      <w:r w:rsidRPr="00CF108A">
        <w:rPr>
          <w:rFonts w:ascii="Times New Roman" w:eastAsia="Times New Roman" w:hAnsi="Times New Roman"/>
          <w:color w:val="000000"/>
          <w:sz w:val="23"/>
          <w:szCs w:val="23"/>
          <w:lang w:eastAsia="en-AU"/>
        </w:rPr>
        <w:tab/>
        <w:t>Unless the contrary intention appears, words and expressions used in this notice have the same respective meanings as in the Act or the regulations.</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4—Fees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 xml:space="preserve">The fees set out in </w:t>
      </w:r>
      <w:hyperlink w:anchor="id7c10eb2f_6dd5_452f_801c_d70d83f4a295_e" w:history="1">
        <w:r w:rsidRPr="00CF108A">
          <w:rPr>
            <w:rFonts w:ascii="Times New Roman" w:eastAsia="Times New Roman" w:hAnsi="Times New Roman"/>
            <w:color w:val="000000"/>
            <w:sz w:val="23"/>
            <w:szCs w:val="23"/>
            <w:lang w:eastAsia="en-AU"/>
          </w:rPr>
          <w:t>Schedule 1</w:t>
        </w:r>
      </w:hyperlink>
      <w:r w:rsidRPr="00CF108A">
        <w:rPr>
          <w:rFonts w:ascii="Times New Roman" w:eastAsia="Times New Roman" w:hAnsi="Times New Roman"/>
          <w:color w:val="000000"/>
          <w:sz w:val="23"/>
          <w:szCs w:val="23"/>
          <w:lang w:eastAsia="en-AU"/>
        </w:rPr>
        <w:t xml:space="preserve"> are prescribed for the purposes of the Act and the regulations.</w:t>
      </w:r>
    </w:p>
    <w:p w:rsidR="00CF108A" w:rsidRPr="00CF108A" w:rsidRDefault="00CF108A" w:rsidP="00CF10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62" w:name="id7c10eb2f_6dd5_452f_801c_d70d83f4a295_e"/>
      <w:r w:rsidRPr="00CF108A">
        <w:rPr>
          <w:rFonts w:ascii="Times New Roman" w:eastAsia="Times New Roman" w:hAnsi="Times New Roman"/>
          <w:b/>
          <w:bCs/>
          <w:color w:val="000000"/>
          <w:sz w:val="32"/>
          <w:szCs w:val="32"/>
          <w:lang w:eastAsia="en-AU"/>
        </w:rPr>
        <w:t>Schedule 1—Fees</w:t>
      </w:r>
      <w:bookmarkEnd w:id="162"/>
    </w:p>
    <w:p w:rsidR="00CF108A" w:rsidRPr="00CF108A" w:rsidRDefault="00CF108A" w:rsidP="00CF108A">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1—Fees</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1378"/>
        <w:gridCol w:w="792"/>
        <w:gridCol w:w="4325"/>
        <w:gridCol w:w="1497"/>
      </w:tblGrid>
      <w:tr w:rsidR="00CF108A" w:rsidRPr="00CF108A" w:rsidTr="00E63B71">
        <w:trPr>
          <w:cantSplit/>
          <w:tblHeader/>
        </w:trPr>
        <w:tc>
          <w:tcPr>
            <w:tcW w:w="1378" w:type="dxa"/>
            <w:tcBorders>
              <w:top w:val="nil"/>
              <w:left w:val="nil"/>
              <w:bottom w:val="single" w:sz="4" w:space="0" w:color="auto"/>
              <w:right w:val="nil"/>
            </w:tcBorders>
            <w:vAlign w:val="center"/>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Regulation</w:t>
            </w:r>
          </w:p>
        </w:tc>
        <w:tc>
          <w:tcPr>
            <w:tcW w:w="5117" w:type="dxa"/>
            <w:gridSpan w:val="2"/>
            <w:tcBorders>
              <w:top w:val="nil"/>
              <w:left w:val="nil"/>
              <w:bottom w:val="single" w:sz="4" w:space="0" w:color="auto"/>
              <w:right w:val="nil"/>
            </w:tcBorders>
            <w:vAlign w:val="center"/>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Name</w:t>
            </w:r>
          </w:p>
        </w:tc>
        <w:tc>
          <w:tcPr>
            <w:tcW w:w="1497" w:type="dxa"/>
            <w:tcBorders>
              <w:top w:val="nil"/>
              <w:left w:val="nil"/>
              <w:bottom w:val="single" w:sz="4" w:space="0" w:color="auto"/>
              <w:right w:val="nil"/>
            </w:tcBorders>
            <w:vAlign w:val="center"/>
          </w:tcPr>
          <w:p w:rsidR="00CF108A" w:rsidRPr="00CF108A" w:rsidRDefault="00CF108A" w:rsidP="00CF108A">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Fee</w:t>
            </w:r>
          </w:p>
        </w:tc>
      </w:tr>
      <w:tr w:rsidR="00CF108A" w:rsidRPr="00CF108A" w:rsidTr="00E63B71">
        <w:tc>
          <w:tcPr>
            <w:tcW w:w="1378" w:type="dxa"/>
            <w:tcBorders>
              <w:top w:val="single" w:sz="4" w:space="0" w:color="auto"/>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87</w:t>
            </w:r>
          </w:p>
        </w:tc>
        <w:tc>
          <w:tcPr>
            <w:tcW w:w="5117" w:type="dxa"/>
            <w:gridSpan w:val="2"/>
            <w:tcBorders>
              <w:top w:val="single" w:sz="4" w:space="0" w:color="auto"/>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high risk work licence</w:t>
            </w:r>
          </w:p>
        </w:tc>
        <w:tc>
          <w:tcPr>
            <w:tcW w:w="1497" w:type="dxa"/>
            <w:tcBorders>
              <w:top w:val="single" w:sz="4" w:space="0" w:color="auto"/>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$85.00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98</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licence document</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$46.00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101</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high risk work licence</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$85.00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by high risk work licence holder for addition of new class of high risk work to the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$46.00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116</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accreditation of assessors</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$1 323.00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127</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of accreditation document</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$123.00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130</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accreditation of assessors</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$1 323.00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250</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registration of a plant design</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$132.00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266</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registration of an item of plant</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$383.00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277</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a registration of an item of plant</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$383.00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288</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registration document</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$123.00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492</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asbestos removal licence—Class A</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$25 765.00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asbestos removal licence—Class B</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$3 925.00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asbestos assessor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$2 202.00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513</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asbestos removal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$123.00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asbestos assessor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$123.00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516</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asbestos removal licence—Class A</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$25 765.00</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asbestos removal licence—Class B</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$3 925.00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538</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Notification by operators of certain major hazard facilities</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No fee</w:t>
            </w:r>
          </w:p>
        </w:tc>
      </w:tr>
      <w:tr w:rsidR="00CF108A" w:rsidRPr="00CF108A" w:rsidTr="00E63B71">
        <w:tc>
          <w:tcPr>
            <w:tcW w:w="1378"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578</w:t>
            </w:r>
          </w:p>
        </w:tc>
        <w:tc>
          <w:tcPr>
            <w:tcW w:w="5117" w:type="dxa"/>
            <w:gridSpan w:val="2"/>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major hazard facility licence</w:t>
            </w:r>
          </w:p>
        </w:tc>
        <w:tc>
          <w:tcPr>
            <w:tcW w:w="1497" w:type="dxa"/>
            <w:tcBorders>
              <w:top w:val="nil"/>
              <w:left w:val="nil"/>
              <w:bottom w:val="nil"/>
              <w:right w:val="nil"/>
            </w:tcBorders>
            <w:vAlign w:val="center"/>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1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$36 933.00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2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$73 866.00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3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$110 799.00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585A</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Annual fee payable by operator of major hazard facility (on or before each anniversary of the date on which licence was granted)</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1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$24 622.00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2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$49 243.00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3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$73 866.00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594(4)(b)</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replacement major facility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$248.00</w:t>
            </w:r>
          </w:p>
        </w:tc>
      </w:tr>
      <w:tr w:rsidR="00CF108A" w:rsidRPr="00CF108A" w:rsidTr="00E63B71">
        <w:tc>
          <w:tcPr>
            <w:tcW w:w="1378"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596(3)</w:t>
            </w:r>
          </w:p>
        </w:tc>
        <w:tc>
          <w:tcPr>
            <w:tcW w:w="5117" w:type="dxa"/>
            <w:gridSpan w:val="2"/>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renewal of major hazard facility licence</w:t>
            </w:r>
          </w:p>
        </w:tc>
        <w:tc>
          <w:tcPr>
            <w:tcW w:w="1497"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108A" w:rsidRPr="00CF108A" w:rsidTr="00E63B71">
        <w:tc>
          <w:tcPr>
            <w:tcW w:w="1378"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1 major hazard facility</w:t>
            </w:r>
          </w:p>
        </w:tc>
        <w:tc>
          <w:tcPr>
            <w:tcW w:w="4325"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$24 622.00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2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$49 243.00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92"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Tier 3 major hazard facility</w:t>
            </w:r>
          </w:p>
        </w:tc>
        <w:tc>
          <w:tcPr>
            <w:tcW w:w="4325"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$73 866.00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600(2)(b)</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for transfer of major hazard facility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$248.00</w:t>
            </w:r>
          </w:p>
        </w:tc>
      </w:tr>
      <w:tr w:rsidR="00CF108A" w:rsidRPr="00CF108A" w:rsidTr="00E63B71">
        <w:tc>
          <w:tcPr>
            <w:tcW w:w="1378"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601(2)(b)</w:t>
            </w:r>
          </w:p>
        </w:tc>
        <w:tc>
          <w:tcPr>
            <w:tcW w:w="5117" w:type="dxa"/>
            <w:gridSpan w:val="2"/>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Application to cancel major hazard facility licence</w:t>
            </w:r>
          </w:p>
        </w:tc>
        <w:tc>
          <w:tcPr>
            <w:tcW w:w="1497"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No fee</w:t>
            </w:r>
          </w:p>
        </w:tc>
      </w:tr>
    </w:tbl>
    <w:p w:rsidR="00CF108A" w:rsidRPr="00CF108A" w:rsidRDefault="00CF108A" w:rsidP="00CF108A">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2—Major hazard facilities</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In this Schedule—</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Schedule 15 chemical</w:t>
      </w:r>
      <w:r w:rsidRPr="00CF108A">
        <w:rPr>
          <w:rFonts w:ascii="Times New Roman" w:eastAsia="Times New Roman" w:hAnsi="Times New Roman"/>
          <w:color w:val="000000"/>
          <w:sz w:val="23"/>
          <w:szCs w:val="23"/>
          <w:lang w:eastAsia="en-AU"/>
        </w:rPr>
        <w:t xml:space="preserve"> has the same meaning as in the regulations;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tier 1 major hazard facility</w:t>
      </w:r>
      <w:r w:rsidRPr="00CF108A">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only conducts storage, repacking or distribution functions;</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tier 2 major hazard facility</w:t>
      </w:r>
      <w:r w:rsidRPr="00CF108A">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processes likely to involve the following:</w:t>
      </w:r>
    </w:p>
    <w:p w:rsidR="00CF108A" w:rsidRPr="00CF108A" w:rsidRDefault="00CF108A" w:rsidP="00CF10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ab/>
        <w:t>(a)</w:t>
      </w:r>
      <w:r w:rsidRPr="00CF108A">
        <w:rPr>
          <w:rFonts w:ascii="Times New Roman" w:eastAsia="Times New Roman" w:hAnsi="Times New Roman"/>
          <w:color w:val="000000"/>
          <w:sz w:val="23"/>
          <w:szCs w:val="23"/>
          <w:lang w:eastAsia="en-AU"/>
        </w:rPr>
        <w:tab/>
        <w:t>chemical reactions;</w:t>
      </w:r>
    </w:p>
    <w:p w:rsidR="00CF108A" w:rsidRPr="00CF108A" w:rsidRDefault="00CF108A" w:rsidP="00CF10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ab/>
        <w:t>(b)</w:t>
      </w:r>
      <w:r w:rsidRPr="00CF108A">
        <w:rPr>
          <w:rFonts w:ascii="Times New Roman" w:eastAsia="Times New Roman" w:hAnsi="Times New Roman"/>
          <w:color w:val="000000"/>
          <w:sz w:val="23"/>
          <w:szCs w:val="23"/>
          <w:lang w:eastAsia="en-AU"/>
        </w:rPr>
        <w:tab/>
        <w:t>changes in the state of the Schedule 15 chemicals;</w:t>
      </w:r>
    </w:p>
    <w:p w:rsidR="00CF108A" w:rsidRPr="00CF108A" w:rsidRDefault="00CF108A" w:rsidP="00CF108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ab/>
        <w:t>(c)</w:t>
      </w:r>
      <w:r w:rsidRPr="00CF108A">
        <w:rPr>
          <w:rFonts w:ascii="Times New Roman" w:eastAsia="Times New Roman" w:hAnsi="Times New Roman"/>
          <w:color w:val="000000"/>
          <w:sz w:val="23"/>
          <w:szCs w:val="23"/>
          <w:lang w:eastAsia="en-AU"/>
        </w:rPr>
        <w:tab/>
        <w:t>operations at high or low temperatures and pressures;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tier 3 major hazard facility</w:t>
      </w:r>
      <w:r w:rsidRPr="00CF108A">
        <w:rPr>
          <w:rFonts w:ascii="Times New Roman" w:eastAsia="Times New Roman"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multiple or complex processes at high or low temperatures or pressure.</w:t>
      </w:r>
    </w:p>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Made by the Treasurer</w:t>
      </w:r>
    </w:p>
    <w:p w:rsid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On 14 April 2020</w:t>
      </w:r>
    </w:p>
    <w:p w:rsidR="00CF108A" w:rsidRDefault="00CF108A" w:rsidP="00CF10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F108A" w:rsidRDefault="00CF108A" w:rsidP="00CF10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549FC" w:rsidRDefault="009549FC" w:rsidP="0014168A">
      <w:pPr>
        <w:pStyle w:val="GG-body"/>
        <w:spacing w:after="0"/>
        <w:rPr>
          <w:lang w:val="en-US"/>
        </w:rPr>
      </w:pPr>
    </w:p>
    <w:p w:rsidR="00CF108A" w:rsidRPr="00CF108A" w:rsidRDefault="00CF108A" w:rsidP="00CE7CFE">
      <w:pPr>
        <w:pStyle w:val="Heading2"/>
      </w:pPr>
      <w:r>
        <w:rPr>
          <w:caps w:val="0"/>
        </w:rPr>
        <w:br w:type="page"/>
      </w:r>
      <w:bookmarkStart w:id="163" w:name="_Toc42172095"/>
      <w:r w:rsidRPr="00CF108A">
        <w:t>Youth Court Act 1993</w:t>
      </w:r>
      <w:bookmarkEnd w:id="163"/>
    </w:p>
    <w:p w:rsidR="00CF108A" w:rsidRPr="00CF108A" w:rsidRDefault="00CF108A" w:rsidP="00CF10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F108A">
        <w:rPr>
          <w:rFonts w:ascii="Times New Roman" w:eastAsia="Times New Roman" w:hAnsi="Times New Roman"/>
          <w:color w:val="000000"/>
          <w:sz w:val="28"/>
          <w:szCs w:val="28"/>
          <w:lang w:eastAsia="en-AU"/>
        </w:rPr>
        <w:t>South Australia</w:t>
      </w:r>
    </w:p>
    <w:p w:rsidR="00CF108A" w:rsidRPr="00CF108A" w:rsidRDefault="00CF108A" w:rsidP="00CF108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F108A">
        <w:rPr>
          <w:rFonts w:ascii="Times New Roman" w:eastAsia="Times New Roman" w:hAnsi="Times New Roman"/>
          <w:b/>
          <w:bCs/>
          <w:color w:val="000000"/>
          <w:sz w:val="36"/>
          <w:szCs w:val="36"/>
          <w:lang w:eastAsia="en-AU"/>
        </w:rPr>
        <w:t>Youth Court (Fees) Notice 2020</w:t>
      </w:r>
    </w:p>
    <w:p w:rsidR="00CF108A" w:rsidRPr="00CF108A" w:rsidRDefault="00CF108A" w:rsidP="00CF10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F108A">
        <w:rPr>
          <w:rFonts w:ascii="Times New Roman" w:eastAsia="Times New Roman" w:hAnsi="Times New Roman"/>
          <w:color w:val="000000"/>
          <w:sz w:val="24"/>
          <w:szCs w:val="24"/>
          <w:lang w:eastAsia="en-AU"/>
        </w:rPr>
        <w:t xml:space="preserve">under the </w:t>
      </w:r>
      <w:r w:rsidRPr="00CF108A">
        <w:rPr>
          <w:rFonts w:ascii="Times New Roman" w:eastAsia="Times New Roman" w:hAnsi="Times New Roman"/>
          <w:i/>
          <w:iCs/>
          <w:color w:val="000000"/>
          <w:sz w:val="24"/>
          <w:szCs w:val="24"/>
          <w:lang w:eastAsia="en-AU"/>
        </w:rPr>
        <w:t>Youth Court Act 1993</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1—Short title</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 xml:space="preserve">This notice may be cited as the </w:t>
      </w:r>
      <w:hyperlink r:id="rId347" w:history="1">
        <w:r w:rsidRPr="00CF108A">
          <w:rPr>
            <w:rFonts w:ascii="Times New Roman" w:eastAsia="Times New Roman" w:hAnsi="Times New Roman"/>
            <w:i/>
            <w:iCs/>
            <w:color w:val="000000"/>
            <w:sz w:val="23"/>
            <w:szCs w:val="23"/>
            <w:lang w:eastAsia="en-AU"/>
          </w:rPr>
          <w:t>Youth Court (Fees) Notice 2020</w:t>
        </w:r>
      </w:hyperlink>
      <w:r w:rsidRPr="00CF108A">
        <w:rPr>
          <w:rFonts w:ascii="Times New Roman" w:eastAsia="Times New Roman" w:hAnsi="Times New Roman"/>
          <w:color w:val="000000"/>
          <w:sz w:val="23"/>
          <w:szCs w:val="23"/>
          <w:lang w:eastAsia="en-AU"/>
        </w:rPr>
        <w:t>.</w:t>
      </w:r>
    </w:p>
    <w:p w:rsidR="00CF108A" w:rsidRPr="00CF108A" w:rsidRDefault="00CF108A" w:rsidP="00CF108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Note—</w:t>
      </w:r>
    </w:p>
    <w:p w:rsidR="00CF108A" w:rsidRPr="00CF108A" w:rsidRDefault="00CF108A" w:rsidP="00CF108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 xml:space="preserve">This is a fee notice made in accordance with the </w:t>
      </w:r>
      <w:hyperlink r:id="rId348" w:history="1">
        <w:r w:rsidRPr="00CF108A">
          <w:rPr>
            <w:rFonts w:ascii="Times New Roman" w:eastAsia="Times New Roman" w:hAnsi="Times New Roman"/>
            <w:i/>
            <w:iCs/>
            <w:color w:val="000000"/>
            <w:sz w:val="20"/>
            <w:szCs w:val="20"/>
            <w:lang w:eastAsia="en-AU"/>
          </w:rPr>
          <w:t>Legislation (Fees) Act 2019</w:t>
        </w:r>
      </w:hyperlink>
      <w:r w:rsidRPr="00CF108A">
        <w:rPr>
          <w:rFonts w:ascii="Times New Roman" w:eastAsia="Times New Roman" w:hAnsi="Times New Roman"/>
          <w:color w:val="000000"/>
          <w:sz w:val="20"/>
          <w:szCs w:val="20"/>
          <w:lang w:eastAsia="en-AU"/>
        </w:rPr>
        <w:t>.</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2—Commencement</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This notice has effect on 1 July 2020.</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3—Interpretation</w:t>
      </w:r>
    </w:p>
    <w:p w:rsidR="00CF108A" w:rsidRPr="00CF108A" w:rsidRDefault="00CF108A" w:rsidP="00CF108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In this notice, unless the contrary intention appears—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b/>
          <w:bCs/>
          <w:i/>
          <w:iCs/>
          <w:color w:val="000000"/>
          <w:sz w:val="23"/>
          <w:szCs w:val="23"/>
          <w:lang w:eastAsia="en-AU"/>
        </w:rPr>
        <w:t>Act</w:t>
      </w:r>
      <w:r w:rsidRPr="00CF108A">
        <w:rPr>
          <w:rFonts w:ascii="Times New Roman" w:eastAsia="Times New Roman" w:hAnsi="Times New Roman"/>
          <w:color w:val="000000"/>
          <w:sz w:val="23"/>
          <w:szCs w:val="23"/>
          <w:lang w:eastAsia="en-AU"/>
        </w:rPr>
        <w:t xml:space="preserve"> means the </w:t>
      </w:r>
      <w:hyperlink r:id="rId349" w:history="1">
        <w:r w:rsidRPr="00CF108A">
          <w:rPr>
            <w:rFonts w:ascii="Times New Roman" w:eastAsia="Times New Roman" w:hAnsi="Times New Roman"/>
            <w:i/>
            <w:iCs/>
            <w:color w:val="000000"/>
            <w:sz w:val="23"/>
            <w:szCs w:val="23"/>
            <w:lang w:eastAsia="en-AU"/>
          </w:rPr>
          <w:t>Youth Court Act 1993</w:t>
        </w:r>
      </w:hyperlink>
      <w:r w:rsidRPr="00CF108A">
        <w:rPr>
          <w:rFonts w:ascii="Times New Roman" w:eastAsia="Times New Roman" w:hAnsi="Times New Roman"/>
          <w:color w:val="000000"/>
          <w:sz w:val="23"/>
          <w:szCs w:val="23"/>
          <w:lang w:eastAsia="en-AU"/>
        </w:rPr>
        <w:t>.</w:t>
      </w:r>
    </w:p>
    <w:p w:rsidR="00CF108A" w:rsidRPr="00CF108A" w:rsidRDefault="00CF108A" w:rsidP="00CF10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4—Fees</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 xml:space="preserve">The fees set out in </w:t>
      </w:r>
      <w:hyperlink w:anchor="id1e26e6cb_d9ff_4fe6_bf19_01c40640bb" w:history="1">
        <w:r w:rsidRPr="00CF108A">
          <w:rPr>
            <w:rFonts w:ascii="Times New Roman" w:eastAsia="Times New Roman" w:hAnsi="Times New Roman"/>
            <w:color w:val="000000"/>
            <w:sz w:val="23"/>
            <w:szCs w:val="23"/>
            <w:lang w:eastAsia="en-AU"/>
          </w:rPr>
          <w:t>Schedule 1</w:t>
        </w:r>
      </w:hyperlink>
      <w:r w:rsidRPr="00CF108A">
        <w:rPr>
          <w:rFonts w:ascii="Times New Roman" w:eastAsia="Times New Roman" w:hAnsi="Times New Roman"/>
          <w:color w:val="000000"/>
          <w:sz w:val="23"/>
          <w:szCs w:val="23"/>
          <w:lang w:eastAsia="en-AU"/>
        </w:rPr>
        <w:t xml:space="preserve"> are prescribed for the purposes of the Act and are payable to the Court.</w:t>
      </w:r>
    </w:p>
    <w:p w:rsidR="00CF108A" w:rsidRPr="00CF108A" w:rsidRDefault="00CF108A" w:rsidP="00CF108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64" w:name="id1e26e6cb_d9ff_4fe6_bf19_01c40640bb"/>
      <w:r w:rsidRPr="00CF108A">
        <w:rPr>
          <w:rFonts w:ascii="Times New Roman" w:eastAsia="Times New Roman" w:hAnsi="Times New Roman"/>
          <w:b/>
          <w:bCs/>
          <w:color w:val="000000"/>
          <w:sz w:val="32"/>
          <w:szCs w:val="32"/>
          <w:lang w:eastAsia="en-AU"/>
        </w:rPr>
        <w:t>Schedule 1—Fees</w:t>
      </w:r>
      <w:bookmarkEnd w:id="164"/>
    </w:p>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03"/>
        <w:gridCol w:w="5454"/>
        <w:gridCol w:w="3030"/>
      </w:tblGrid>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w:t>
            </w:r>
          </w:p>
        </w:tc>
        <w:tc>
          <w:tcPr>
            <w:tcW w:w="5454"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On commencement of proceedings for summary applications, summary offences, minor indictable offences or indictable offences</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$291.00 plus if the complaint or information alleges more than 1 offence—$53.00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2</w:t>
            </w:r>
          </w:p>
        </w:tc>
        <w:tc>
          <w:tcPr>
            <w:tcW w:w="5454"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 xml:space="preserve">On application for an adoption order under the </w:t>
            </w:r>
            <w:hyperlink r:id="rId350" w:history="1">
              <w:r w:rsidRPr="00CF108A">
                <w:rPr>
                  <w:rFonts w:ascii="Times New Roman" w:eastAsia="Times New Roman" w:hAnsi="Times New Roman"/>
                  <w:i/>
                  <w:iCs/>
                  <w:color w:val="000000"/>
                  <w:sz w:val="20"/>
                  <w:szCs w:val="20"/>
                  <w:lang w:eastAsia="en-AU"/>
                </w:rPr>
                <w:t>Adoption Act 1988</w:t>
              </w:r>
            </w:hyperlink>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$187.00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3</w:t>
            </w:r>
          </w:p>
        </w:tc>
        <w:tc>
          <w:tcPr>
            <w:tcW w:w="5454"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For copy of evidence—</w:t>
            </w:r>
          </w:p>
        </w:tc>
        <w:tc>
          <w:tcPr>
            <w:tcW w:w="3030" w:type="dxa"/>
            <w:tcBorders>
              <w:top w:val="nil"/>
              <w:left w:val="nil"/>
              <w:bottom w:val="nil"/>
              <w:right w:val="nil"/>
            </w:tcBorders>
          </w:tcPr>
          <w:p w:rsidR="00CF108A" w:rsidRPr="00CF108A" w:rsidRDefault="00CF108A" w:rsidP="00CF108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CF108A" w:rsidRPr="00CF108A" w:rsidRDefault="00CF108A" w:rsidP="00CF10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b/>
              <w:t>(a)</w:t>
            </w:r>
            <w:r w:rsidRPr="00CF108A">
              <w:rPr>
                <w:rFonts w:ascii="Times New Roman" w:eastAsia="Times New Roman" w:hAnsi="Times New Roman"/>
                <w:color w:val="000000"/>
                <w:sz w:val="20"/>
                <w:szCs w:val="20"/>
                <w:lang w:eastAsia="en-AU"/>
              </w:rPr>
              <w:tab/>
              <w:t>per page in electronic form</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$8.70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tcBorders>
              <w:top w:val="nil"/>
              <w:left w:val="nil"/>
              <w:bottom w:val="nil"/>
              <w:right w:val="nil"/>
            </w:tcBorders>
          </w:tcPr>
          <w:p w:rsidR="00CF108A" w:rsidRPr="00CF108A" w:rsidRDefault="00CF108A" w:rsidP="00CF108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b/>
              <w:t>(b)</w:t>
            </w:r>
            <w:r w:rsidRPr="00CF108A">
              <w:rPr>
                <w:rFonts w:ascii="Times New Roman" w:eastAsia="Times New Roman" w:hAnsi="Times New Roman"/>
                <w:color w:val="000000"/>
                <w:sz w:val="20"/>
                <w:szCs w:val="20"/>
                <w:lang w:eastAsia="en-AU"/>
              </w:rPr>
              <w:tab/>
              <w:t>per page in hard</w:t>
            </w:r>
            <w:r w:rsidRPr="00CF108A">
              <w:rPr>
                <w:rFonts w:ascii="Times New Roman" w:eastAsia="Times New Roman" w:hAnsi="Times New Roman"/>
                <w:color w:val="000000"/>
                <w:sz w:val="20"/>
                <w:szCs w:val="20"/>
                <w:lang w:eastAsia="en-AU"/>
              </w:rPr>
              <w:noBreakHyphen/>
              <w:t>copy form</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$11.10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4</w:t>
            </w:r>
          </w:p>
        </w:tc>
        <w:tc>
          <w:tcPr>
            <w:tcW w:w="5454"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For copy of reasons for judgment—per page</w:t>
            </w:r>
          </w:p>
          <w:p w:rsidR="00CF108A" w:rsidRPr="00CF108A" w:rsidRDefault="00CF108A" w:rsidP="00CF108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F108A">
              <w:rPr>
                <w:rFonts w:ascii="Times New Roman" w:eastAsia="Times New Roman" w:hAnsi="Times New Roman"/>
                <w:b/>
                <w:bCs/>
                <w:color w:val="000000"/>
                <w:sz w:val="20"/>
                <w:szCs w:val="20"/>
                <w:lang w:eastAsia="en-AU"/>
              </w:rPr>
              <w:t>Note—</w:t>
            </w:r>
          </w:p>
          <w:p w:rsidR="00CF108A" w:rsidRPr="00CF108A" w:rsidRDefault="00CF108A" w:rsidP="00CF108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A party to proceedings is entitled to 1 copy of the reasons without charge.</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$8.70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w:t>
            </w:r>
          </w:p>
        </w:tc>
        <w:tc>
          <w:tcPr>
            <w:tcW w:w="5454"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For copy of any other document—per page</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$5.20</w:t>
            </w:r>
          </w:p>
        </w:tc>
      </w:tr>
      <w:tr w:rsidR="00CF108A" w:rsidRPr="00CF108A" w:rsidTr="00E63B71">
        <w:trPr>
          <w:cantSplit/>
        </w:trPr>
        <w:tc>
          <w:tcPr>
            <w:tcW w:w="303"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6</w:t>
            </w:r>
          </w:p>
        </w:tc>
        <w:tc>
          <w:tcPr>
            <w:tcW w:w="5454"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For production of transcript at request of a party where the Court does not require the transcript—per page</w:t>
            </w:r>
          </w:p>
        </w:tc>
        <w:tc>
          <w:tcPr>
            <w:tcW w:w="3030" w:type="dxa"/>
            <w:tcBorders>
              <w:top w:val="nil"/>
              <w:left w:val="nil"/>
              <w:bottom w:val="nil"/>
              <w:right w:val="nil"/>
            </w:tcBorders>
          </w:tcPr>
          <w:p w:rsidR="00CF108A" w:rsidRPr="00CF108A" w:rsidRDefault="00CF108A" w:rsidP="00CF108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F108A">
              <w:rPr>
                <w:rFonts w:ascii="Times New Roman" w:eastAsia="Times New Roman" w:hAnsi="Times New Roman"/>
                <w:color w:val="000000"/>
                <w:sz w:val="20"/>
                <w:szCs w:val="20"/>
                <w:lang w:eastAsia="en-AU"/>
              </w:rPr>
              <w:t>$17.50</w:t>
            </w:r>
          </w:p>
        </w:tc>
      </w:tr>
    </w:tbl>
    <w:p w:rsidR="00CF108A" w:rsidRP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F108A">
        <w:rPr>
          <w:rFonts w:ascii="Times New Roman" w:eastAsia="Times New Roman" w:hAnsi="Times New Roman"/>
          <w:b/>
          <w:bCs/>
          <w:color w:val="000000"/>
          <w:sz w:val="26"/>
          <w:szCs w:val="26"/>
          <w:lang w:eastAsia="en-AU"/>
        </w:rPr>
        <w:t>Made by the Attorney</w:t>
      </w:r>
      <w:r w:rsidRPr="00CF108A">
        <w:rPr>
          <w:rFonts w:ascii="Times New Roman" w:eastAsia="Times New Roman" w:hAnsi="Times New Roman"/>
          <w:b/>
          <w:bCs/>
          <w:color w:val="000000"/>
          <w:sz w:val="26"/>
          <w:szCs w:val="26"/>
          <w:lang w:eastAsia="en-AU"/>
        </w:rPr>
        <w:noBreakHyphen/>
        <w:t>General</w:t>
      </w:r>
    </w:p>
    <w:p w:rsidR="00CF108A" w:rsidRDefault="00CF108A" w:rsidP="00CF10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F108A">
        <w:rPr>
          <w:rFonts w:ascii="Times New Roman" w:eastAsia="Times New Roman" w:hAnsi="Times New Roman"/>
          <w:color w:val="000000"/>
          <w:sz w:val="23"/>
          <w:szCs w:val="23"/>
          <w:lang w:eastAsia="en-AU"/>
        </w:rPr>
        <w:t>On 21 May 2020</w:t>
      </w:r>
    </w:p>
    <w:p w:rsidR="00CF108A" w:rsidRDefault="00CF108A" w:rsidP="00CF108A">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CF108A" w:rsidRDefault="00CF108A" w:rsidP="00CF108A">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9549FC" w:rsidRDefault="009549FC" w:rsidP="00CF108A">
      <w:pPr>
        <w:pStyle w:val="GG-body"/>
        <w:rPr>
          <w:lang w:val="en-US"/>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612978" w:rsidRDefault="00F337C8" w:rsidP="00CF108A">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35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544E9C">
      <w:headerReference w:type="even" r:id="rId352"/>
      <w:headerReference w:type="default" r:id="rId353"/>
      <w:footerReference w:type="default" r:id="rId354"/>
      <w:pgSz w:w="11906" w:h="16838"/>
      <w:pgMar w:top="1674" w:right="1256" w:bottom="1134" w:left="1290" w:header="1134" w:footer="934" w:gutter="0"/>
      <w:pgNumType w:start="3111"/>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E4" w:rsidRDefault="00BD24E4" w:rsidP="00777F88">
      <w:pPr>
        <w:spacing w:after="0" w:line="240" w:lineRule="auto"/>
      </w:pPr>
      <w:r>
        <w:separator/>
      </w:r>
    </w:p>
  </w:endnote>
  <w:endnote w:type="continuationSeparator" w:id="0">
    <w:p w:rsidR="00BD24E4" w:rsidRDefault="00BD24E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D0446B" w:rsidRDefault="00BD24E4"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144772" w:rsidRDefault="00BD24E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BD24E4" w:rsidRPr="00144772" w:rsidRDefault="00BD24E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D24E4" w:rsidRPr="00777F88" w:rsidRDefault="00BD24E4"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BD24E4" w:rsidRPr="00777F88" w:rsidRDefault="00BD24E4"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BD24E4" w:rsidRPr="00D0446B" w:rsidRDefault="00BD24E4"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D0446B" w:rsidRDefault="00BD24E4"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144772" w:rsidRDefault="00BD24E4"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BD24E4" w:rsidRPr="00144772" w:rsidRDefault="00BD24E4"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D24E4" w:rsidRPr="00777F88" w:rsidRDefault="00BD24E4"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BD24E4" w:rsidRPr="00777F88" w:rsidRDefault="00BD24E4"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BD24E4" w:rsidRPr="00D0446B" w:rsidRDefault="00BD24E4"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34074D" w:rsidRDefault="00BD24E4"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E4" w:rsidRDefault="00BD24E4" w:rsidP="00777F88">
      <w:pPr>
        <w:spacing w:after="0" w:line="240" w:lineRule="auto"/>
      </w:pPr>
      <w:r>
        <w:separator/>
      </w:r>
    </w:p>
  </w:footnote>
  <w:footnote w:type="continuationSeparator" w:id="0">
    <w:p w:rsidR="00BD24E4" w:rsidRDefault="00BD24E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34074D" w:rsidRDefault="00BD24E4"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BD24E4" w:rsidRPr="0034074D" w:rsidRDefault="00BD24E4"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D24E4" w:rsidRPr="0034074D" w:rsidRDefault="00BD24E4"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DA30CF" w:rsidRDefault="00BD24E4"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23" w:rsidRDefault="00C63D23" w:rsidP="00544E9C">
    <w:pPr>
      <w:pStyle w:val="Header"/>
      <w:tabs>
        <w:tab w:val="clear" w:pos="9026"/>
        <w:tab w:val="right" w:pos="9360"/>
      </w:tabs>
      <w:spacing w:line="210" w:lineRule="exact"/>
      <w:jc w:val="center"/>
      <w:rPr>
        <w:rFonts w:ascii="Times New Roman" w:hAnsi="Times New Roman"/>
        <w:sz w:val="20"/>
        <w:szCs w:val="20"/>
      </w:rPr>
    </w:pPr>
  </w:p>
  <w:p w:rsidR="00C63D23" w:rsidRDefault="00C63D23" w:rsidP="00544E9C">
    <w:pPr>
      <w:pStyle w:val="Header"/>
      <w:tabs>
        <w:tab w:val="clear" w:pos="9026"/>
        <w:tab w:val="right" w:pos="9360"/>
      </w:tabs>
      <w:spacing w:line="210" w:lineRule="exact"/>
      <w:jc w:val="center"/>
      <w:rPr>
        <w:rFonts w:ascii="Times New Roman" w:hAnsi="Times New Roman"/>
        <w:sz w:val="20"/>
        <w:szCs w:val="20"/>
      </w:rPr>
    </w:pPr>
  </w:p>
  <w:p w:rsidR="00BD24E4" w:rsidRPr="0034074D" w:rsidRDefault="00947688" w:rsidP="00544E9C">
    <w:pPr>
      <w:pStyle w:val="Header"/>
      <w:tabs>
        <w:tab w:val="clear" w:pos="9026"/>
        <w:tab w:val="right" w:pos="9360"/>
      </w:tabs>
      <w:spacing w:line="210" w:lineRule="exact"/>
      <w:jc w:val="center"/>
      <w:rPr>
        <w:rFonts w:ascii="Times New Roman" w:hAnsi="Times New Roman"/>
        <w:sz w:val="20"/>
        <w:szCs w:val="20"/>
      </w:rPr>
    </w:pPr>
    <w:r w:rsidRPr="00544E9C">
      <w:rPr>
        <w:rFonts w:ascii="Times New Roman" w:hAnsi="Times New Roman"/>
        <w:sz w:val="20"/>
        <w:szCs w:val="20"/>
      </w:rPr>
      <w:t>No. 48 p. 3110</w:t>
    </w:r>
    <w:r w:rsidR="00BD24E4" w:rsidRPr="0034074D">
      <w:rPr>
        <w:rFonts w:ascii="Times New Roman" w:hAnsi="Times New Roman"/>
        <w:sz w:val="20"/>
        <w:szCs w:val="20"/>
      </w:rPr>
      <w:tab/>
    </w:r>
    <w:r w:rsidR="00544E9C" w:rsidRPr="00544E9C">
      <w:rPr>
        <w:rFonts w:ascii="Times New Roman" w:hAnsi="Times New Roman"/>
        <w:smallCaps/>
        <w:sz w:val="21"/>
        <w:szCs w:val="21"/>
      </w:rPr>
      <w:t>The South Australian Government Gazette</w:t>
    </w:r>
    <w:r w:rsidR="00BD24E4" w:rsidRPr="0034074D">
      <w:rPr>
        <w:rFonts w:ascii="Times New Roman" w:hAnsi="Times New Roman"/>
        <w:sz w:val="20"/>
        <w:szCs w:val="20"/>
      </w:rPr>
      <w:tab/>
    </w:r>
    <w:r>
      <w:rPr>
        <w:rStyle w:val="PageNumbe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p>
  <w:p w:rsidR="00BD24E4" w:rsidRPr="0034074D" w:rsidRDefault="00BD24E4"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D24E4" w:rsidRPr="0034074D" w:rsidRDefault="00BD24E4"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DA30CF" w:rsidRDefault="00BD24E4"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34074D" w:rsidRDefault="00372CCD"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rPr>
      <w:pict>
        <v:rect id="Rectangle 2" o:spid="_x0000_s2050" style="position:absolute;margin-left:64.65pt;margin-top:57.55pt;width:468pt;height:26.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BD24E4" w:rsidRPr="00C032B2" w:rsidRDefault="00BD24E4"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72CCD">
                  <w:rPr>
                    <w:rStyle w:val="PageNumber"/>
                    <w:rFonts w:ascii="Times New Roman" w:hAnsi="Times New Roman"/>
                    <w:noProof/>
                    <w:sz w:val="21"/>
                  </w:rPr>
                  <w:t>3124</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p>
              <w:p w:rsidR="00BD24E4" w:rsidRPr="00C032B2" w:rsidRDefault="00BD24E4">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E4" w:rsidRPr="0034074D" w:rsidRDefault="00372CCD"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rPr>
      <w:pict>
        <v:rect id="Rectangle 5" o:spid="_x0000_s2049" style="position:absolute;margin-left:64.65pt;margin-top:57.9pt;width:468pt;height:27.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BD24E4" w:rsidRPr="00C032B2" w:rsidRDefault="00BD24E4" w:rsidP="00BC4D92">
                <w:pPr>
                  <w:tabs>
                    <w:tab w:val="center" w:pos="4680"/>
                    <w:tab w:val="right" w:pos="9360"/>
                  </w:tabs>
                  <w:spacing w:after="0" w:line="210" w:lineRule="exact"/>
                  <w:rPr>
                    <w:rStyle w:val="PageNumber"/>
                    <w:rFonts w:ascii="Times New Roman" w:hAnsi="Times New Roman"/>
                    <w:sz w:val="21"/>
                  </w:rPr>
                </w:pPr>
                <w:r w:rsidRPr="007D1C58">
                  <w:rPr>
                    <w:rFonts w:ascii="Times New Roman" w:hAnsi="Times New Roman"/>
                    <w:sz w:val="21"/>
                  </w:rPr>
                  <w:t xml:space="preserve">4 June </w:t>
                </w:r>
                <w:r w:rsidRPr="00C032B2">
                  <w:rPr>
                    <w:rFonts w:ascii="Times New Roman" w:hAnsi="Times New Roman"/>
                    <w:sz w:val="21"/>
                  </w:rPr>
                  <w:t>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372CCD">
                  <w:rPr>
                    <w:rStyle w:val="PageNumber"/>
                    <w:rFonts w:ascii="Times New Roman" w:hAnsi="Times New Roman"/>
                    <w:noProof/>
                    <w:sz w:val="21"/>
                  </w:rPr>
                  <w:t>3111</w:t>
                </w:r>
                <w:r w:rsidRPr="00C032B2">
                  <w:rPr>
                    <w:rStyle w:val="PageNumber"/>
                    <w:rFonts w:ascii="Times New Roman" w:hAnsi="Times New Roman"/>
                    <w:sz w:val="21"/>
                  </w:rPr>
                  <w:fldChar w:fldCharType="end"/>
                </w:r>
              </w:p>
              <w:p w:rsidR="00BD24E4" w:rsidRPr="00BC4D92" w:rsidRDefault="00BD24E4"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E0894"/>
    <w:multiLevelType w:val="hybridMultilevel"/>
    <w:tmpl w:val="AB3CCD1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CFA58F3"/>
    <w:multiLevelType w:val="hybridMultilevel"/>
    <w:tmpl w:val="AA4E0F88"/>
    <w:lvl w:ilvl="0" w:tplc="AAFACE4A">
      <w:start w:val="1"/>
      <w:numFmt w:val="lowerLetter"/>
      <w:lvlText w:val="(%1)"/>
      <w:lvlJc w:val="left"/>
      <w:pPr>
        <w:ind w:left="1128" w:hanging="564"/>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17" w15:restartNumberingAfterBreak="0">
    <w:nsid w:val="1DE640EB"/>
    <w:multiLevelType w:val="hybridMultilevel"/>
    <w:tmpl w:val="86E80E00"/>
    <w:lvl w:ilvl="0" w:tplc="0C090001">
      <w:start w:val="1"/>
      <w:numFmt w:val="bullet"/>
      <w:lvlText w:val=""/>
      <w:lvlJc w:val="left"/>
      <w:pPr>
        <w:ind w:left="1000" w:hanging="360"/>
      </w:pPr>
      <w:rPr>
        <w:rFonts w:ascii="Symbol" w:hAnsi="Symbol" w:hint="default"/>
      </w:rPr>
    </w:lvl>
    <w:lvl w:ilvl="1" w:tplc="0C090003" w:tentative="1">
      <w:start w:val="1"/>
      <w:numFmt w:val="bullet"/>
      <w:lvlText w:val="o"/>
      <w:lvlJc w:val="left"/>
      <w:pPr>
        <w:ind w:left="1720" w:hanging="360"/>
      </w:pPr>
      <w:rPr>
        <w:rFonts w:ascii="Courier New" w:hAnsi="Courier New" w:cs="Courier New" w:hint="default"/>
      </w:rPr>
    </w:lvl>
    <w:lvl w:ilvl="2" w:tplc="0C090005" w:tentative="1">
      <w:start w:val="1"/>
      <w:numFmt w:val="bullet"/>
      <w:lvlText w:val=""/>
      <w:lvlJc w:val="left"/>
      <w:pPr>
        <w:ind w:left="2440" w:hanging="360"/>
      </w:pPr>
      <w:rPr>
        <w:rFonts w:ascii="Wingdings" w:hAnsi="Wingdings" w:hint="default"/>
      </w:rPr>
    </w:lvl>
    <w:lvl w:ilvl="3" w:tplc="0C090001" w:tentative="1">
      <w:start w:val="1"/>
      <w:numFmt w:val="bullet"/>
      <w:lvlText w:val=""/>
      <w:lvlJc w:val="left"/>
      <w:pPr>
        <w:ind w:left="3160" w:hanging="360"/>
      </w:pPr>
      <w:rPr>
        <w:rFonts w:ascii="Symbol" w:hAnsi="Symbol" w:hint="default"/>
      </w:rPr>
    </w:lvl>
    <w:lvl w:ilvl="4" w:tplc="0C090003" w:tentative="1">
      <w:start w:val="1"/>
      <w:numFmt w:val="bullet"/>
      <w:lvlText w:val="o"/>
      <w:lvlJc w:val="left"/>
      <w:pPr>
        <w:ind w:left="3880" w:hanging="360"/>
      </w:pPr>
      <w:rPr>
        <w:rFonts w:ascii="Courier New" w:hAnsi="Courier New" w:cs="Courier New" w:hint="default"/>
      </w:rPr>
    </w:lvl>
    <w:lvl w:ilvl="5" w:tplc="0C090005" w:tentative="1">
      <w:start w:val="1"/>
      <w:numFmt w:val="bullet"/>
      <w:lvlText w:val=""/>
      <w:lvlJc w:val="left"/>
      <w:pPr>
        <w:ind w:left="4600" w:hanging="360"/>
      </w:pPr>
      <w:rPr>
        <w:rFonts w:ascii="Wingdings" w:hAnsi="Wingdings" w:hint="default"/>
      </w:rPr>
    </w:lvl>
    <w:lvl w:ilvl="6" w:tplc="0C090001" w:tentative="1">
      <w:start w:val="1"/>
      <w:numFmt w:val="bullet"/>
      <w:lvlText w:val=""/>
      <w:lvlJc w:val="left"/>
      <w:pPr>
        <w:ind w:left="5320" w:hanging="360"/>
      </w:pPr>
      <w:rPr>
        <w:rFonts w:ascii="Symbol" w:hAnsi="Symbol" w:hint="default"/>
      </w:rPr>
    </w:lvl>
    <w:lvl w:ilvl="7" w:tplc="0C090003" w:tentative="1">
      <w:start w:val="1"/>
      <w:numFmt w:val="bullet"/>
      <w:lvlText w:val="o"/>
      <w:lvlJc w:val="left"/>
      <w:pPr>
        <w:ind w:left="6040" w:hanging="360"/>
      </w:pPr>
      <w:rPr>
        <w:rFonts w:ascii="Courier New" w:hAnsi="Courier New" w:cs="Courier New" w:hint="default"/>
      </w:rPr>
    </w:lvl>
    <w:lvl w:ilvl="8" w:tplc="0C090005" w:tentative="1">
      <w:start w:val="1"/>
      <w:numFmt w:val="bullet"/>
      <w:lvlText w:val=""/>
      <w:lvlJc w:val="left"/>
      <w:pPr>
        <w:ind w:left="6760" w:hanging="360"/>
      </w:pPr>
      <w:rPr>
        <w:rFonts w:ascii="Wingdings" w:hAnsi="Wingdings" w:hint="default"/>
      </w:rPr>
    </w:lvl>
  </w:abstractNum>
  <w:abstractNum w:abstractNumId="18" w15:restartNumberingAfterBreak="0">
    <w:nsid w:val="1E5426EF"/>
    <w:multiLevelType w:val="hybridMultilevel"/>
    <w:tmpl w:val="9BAA73C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AF4BF7"/>
    <w:multiLevelType w:val="hybridMultilevel"/>
    <w:tmpl w:val="F8E2B45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1"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AC5BCC"/>
    <w:multiLevelType w:val="multilevel"/>
    <w:tmpl w:val="7BE6AAA0"/>
    <w:lvl w:ilvl="0">
      <w:start w:val="1"/>
      <w:numFmt w:val="decimal"/>
      <w:pStyle w:val="CabStandard"/>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4"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5"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0041910"/>
    <w:multiLevelType w:val="hybridMultilevel"/>
    <w:tmpl w:val="4B2EB5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44995E74"/>
    <w:multiLevelType w:val="hybridMultilevel"/>
    <w:tmpl w:val="9144615A"/>
    <w:lvl w:ilvl="0" w:tplc="1C28A48E">
      <w:numFmt w:val="bullet"/>
      <w:lvlText w:val="-"/>
      <w:lvlJc w:val="left"/>
      <w:pPr>
        <w:ind w:left="1520" w:hanging="85"/>
      </w:pPr>
      <w:rPr>
        <w:rFonts w:ascii="Arial" w:eastAsia="Arial" w:hAnsi="Arial" w:cs="Arial" w:hint="default"/>
        <w:w w:val="103"/>
        <w:sz w:val="13"/>
        <w:szCs w:val="13"/>
        <w:lang w:val="en-AU" w:eastAsia="en-AU" w:bidi="en-AU"/>
      </w:rPr>
    </w:lvl>
    <w:lvl w:ilvl="1" w:tplc="5F0CEAAA">
      <w:numFmt w:val="bullet"/>
      <w:lvlText w:val="•"/>
      <w:lvlJc w:val="left"/>
      <w:pPr>
        <w:ind w:left="2300" w:hanging="85"/>
      </w:pPr>
      <w:rPr>
        <w:rFonts w:hint="default"/>
        <w:lang w:val="en-AU" w:eastAsia="en-AU" w:bidi="en-AU"/>
      </w:rPr>
    </w:lvl>
    <w:lvl w:ilvl="2" w:tplc="1DB0506E">
      <w:numFmt w:val="bullet"/>
      <w:lvlText w:val="•"/>
      <w:lvlJc w:val="left"/>
      <w:pPr>
        <w:ind w:left="3080" w:hanging="85"/>
      </w:pPr>
      <w:rPr>
        <w:rFonts w:hint="default"/>
        <w:lang w:val="en-AU" w:eastAsia="en-AU" w:bidi="en-AU"/>
      </w:rPr>
    </w:lvl>
    <w:lvl w:ilvl="3" w:tplc="0A2CA97C">
      <w:numFmt w:val="bullet"/>
      <w:lvlText w:val="•"/>
      <w:lvlJc w:val="left"/>
      <w:pPr>
        <w:ind w:left="3861" w:hanging="85"/>
      </w:pPr>
      <w:rPr>
        <w:rFonts w:hint="default"/>
        <w:lang w:val="en-AU" w:eastAsia="en-AU" w:bidi="en-AU"/>
      </w:rPr>
    </w:lvl>
    <w:lvl w:ilvl="4" w:tplc="A3F80048">
      <w:numFmt w:val="bullet"/>
      <w:lvlText w:val="•"/>
      <w:lvlJc w:val="left"/>
      <w:pPr>
        <w:ind w:left="4641" w:hanging="85"/>
      </w:pPr>
      <w:rPr>
        <w:rFonts w:hint="default"/>
        <w:lang w:val="en-AU" w:eastAsia="en-AU" w:bidi="en-AU"/>
      </w:rPr>
    </w:lvl>
    <w:lvl w:ilvl="5" w:tplc="12EC5D82">
      <w:numFmt w:val="bullet"/>
      <w:lvlText w:val="•"/>
      <w:lvlJc w:val="left"/>
      <w:pPr>
        <w:ind w:left="5422" w:hanging="85"/>
      </w:pPr>
      <w:rPr>
        <w:rFonts w:hint="default"/>
        <w:lang w:val="en-AU" w:eastAsia="en-AU" w:bidi="en-AU"/>
      </w:rPr>
    </w:lvl>
    <w:lvl w:ilvl="6" w:tplc="99387198">
      <w:numFmt w:val="bullet"/>
      <w:lvlText w:val="•"/>
      <w:lvlJc w:val="left"/>
      <w:pPr>
        <w:ind w:left="6202" w:hanging="85"/>
      </w:pPr>
      <w:rPr>
        <w:rFonts w:hint="default"/>
        <w:lang w:val="en-AU" w:eastAsia="en-AU" w:bidi="en-AU"/>
      </w:rPr>
    </w:lvl>
    <w:lvl w:ilvl="7" w:tplc="34E49890">
      <w:numFmt w:val="bullet"/>
      <w:lvlText w:val="•"/>
      <w:lvlJc w:val="left"/>
      <w:pPr>
        <w:ind w:left="6982" w:hanging="85"/>
      </w:pPr>
      <w:rPr>
        <w:rFonts w:hint="default"/>
        <w:lang w:val="en-AU" w:eastAsia="en-AU" w:bidi="en-AU"/>
      </w:rPr>
    </w:lvl>
    <w:lvl w:ilvl="8" w:tplc="34E47A6E">
      <w:numFmt w:val="bullet"/>
      <w:lvlText w:val="•"/>
      <w:lvlJc w:val="left"/>
      <w:pPr>
        <w:ind w:left="7763" w:hanging="85"/>
      </w:pPr>
      <w:rPr>
        <w:rFonts w:hint="default"/>
        <w:lang w:val="en-AU" w:eastAsia="en-AU" w:bidi="en-AU"/>
      </w:rPr>
    </w:lvl>
  </w:abstractNum>
  <w:abstractNum w:abstractNumId="30" w15:restartNumberingAfterBreak="0">
    <w:nsid w:val="48AB1C4F"/>
    <w:multiLevelType w:val="hybridMultilevel"/>
    <w:tmpl w:val="A17A4524"/>
    <w:lvl w:ilvl="0" w:tplc="AB789D0E">
      <w:start w:val="1"/>
      <w:numFmt w:val="decimal"/>
      <w:lvlText w:val="%1."/>
      <w:lvlJc w:val="left"/>
      <w:pPr>
        <w:tabs>
          <w:tab w:val="num" w:pos="525"/>
        </w:tabs>
        <w:ind w:left="525" w:hanging="36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31"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4DE50D7B"/>
    <w:multiLevelType w:val="hybridMultilevel"/>
    <w:tmpl w:val="1A768D62"/>
    <w:lvl w:ilvl="0" w:tplc="88187C30">
      <w:start w:val="1"/>
      <w:numFmt w:val="lowerLetter"/>
      <w:pStyle w:val="bulletfootnotes"/>
      <w:lvlText w:val="(%1)"/>
      <w:lvlJc w:val="left"/>
      <w:pPr>
        <w:tabs>
          <w:tab w:val="num" w:pos="1134"/>
        </w:tabs>
        <w:ind w:left="1134" w:hanging="567"/>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3"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4"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6"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7" w15:restartNumberingAfterBreak="0">
    <w:nsid w:val="59CD65D8"/>
    <w:multiLevelType w:val="multilevel"/>
    <w:tmpl w:val="233C18D2"/>
    <w:lvl w:ilvl="0">
      <w:start w:val="1"/>
      <w:numFmt w:val="decimal"/>
      <w:pStyle w:val="CabSub1"/>
      <w:lvlText w:val="%1."/>
      <w:lvlJc w:val="left"/>
      <w:pPr>
        <w:tabs>
          <w:tab w:val="num" w:pos="567"/>
        </w:tabs>
        <w:ind w:left="567" w:hanging="567"/>
      </w:pPr>
      <w:rPr>
        <w:rFonts w:hint="default"/>
      </w:rPr>
    </w:lvl>
    <w:lvl w:ilvl="1">
      <w:start w:val="1"/>
      <w:numFmt w:val="decimal"/>
      <w:pStyle w:val="CabSub2"/>
      <w:lvlText w:val="%1.%2"/>
      <w:lvlJc w:val="left"/>
      <w:pPr>
        <w:tabs>
          <w:tab w:val="num" w:pos="851"/>
        </w:tabs>
        <w:ind w:left="851" w:hanging="567"/>
      </w:pPr>
      <w:rPr>
        <w:rFonts w:hint="default"/>
      </w:rPr>
    </w:lvl>
    <w:lvl w:ilvl="2">
      <w:start w:val="1"/>
      <w:numFmt w:val="decimal"/>
      <w:pStyle w:val="CabSub3"/>
      <w:lvlText w:val="%1.%2.%3"/>
      <w:lvlJc w:val="left"/>
      <w:pPr>
        <w:tabs>
          <w:tab w:val="num" w:pos="1418"/>
        </w:tabs>
        <w:ind w:left="1418" w:hanging="851"/>
      </w:pPr>
      <w:rPr>
        <w:rFonts w:hint="default"/>
        <w:b w:val="0"/>
        <w:bCs w:val="0"/>
        <w:i w:val="0"/>
        <w:iCs w:val="0"/>
      </w:rPr>
    </w:lvl>
    <w:lvl w:ilvl="3">
      <w:start w:val="1"/>
      <w:numFmt w:val="decimal"/>
      <w:pStyle w:val="CabSub4"/>
      <w:lvlText w:val="%1.%2.%3.%4"/>
      <w:lvlJc w:val="left"/>
      <w:pPr>
        <w:tabs>
          <w:tab w:val="num" w:pos="1701"/>
        </w:tabs>
        <w:ind w:left="1701" w:hanging="992"/>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8"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4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440614"/>
    <w:multiLevelType w:val="multilevel"/>
    <w:tmpl w:val="C42C71C2"/>
    <w:styleLink w:val="CABINETSUBMISSION"/>
    <w:lvl w:ilvl="0">
      <w:start w:val="1"/>
      <w:numFmt w:val="decimal"/>
      <w:lvlText w:val="%1."/>
      <w:lvlJc w:val="left"/>
      <w:pPr>
        <w:ind w:left="680" w:hanging="680"/>
      </w:pPr>
      <w:rPr>
        <w:rFonts w:ascii="Arial" w:hAnsi="Arial" w:cs="Arial" w:hint="default"/>
        <w:b/>
        <w:bCs/>
        <w:i w:val="0"/>
        <w:iCs w:val="0"/>
        <w:caps/>
        <w:smallCaps w:val="0"/>
        <w:strike w:val="0"/>
        <w:dstrike w:val="0"/>
        <w:vanish w:val="0"/>
        <w:color w:val="000000"/>
        <w:sz w:val="24"/>
        <w:szCs w:val="24"/>
        <w:vertAlign w:val="baseline"/>
      </w:rPr>
    </w:lvl>
    <w:lvl w:ilvl="1">
      <w:start w:val="1"/>
      <w:numFmt w:val="decimal"/>
      <w:lvlText w:val="%1.%2."/>
      <w:lvlJc w:val="left"/>
      <w:pPr>
        <w:ind w:left="680" w:hanging="396"/>
      </w:pPr>
      <w:rPr>
        <w:rFonts w:ascii="Arial" w:hAnsi="Arial" w:cs="Arial" w:hint="default"/>
        <w:sz w:val="24"/>
        <w:szCs w:val="24"/>
      </w:rPr>
    </w:lvl>
    <w:lvl w:ilvl="2">
      <w:start w:val="1"/>
      <w:numFmt w:val="decimal"/>
      <w:lvlText w:val="%1.%2.%3."/>
      <w:lvlJc w:val="left"/>
      <w:pPr>
        <w:ind w:left="1361" w:hanging="964"/>
      </w:pPr>
      <w:rPr>
        <w:rFonts w:ascii="Arial" w:hAnsi="Arial" w:cs="Arial" w:hint="default"/>
        <w:sz w:val="24"/>
        <w:szCs w:val="24"/>
      </w:rPr>
    </w:lvl>
    <w:lvl w:ilvl="3">
      <w:start w:val="1"/>
      <w:numFmt w:val="decimal"/>
      <w:lvlText w:val="%1.%2.%3.%4."/>
      <w:lvlJc w:val="left"/>
      <w:pPr>
        <w:ind w:left="2041" w:hanging="1247"/>
      </w:pPr>
      <w:rPr>
        <w:rFonts w:ascii="Arial" w:hAnsi="Arial" w:cs="Arial" w:hint="default"/>
        <w:sz w:val="24"/>
        <w:szCs w:val="24"/>
      </w:rPr>
    </w:lvl>
    <w:lvl w:ilvl="4">
      <w:start w:val="1"/>
      <w:numFmt w:val="decimal"/>
      <w:lvlText w:val="%1.%2.%3.%4.%5."/>
      <w:lvlJc w:val="left"/>
      <w:pPr>
        <w:ind w:left="2722" w:hanging="1361"/>
      </w:pPr>
      <w:rPr>
        <w:rFonts w:ascii="Arial" w:hAnsi="Arial" w:cs="Arial" w:hint="default"/>
        <w:sz w:val="24"/>
        <w:szCs w:val="24"/>
      </w:rPr>
    </w:lvl>
    <w:lvl w:ilvl="5">
      <w:start w:val="1"/>
      <w:numFmt w:val="decimal"/>
      <w:lvlText w:val="%1.%2.%3.%4.%5.%6."/>
      <w:lvlJc w:val="left"/>
      <w:pPr>
        <w:ind w:left="5160" w:hanging="3289"/>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3" w15:restartNumberingAfterBreak="0">
    <w:nsid w:val="70430580"/>
    <w:multiLevelType w:val="hybridMultilevel"/>
    <w:tmpl w:val="40DC9D3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1"/>
  </w:num>
  <w:num w:numId="2">
    <w:abstractNumId w:val="45"/>
  </w:num>
  <w:num w:numId="3">
    <w:abstractNumId w:val="39"/>
  </w:num>
  <w:num w:numId="4">
    <w:abstractNumId w:val="17"/>
  </w:num>
  <w:num w:numId="5">
    <w:abstractNumId w:val="33"/>
  </w:num>
  <w:num w:numId="6">
    <w:abstractNumId w:val="40"/>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38"/>
  </w:num>
  <w:num w:numId="20">
    <w:abstractNumId w:val="15"/>
  </w:num>
  <w:num w:numId="21">
    <w:abstractNumId w:val="20"/>
  </w:num>
  <w:num w:numId="22">
    <w:abstractNumId w:val="14"/>
  </w:num>
  <w:num w:numId="23">
    <w:abstractNumId w:val="47"/>
  </w:num>
  <w:num w:numId="24">
    <w:abstractNumId w:val="27"/>
  </w:num>
  <w:num w:numId="25">
    <w:abstractNumId w:val="22"/>
  </w:num>
  <w:num w:numId="26">
    <w:abstractNumId w:val="44"/>
  </w:num>
  <w:num w:numId="27">
    <w:abstractNumId w:val="42"/>
  </w:num>
  <w:num w:numId="28">
    <w:abstractNumId w:val="37"/>
  </w:num>
  <w:num w:numId="29">
    <w:abstractNumId w:val="32"/>
  </w:num>
  <w:num w:numId="30">
    <w:abstractNumId w:val="10"/>
  </w:num>
  <w:num w:numId="31">
    <w:abstractNumId w:val="18"/>
  </w:num>
  <w:num w:numId="32">
    <w:abstractNumId w:val="23"/>
  </w:num>
  <w:num w:numId="33">
    <w:abstractNumId w:val="16"/>
  </w:num>
  <w:num w:numId="34">
    <w:abstractNumId w:val="19"/>
  </w:num>
  <w:num w:numId="35">
    <w:abstractNumId w:val="43"/>
  </w:num>
  <w:num w:numId="36">
    <w:abstractNumId w:val="36"/>
  </w:num>
  <w:num w:numId="37">
    <w:abstractNumId w:val="35"/>
  </w:num>
  <w:num w:numId="38">
    <w:abstractNumId w:val="31"/>
  </w:num>
  <w:num w:numId="39">
    <w:abstractNumId w:val="11"/>
  </w:num>
  <w:num w:numId="40">
    <w:abstractNumId w:val="25"/>
  </w:num>
  <w:num w:numId="41">
    <w:abstractNumId w:val="21"/>
  </w:num>
  <w:num w:numId="42">
    <w:abstractNumId w:val="34"/>
  </w:num>
  <w:num w:numId="43">
    <w:abstractNumId w:val="46"/>
  </w:num>
  <w:num w:numId="44">
    <w:abstractNumId w:val="24"/>
  </w:num>
  <w:num w:numId="45">
    <w:abstractNumId w:val="12"/>
  </w:num>
  <w:num w:numId="46">
    <w:abstractNumId w:val="29"/>
  </w:num>
  <w:num w:numId="47">
    <w:abstractNumId w:val="3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16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C58"/>
    <w:rsid w:val="00000843"/>
    <w:rsid w:val="000100A7"/>
    <w:rsid w:val="0002085F"/>
    <w:rsid w:val="00050A2F"/>
    <w:rsid w:val="000620AF"/>
    <w:rsid w:val="00063D6D"/>
    <w:rsid w:val="00070E37"/>
    <w:rsid w:val="00081074"/>
    <w:rsid w:val="000A5B02"/>
    <w:rsid w:val="000B0640"/>
    <w:rsid w:val="000B3572"/>
    <w:rsid w:val="000C497E"/>
    <w:rsid w:val="000D34A3"/>
    <w:rsid w:val="000E2F18"/>
    <w:rsid w:val="000E45A0"/>
    <w:rsid w:val="000E655C"/>
    <w:rsid w:val="000F0B45"/>
    <w:rsid w:val="000F0B4C"/>
    <w:rsid w:val="000F2CEA"/>
    <w:rsid w:val="00124474"/>
    <w:rsid w:val="0014168A"/>
    <w:rsid w:val="00145A25"/>
    <w:rsid w:val="00147592"/>
    <w:rsid w:val="00153708"/>
    <w:rsid w:val="00153834"/>
    <w:rsid w:val="001572AD"/>
    <w:rsid w:val="001576DB"/>
    <w:rsid w:val="00160CDB"/>
    <w:rsid w:val="00180625"/>
    <w:rsid w:val="0019539C"/>
    <w:rsid w:val="00196D44"/>
    <w:rsid w:val="001B7138"/>
    <w:rsid w:val="001C09DA"/>
    <w:rsid w:val="00204C2A"/>
    <w:rsid w:val="00214B74"/>
    <w:rsid w:val="002153A8"/>
    <w:rsid w:val="0029410F"/>
    <w:rsid w:val="002977EE"/>
    <w:rsid w:val="002A4530"/>
    <w:rsid w:val="002A5C87"/>
    <w:rsid w:val="002C2B7C"/>
    <w:rsid w:val="002C2E97"/>
    <w:rsid w:val="002D4754"/>
    <w:rsid w:val="00301E5B"/>
    <w:rsid w:val="0034074D"/>
    <w:rsid w:val="00362C85"/>
    <w:rsid w:val="00372CA3"/>
    <w:rsid w:val="00372CCD"/>
    <w:rsid w:val="003967FE"/>
    <w:rsid w:val="003A76D9"/>
    <w:rsid w:val="003D2332"/>
    <w:rsid w:val="003E3565"/>
    <w:rsid w:val="003F2B64"/>
    <w:rsid w:val="00410395"/>
    <w:rsid w:val="00421804"/>
    <w:rsid w:val="0042678B"/>
    <w:rsid w:val="0043387B"/>
    <w:rsid w:val="00435ECE"/>
    <w:rsid w:val="004405AB"/>
    <w:rsid w:val="004535E8"/>
    <w:rsid w:val="004872C1"/>
    <w:rsid w:val="004A16B7"/>
    <w:rsid w:val="004B1B9B"/>
    <w:rsid w:val="004E545F"/>
    <w:rsid w:val="004E59FE"/>
    <w:rsid w:val="004E6BE2"/>
    <w:rsid w:val="004F6938"/>
    <w:rsid w:val="005115D3"/>
    <w:rsid w:val="0053575E"/>
    <w:rsid w:val="00541253"/>
    <w:rsid w:val="0054338C"/>
    <w:rsid w:val="00544E9C"/>
    <w:rsid w:val="00555C1B"/>
    <w:rsid w:val="00567B3E"/>
    <w:rsid w:val="00571C05"/>
    <w:rsid w:val="00575614"/>
    <w:rsid w:val="00582BEE"/>
    <w:rsid w:val="005A3A1B"/>
    <w:rsid w:val="005B4E55"/>
    <w:rsid w:val="005B69B3"/>
    <w:rsid w:val="005C468D"/>
    <w:rsid w:val="005C6C9D"/>
    <w:rsid w:val="005D24AC"/>
    <w:rsid w:val="005E7D95"/>
    <w:rsid w:val="005F4618"/>
    <w:rsid w:val="005F5395"/>
    <w:rsid w:val="00612978"/>
    <w:rsid w:val="00665367"/>
    <w:rsid w:val="00667969"/>
    <w:rsid w:val="0068145F"/>
    <w:rsid w:val="006B561D"/>
    <w:rsid w:val="006B5B96"/>
    <w:rsid w:val="006C2F10"/>
    <w:rsid w:val="006C76E4"/>
    <w:rsid w:val="006E0C7D"/>
    <w:rsid w:val="006E60D6"/>
    <w:rsid w:val="00703D70"/>
    <w:rsid w:val="00720680"/>
    <w:rsid w:val="007235EF"/>
    <w:rsid w:val="00734002"/>
    <w:rsid w:val="007529D9"/>
    <w:rsid w:val="00772889"/>
    <w:rsid w:val="00777F88"/>
    <w:rsid w:val="007B23AC"/>
    <w:rsid w:val="007C302D"/>
    <w:rsid w:val="007D1C58"/>
    <w:rsid w:val="007E60AA"/>
    <w:rsid w:val="0080019C"/>
    <w:rsid w:val="008008DD"/>
    <w:rsid w:val="00802490"/>
    <w:rsid w:val="008111CF"/>
    <w:rsid w:val="00827EFA"/>
    <w:rsid w:val="00842BD5"/>
    <w:rsid w:val="00854962"/>
    <w:rsid w:val="00854C89"/>
    <w:rsid w:val="00856E06"/>
    <w:rsid w:val="00867EF2"/>
    <w:rsid w:val="0087319A"/>
    <w:rsid w:val="00873673"/>
    <w:rsid w:val="00897C79"/>
    <w:rsid w:val="008F68E1"/>
    <w:rsid w:val="0090520A"/>
    <w:rsid w:val="00914649"/>
    <w:rsid w:val="0093079E"/>
    <w:rsid w:val="009369DD"/>
    <w:rsid w:val="00947688"/>
    <w:rsid w:val="00947809"/>
    <w:rsid w:val="009549FC"/>
    <w:rsid w:val="00977028"/>
    <w:rsid w:val="00977C9F"/>
    <w:rsid w:val="009936C3"/>
    <w:rsid w:val="009A421F"/>
    <w:rsid w:val="009A605E"/>
    <w:rsid w:val="009A6661"/>
    <w:rsid w:val="009A6ABA"/>
    <w:rsid w:val="009B6FFD"/>
    <w:rsid w:val="009C23F9"/>
    <w:rsid w:val="009D586E"/>
    <w:rsid w:val="009E2997"/>
    <w:rsid w:val="009F15D7"/>
    <w:rsid w:val="009F7976"/>
    <w:rsid w:val="00A00A77"/>
    <w:rsid w:val="00A0211B"/>
    <w:rsid w:val="00A2611B"/>
    <w:rsid w:val="00A2758A"/>
    <w:rsid w:val="00A44FFB"/>
    <w:rsid w:val="00A54E7C"/>
    <w:rsid w:val="00A56F60"/>
    <w:rsid w:val="00A700EE"/>
    <w:rsid w:val="00A747D0"/>
    <w:rsid w:val="00A773E8"/>
    <w:rsid w:val="00A97608"/>
    <w:rsid w:val="00AC18FD"/>
    <w:rsid w:val="00AC5D10"/>
    <w:rsid w:val="00AD0885"/>
    <w:rsid w:val="00AF466D"/>
    <w:rsid w:val="00AF68F7"/>
    <w:rsid w:val="00B07083"/>
    <w:rsid w:val="00B152A8"/>
    <w:rsid w:val="00B22E26"/>
    <w:rsid w:val="00B47676"/>
    <w:rsid w:val="00B527B7"/>
    <w:rsid w:val="00B53F6A"/>
    <w:rsid w:val="00B67220"/>
    <w:rsid w:val="00B805C7"/>
    <w:rsid w:val="00B8243A"/>
    <w:rsid w:val="00BC4D92"/>
    <w:rsid w:val="00BD24E4"/>
    <w:rsid w:val="00BD765C"/>
    <w:rsid w:val="00BE137F"/>
    <w:rsid w:val="00BE59CC"/>
    <w:rsid w:val="00BF1895"/>
    <w:rsid w:val="00BF6670"/>
    <w:rsid w:val="00C00001"/>
    <w:rsid w:val="00C032B2"/>
    <w:rsid w:val="00C20614"/>
    <w:rsid w:val="00C63D23"/>
    <w:rsid w:val="00C67086"/>
    <w:rsid w:val="00C971BF"/>
    <w:rsid w:val="00CD0170"/>
    <w:rsid w:val="00CD135D"/>
    <w:rsid w:val="00CD460E"/>
    <w:rsid w:val="00CD6824"/>
    <w:rsid w:val="00CD6984"/>
    <w:rsid w:val="00CE7CFE"/>
    <w:rsid w:val="00CF108A"/>
    <w:rsid w:val="00D02FB8"/>
    <w:rsid w:val="00D0446B"/>
    <w:rsid w:val="00D14F34"/>
    <w:rsid w:val="00D15B81"/>
    <w:rsid w:val="00D23AB5"/>
    <w:rsid w:val="00D35BBC"/>
    <w:rsid w:val="00D83C2C"/>
    <w:rsid w:val="00DA30CF"/>
    <w:rsid w:val="00DA61CE"/>
    <w:rsid w:val="00DA6921"/>
    <w:rsid w:val="00DB5A8F"/>
    <w:rsid w:val="00DC06C5"/>
    <w:rsid w:val="00DE347D"/>
    <w:rsid w:val="00DF632D"/>
    <w:rsid w:val="00E02241"/>
    <w:rsid w:val="00E14125"/>
    <w:rsid w:val="00E208D3"/>
    <w:rsid w:val="00E21999"/>
    <w:rsid w:val="00E222C6"/>
    <w:rsid w:val="00E36C01"/>
    <w:rsid w:val="00E4712A"/>
    <w:rsid w:val="00E57D4E"/>
    <w:rsid w:val="00E63B71"/>
    <w:rsid w:val="00E663DF"/>
    <w:rsid w:val="00E77EC7"/>
    <w:rsid w:val="00E92649"/>
    <w:rsid w:val="00E94EC6"/>
    <w:rsid w:val="00EA0D33"/>
    <w:rsid w:val="00EC2419"/>
    <w:rsid w:val="00ED024C"/>
    <w:rsid w:val="00EE2A33"/>
    <w:rsid w:val="00EE7338"/>
    <w:rsid w:val="00EF3DBF"/>
    <w:rsid w:val="00EF7D92"/>
    <w:rsid w:val="00F011AF"/>
    <w:rsid w:val="00F12687"/>
    <w:rsid w:val="00F14622"/>
    <w:rsid w:val="00F16F9B"/>
    <w:rsid w:val="00F337C8"/>
    <w:rsid w:val="00F8336F"/>
    <w:rsid w:val="00F84DBC"/>
    <w:rsid w:val="00FA4E92"/>
    <w:rsid w:val="00FB374C"/>
    <w:rsid w:val="00FB48A8"/>
    <w:rsid w:val="00FB5F67"/>
    <w:rsid w:val="00FE3648"/>
    <w:rsid w:val="00FE60C0"/>
    <w:rsid w:val="00FF2091"/>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7C79ABF-5576-4F6A-9D2E-CB64984A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EC7"/>
    <w:pPr>
      <w:spacing w:after="80" w:line="170" w:lineRule="exact"/>
      <w:jc w:val="both"/>
    </w:pPr>
    <w:rPr>
      <w:sz w:val="22"/>
      <w:szCs w:val="22"/>
      <w:lang w:eastAsia="en-US"/>
    </w:rPr>
  </w:style>
  <w:style w:type="paragraph" w:styleId="Heading1">
    <w:name w:val="heading 1"/>
    <w:basedOn w:val="Heading10"/>
    <w:next w:val="Normal"/>
    <w:link w:val="Heading1Char"/>
    <w:qFormat/>
    <w:rsid w:val="0068145F"/>
    <w:pPr>
      <w:outlineLvl w:val="0"/>
    </w:pPr>
  </w:style>
  <w:style w:type="paragraph" w:styleId="Heading2">
    <w:name w:val="heading 2"/>
    <w:basedOn w:val="Normal"/>
    <w:next w:val="Normal"/>
    <w:link w:val="Heading2Char"/>
    <w:unhideWhenUsed/>
    <w:qFormat/>
    <w:rsid w:val="00A56F60"/>
    <w:pPr>
      <w:jc w:val="center"/>
      <w:outlineLvl w:val="1"/>
    </w:pPr>
    <w:rPr>
      <w:rFonts w:ascii="Times New Roman" w:hAnsi="Times New Roman"/>
      <w:caps/>
      <w:sz w:val="17"/>
      <w:szCs w:val="17"/>
      <w:lang w:eastAsia="en-AU"/>
    </w:rPr>
  </w:style>
  <w:style w:type="paragraph" w:styleId="Heading3">
    <w:name w:val="heading 3"/>
    <w:basedOn w:val="Normal"/>
    <w:next w:val="Normal"/>
    <w:link w:val="Heading3Char"/>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68145F"/>
    <w:rPr>
      <w:rFonts w:ascii="Times New Roman" w:hAnsi="Times New Roman"/>
      <w:b/>
      <w:smallCaps/>
      <w:color w:val="000000"/>
      <w:sz w:val="36"/>
      <w:szCs w:val="22"/>
      <w:lang w:eastAsia="en-US"/>
    </w:rPr>
  </w:style>
  <w:style w:type="character" w:customStyle="1" w:styleId="Heading2Char">
    <w:name w:val="Heading 2 Char"/>
    <w:link w:val="Heading2"/>
    <w:rsid w:val="00A56F60"/>
    <w:rPr>
      <w:rFonts w:ascii="Times New Roman" w:hAnsi="Times New Roman"/>
      <w:caps/>
      <w:sz w:val="17"/>
      <w:szCs w:val="17"/>
    </w:rPr>
  </w:style>
  <w:style w:type="character" w:customStyle="1" w:styleId="Heading3Char">
    <w:name w:val="Heading 3 Char"/>
    <w:link w:val="Heading3"/>
    <w:rsid w:val="004872C1"/>
    <w:rPr>
      <w:rFonts w:ascii="Cambria" w:eastAsia="Times New Roman" w:hAnsi="Cambria" w:cs="Times New Roman"/>
      <w:b/>
      <w:bC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styleId="TableGrid">
    <w:name w:val="Table Grid"/>
    <w:basedOn w:val="TableNormal"/>
    <w:uiPriority w:val="59"/>
    <w:rsid w:val="0014168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5C87"/>
  </w:style>
  <w:style w:type="paragraph" w:customStyle="1" w:styleId="Style1">
    <w:name w:val="Style1"/>
    <w:basedOn w:val="Normal"/>
    <w:rsid w:val="002A5C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A5C87"/>
    <w:rPr>
      <w:color w:val="800080"/>
      <w:u w:val="single"/>
    </w:rPr>
  </w:style>
  <w:style w:type="paragraph" w:customStyle="1" w:styleId="Number7">
    <w:name w:val="Number 7"/>
    <w:basedOn w:val="Heading7"/>
    <w:rsid w:val="002A5C87"/>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A5C87"/>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A5C87"/>
    <w:pPr>
      <w:numPr>
        <w:ilvl w:val="1"/>
      </w:numPr>
      <w:tabs>
        <w:tab w:val="num" w:pos="1276"/>
      </w:tabs>
      <w:spacing w:after="240"/>
      <w:ind w:left="1276" w:hanging="709"/>
      <w:jc w:val="both"/>
      <w:outlineLvl w:val="9"/>
    </w:pPr>
    <w:rPr>
      <w:rFonts w:eastAsia="Times New Roman"/>
      <w:smallCaps/>
      <w:szCs w:val="20"/>
    </w:rPr>
  </w:style>
  <w:style w:type="paragraph" w:customStyle="1" w:styleId="Number3">
    <w:name w:val="Number 3"/>
    <w:basedOn w:val="Heading3"/>
    <w:rsid w:val="002A5C87"/>
    <w:pPr>
      <w:numPr>
        <w:ilvl w:val="2"/>
      </w:numPr>
      <w:tabs>
        <w:tab w:val="num" w:pos="2127"/>
      </w:tabs>
      <w:spacing w:before="0" w:after="240" w:line="170" w:lineRule="exact"/>
      <w:ind w:left="2127" w:hanging="851"/>
      <w:outlineLvl w:val="9"/>
    </w:pPr>
    <w:rPr>
      <w:rFonts w:ascii="Times New Roman" w:hAnsi="Times New Roman"/>
      <w:b w:val="0"/>
      <w:bCs w:val="0"/>
      <w:sz w:val="17"/>
      <w:szCs w:val="20"/>
    </w:rPr>
  </w:style>
  <w:style w:type="paragraph" w:customStyle="1" w:styleId="Number4">
    <w:name w:val="Number 4"/>
    <w:basedOn w:val="Heading4"/>
    <w:rsid w:val="002A5C87"/>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A5C87"/>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A5C87"/>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A5C87"/>
    <w:pPr>
      <w:numPr>
        <w:numId w:val="7"/>
      </w:numPr>
      <w:spacing w:after="240"/>
    </w:pPr>
    <w:rPr>
      <w:rFonts w:ascii="Times New Roman" w:eastAsia="Times New Roman" w:hAnsi="Times New Roman"/>
      <w:sz w:val="17"/>
      <w:szCs w:val="20"/>
    </w:rPr>
  </w:style>
  <w:style w:type="paragraph" w:customStyle="1" w:styleId="Level2">
    <w:name w:val="Level 2"/>
    <w:basedOn w:val="Normal"/>
    <w:rsid w:val="002A5C87"/>
    <w:pPr>
      <w:spacing w:after="240"/>
      <w:ind w:left="1276"/>
    </w:pPr>
    <w:rPr>
      <w:rFonts w:ascii="Times New Roman" w:eastAsia="Times New Roman" w:hAnsi="Times New Roman"/>
      <w:sz w:val="17"/>
      <w:szCs w:val="20"/>
    </w:rPr>
  </w:style>
  <w:style w:type="paragraph" w:customStyle="1" w:styleId="Level3">
    <w:name w:val="Level 3"/>
    <w:basedOn w:val="Normal"/>
    <w:rsid w:val="002A5C87"/>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A5C87"/>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A5C87"/>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A5C87"/>
    <w:rPr>
      <w:rFonts w:ascii="CG Times (W1)" w:eastAsia="Times New Roman" w:hAnsi="CG Times (W1)"/>
      <w:i/>
      <w:sz w:val="17"/>
      <w:lang w:eastAsia="en-US"/>
    </w:rPr>
  </w:style>
  <w:style w:type="paragraph" w:styleId="BodyTextIndent2">
    <w:name w:val="Body Text Indent 2"/>
    <w:basedOn w:val="Normal"/>
    <w:link w:val="BodyTextIndent2Char"/>
    <w:rsid w:val="002A5C87"/>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A5C87"/>
    <w:rPr>
      <w:rFonts w:ascii="CG Times (W1)" w:eastAsia="Times New Roman" w:hAnsi="CG Times (W1)"/>
      <w:i/>
      <w:iCs/>
      <w:sz w:val="17"/>
      <w:lang w:eastAsia="en-US"/>
    </w:rPr>
  </w:style>
  <w:style w:type="paragraph" w:customStyle="1" w:styleId="ScheduleAppendix">
    <w:name w:val="Schedule/Appendix"/>
    <w:basedOn w:val="Normal"/>
    <w:rsid w:val="002A5C87"/>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A5C87"/>
    <w:pPr>
      <w:numPr>
        <w:numId w:val="18"/>
      </w:numPr>
      <w:tabs>
        <w:tab w:val="clear" w:pos="360"/>
        <w:tab w:val="left" w:pos="936"/>
      </w:tabs>
      <w:spacing w:before="0" w:line="240" w:lineRule="auto"/>
      <w:ind w:left="936"/>
    </w:pPr>
  </w:style>
  <w:style w:type="paragraph" w:customStyle="1" w:styleId="GSAPaperStd">
    <w:name w:val="GSAPaperStd"/>
    <w:basedOn w:val="GSAPaperCore"/>
    <w:rsid w:val="002A5C87"/>
    <w:pPr>
      <w:spacing w:before="120" w:after="120"/>
      <w:ind w:left="576" w:hanging="576"/>
    </w:pPr>
  </w:style>
  <w:style w:type="paragraph" w:customStyle="1" w:styleId="GSAPaperCore">
    <w:name w:val="GSAPaperCore"/>
    <w:rsid w:val="002A5C87"/>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A5C87"/>
    <w:pPr>
      <w:numPr>
        <w:numId w:val="21"/>
      </w:numPr>
      <w:tabs>
        <w:tab w:val="clear" w:pos="360"/>
        <w:tab w:val="left" w:pos="936"/>
      </w:tabs>
      <w:spacing w:before="0"/>
      <w:ind w:left="936"/>
    </w:pPr>
  </w:style>
  <w:style w:type="paragraph" w:customStyle="1" w:styleId="GSALegExMemMain">
    <w:name w:val="GSALegExMemMain"/>
    <w:basedOn w:val="GSALegText"/>
    <w:rsid w:val="002A5C87"/>
    <w:pPr>
      <w:spacing w:before="120" w:after="120"/>
      <w:ind w:left="576" w:hanging="576"/>
    </w:pPr>
  </w:style>
  <w:style w:type="paragraph" w:customStyle="1" w:styleId="GSALegText">
    <w:name w:val="GSALegText"/>
    <w:rsid w:val="002A5C87"/>
    <w:rPr>
      <w:rFonts w:ascii="Times New Roman" w:eastAsia="Times New Roman" w:hAnsi="Times New Roman"/>
      <w:noProof/>
      <w:sz w:val="24"/>
      <w:lang w:eastAsia="en-US"/>
    </w:rPr>
  </w:style>
  <w:style w:type="paragraph" w:customStyle="1" w:styleId="GSAActionBullet1">
    <w:name w:val="GSAActionBullet1"/>
    <w:basedOn w:val="GSAActionDeadline"/>
    <w:rsid w:val="002A5C87"/>
    <w:pPr>
      <w:numPr>
        <w:numId w:val="19"/>
      </w:numPr>
    </w:pPr>
  </w:style>
  <w:style w:type="paragraph" w:customStyle="1" w:styleId="GSAActionDeadline">
    <w:name w:val="GSAActionDeadline"/>
    <w:basedOn w:val="GSAActionCore"/>
    <w:rsid w:val="002A5C87"/>
    <w:pPr>
      <w:spacing w:after="20"/>
    </w:pPr>
  </w:style>
  <w:style w:type="paragraph" w:customStyle="1" w:styleId="GSAActionCore">
    <w:name w:val="GSAActionCore"/>
    <w:rsid w:val="002A5C87"/>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A5C87"/>
    <w:pPr>
      <w:numPr>
        <w:numId w:val="20"/>
      </w:numPr>
      <w:tabs>
        <w:tab w:val="clear" w:pos="360"/>
        <w:tab w:val="num" w:pos="1296"/>
      </w:tabs>
      <w:ind w:left="1296"/>
    </w:pPr>
  </w:style>
  <w:style w:type="paragraph" w:customStyle="1" w:styleId="GSAMinuterBullet1">
    <w:name w:val="GSAMinuterBullet1"/>
    <w:basedOn w:val="GSAMinuteStd"/>
    <w:rsid w:val="002A5C87"/>
    <w:pPr>
      <w:tabs>
        <w:tab w:val="left" w:pos="936"/>
      </w:tabs>
      <w:spacing w:before="0"/>
      <w:ind w:left="0"/>
    </w:pPr>
  </w:style>
  <w:style w:type="paragraph" w:customStyle="1" w:styleId="GSAMinuteStd">
    <w:name w:val="GSAMinuteStd"/>
    <w:basedOn w:val="GSAMinuteCore"/>
    <w:rsid w:val="002A5C87"/>
    <w:pPr>
      <w:spacing w:before="120" w:after="120"/>
      <w:ind w:left="576"/>
    </w:pPr>
  </w:style>
  <w:style w:type="paragraph" w:customStyle="1" w:styleId="GSAMinuteCore">
    <w:name w:val="GSAMinuteCore"/>
    <w:rsid w:val="002A5C87"/>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A5C87"/>
    <w:pPr>
      <w:numPr>
        <w:numId w:val="22"/>
      </w:numPr>
      <w:ind w:left="720"/>
    </w:pPr>
  </w:style>
  <w:style w:type="paragraph" w:customStyle="1" w:styleId="LetterBullet1">
    <w:name w:val="Letter Bullet1"/>
    <w:basedOn w:val="LetterStandard"/>
    <w:rsid w:val="002A5C87"/>
    <w:pPr>
      <w:numPr>
        <w:numId w:val="5"/>
      </w:numPr>
      <w:spacing w:before="0"/>
    </w:pPr>
  </w:style>
  <w:style w:type="paragraph" w:customStyle="1" w:styleId="LetterStandard">
    <w:name w:val="Letter Standard"/>
    <w:rsid w:val="002A5C87"/>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A5C87"/>
    <w:pPr>
      <w:numPr>
        <w:numId w:val="23"/>
      </w:numPr>
      <w:spacing w:before="40"/>
    </w:pPr>
  </w:style>
  <w:style w:type="paragraph" w:customStyle="1" w:styleId="ARText1">
    <w:name w:val="ARText1"/>
    <w:basedOn w:val="ARBase"/>
    <w:rsid w:val="002A5C87"/>
    <w:pPr>
      <w:spacing w:before="80" w:after="80"/>
      <w:ind w:left="720"/>
      <w:jc w:val="both"/>
    </w:pPr>
  </w:style>
  <w:style w:type="paragraph" w:customStyle="1" w:styleId="ARBase">
    <w:name w:val="ARBase"/>
    <w:rsid w:val="002A5C87"/>
    <w:pPr>
      <w:spacing w:line="245" w:lineRule="auto"/>
    </w:pPr>
    <w:rPr>
      <w:rFonts w:ascii="Times New Roman" w:eastAsia="Times New Roman" w:hAnsi="Times New Roman"/>
      <w:sz w:val="24"/>
      <w:lang w:eastAsia="en-US"/>
    </w:rPr>
  </w:style>
  <w:style w:type="paragraph" w:styleId="ListBullet">
    <w:name w:val="List Bullet"/>
    <w:basedOn w:val="Normal"/>
    <w:autoRedefine/>
    <w:rsid w:val="002A5C87"/>
    <w:pPr>
      <w:numPr>
        <w:numId w:val="8"/>
      </w:numPr>
    </w:pPr>
    <w:rPr>
      <w:rFonts w:ascii="Times New Roman" w:eastAsia="Times New Roman" w:hAnsi="Times New Roman"/>
      <w:sz w:val="17"/>
      <w:szCs w:val="20"/>
    </w:rPr>
  </w:style>
  <w:style w:type="paragraph" w:styleId="ListBullet2">
    <w:name w:val="List Bullet 2"/>
    <w:basedOn w:val="Normal"/>
    <w:autoRedefine/>
    <w:rsid w:val="002A5C87"/>
    <w:pPr>
      <w:numPr>
        <w:numId w:val="9"/>
      </w:numPr>
    </w:pPr>
    <w:rPr>
      <w:rFonts w:ascii="Times New Roman" w:eastAsia="Times New Roman" w:hAnsi="Times New Roman"/>
      <w:sz w:val="17"/>
      <w:szCs w:val="20"/>
    </w:rPr>
  </w:style>
  <w:style w:type="paragraph" w:styleId="ListBullet3">
    <w:name w:val="List Bullet 3"/>
    <w:basedOn w:val="Normal"/>
    <w:autoRedefine/>
    <w:rsid w:val="002A5C87"/>
    <w:pPr>
      <w:numPr>
        <w:numId w:val="10"/>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A5C87"/>
    <w:pPr>
      <w:numPr>
        <w:numId w:val="11"/>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A5C87"/>
    <w:pPr>
      <w:numPr>
        <w:numId w:val="12"/>
      </w:numPr>
    </w:pPr>
    <w:rPr>
      <w:rFonts w:ascii="Times New Roman" w:eastAsia="Times New Roman" w:hAnsi="Times New Roman"/>
      <w:sz w:val="17"/>
      <w:szCs w:val="20"/>
    </w:rPr>
  </w:style>
  <w:style w:type="paragraph" w:styleId="ListNumber">
    <w:name w:val="List Number"/>
    <w:basedOn w:val="Normal"/>
    <w:rsid w:val="002A5C87"/>
    <w:pPr>
      <w:numPr>
        <w:numId w:val="13"/>
      </w:numPr>
    </w:pPr>
    <w:rPr>
      <w:rFonts w:ascii="Times New Roman" w:eastAsia="Times New Roman" w:hAnsi="Times New Roman"/>
      <w:sz w:val="17"/>
      <w:szCs w:val="20"/>
    </w:rPr>
  </w:style>
  <w:style w:type="paragraph" w:styleId="ListNumber2">
    <w:name w:val="List Number 2"/>
    <w:basedOn w:val="Normal"/>
    <w:rsid w:val="002A5C87"/>
    <w:pPr>
      <w:numPr>
        <w:numId w:val="14"/>
      </w:numPr>
    </w:pPr>
    <w:rPr>
      <w:rFonts w:ascii="Times New Roman" w:eastAsia="Times New Roman" w:hAnsi="Times New Roman"/>
      <w:sz w:val="17"/>
      <w:szCs w:val="20"/>
    </w:rPr>
  </w:style>
  <w:style w:type="paragraph" w:styleId="ListNumber3">
    <w:name w:val="List Number 3"/>
    <w:basedOn w:val="Normal"/>
    <w:rsid w:val="002A5C87"/>
    <w:pPr>
      <w:numPr>
        <w:numId w:val="15"/>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A5C87"/>
    <w:pPr>
      <w:numPr>
        <w:numId w:val="16"/>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A5C87"/>
    <w:pPr>
      <w:numPr>
        <w:numId w:val="17"/>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A5C87"/>
    <w:rPr>
      <w:vertAlign w:val="superscript"/>
    </w:rPr>
  </w:style>
  <w:style w:type="paragraph" w:customStyle="1" w:styleId="clausehead">
    <w:name w:val="clausehead"/>
    <w:uiPriority w:val="99"/>
    <w:rsid w:val="002A5C87"/>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A5C87"/>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A5C87"/>
    <w:rPr>
      <w:rFonts w:ascii="Courier New" w:eastAsia="Times New Roman" w:hAnsi="Courier New" w:cs="Courier New"/>
      <w:sz w:val="20"/>
      <w:szCs w:val="20"/>
    </w:rPr>
  </w:style>
  <w:style w:type="character" w:customStyle="1" w:styleId="PlainTextChar">
    <w:name w:val="Plain Text Char"/>
    <w:basedOn w:val="DefaultParagraphFont"/>
    <w:link w:val="PlainText"/>
    <w:rsid w:val="002A5C87"/>
    <w:rPr>
      <w:rFonts w:ascii="Courier New" w:eastAsia="Times New Roman" w:hAnsi="Courier New" w:cs="Courier New"/>
      <w:lang w:eastAsia="en-US"/>
    </w:rPr>
  </w:style>
  <w:style w:type="paragraph" w:customStyle="1" w:styleId="contentshead">
    <w:name w:val="contentshead"/>
    <w:uiPriority w:val="99"/>
    <w:rsid w:val="002A5C87"/>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paragraph" w:styleId="BodyText2">
    <w:name w:val="Body Text 2"/>
    <w:basedOn w:val="Normal"/>
    <w:link w:val="BodyText2Char"/>
    <w:rsid w:val="002A5C87"/>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A5C87"/>
    <w:rPr>
      <w:rFonts w:ascii="Times New Roman" w:eastAsia="Times New Roman" w:hAnsi="Times New Roman"/>
      <w:sz w:val="17"/>
      <w:szCs w:val="24"/>
      <w:lang w:eastAsia="en-US"/>
    </w:rPr>
  </w:style>
  <w:style w:type="paragraph" w:customStyle="1" w:styleId="clauseheadlevel1">
    <w:name w:val="clauseheadlevel1"/>
    <w:uiPriority w:val="99"/>
    <w:rsid w:val="002A5C87"/>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2A5C87"/>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A5C87"/>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A5C87"/>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A5C87"/>
    <w:pPr>
      <w:spacing w:line="280" w:lineRule="exact"/>
    </w:pPr>
    <w:rPr>
      <w:rFonts w:ascii="Arial" w:eastAsia="Times" w:hAnsi="Arial"/>
      <w:sz w:val="18"/>
      <w:szCs w:val="20"/>
    </w:rPr>
  </w:style>
  <w:style w:type="paragraph" w:customStyle="1" w:styleId="formatpart16boldparthead">
    <w:name w:val="format.part.16.bold.parthead"/>
    <w:uiPriority w:val="99"/>
    <w:rsid w:val="002A5C87"/>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1">
    <w:name w:val="No List11"/>
    <w:next w:val="NoList"/>
    <w:semiHidden/>
    <w:unhideWhenUsed/>
    <w:rsid w:val="002A5C87"/>
  </w:style>
  <w:style w:type="numbering" w:customStyle="1" w:styleId="NoList111">
    <w:name w:val="No List111"/>
    <w:next w:val="NoList"/>
    <w:uiPriority w:val="99"/>
    <w:semiHidden/>
    <w:unhideWhenUsed/>
    <w:rsid w:val="002A5C87"/>
  </w:style>
  <w:style w:type="table" w:customStyle="1" w:styleId="TableGrid1">
    <w:name w:val="Table Grid1"/>
    <w:basedOn w:val="TableNormal"/>
    <w:next w:val="TableGrid"/>
    <w:uiPriority w:val="59"/>
    <w:rsid w:val="002A5C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A5C87"/>
    <w:rPr>
      <w:i/>
      <w:iCs/>
      <w:color w:val="666666"/>
      <w:sz w:val="22"/>
      <w:szCs w:val="22"/>
    </w:rPr>
  </w:style>
  <w:style w:type="character" w:styleId="HTMLCite">
    <w:name w:val="HTML Cite"/>
    <w:rsid w:val="002A5C87"/>
    <w:rPr>
      <w:i/>
      <w:iCs/>
    </w:rPr>
  </w:style>
  <w:style w:type="character" w:customStyle="1" w:styleId="section">
    <w:name w:val="section"/>
    <w:rsid w:val="002A5C87"/>
  </w:style>
  <w:style w:type="paragraph" w:customStyle="1" w:styleId="GSALegTextHeadSection">
    <w:name w:val="GSALegTextHeadSection"/>
    <w:basedOn w:val="GSALegText"/>
    <w:next w:val="GSALegText1"/>
    <w:rsid w:val="002A5C87"/>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A5C87"/>
    <w:pPr>
      <w:tabs>
        <w:tab w:val="right" w:pos="1296"/>
        <w:tab w:val="left" w:pos="1440"/>
      </w:tabs>
      <w:spacing w:before="120" w:after="120"/>
      <w:ind w:left="1440" w:hanging="1440"/>
      <w:jc w:val="both"/>
    </w:pPr>
  </w:style>
  <w:style w:type="paragraph" w:customStyle="1" w:styleId="GSALegText1D">
    <w:name w:val="GSALegText1D"/>
    <w:basedOn w:val="GSALegText1"/>
    <w:rsid w:val="002A5C87"/>
    <w:pPr>
      <w:ind w:left="2016" w:hanging="2016"/>
    </w:pPr>
  </w:style>
  <w:style w:type="paragraph" w:customStyle="1" w:styleId="GSALegTextHeadSectionIns">
    <w:name w:val="GSALegTextHeadSectionIns"/>
    <w:basedOn w:val="GSALegTextHeadSection"/>
    <w:rsid w:val="002A5C87"/>
  </w:style>
  <w:style w:type="paragraph" w:customStyle="1" w:styleId="GSALegText2">
    <w:name w:val="GSALegText2"/>
    <w:basedOn w:val="GSALegText1"/>
    <w:rsid w:val="002A5C87"/>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A5C87"/>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A5C87"/>
    <w:pPr>
      <w:tabs>
        <w:tab w:val="right" w:pos="144"/>
        <w:tab w:val="left" w:pos="288"/>
      </w:tabs>
      <w:spacing w:before="60" w:after="60"/>
      <w:ind w:left="288" w:hanging="288"/>
    </w:pPr>
    <w:rPr>
      <w:sz w:val="20"/>
    </w:rPr>
  </w:style>
  <w:style w:type="character" w:customStyle="1" w:styleId="Paranumbers">
    <w:name w:val="Para numbers"/>
    <w:rsid w:val="002A5C87"/>
    <w:rPr>
      <w:rFonts w:ascii="CG Times" w:hAnsi="CG Times"/>
      <w:noProof w:val="0"/>
      <w:sz w:val="22"/>
      <w:lang w:val="en-US"/>
    </w:rPr>
  </w:style>
  <w:style w:type="paragraph" w:customStyle="1" w:styleId="general2">
    <w:name w:val="general 2"/>
    <w:rsid w:val="002A5C87"/>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A5C87"/>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A5C87"/>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A5C87"/>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A5C87"/>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A5C87"/>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A5C87"/>
    <w:pPr>
      <w:tabs>
        <w:tab w:val="left" w:pos="-720"/>
      </w:tabs>
      <w:suppressAutoHyphens/>
    </w:pPr>
    <w:rPr>
      <w:rFonts w:ascii="CG Times" w:eastAsia="Times New Roman" w:hAnsi="CG Times"/>
      <w:sz w:val="22"/>
      <w:lang w:val="en-US" w:eastAsia="en-US"/>
    </w:rPr>
  </w:style>
  <w:style w:type="paragraph" w:customStyle="1" w:styleId="general6">
    <w:name w:val="general 6"/>
    <w:rsid w:val="002A5C87"/>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A5C87"/>
  </w:style>
  <w:style w:type="paragraph" w:customStyle="1" w:styleId="RightPar1">
    <w:name w:val="Right Par 1"/>
    <w:rsid w:val="002A5C87"/>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A5C87"/>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A5C87"/>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A5C87"/>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A5C87"/>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A5C87"/>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A5C8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A5C87"/>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A5C87"/>
    <w:rPr>
      <w:rFonts w:ascii="CG Times" w:hAnsi="CG Times"/>
      <w:noProof w:val="0"/>
      <w:sz w:val="22"/>
      <w:lang w:val="en-US"/>
    </w:rPr>
  </w:style>
  <w:style w:type="paragraph" w:customStyle="1" w:styleId="Technical5">
    <w:name w:val="Technical 5"/>
    <w:rsid w:val="002A5C87"/>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A5C87"/>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A5C87"/>
    <w:rPr>
      <w:rFonts w:ascii="CG Times" w:hAnsi="CG Times"/>
      <w:noProof w:val="0"/>
      <w:sz w:val="22"/>
      <w:lang w:val="en-US"/>
    </w:rPr>
  </w:style>
  <w:style w:type="character" w:customStyle="1" w:styleId="Technical3">
    <w:name w:val="Technical 3"/>
    <w:rsid w:val="002A5C87"/>
    <w:rPr>
      <w:rFonts w:ascii="CG Times" w:hAnsi="CG Times"/>
      <w:noProof w:val="0"/>
      <w:sz w:val="22"/>
      <w:lang w:val="en-US"/>
    </w:rPr>
  </w:style>
  <w:style w:type="paragraph" w:customStyle="1" w:styleId="Technical4">
    <w:name w:val="Technical 4"/>
    <w:rsid w:val="002A5C87"/>
    <w:pPr>
      <w:tabs>
        <w:tab w:val="left" w:pos="-720"/>
      </w:tabs>
      <w:suppressAutoHyphens/>
    </w:pPr>
    <w:rPr>
      <w:rFonts w:ascii="CG Times" w:eastAsia="Times New Roman" w:hAnsi="CG Times"/>
      <w:b/>
      <w:sz w:val="22"/>
      <w:lang w:val="en-US" w:eastAsia="en-US"/>
    </w:rPr>
  </w:style>
  <w:style w:type="character" w:customStyle="1" w:styleId="Technical1">
    <w:name w:val="Technical 1"/>
    <w:rsid w:val="002A5C87"/>
    <w:rPr>
      <w:rFonts w:ascii="CG Times" w:hAnsi="CG Times"/>
      <w:noProof w:val="0"/>
      <w:sz w:val="22"/>
      <w:lang w:val="en-US"/>
    </w:rPr>
  </w:style>
  <w:style w:type="paragraph" w:customStyle="1" w:styleId="Technical7">
    <w:name w:val="Technical 7"/>
    <w:rsid w:val="002A5C87"/>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A5C87"/>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A5C87"/>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A5C87"/>
  </w:style>
  <w:style w:type="paragraph" w:styleId="TOC2">
    <w:name w:val="toc 2"/>
    <w:basedOn w:val="Normal"/>
    <w:next w:val="Normal"/>
    <w:uiPriority w:val="39"/>
    <w:qFormat/>
    <w:rsid w:val="00E63B71"/>
    <w:pPr>
      <w:tabs>
        <w:tab w:val="left" w:leader="dot" w:pos="9000"/>
        <w:tab w:val="right" w:pos="9360"/>
      </w:tabs>
      <w:suppressAutoHyphens/>
      <w:ind w:left="1440" w:right="720" w:hanging="720"/>
    </w:pPr>
    <w:rPr>
      <w:rFonts w:ascii="Times New Roman" w:eastAsia="Times New Roman" w:hAnsi="Times New Roman"/>
      <w:sz w:val="17"/>
      <w:szCs w:val="20"/>
      <w:lang w:val="en-US"/>
    </w:rPr>
  </w:style>
  <w:style w:type="character" w:customStyle="1" w:styleId="EquationCaption">
    <w:name w:val="_Equation Caption"/>
    <w:rsid w:val="002A5C87"/>
  </w:style>
  <w:style w:type="paragraph" w:customStyle="1" w:styleId="galley0">
    <w:name w:val="galley"/>
    <w:basedOn w:val="Normal"/>
    <w:rsid w:val="002A5C87"/>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A5C87"/>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qFormat/>
    <w:rsid w:val="002A5C87"/>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A5C87"/>
    <w:rPr>
      <w:rFonts w:ascii="Times New Roman" w:eastAsia="Times New Roman" w:hAnsi="Times New Roman"/>
      <w:sz w:val="17"/>
      <w:lang w:eastAsia="en-US"/>
    </w:rPr>
  </w:style>
  <w:style w:type="numbering" w:customStyle="1" w:styleId="NoList2">
    <w:name w:val="No List2"/>
    <w:next w:val="NoList"/>
    <w:semiHidden/>
    <w:rsid w:val="002A5C87"/>
  </w:style>
  <w:style w:type="paragraph" w:customStyle="1" w:styleId="GHeading1">
    <w:name w:val="G Heading 1"/>
    <w:basedOn w:val="Galley"/>
    <w:link w:val="GHeading1Char"/>
    <w:rsid w:val="002A5C87"/>
    <w:pPr>
      <w:spacing w:after="0"/>
      <w:jc w:val="center"/>
    </w:pPr>
    <w:rPr>
      <w:lang w:val="x-none" w:eastAsia="x-none"/>
    </w:rPr>
  </w:style>
  <w:style w:type="character" w:customStyle="1" w:styleId="GHeading1Char">
    <w:name w:val="G Heading 1 Char"/>
    <w:link w:val="GHeading1"/>
    <w:rsid w:val="002A5C87"/>
    <w:rPr>
      <w:rFonts w:ascii="Times New Roman" w:eastAsia="Times New Roman" w:hAnsi="Times New Roman"/>
      <w:sz w:val="17"/>
      <w:lang w:val="x-none" w:eastAsia="x-none"/>
    </w:rPr>
  </w:style>
  <w:style w:type="paragraph" w:customStyle="1" w:styleId="GHeading2">
    <w:name w:val="G Heading 2"/>
    <w:basedOn w:val="Galley"/>
    <w:link w:val="GHeading2Char"/>
    <w:rsid w:val="002A5C87"/>
    <w:pPr>
      <w:jc w:val="center"/>
    </w:pPr>
    <w:rPr>
      <w:i/>
      <w:lang w:val="x-none" w:eastAsia="x-none"/>
    </w:rPr>
  </w:style>
  <w:style w:type="character" w:customStyle="1" w:styleId="GHeading2Char">
    <w:name w:val="G Heading 2 Char"/>
    <w:link w:val="GHeading2"/>
    <w:rsid w:val="002A5C87"/>
    <w:rPr>
      <w:rFonts w:ascii="Times New Roman" w:eastAsia="Times New Roman" w:hAnsi="Times New Roman"/>
      <w:i/>
      <w:sz w:val="17"/>
      <w:lang w:val="x-none" w:eastAsia="x-none"/>
    </w:rPr>
  </w:style>
  <w:style w:type="paragraph" w:customStyle="1" w:styleId="GFirstWord">
    <w:name w:val="G First Word"/>
    <w:basedOn w:val="Galley"/>
    <w:link w:val="GFirstWordChar"/>
    <w:rsid w:val="002A5C87"/>
    <w:pPr>
      <w:spacing w:after="0"/>
    </w:pPr>
    <w:rPr>
      <w:lang w:val="x-none" w:eastAsia="x-none"/>
    </w:rPr>
  </w:style>
  <w:style w:type="character" w:customStyle="1" w:styleId="GFirstWordChar">
    <w:name w:val="G First Word Char"/>
    <w:link w:val="GFirstWord"/>
    <w:rsid w:val="002A5C87"/>
    <w:rPr>
      <w:rFonts w:ascii="Times New Roman" w:eastAsia="Times New Roman" w:hAnsi="Times New Roman"/>
      <w:sz w:val="17"/>
      <w:lang w:val="x-none" w:eastAsia="x-none"/>
    </w:rPr>
  </w:style>
  <w:style w:type="paragraph" w:customStyle="1" w:styleId="GHeading3">
    <w:name w:val="G Heading 3"/>
    <w:basedOn w:val="Galley"/>
    <w:link w:val="GHeading3Char"/>
    <w:rsid w:val="002A5C87"/>
    <w:pPr>
      <w:jc w:val="center"/>
    </w:pPr>
    <w:rPr>
      <w:i/>
      <w:lang w:val="x-none" w:eastAsia="x-none"/>
    </w:rPr>
  </w:style>
  <w:style w:type="character" w:customStyle="1" w:styleId="GHeading3Char">
    <w:name w:val="G Heading 3 Char"/>
    <w:link w:val="GHeading3"/>
    <w:rsid w:val="002A5C87"/>
    <w:rPr>
      <w:rFonts w:ascii="Times New Roman" w:eastAsia="Times New Roman" w:hAnsi="Times New Roman"/>
      <w:i/>
      <w:sz w:val="17"/>
      <w:lang w:val="x-none" w:eastAsia="x-none"/>
    </w:rPr>
  </w:style>
  <w:style w:type="table" w:customStyle="1" w:styleId="TableGrid2">
    <w:name w:val="Table Grid2"/>
    <w:basedOn w:val="TableNormal"/>
    <w:next w:val="TableGrid"/>
    <w:rsid w:val="002A5C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A5C87"/>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A5C87"/>
    <w:rPr>
      <w:rFonts w:ascii="Times New Roman" w:eastAsia="Times New Roman" w:hAnsi="Times New Roman"/>
      <w:sz w:val="16"/>
      <w:szCs w:val="16"/>
      <w:lang w:eastAsia="en-US"/>
    </w:rPr>
  </w:style>
  <w:style w:type="character" w:styleId="CommentReference">
    <w:name w:val="annotation reference"/>
    <w:rsid w:val="002A5C87"/>
    <w:rPr>
      <w:sz w:val="16"/>
      <w:szCs w:val="16"/>
    </w:rPr>
  </w:style>
  <w:style w:type="paragraph" w:styleId="CommentText">
    <w:name w:val="annotation text"/>
    <w:basedOn w:val="Normal"/>
    <w:link w:val="CommentTextChar"/>
    <w:rsid w:val="002A5C87"/>
    <w:rPr>
      <w:rFonts w:ascii="Times New Roman" w:eastAsia="Times New Roman" w:hAnsi="Times New Roman"/>
      <w:sz w:val="20"/>
      <w:szCs w:val="20"/>
    </w:rPr>
  </w:style>
  <w:style w:type="character" w:customStyle="1" w:styleId="CommentTextChar">
    <w:name w:val="Comment Text Char"/>
    <w:basedOn w:val="DefaultParagraphFont"/>
    <w:link w:val="CommentText"/>
    <w:rsid w:val="002A5C87"/>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A5C87"/>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A5C8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A5C8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A5C87"/>
    <w:pPr>
      <w:keepNext/>
      <w:spacing w:before="0" w:after="40" w:line="170" w:lineRule="exact"/>
    </w:pPr>
    <w:rPr>
      <w:rFonts w:ascii="Times New Roman" w:hAnsi="Times New Roman"/>
      <w:iCs/>
      <w:sz w:val="20"/>
      <w:szCs w:val="20"/>
    </w:rPr>
  </w:style>
  <w:style w:type="character" w:customStyle="1" w:styleId="StyleHeading1Kernat18ptChar">
    <w:name w:val="Style Heading 1 + Kern at 18 pt Char"/>
    <w:link w:val="StyleHeading1Kernat18pt"/>
    <w:rsid w:val="002A5C87"/>
    <w:rPr>
      <w:rFonts w:ascii="Times New Roman" w:eastAsia="Times New Roman" w:hAnsi="Times New Roman"/>
      <w:b/>
      <w:bCs/>
      <w:caps/>
      <w:kern w:val="36"/>
      <w:sz w:val="22"/>
      <w:lang w:eastAsia="en-US"/>
    </w:rPr>
  </w:style>
  <w:style w:type="character" w:customStyle="1" w:styleId="Instruction">
    <w:name w:val="Instruction"/>
    <w:rsid w:val="002A5C87"/>
    <w:rPr>
      <w:rFonts w:ascii="Times New Roman" w:hAnsi="Times New Roman" w:cs="Courier New"/>
      <w:i/>
      <w:sz w:val="22"/>
    </w:rPr>
  </w:style>
  <w:style w:type="character" w:styleId="LineNumber">
    <w:name w:val="line number"/>
    <w:uiPriority w:val="99"/>
    <w:rsid w:val="002A5C87"/>
  </w:style>
  <w:style w:type="paragraph" w:styleId="TOC1">
    <w:name w:val="toc 1"/>
    <w:basedOn w:val="Normal"/>
    <w:next w:val="Normal"/>
    <w:uiPriority w:val="39"/>
    <w:qFormat/>
    <w:rsid w:val="00E63B71"/>
    <w:pPr>
      <w:spacing w:before="180" w:after="60" w:line="312" w:lineRule="auto"/>
    </w:pPr>
    <w:rPr>
      <w:rFonts w:ascii="Times New Roman" w:eastAsia="Times" w:hAnsi="Times New Roman"/>
      <w:b/>
      <w:sz w:val="17"/>
      <w:szCs w:val="20"/>
    </w:rPr>
  </w:style>
  <w:style w:type="paragraph" w:customStyle="1" w:styleId="CoverTitle">
    <w:name w:val="Cover Title"/>
    <w:next w:val="CoverSub-title"/>
    <w:rsid w:val="002A5C87"/>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A5C87"/>
    <w:pPr>
      <w:spacing w:before="60" w:after="0" w:line="312" w:lineRule="auto"/>
    </w:pPr>
    <w:rPr>
      <w:color w:val="auto"/>
      <w:sz w:val="24"/>
    </w:rPr>
  </w:style>
  <w:style w:type="paragraph" w:customStyle="1" w:styleId="CoverText">
    <w:name w:val="Cover Text"/>
    <w:basedOn w:val="CoverTitle"/>
    <w:next w:val="Normal"/>
    <w:rsid w:val="002A5C87"/>
    <w:pPr>
      <w:spacing w:before="600" w:after="0" w:line="312" w:lineRule="auto"/>
    </w:pPr>
    <w:rPr>
      <w:color w:val="auto"/>
      <w:sz w:val="24"/>
    </w:rPr>
  </w:style>
  <w:style w:type="paragraph" w:customStyle="1" w:styleId="Noparagraphstyle">
    <w:name w:val="[No paragraph style]"/>
    <w:rsid w:val="002A5C87"/>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A5C87"/>
    <w:pPr>
      <w:keepNext/>
      <w:spacing w:before="120" w:after="60"/>
      <w:jc w:val="left"/>
    </w:pPr>
    <w:rPr>
      <w:rFonts w:ascii="Arial" w:eastAsia="Times New Roman" w:hAnsi="Arial"/>
      <w:b/>
      <w:smallCaps/>
      <w:sz w:val="20"/>
      <w:szCs w:val="20"/>
      <w:lang w:val="en-GB"/>
    </w:rPr>
  </w:style>
  <w:style w:type="paragraph" w:customStyle="1" w:styleId="StyleHeading112pt">
    <w:name w:val="Style Heading 1 + 12 pt"/>
    <w:basedOn w:val="Heading1"/>
    <w:autoRedefine/>
    <w:rsid w:val="002A5C87"/>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2A5C8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A5C87"/>
    <w:pPr>
      <w:tabs>
        <w:tab w:val="right" w:leader="dot" w:pos="9360"/>
      </w:tabs>
      <w:spacing w:before="60" w:line="240" w:lineRule="auto"/>
      <w:ind w:right="1000"/>
    </w:pPr>
    <w:rPr>
      <w:rFonts w:eastAsia="Times New Roman" w:cs="Arial"/>
      <w:b w:val="0"/>
      <w:bCs/>
      <w:noProof/>
      <w:lang w:val="en-GB"/>
    </w:rPr>
  </w:style>
  <w:style w:type="paragraph" w:customStyle="1" w:styleId="Style10ptBoldBefore4ptAfter4pt">
    <w:name w:val="Style 10 pt Bold Before:  4 pt After:  4 pt"/>
    <w:basedOn w:val="Normal"/>
    <w:autoRedefine/>
    <w:rsid w:val="002A5C87"/>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A5C87"/>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smallCaps/>
      <w:sz w:val="20"/>
      <w:szCs w:val="28"/>
      <w:lang w:val="en-GB"/>
    </w:rPr>
  </w:style>
  <w:style w:type="paragraph" w:customStyle="1" w:styleId="StyleHeading111pt">
    <w:name w:val="Style Heading 1 + 11 pt"/>
    <w:basedOn w:val="Heading1"/>
    <w:autoRedefine/>
    <w:rsid w:val="002A5C87"/>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A5C87"/>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A5C87"/>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smallCaps/>
      <w:color w:val="FFFFFF"/>
      <w:szCs w:val="28"/>
    </w:rPr>
  </w:style>
  <w:style w:type="paragraph" w:customStyle="1" w:styleId="Style3">
    <w:name w:val="Style3"/>
    <w:basedOn w:val="Normal"/>
    <w:rsid w:val="002A5C87"/>
    <w:pPr>
      <w:keepNext/>
      <w:numPr>
        <w:ilvl w:val="1"/>
        <w:numId w:val="24"/>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A5C87"/>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smallCaps/>
      <w:color w:val="FFFFFF"/>
      <w:szCs w:val="28"/>
    </w:rPr>
  </w:style>
  <w:style w:type="character" w:customStyle="1" w:styleId="HStyleChar">
    <w:name w:val="H Style Char"/>
    <w:link w:val="HStyle"/>
    <w:rsid w:val="002A5C87"/>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A5C87"/>
    <w:rPr>
      <w:b/>
      <w:bCs/>
    </w:rPr>
  </w:style>
  <w:style w:type="character" w:customStyle="1" w:styleId="CommentSubjectChar">
    <w:name w:val="Comment Subject Char"/>
    <w:basedOn w:val="CommentTextChar"/>
    <w:link w:val="CommentSubject"/>
    <w:rsid w:val="002A5C87"/>
    <w:rPr>
      <w:rFonts w:ascii="Times New Roman" w:eastAsia="Times New Roman" w:hAnsi="Times New Roman"/>
      <w:b/>
      <w:bCs/>
      <w:lang w:eastAsia="en-US"/>
    </w:rPr>
  </w:style>
  <w:style w:type="numbering" w:customStyle="1" w:styleId="NoList3">
    <w:name w:val="No List3"/>
    <w:next w:val="NoList"/>
    <w:semiHidden/>
    <w:unhideWhenUsed/>
    <w:rsid w:val="002A5C87"/>
  </w:style>
  <w:style w:type="paragraph" w:customStyle="1" w:styleId="Style2">
    <w:name w:val="Style2"/>
    <w:basedOn w:val="Normal"/>
    <w:link w:val="Style2Char"/>
    <w:autoRedefine/>
    <w:qFormat/>
    <w:rsid w:val="002A5C87"/>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A5C87"/>
    <w:rPr>
      <w:rFonts w:ascii="Times New Roman" w:eastAsia="Times New Roman" w:hAnsi="Times New Roman"/>
      <w:b/>
      <w:bCs/>
      <w:caps/>
      <w:kern w:val="36"/>
      <w:sz w:val="22"/>
    </w:rPr>
  </w:style>
  <w:style w:type="paragraph" w:styleId="TOC3">
    <w:name w:val="toc 3"/>
    <w:basedOn w:val="Normal"/>
    <w:next w:val="Normal"/>
    <w:autoRedefine/>
    <w:uiPriority w:val="99"/>
    <w:rsid w:val="002A5C87"/>
    <w:pPr>
      <w:spacing w:before="120" w:after="100" w:line="312" w:lineRule="auto"/>
      <w:ind w:left="400"/>
    </w:pPr>
    <w:rPr>
      <w:rFonts w:ascii="Arial" w:eastAsia="Times" w:hAnsi="Arial"/>
      <w:sz w:val="20"/>
      <w:szCs w:val="20"/>
    </w:rPr>
  </w:style>
  <w:style w:type="paragraph" w:customStyle="1" w:styleId="Default">
    <w:name w:val="Default"/>
    <w:rsid w:val="002A5C87"/>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A5C87"/>
  </w:style>
  <w:style w:type="paragraph" w:customStyle="1" w:styleId="Groupheading">
    <w:name w:val="Group heading"/>
    <w:basedOn w:val="Normal"/>
    <w:link w:val="GroupheadingChar"/>
    <w:autoRedefine/>
    <w:rsid w:val="002A5C87"/>
    <w:rPr>
      <w:rFonts w:ascii="Times New Roman" w:eastAsia="Times New Roman" w:hAnsi="Times New Roman"/>
      <w:b/>
      <w:bCs/>
      <w:caps/>
      <w:szCs w:val="20"/>
      <w:lang w:eastAsia="en-AU"/>
    </w:rPr>
  </w:style>
  <w:style w:type="character" w:customStyle="1" w:styleId="GroupheadingChar">
    <w:name w:val="Group heading Char"/>
    <w:link w:val="Groupheading"/>
    <w:rsid w:val="002A5C87"/>
    <w:rPr>
      <w:rFonts w:ascii="Times New Roman" w:eastAsia="Times New Roman" w:hAnsi="Times New Roman"/>
      <w:b/>
      <w:bCs/>
      <w:caps/>
      <w:sz w:val="22"/>
    </w:rPr>
  </w:style>
  <w:style w:type="numbering" w:customStyle="1" w:styleId="NoList5">
    <w:name w:val="No List5"/>
    <w:next w:val="NoList"/>
    <w:uiPriority w:val="99"/>
    <w:semiHidden/>
    <w:unhideWhenUsed/>
    <w:rsid w:val="002A5C87"/>
  </w:style>
  <w:style w:type="paragraph" w:customStyle="1" w:styleId="font5">
    <w:name w:val="font5"/>
    <w:basedOn w:val="Normal"/>
    <w:rsid w:val="002A5C87"/>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A5C87"/>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A5C87"/>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2A5C87"/>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2A5C87"/>
    <w:pPr>
      <w:numPr>
        <w:numId w:val="26"/>
      </w:numPr>
      <w:tabs>
        <w:tab w:val="num" w:pos="2007"/>
      </w:tabs>
      <w:ind w:left="426" w:hanging="426"/>
    </w:pPr>
  </w:style>
  <w:style w:type="paragraph" w:customStyle="1" w:styleId="MainHeadingCover">
    <w:name w:val="Main Heading Cover"/>
    <w:basedOn w:val="Normal"/>
    <w:uiPriority w:val="1"/>
    <w:rsid w:val="002A5C87"/>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A5C87"/>
    <w:pPr>
      <w:spacing w:line="720" w:lineRule="exact"/>
    </w:pPr>
    <w:rPr>
      <w:rFonts w:ascii="Source Sans Pro" w:eastAsia="MS Mincho" w:hAnsi="Source Sans Pro"/>
      <w:color w:val="56565A"/>
      <w:szCs w:val="24"/>
    </w:rPr>
  </w:style>
  <w:style w:type="paragraph" w:customStyle="1" w:styleId="Bullets">
    <w:name w:val="Bullets"/>
    <w:basedOn w:val="Bodycopy"/>
    <w:uiPriority w:val="1"/>
    <w:qFormat/>
    <w:rsid w:val="002A5C87"/>
    <w:pPr>
      <w:numPr>
        <w:numId w:val="25"/>
      </w:numPr>
      <w:tabs>
        <w:tab w:val="num" w:pos="567"/>
      </w:tabs>
      <w:ind w:left="567" w:hanging="567"/>
    </w:pPr>
  </w:style>
  <w:style w:type="paragraph" w:customStyle="1" w:styleId="TOCHeader">
    <w:name w:val="TOC Header"/>
    <w:basedOn w:val="Normal"/>
    <w:uiPriority w:val="1"/>
    <w:rsid w:val="002A5C87"/>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A5C8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A5C87"/>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A5C87"/>
    <w:rPr>
      <w:color w:val="FFFFFF"/>
    </w:rPr>
  </w:style>
  <w:style w:type="paragraph" w:styleId="TOC9">
    <w:name w:val="toc 9"/>
    <w:basedOn w:val="Normal"/>
    <w:next w:val="Normal"/>
    <w:autoRedefine/>
    <w:uiPriority w:val="99"/>
    <w:unhideWhenUsed/>
    <w:rsid w:val="002A5C87"/>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99"/>
    <w:unhideWhenUsed/>
    <w:qFormat/>
    <w:rsid w:val="002A5C87"/>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qFormat/>
    <w:rsid w:val="002A5C87"/>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qFormat/>
    <w:rsid w:val="002A5C87"/>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qFormat/>
    <w:rsid w:val="002A5C87"/>
    <w:pPr>
      <w:ind w:left="0"/>
    </w:pPr>
    <w:rPr>
      <w:rFonts w:ascii="Times New Roman" w:eastAsia="Times New Roman" w:hAnsi="Times New Roman"/>
      <w:sz w:val="17"/>
      <w:szCs w:val="17"/>
    </w:rPr>
  </w:style>
  <w:style w:type="character" w:customStyle="1" w:styleId="Numbers1Char">
    <w:name w:val="Numbers1 Char"/>
    <w:link w:val="Numbers1"/>
    <w:rsid w:val="002A5C87"/>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2A5C87"/>
    <w:pPr>
      <w:jc w:val="right"/>
    </w:pPr>
    <w:rPr>
      <w:rFonts w:ascii="Times New Roman" w:eastAsia="Times New Roman" w:hAnsi="Times New Roman"/>
      <w:sz w:val="17"/>
      <w:szCs w:val="17"/>
    </w:rPr>
  </w:style>
  <w:style w:type="character" w:customStyle="1" w:styleId="NormalRightChar">
    <w:name w:val="NormalRight Char"/>
    <w:link w:val="NormalRight"/>
    <w:rsid w:val="002A5C87"/>
    <w:rPr>
      <w:rFonts w:ascii="Times New Roman" w:eastAsia="Times New Roman" w:hAnsi="Times New Roman"/>
      <w:sz w:val="17"/>
      <w:szCs w:val="17"/>
      <w:lang w:eastAsia="en-US"/>
    </w:rPr>
  </w:style>
  <w:style w:type="character" w:customStyle="1" w:styleId="SmallCaps">
    <w:name w:val="SmallCaps"/>
    <w:uiPriority w:val="1"/>
    <w:qFormat/>
    <w:rsid w:val="002A5C87"/>
    <w:rPr>
      <w:smallCaps/>
    </w:rPr>
  </w:style>
  <w:style w:type="paragraph" w:styleId="DocumentMap">
    <w:name w:val="Document Map"/>
    <w:basedOn w:val="Normal"/>
    <w:link w:val="DocumentMapChar"/>
    <w:uiPriority w:val="99"/>
    <w:rsid w:val="002A5C87"/>
    <w:pPr>
      <w:spacing w:after="0" w:line="240" w:lineRule="auto"/>
      <w:jc w:val="left"/>
    </w:pPr>
    <w:rPr>
      <w:rFonts w:ascii="Lucida Grande" w:eastAsia="MS ??" w:hAnsi="Lucida Grande" w:cs="Lucida Grande"/>
      <w:sz w:val="24"/>
      <w:szCs w:val="24"/>
    </w:rPr>
  </w:style>
  <w:style w:type="character" w:customStyle="1" w:styleId="DocumentMapChar">
    <w:name w:val="Document Map Char"/>
    <w:basedOn w:val="DefaultParagraphFont"/>
    <w:link w:val="DocumentMap"/>
    <w:uiPriority w:val="99"/>
    <w:rsid w:val="002A5C87"/>
    <w:rPr>
      <w:rFonts w:ascii="Lucida Grande" w:eastAsia="MS ??" w:hAnsi="Lucida Grande" w:cs="Lucida Grande"/>
      <w:sz w:val="24"/>
      <w:szCs w:val="24"/>
      <w:lang w:eastAsia="en-US"/>
    </w:rPr>
  </w:style>
  <w:style w:type="paragraph" w:styleId="z-BottomofForm">
    <w:name w:val="HTML Bottom of Form"/>
    <w:basedOn w:val="Normal"/>
    <w:next w:val="Normal"/>
    <w:link w:val="z-BottomofFormChar"/>
    <w:hidden/>
    <w:uiPriority w:val="99"/>
    <w:rsid w:val="002A5C87"/>
    <w:pPr>
      <w:pBdr>
        <w:top w:val="single" w:sz="6" w:space="1" w:color="auto"/>
      </w:pBdr>
      <w:spacing w:after="0" w:line="240" w:lineRule="auto"/>
      <w:jc w:val="center"/>
    </w:pPr>
    <w:rPr>
      <w:rFonts w:ascii="Arial" w:eastAsia="MS ??" w:hAnsi="Arial" w:cs="Arial"/>
      <w:vanish/>
      <w:sz w:val="16"/>
      <w:szCs w:val="16"/>
    </w:rPr>
  </w:style>
  <w:style w:type="character" w:customStyle="1" w:styleId="z-BottomofFormChar">
    <w:name w:val="z-Bottom of Form Char"/>
    <w:basedOn w:val="DefaultParagraphFont"/>
    <w:link w:val="z-BottomofForm"/>
    <w:uiPriority w:val="99"/>
    <w:rsid w:val="002A5C87"/>
    <w:rPr>
      <w:rFonts w:ascii="Arial" w:eastAsia="MS ??" w:hAnsi="Arial" w:cs="Arial"/>
      <w:vanish/>
      <w:sz w:val="16"/>
      <w:szCs w:val="16"/>
      <w:lang w:eastAsia="en-US"/>
    </w:rPr>
  </w:style>
  <w:style w:type="paragraph" w:styleId="z-TopofForm">
    <w:name w:val="HTML Top of Form"/>
    <w:basedOn w:val="Normal"/>
    <w:next w:val="Normal"/>
    <w:link w:val="z-TopofFormChar"/>
    <w:hidden/>
    <w:uiPriority w:val="99"/>
    <w:rsid w:val="002A5C87"/>
    <w:pPr>
      <w:pBdr>
        <w:bottom w:val="single" w:sz="6" w:space="1" w:color="auto"/>
      </w:pBdr>
      <w:spacing w:after="0" w:line="240" w:lineRule="auto"/>
      <w:jc w:val="center"/>
    </w:pPr>
    <w:rPr>
      <w:rFonts w:ascii="Arial" w:eastAsia="MS ??" w:hAnsi="Arial" w:cs="Arial"/>
      <w:vanish/>
      <w:sz w:val="16"/>
      <w:szCs w:val="16"/>
    </w:rPr>
  </w:style>
  <w:style w:type="character" w:customStyle="1" w:styleId="z-TopofFormChar">
    <w:name w:val="z-Top of Form Char"/>
    <w:basedOn w:val="DefaultParagraphFont"/>
    <w:link w:val="z-TopofForm"/>
    <w:uiPriority w:val="99"/>
    <w:rsid w:val="002A5C87"/>
    <w:rPr>
      <w:rFonts w:ascii="Arial" w:eastAsia="MS ??" w:hAnsi="Arial" w:cs="Arial"/>
      <w:vanish/>
      <w:sz w:val="16"/>
      <w:szCs w:val="16"/>
      <w:lang w:eastAsia="en-US"/>
    </w:rPr>
  </w:style>
  <w:style w:type="paragraph" w:customStyle="1" w:styleId="CabSub1">
    <w:name w:val="Cab Sub 1"/>
    <w:basedOn w:val="Normal"/>
    <w:next w:val="CabSub2"/>
    <w:uiPriority w:val="99"/>
    <w:rsid w:val="002A5C87"/>
    <w:pPr>
      <w:numPr>
        <w:numId w:val="28"/>
      </w:numPr>
      <w:tabs>
        <w:tab w:val="left" w:pos="7371"/>
        <w:tab w:val="left" w:pos="8505"/>
        <w:tab w:val="right" w:pos="9356"/>
      </w:tabs>
      <w:spacing w:before="480" w:after="0" w:line="240" w:lineRule="auto"/>
      <w:jc w:val="left"/>
    </w:pPr>
    <w:rPr>
      <w:rFonts w:ascii="Arial" w:eastAsia="MS ??" w:hAnsi="Arial" w:cs="Arial"/>
      <w:b/>
      <w:bCs/>
      <w:sz w:val="24"/>
      <w:szCs w:val="24"/>
    </w:rPr>
  </w:style>
  <w:style w:type="paragraph" w:customStyle="1" w:styleId="CabSub2">
    <w:name w:val="Cab Sub 2"/>
    <w:basedOn w:val="CabSub1"/>
    <w:uiPriority w:val="99"/>
    <w:rsid w:val="002A5C87"/>
    <w:pPr>
      <w:numPr>
        <w:ilvl w:val="1"/>
      </w:numPr>
      <w:spacing w:before="240"/>
    </w:pPr>
    <w:rPr>
      <w:b w:val="0"/>
      <w:bCs w:val="0"/>
    </w:rPr>
  </w:style>
  <w:style w:type="paragraph" w:customStyle="1" w:styleId="CabSub3">
    <w:name w:val="Cab Sub 3"/>
    <w:basedOn w:val="CabSub1"/>
    <w:uiPriority w:val="99"/>
    <w:rsid w:val="002A5C87"/>
    <w:pPr>
      <w:numPr>
        <w:ilvl w:val="2"/>
      </w:numPr>
      <w:spacing w:before="240"/>
    </w:pPr>
    <w:rPr>
      <w:b w:val="0"/>
      <w:bCs w:val="0"/>
    </w:rPr>
  </w:style>
  <w:style w:type="paragraph" w:customStyle="1" w:styleId="CabSub4">
    <w:name w:val="Cab Sub 4"/>
    <w:basedOn w:val="CabSub1"/>
    <w:uiPriority w:val="99"/>
    <w:rsid w:val="002A5C87"/>
    <w:pPr>
      <w:numPr>
        <w:ilvl w:val="3"/>
      </w:numPr>
      <w:spacing w:before="240"/>
    </w:pPr>
    <w:rPr>
      <w:b w:val="0"/>
      <w:bCs w:val="0"/>
    </w:rPr>
  </w:style>
  <w:style w:type="numbering" w:customStyle="1" w:styleId="CABINETSUBMISSION">
    <w:name w:val="CABINET SUBMISSION"/>
    <w:uiPriority w:val="99"/>
    <w:rsid w:val="002A5C87"/>
    <w:pPr>
      <w:numPr>
        <w:numId w:val="27"/>
      </w:numPr>
    </w:pPr>
  </w:style>
  <w:style w:type="paragraph" w:styleId="EndnoteText">
    <w:name w:val="endnote text"/>
    <w:basedOn w:val="Normal"/>
    <w:link w:val="EndnoteTextChar"/>
    <w:uiPriority w:val="99"/>
    <w:unhideWhenUsed/>
    <w:rsid w:val="002A5C87"/>
    <w:pPr>
      <w:spacing w:after="0" w:line="240" w:lineRule="auto"/>
      <w:jc w:val="left"/>
    </w:pPr>
    <w:rPr>
      <w:rFonts w:ascii="Arial" w:eastAsia="Times New Roman" w:hAnsi="Arial" w:cs="Arial"/>
      <w:bCs/>
      <w:sz w:val="20"/>
      <w:szCs w:val="20"/>
    </w:rPr>
  </w:style>
  <w:style w:type="character" w:customStyle="1" w:styleId="EndnoteTextChar">
    <w:name w:val="Endnote Text Char"/>
    <w:basedOn w:val="DefaultParagraphFont"/>
    <w:link w:val="EndnoteText"/>
    <w:uiPriority w:val="99"/>
    <w:rsid w:val="002A5C87"/>
    <w:rPr>
      <w:rFonts w:ascii="Arial" w:eastAsia="Times New Roman" w:hAnsi="Arial" w:cs="Arial"/>
      <w:bCs/>
      <w:lang w:eastAsia="en-US"/>
    </w:rPr>
  </w:style>
  <w:style w:type="character" w:styleId="EndnoteReference">
    <w:name w:val="endnote reference"/>
    <w:uiPriority w:val="99"/>
    <w:unhideWhenUsed/>
    <w:rsid w:val="002A5C87"/>
    <w:rPr>
      <w:vertAlign w:val="superscript"/>
    </w:rPr>
  </w:style>
  <w:style w:type="paragraph" w:styleId="FootnoteText">
    <w:name w:val="footnote text"/>
    <w:basedOn w:val="Normal"/>
    <w:link w:val="FootnoteTextChar"/>
    <w:unhideWhenUsed/>
    <w:rsid w:val="002A5C87"/>
    <w:pPr>
      <w:spacing w:after="0" w:line="240" w:lineRule="auto"/>
      <w:jc w:val="left"/>
    </w:pPr>
    <w:rPr>
      <w:rFonts w:ascii="Arial" w:eastAsia="Times New Roman" w:hAnsi="Arial" w:cs="Arial"/>
      <w:bCs/>
      <w:sz w:val="20"/>
      <w:szCs w:val="20"/>
    </w:rPr>
  </w:style>
  <w:style w:type="character" w:customStyle="1" w:styleId="FootnoteTextChar">
    <w:name w:val="Footnote Text Char"/>
    <w:basedOn w:val="DefaultParagraphFont"/>
    <w:link w:val="FootnoteText"/>
    <w:rsid w:val="002A5C87"/>
    <w:rPr>
      <w:rFonts w:ascii="Arial" w:eastAsia="Times New Roman" w:hAnsi="Arial" w:cs="Arial"/>
      <w:bCs/>
      <w:lang w:eastAsia="en-US"/>
    </w:rPr>
  </w:style>
  <w:style w:type="paragraph" w:styleId="BodyText3">
    <w:name w:val="Body Text 3"/>
    <w:basedOn w:val="Normal"/>
    <w:link w:val="BodyText3Char"/>
    <w:rsid w:val="002A5C87"/>
    <w:pPr>
      <w:spacing w:after="0" w:line="240" w:lineRule="auto"/>
      <w:jc w:val="left"/>
    </w:pPr>
    <w:rPr>
      <w:rFonts w:ascii="Times" w:eastAsia="Times New Roman" w:hAnsi="Times"/>
      <w:color w:val="FF00FF"/>
      <w:sz w:val="24"/>
      <w:szCs w:val="20"/>
      <w:lang w:val="en-GB"/>
    </w:rPr>
  </w:style>
  <w:style w:type="character" w:customStyle="1" w:styleId="BodyText3Char">
    <w:name w:val="Body Text 3 Char"/>
    <w:basedOn w:val="DefaultParagraphFont"/>
    <w:link w:val="BodyText3"/>
    <w:rsid w:val="002A5C87"/>
    <w:rPr>
      <w:rFonts w:ascii="Times" w:eastAsia="Times New Roman" w:hAnsi="Times"/>
      <w:color w:val="FF00FF"/>
      <w:sz w:val="24"/>
      <w:lang w:val="en-GB" w:eastAsia="en-US"/>
    </w:rPr>
  </w:style>
  <w:style w:type="paragraph" w:customStyle="1" w:styleId="Hbooknormal">
    <w:name w:val="Hbook normal"/>
    <w:basedOn w:val="Normal"/>
    <w:rsid w:val="002A5C87"/>
    <w:pPr>
      <w:spacing w:after="0" w:line="240" w:lineRule="auto"/>
    </w:pPr>
    <w:rPr>
      <w:rFonts w:ascii="Times New Roman" w:eastAsia="Times New Roman" w:hAnsi="Times New Roman"/>
      <w:sz w:val="24"/>
      <w:szCs w:val="20"/>
      <w:lang w:val="en-US"/>
    </w:rPr>
  </w:style>
  <w:style w:type="paragraph" w:customStyle="1" w:styleId="bulletfootnotes">
    <w:name w:val="bullet footnotes"/>
    <w:basedOn w:val="Normal"/>
    <w:rsid w:val="002A5C87"/>
    <w:pPr>
      <w:numPr>
        <w:numId w:val="29"/>
      </w:numPr>
      <w:spacing w:after="0" w:line="240" w:lineRule="auto"/>
      <w:jc w:val="left"/>
    </w:pPr>
    <w:rPr>
      <w:rFonts w:ascii="Times" w:eastAsia="Times New Roman" w:hAnsi="Times"/>
      <w:sz w:val="24"/>
      <w:szCs w:val="20"/>
      <w:lang w:val="en-GB"/>
    </w:rPr>
  </w:style>
  <w:style w:type="paragraph" w:customStyle="1" w:styleId="xl64">
    <w:name w:val="xl64"/>
    <w:basedOn w:val="Normal"/>
    <w:rsid w:val="002A5C87"/>
    <w:pPr>
      <w:pBdr>
        <w:top w:val="single" w:sz="4" w:space="0" w:color="808080"/>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color w:val="000000"/>
      <w:sz w:val="16"/>
      <w:szCs w:val="16"/>
      <w:lang w:eastAsia="en-AU"/>
    </w:rPr>
  </w:style>
  <w:style w:type="paragraph" w:customStyle="1" w:styleId="xl65">
    <w:name w:val="xl65"/>
    <w:basedOn w:val="Normal"/>
    <w:rsid w:val="002A5C87"/>
    <w:pPr>
      <w:pBdr>
        <w:top w:val="single" w:sz="4" w:space="0" w:color="808080"/>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66">
    <w:name w:val="xl66"/>
    <w:basedOn w:val="Normal"/>
    <w:rsid w:val="002A5C87"/>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67">
    <w:name w:val="xl67"/>
    <w:basedOn w:val="Normal"/>
    <w:rsid w:val="002A5C8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0"/>
      <w:szCs w:val="20"/>
      <w:lang w:eastAsia="en-AU"/>
    </w:rPr>
  </w:style>
  <w:style w:type="paragraph" w:customStyle="1" w:styleId="xl68">
    <w:name w:val="xl68"/>
    <w:basedOn w:val="Normal"/>
    <w:rsid w:val="002A5C87"/>
    <w:pPr>
      <w:pBdr>
        <w:top w:val="single" w:sz="4" w:space="0" w:color="auto"/>
        <w:bottom w:val="single" w:sz="4" w:space="0" w:color="auto"/>
      </w:pBdr>
      <w:spacing w:before="100" w:beforeAutospacing="1" w:after="100" w:afterAutospacing="1" w:line="240" w:lineRule="auto"/>
      <w:jc w:val="left"/>
    </w:pPr>
    <w:rPr>
      <w:rFonts w:ascii="Arial" w:eastAsia="Times New Roman" w:hAnsi="Arial" w:cs="Arial"/>
      <w:b/>
      <w:bCs/>
      <w:sz w:val="20"/>
      <w:szCs w:val="20"/>
      <w:lang w:eastAsia="en-AU"/>
    </w:rPr>
  </w:style>
  <w:style w:type="paragraph" w:customStyle="1" w:styleId="xl69">
    <w:name w:val="xl69"/>
    <w:basedOn w:val="Normal"/>
    <w:rsid w:val="002A5C87"/>
    <w:pPr>
      <w:pBdr>
        <w:top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0"/>
      <w:szCs w:val="20"/>
      <w:lang w:eastAsia="en-AU"/>
    </w:rPr>
  </w:style>
  <w:style w:type="paragraph" w:customStyle="1" w:styleId="xl70">
    <w:name w:val="xl70"/>
    <w:basedOn w:val="Normal"/>
    <w:rsid w:val="002A5C87"/>
    <w:pPr>
      <w:pBdr>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color w:val="000000"/>
      <w:sz w:val="16"/>
      <w:szCs w:val="16"/>
      <w:lang w:eastAsia="en-AU"/>
    </w:rPr>
  </w:style>
  <w:style w:type="paragraph" w:customStyle="1" w:styleId="xl71">
    <w:name w:val="xl71"/>
    <w:basedOn w:val="Normal"/>
    <w:rsid w:val="002A5C87"/>
    <w:pPr>
      <w:pBdr>
        <w:left w:val="single" w:sz="4" w:space="0" w:color="auto"/>
        <w:bottom w:val="single" w:sz="4" w:space="0" w:color="808080"/>
        <w:right w:val="single" w:sz="4" w:space="0" w:color="808080"/>
      </w:pBdr>
      <w:spacing w:before="100" w:beforeAutospacing="1" w:after="100" w:afterAutospacing="1" w:line="240" w:lineRule="auto"/>
      <w:jc w:val="left"/>
      <w:textAlignment w:val="center"/>
    </w:pPr>
    <w:rPr>
      <w:rFonts w:ascii="Arial" w:eastAsia="Times New Roman" w:hAnsi="Arial" w:cs="Arial"/>
      <w:sz w:val="16"/>
      <w:szCs w:val="16"/>
      <w:lang w:eastAsia="en-AU"/>
    </w:rPr>
  </w:style>
  <w:style w:type="paragraph" w:customStyle="1" w:styleId="xl72">
    <w:name w:val="xl72"/>
    <w:basedOn w:val="Normal"/>
    <w:rsid w:val="002A5C87"/>
    <w:pPr>
      <w:pBdr>
        <w:top w:val="single" w:sz="4" w:space="0" w:color="auto"/>
        <w:left w:val="single" w:sz="4" w:space="0" w:color="auto"/>
        <w:bottom w:val="single" w:sz="8" w:space="0" w:color="auto"/>
        <w:right w:val="single" w:sz="4" w:space="0" w:color="808080"/>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3">
    <w:name w:val="xl73"/>
    <w:basedOn w:val="Normal"/>
    <w:rsid w:val="002A5C87"/>
    <w:pPr>
      <w:pBdr>
        <w:top w:val="single" w:sz="4" w:space="0" w:color="auto"/>
        <w:left w:val="single" w:sz="4" w:space="0" w:color="808080"/>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4">
    <w:name w:val="xl74"/>
    <w:basedOn w:val="Normal"/>
    <w:rsid w:val="002A5C8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paragraph" w:customStyle="1" w:styleId="xl75">
    <w:name w:val="xl75"/>
    <w:basedOn w:val="Normal"/>
    <w:rsid w:val="002A5C8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n-AU"/>
    </w:rPr>
  </w:style>
  <w:style w:type="numbering" w:customStyle="1" w:styleId="CABINETSUBMISSION1">
    <w:name w:val="CABINET SUBMISSION1"/>
    <w:rsid w:val="002A5C87"/>
  </w:style>
  <w:style w:type="numbering" w:customStyle="1" w:styleId="CABINETSUBMISSION2">
    <w:name w:val="CABINET SUBMISSION2"/>
    <w:rsid w:val="002A5C87"/>
  </w:style>
  <w:style w:type="paragraph" w:styleId="Revision">
    <w:name w:val="Revision"/>
    <w:hidden/>
    <w:uiPriority w:val="99"/>
    <w:semiHidden/>
    <w:rsid w:val="002A5C87"/>
    <w:rPr>
      <w:rFonts w:ascii="Arial" w:eastAsia="Times New Roman" w:hAnsi="Arial" w:cs="Arial"/>
      <w:bCs/>
      <w:sz w:val="24"/>
      <w:lang w:eastAsia="en-US"/>
    </w:rPr>
  </w:style>
  <w:style w:type="paragraph" w:customStyle="1" w:styleId="xl98">
    <w:name w:val="xl98"/>
    <w:basedOn w:val="Normal"/>
    <w:rsid w:val="002A5C87"/>
    <w:pPr>
      <w:pBdr>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99">
    <w:name w:val="xl99"/>
    <w:basedOn w:val="Normal"/>
    <w:rsid w:val="002A5C87"/>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0">
    <w:name w:val="xl100"/>
    <w:basedOn w:val="Normal"/>
    <w:rsid w:val="002A5C8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01">
    <w:name w:val="xl101"/>
    <w:basedOn w:val="Normal"/>
    <w:rsid w:val="002A5C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02">
    <w:name w:val="xl102"/>
    <w:basedOn w:val="Normal"/>
    <w:rsid w:val="002A5C87"/>
    <w:pPr>
      <w:pBdr>
        <w:top w:val="single" w:sz="4" w:space="0" w:color="auto"/>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3">
    <w:name w:val="xl103"/>
    <w:basedOn w:val="Normal"/>
    <w:rsid w:val="002A5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4">
    <w:name w:val="xl104"/>
    <w:basedOn w:val="Normal"/>
    <w:rsid w:val="002A5C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5">
    <w:name w:val="xl105"/>
    <w:basedOn w:val="Normal"/>
    <w:rsid w:val="002A5C87"/>
    <w:pPr>
      <w:pBdr>
        <w:left w:val="single" w:sz="4" w:space="0" w:color="auto"/>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106">
    <w:name w:val="xl106"/>
    <w:basedOn w:val="Normal"/>
    <w:rsid w:val="002A5C87"/>
    <w:pPr>
      <w:pBdr>
        <w:top w:val="single" w:sz="4" w:space="0" w:color="auto"/>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7">
    <w:name w:val="xl107"/>
    <w:basedOn w:val="Normal"/>
    <w:rsid w:val="002A5C87"/>
    <w:pPr>
      <w:pBdr>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08">
    <w:name w:val="xl108"/>
    <w:basedOn w:val="Normal"/>
    <w:rsid w:val="002A5C87"/>
    <w:pPr>
      <w:pBdr>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109">
    <w:name w:val="xl109"/>
    <w:basedOn w:val="Normal"/>
    <w:rsid w:val="002A5C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10">
    <w:name w:val="xl110"/>
    <w:basedOn w:val="Normal"/>
    <w:rsid w:val="002A5C8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n-AU"/>
    </w:rPr>
  </w:style>
  <w:style w:type="paragraph" w:customStyle="1" w:styleId="xl111">
    <w:name w:val="xl111"/>
    <w:basedOn w:val="Normal"/>
    <w:rsid w:val="002A5C87"/>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xl112">
    <w:name w:val="xl112"/>
    <w:basedOn w:val="Normal"/>
    <w:rsid w:val="002A5C87"/>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113">
    <w:name w:val="xl113"/>
    <w:basedOn w:val="Normal"/>
    <w:rsid w:val="002A5C87"/>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en-AU"/>
    </w:rPr>
  </w:style>
  <w:style w:type="paragraph" w:customStyle="1" w:styleId="TableParagraph">
    <w:name w:val="Table Paragraph"/>
    <w:basedOn w:val="Normal"/>
    <w:uiPriority w:val="1"/>
    <w:qFormat/>
    <w:rsid w:val="002A5C87"/>
    <w:pPr>
      <w:widowControl w:val="0"/>
      <w:spacing w:after="0" w:line="240" w:lineRule="auto"/>
      <w:jc w:val="left"/>
    </w:pPr>
    <w:rPr>
      <w:lang w:val="en-US"/>
    </w:rPr>
  </w:style>
  <w:style w:type="paragraph" w:customStyle="1" w:styleId="CSHeading2">
    <w:name w:val="CS Heading 2"/>
    <w:basedOn w:val="ListParagraph"/>
    <w:link w:val="CSHeading2Char"/>
    <w:qFormat/>
    <w:rsid w:val="002A5C87"/>
    <w:pPr>
      <w:keepNext/>
      <w:spacing w:before="360" w:after="160" w:line="259" w:lineRule="auto"/>
      <w:ind w:left="0"/>
      <w:contextualSpacing w:val="0"/>
      <w:jc w:val="left"/>
    </w:pPr>
    <w:rPr>
      <w:rFonts w:ascii="Arial" w:hAnsi="Arial" w:cs="Arial"/>
      <w:b/>
    </w:rPr>
  </w:style>
  <w:style w:type="character" w:customStyle="1" w:styleId="CSHeading2Char">
    <w:name w:val="CS Heading 2 Char"/>
    <w:link w:val="CSHeading2"/>
    <w:rsid w:val="002A5C87"/>
    <w:rPr>
      <w:rFonts w:ascii="Arial" w:hAnsi="Arial" w:cs="Arial"/>
      <w:b/>
      <w:sz w:val="22"/>
      <w:szCs w:val="22"/>
      <w:lang w:eastAsia="en-US"/>
    </w:rPr>
  </w:style>
  <w:style w:type="paragraph" w:customStyle="1" w:styleId="CabStandard">
    <w:name w:val="CabStandard"/>
    <w:basedOn w:val="Normal"/>
    <w:rsid w:val="002A5C87"/>
    <w:pPr>
      <w:numPr>
        <w:numId w:val="32"/>
      </w:numPr>
      <w:spacing w:after="240" w:line="240" w:lineRule="auto"/>
      <w:jc w:val="left"/>
    </w:pPr>
    <w:rPr>
      <w:rFonts w:ascii="Times New Roman" w:eastAsia="Times New Roman" w:hAnsi="Times New Roman"/>
      <w:sz w:val="24"/>
      <w:szCs w:val="20"/>
      <w:lang w:val="en-GB" w:eastAsia="ja-JP"/>
    </w:rPr>
  </w:style>
  <w:style w:type="paragraph" w:customStyle="1" w:styleId="xl76">
    <w:name w:val="xl76"/>
    <w:basedOn w:val="Normal"/>
    <w:rsid w:val="002A5C87"/>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en-AU"/>
    </w:rPr>
  </w:style>
  <w:style w:type="paragraph" w:customStyle="1" w:styleId="xl77">
    <w:name w:val="xl77"/>
    <w:basedOn w:val="Normal"/>
    <w:rsid w:val="002A5C87"/>
    <w:pPr>
      <w:pBdr>
        <w:top w:val="single" w:sz="4" w:space="0" w:color="auto"/>
        <w:left w:val="single" w:sz="4" w:space="0" w:color="auto"/>
        <w:bottom w:val="single" w:sz="12"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b/>
      <w:bCs/>
      <w:color w:val="000000"/>
      <w:sz w:val="18"/>
      <w:szCs w:val="18"/>
      <w:lang w:eastAsia="en-AU"/>
    </w:rPr>
  </w:style>
  <w:style w:type="numbering" w:customStyle="1" w:styleId="NoList6">
    <w:name w:val="No List6"/>
    <w:next w:val="NoList"/>
    <w:uiPriority w:val="99"/>
    <w:semiHidden/>
    <w:unhideWhenUsed/>
    <w:rsid w:val="00E14125"/>
  </w:style>
  <w:style w:type="numbering" w:customStyle="1" w:styleId="NoList12">
    <w:name w:val="No List12"/>
    <w:next w:val="NoList"/>
    <w:uiPriority w:val="99"/>
    <w:semiHidden/>
    <w:unhideWhenUsed/>
    <w:rsid w:val="00E14125"/>
  </w:style>
  <w:style w:type="numbering" w:customStyle="1" w:styleId="NoList112">
    <w:name w:val="No List112"/>
    <w:next w:val="NoList"/>
    <w:uiPriority w:val="99"/>
    <w:semiHidden/>
    <w:unhideWhenUsed/>
    <w:rsid w:val="00E14125"/>
  </w:style>
  <w:style w:type="numbering" w:customStyle="1" w:styleId="NoList21">
    <w:name w:val="No List21"/>
    <w:next w:val="NoList"/>
    <w:uiPriority w:val="99"/>
    <w:semiHidden/>
    <w:rsid w:val="00E14125"/>
  </w:style>
  <w:style w:type="numbering" w:customStyle="1" w:styleId="NoList31">
    <w:name w:val="No List31"/>
    <w:next w:val="NoList"/>
    <w:uiPriority w:val="99"/>
    <w:semiHidden/>
    <w:unhideWhenUsed/>
    <w:rsid w:val="00E14125"/>
  </w:style>
  <w:style w:type="numbering" w:customStyle="1" w:styleId="NoList41">
    <w:name w:val="No List41"/>
    <w:next w:val="NoList"/>
    <w:uiPriority w:val="99"/>
    <w:semiHidden/>
    <w:unhideWhenUsed/>
    <w:rsid w:val="00E14125"/>
  </w:style>
  <w:style w:type="numbering" w:customStyle="1" w:styleId="NoList51">
    <w:name w:val="No List51"/>
    <w:next w:val="NoList"/>
    <w:uiPriority w:val="99"/>
    <w:semiHidden/>
    <w:unhideWhenUsed/>
    <w:rsid w:val="00E14125"/>
  </w:style>
  <w:style w:type="numbering" w:customStyle="1" w:styleId="NoList61">
    <w:name w:val="No List61"/>
    <w:next w:val="NoList"/>
    <w:uiPriority w:val="99"/>
    <w:semiHidden/>
    <w:unhideWhenUsed/>
    <w:rsid w:val="00E14125"/>
  </w:style>
  <w:style w:type="paragraph" w:customStyle="1" w:styleId="preamblehead">
    <w:name w:val="preamblehead"/>
    <w:rsid w:val="00E14125"/>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leghistoryhead">
    <w:name w:val="leghistoryhead"/>
    <w:uiPriority w:val="99"/>
    <w:rsid w:val="00E14125"/>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historyhead2">
    <w:name w:val="historyhead2"/>
    <w:uiPriority w:val="99"/>
    <w:rsid w:val="00E14125"/>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E14125"/>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E14125"/>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E14125"/>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E14125"/>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E14125"/>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E14125"/>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E14125"/>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level2">
    <w:name w:val="format.part.16.bold.partheadlevel2"/>
    <w:uiPriority w:val="99"/>
    <w:rsid w:val="00E14125"/>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E14125"/>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E14125"/>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E14125"/>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E14125"/>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E14125"/>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E14125"/>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E14125"/>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E14125"/>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3">
    <w:name w:val="clauseheadlevel3"/>
    <w:uiPriority w:val="99"/>
    <w:rsid w:val="00E14125"/>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E14125"/>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E14125"/>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E14125"/>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2">
    <w:name w:val="parthea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2">
    <w:name w:val="schedulehea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E14125"/>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E14125"/>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E14125"/>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E14125"/>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E14125"/>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TOC51">
    <w:name w:val="TOC 51"/>
    <w:basedOn w:val="Normal"/>
    <w:next w:val="Normal"/>
    <w:uiPriority w:val="99"/>
    <w:rsid w:val="00E14125"/>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1">
    <w:name w:val="TOC 61"/>
    <w:basedOn w:val="Normal"/>
    <w:next w:val="Normal"/>
    <w:uiPriority w:val="99"/>
    <w:rsid w:val="00E14125"/>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1">
    <w:name w:val="TOC 71"/>
    <w:basedOn w:val="Normal"/>
    <w:next w:val="Normal"/>
    <w:uiPriority w:val="99"/>
    <w:rsid w:val="00E14125"/>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1">
    <w:name w:val="TOC 81"/>
    <w:basedOn w:val="Normal"/>
    <w:next w:val="Normal"/>
    <w:uiPriority w:val="99"/>
    <w:rsid w:val="00E14125"/>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subordleg&amp;legtitle=Fire%20and%20Emergency%20Services%20(Fees)%20Notice%202020" TargetMode="External"/><Relationship Id="rId299" Type="http://schemas.openxmlformats.org/officeDocument/2006/relationships/hyperlink" Target="http://www.legislation.sa.gov.au/index.aspx?action=legref&amp;type=act&amp;legtitle=South%20Australian%20Civil%20and%20Administrative%20Tribunal%20Act%202013" TargetMode="External"/><Relationship Id="rId303" Type="http://schemas.openxmlformats.org/officeDocument/2006/relationships/hyperlink" Target="http://www.legislation.sa.gov.au/index.aspx?action=legref&amp;type=act&amp;legtitle=Local%20Government%20Act%201999" TargetMode="External"/><Relationship Id="rId21" Type="http://schemas.openxmlformats.org/officeDocument/2006/relationships/hyperlink" Target="http://www.legislation.sa.gov.au/index.aspx?action=legref&amp;type=act&amp;legtitle=Legislation%20(Fees)%20Act%202019" TargetMode="External"/><Relationship Id="rId42" Type="http://schemas.openxmlformats.org/officeDocument/2006/relationships/hyperlink" Target="http://www.legislation.sa.gov.au/index.aspx?action=legref&amp;type=act&amp;legtitle=Botanic%20Gardens%20and%20State%20Herbarium%20Act%201978" TargetMode="External"/><Relationship Id="rId63" Type="http://schemas.openxmlformats.org/officeDocument/2006/relationships/hyperlink" Target="http://www.legislation.sa.gov.au/index.aspx?action=legref&amp;type=act&amp;legtitle=Co-operatives%20National%20Law%20(South%20Australia)%20Act%202013" TargetMode="External"/><Relationship Id="rId84" Type="http://schemas.openxmlformats.org/officeDocument/2006/relationships/hyperlink" Target="http://www.legislation.sa.gov.au/index.aspx?action=legref&amp;type=subordleg&amp;legtitle=Disability%20Services%20(Assessment%20of%20Relevant%20History)%20(Fees)%20Notice%202020" TargetMode="External"/><Relationship Id="rId138" Type="http://schemas.openxmlformats.org/officeDocument/2006/relationships/hyperlink" Target="http://www.legislation.sa.gov.au/index.aspx?action=legref&amp;type=act&amp;legtitle=Legislation%20(Fees)%20Act%202019" TargetMode="External"/><Relationship Id="rId159" Type="http://schemas.openxmlformats.org/officeDocument/2006/relationships/hyperlink" Target="http://www.legislation.sa.gov.au/index.aspx?action=legref&amp;type=act&amp;legtitle=Heritage%20Places%20Act%201993" TargetMode="External"/><Relationship Id="rId324" Type="http://schemas.openxmlformats.org/officeDocument/2006/relationships/hyperlink" Target="http://www.legislation.sa.gov.au/index.aspx?action=legref&amp;type=act&amp;legtitle=Supported%20Residential%20Facilities%20Act%201992" TargetMode="External"/><Relationship Id="rId345" Type="http://schemas.openxmlformats.org/officeDocument/2006/relationships/hyperlink" Target="http://www.legislation.sa.gov.au/index.aspx?action=legref&amp;type=act&amp;legtitle=Work%20Health%20and%20Safety%20Act%202012" TargetMode="External"/><Relationship Id="rId170" Type="http://schemas.openxmlformats.org/officeDocument/2006/relationships/hyperlink" Target="http://www.legislation.sa.gov.au/index.aspx?action=legref&amp;type=subordleg&amp;legtitle=Industrial%20Hemp%20(Fees)%20Notice%202020" TargetMode="External"/><Relationship Id="rId191" Type="http://schemas.openxmlformats.org/officeDocument/2006/relationships/hyperlink" Target="http://www.legislation.sa.gov.au/index.aspx?action=legref&amp;type=act&amp;legtitle=Liquor%20Licensing%20(General)%20Regulations%202012" TargetMode="External"/><Relationship Id="rId205" Type="http://schemas.openxmlformats.org/officeDocument/2006/relationships/hyperlink" Target="http://www.legislation.sa.gov.au/index.aspx?action=legref&amp;type=act&amp;legtitle=Magistrates%20Court%20Act%201991" TargetMode="External"/><Relationship Id="rId226" Type="http://schemas.openxmlformats.org/officeDocument/2006/relationships/hyperlink" Target="http://www.legislation.sa.gov.au/index.aspx?action=legref&amp;type=act&amp;legtitle=Partnership%20Act%201891" TargetMode="External"/><Relationship Id="rId247" Type="http://schemas.openxmlformats.org/officeDocument/2006/relationships/hyperlink" Target="http://www.legislation.sa.gov.au/index.aspx?action=legref&amp;type=act&amp;legtitle=Legislation%20(Fees)%20Act%202019" TargetMode="External"/><Relationship Id="rId107" Type="http://schemas.openxmlformats.org/officeDocument/2006/relationships/hyperlink" Target="http://www.legislation.sa.gov.au/index.aspx?action=legref&amp;type=act&amp;legtitle=Explosives%20Act%201936" TargetMode="External"/><Relationship Id="rId268" Type="http://schemas.openxmlformats.org/officeDocument/2006/relationships/hyperlink" Target="http://www.legislation.sa.gov.au/index.aspx?action=legref&amp;type=act&amp;legtitle=Legislation%20(Fees)%20Act%202019" TargetMode="External"/><Relationship Id="rId289" Type="http://schemas.openxmlformats.org/officeDocument/2006/relationships/hyperlink" Target="http://www.legislation.sa.gov.au/index.aspx?action=legref&amp;type=act&amp;legtitle=Second-hand%20Vehicle%20Dealers%20Act%201995"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Associations%20Incorporation%20Act%201985" TargetMode="External"/><Relationship Id="rId53" Type="http://schemas.openxmlformats.org/officeDocument/2006/relationships/hyperlink" Target="http://www.legislation.sa.gov.au/index.aspx?action=legref&amp;type=act&amp;legtitle=Legislation%20(Fees)%20Act%202019" TargetMode="External"/><Relationship Id="rId74" Type="http://schemas.openxmlformats.org/officeDocument/2006/relationships/hyperlink" Target="http://www.legislation.sa.gov.au/index.aspx?action=legref&amp;type=act&amp;legtitle=Crown%20Land%20Management%20Act%202009" TargetMode="External"/><Relationship Id="rId128" Type="http://schemas.openxmlformats.org/officeDocument/2006/relationships/hyperlink" Target="http://www.legislation.sa.gov.au/index.aspx?action=legref&amp;type=act&amp;legtitle=Fisheries%20Management%20Act%202007" TargetMode="External"/><Relationship Id="rId149" Type="http://schemas.openxmlformats.org/officeDocument/2006/relationships/image" Target="media/image7.wmf"/><Relationship Id="rId314" Type="http://schemas.openxmlformats.org/officeDocument/2006/relationships/hyperlink" Target="http://www.legislation.sa.gov.au/index.aspx?action=legref&amp;type=act&amp;legtitle=South%20Australian%20Public%20Health%20Act%202011" TargetMode="External"/><Relationship Id="rId335" Type="http://schemas.openxmlformats.org/officeDocument/2006/relationships/hyperlink" Target="http://www.legislation.sa.gov.au/index.aspx?action=legref&amp;type=act&amp;legtitle=Administration%20and%20Probate%20Act%201919" TargetMode="External"/><Relationship Id="rId356"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legislation.sa.gov.au/index.aspx?action=legref&amp;type=act&amp;legtitle=Legislation%20(Fees)%20Act%202019" TargetMode="External"/><Relationship Id="rId160" Type="http://schemas.openxmlformats.org/officeDocument/2006/relationships/hyperlink" Target="http://www.legislation.sa.gov.au/index.aspx?action=legref&amp;type=subordleg&amp;legtitle=Historic%20Shipwrecks%20(Fees)%20Notice%202020" TargetMode="External"/><Relationship Id="rId181" Type="http://schemas.openxmlformats.org/officeDocument/2006/relationships/hyperlink" Target="http://www.legislation.sa.gov.au/index.aspx?action=legref&amp;type=act&amp;legtitle=Land%20Tax%20Act%201936" TargetMode="External"/><Relationship Id="rId216" Type="http://schemas.openxmlformats.org/officeDocument/2006/relationships/hyperlink" Target="http://www.legislation.sa.gov.au/index.aspx?action=legref&amp;type=act&amp;legtitle=Legislation%20(Fees)%20Act%202019" TargetMode="External"/><Relationship Id="rId237" Type="http://schemas.openxmlformats.org/officeDocument/2006/relationships/hyperlink" Target="http://www.legislation.sa.gov.au/index.aspx?action=legref&amp;type=act&amp;legtitle=Legislation%20(Fees)%20Act%202019" TargetMode="External"/><Relationship Id="rId258" Type="http://schemas.openxmlformats.org/officeDocument/2006/relationships/hyperlink" Target="http://www.legislation.sa.gov.au/index.aspx?action=legref&amp;type=act&amp;legtitle=Legislation%20(Fees)%20Act%202019" TargetMode="External"/><Relationship Id="rId279" Type="http://schemas.openxmlformats.org/officeDocument/2006/relationships/hyperlink" Target="http://www.legislation.sa.gov.au/index.aspx?action=legref&amp;type=act&amp;legtitle=Relationships%20Register%20Act%202016" TargetMode="External"/><Relationship Id="rId22" Type="http://schemas.openxmlformats.org/officeDocument/2006/relationships/hyperlink" Target="http://www.legislation.sa.gov.au/index.aspx?action=legref&amp;type=act&amp;legtitle=Administration%20and%20Probate%20Act%201919" TargetMode="External"/><Relationship Id="rId43" Type="http://schemas.openxmlformats.org/officeDocument/2006/relationships/hyperlink" Target="http://www.legislation.sa.gov.au/index.aspx?action=legref&amp;type=subordleg&amp;legtitle=Building%20Work%20Contractors%20(Fees)%20Notice%202020" TargetMode="External"/><Relationship Id="rId64" Type="http://schemas.openxmlformats.org/officeDocument/2006/relationships/hyperlink" Target="http://www.legislation.sa.gov.au/index.aspx?action=legref&amp;type=subordleg&amp;legtitle=Co-operatives%20(South%20Australia)%20Regulations%202015" TargetMode="External"/><Relationship Id="rId118" Type="http://schemas.openxmlformats.org/officeDocument/2006/relationships/hyperlink" Target="http://www.legislation.sa.gov.au/index.aspx?action=legref&amp;type=act&amp;legtitle=Legislation%20(Fees)%20Act%202019" TargetMode="External"/><Relationship Id="rId139" Type="http://schemas.openxmlformats.org/officeDocument/2006/relationships/hyperlink" Target="http://www.legislation.sa.gov.au/index.aspx?action=legref&amp;type=act&amp;legtitle=Gaming%20Machines%20Act%201992" TargetMode="External"/><Relationship Id="rId290" Type="http://schemas.openxmlformats.org/officeDocument/2006/relationships/hyperlink" Target="http://www.legislation.sa.gov.au/index.aspx?action=legref&amp;type=subordleg&amp;legtitle=Security%20and%20Investigation%20Industry%20(Fees)%20Notice%202020" TargetMode="External"/><Relationship Id="rId304" Type="http://schemas.openxmlformats.org/officeDocument/2006/relationships/hyperlink" Target="http://www.legislation.sa.gov.au/index.aspx?action=legref&amp;type=act&amp;legtitle=Valuation%20of%20Land%20Act%201971" TargetMode="External"/><Relationship Id="rId325" Type="http://schemas.openxmlformats.org/officeDocument/2006/relationships/hyperlink" Target="http://www.legislation.sa.gov.au/index.aspx?action=legref&amp;type=subordleg&amp;legtitle=Supreme%20Court%20(Fees)%20Notice%202020" TargetMode="External"/><Relationship Id="rId346" Type="http://schemas.openxmlformats.org/officeDocument/2006/relationships/hyperlink" Target="http://www.legislation.sa.gov.au/index.aspx?action=legref&amp;type=subordleg&amp;legtitle=Work%20Health%20and%20Safety%20Regulations%202012" TargetMode="External"/><Relationship Id="rId85" Type="http://schemas.openxmlformats.org/officeDocument/2006/relationships/hyperlink" Target="http://www.legislation.sa.gov.au/index.aspx?action=legref&amp;type=act&amp;legtitle=Legislation%20(Fees)%20Act%202019" TargetMode="External"/><Relationship Id="rId150" Type="http://schemas.openxmlformats.org/officeDocument/2006/relationships/image" Target="media/image8.wmf"/><Relationship Id="rId171" Type="http://schemas.openxmlformats.org/officeDocument/2006/relationships/hyperlink" Target="http://www.legislation.sa.gov.au/index.aspx?action=legref&amp;type=act&amp;legtitle=Legislation%20(Fees)%20Act%202019" TargetMode="External"/><Relationship Id="rId192" Type="http://schemas.openxmlformats.org/officeDocument/2006/relationships/hyperlink" Target="http://www.legislation.sa.gov.au/index.aspx?action=legref&amp;type=subordleg&amp;legtitle=Livestock%20(Fees)%20Notice%202020" TargetMode="External"/><Relationship Id="rId206" Type="http://schemas.openxmlformats.org/officeDocument/2006/relationships/hyperlink" Target="http://www.legislation.sa.gov.au/index.aspx?action=legref&amp;type=act&amp;legtitle=Fines%20Enforcement%20and%20Debt%20Recovery%20Act%202017" TargetMode="External"/><Relationship Id="rId227" Type="http://schemas.openxmlformats.org/officeDocument/2006/relationships/hyperlink" Target="http://www.legislation.sa.gov.au/index.aspx?action=legref&amp;type=subordleg&amp;legtitle=Pastoral%20Land%20Management%20and%20Conservation%20(Fees)%20Notice%202020" TargetMode="External"/><Relationship Id="rId248" Type="http://schemas.openxmlformats.org/officeDocument/2006/relationships/hyperlink" Target="http://www.legislation.sa.gov.au/index.aspx?action=legref&amp;type=act&amp;legtitle=Primary%20Produce%20(Food%20Safety%20Schemes)%20Act%202004" TargetMode="External"/><Relationship Id="rId269" Type="http://schemas.openxmlformats.org/officeDocument/2006/relationships/hyperlink" Target="http://www.legislation.sa.gov.au/index.aspx?action=legref&amp;type=act&amp;legtitle=Public%20Trustee%20Act%201995" TargetMode="External"/><Relationship Id="rId12" Type="http://schemas.openxmlformats.org/officeDocument/2006/relationships/footer" Target="footer2.xml"/><Relationship Id="rId33" Type="http://schemas.openxmlformats.org/officeDocument/2006/relationships/hyperlink" Target="http://www.legislation.sa.gov.au/index.aspx?action=legref&amp;type=subordleg&amp;legtitle=Authorised%20Betting%20Operations%20(Fees)%20Notice%202020" TargetMode="External"/><Relationship Id="rId108" Type="http://schemas.openxmlformats.org/officeDocument/2006/relationships/hyperlink" Target="http://www.legislation.sa.gov.au/index.aspx?action=legref&amp;type=subordleg&amp;legtitle=Explosives%20Regulations%202011" TargetMode="External"/><Relationship Id="rId129" Type="http://schemas.openxmlformats.org/officeDocument/2006/relationships/hyperlink" Target="http://www.legislation.sa.gov.au/index.aspx?action=legref&amp;type=subordleg&amp;legtitle=Fisheries%20Management%20(General)%20Regulations%202017" TargetMode="External"/><Relationship Id="rId280" Type="http://schemas.openxmlformats.org/officeDocument/2006/relationships/hyperlink" Target="http://www.legislation.sa.gov.au/index.aspx?action=legref&amp;type=subordleg&amp;legtitle=Retirement%20Villages%20(Fees)%20Notice%202020" TargetMode="External"/><Relationship Id="rId315" Type="http://schemas.openxmlformats.org/officeDocument/2006/relationships/hyperlink" Target="http://www.legislation.sa.gov.au/index.aspx?action=legref&amp;type=subordleg&amp;legtitle=South%20Australian%20Public%20Health%20(Legionella)%20Regulations%202013" TargetMode="External"/><Relationship Id="rId336" Type="http://schemas.openxmlformats.org/officeDocument/2006/relationships/hyperlink" Target="http://www.legislation.sa.gov.au/index.aspx?action=legref&amp;type=subordleg&amp;legtitle=Tobacco%20and%20E%E2%80%91Cigarette%20Products%20(Fees)%20Notice%202020" TargetMode="External"/><Relationship Id="rId54" Type="http://schemas.openxmlformats.org/officeDocument/2006/relationships/hyperlink" Target="http://www.legislation.sa.gov.au/index.aspx?action=legref&amp;type=subordleg&amp;legtitle=Controlled%20Substances%20(Pesticides)%20Regulations%202017" TargetMode="External"/><Relationship Id="rId75" Type="http://schemas.openxmlformats.org/officeDocument/2006/relationships/hyperlink" Target="http://www.legislation.sa.gov.au/index.aspx?action=legref&amp;type=act&amp;legtitle=Irrigation%20(Land%20Tenure)%20Act%201930" TargetMode="External"/><Relationship Id="rId96" Type="http://schemas.openxmlformats.org/officeDocument/2006/relationships/hyperlink" Target="http://www.legislation.sa.gov.au/index.aspx?action=legref&amp;type=act&amp;legtitle=Employment%20Agents%20Registration%20Act%201993" TargetMode="External"/><Relationship Id="rId140" Type="http://schemas.openxmlformats.org/officeDocument/2006/relationships/hyperlink" Target="http://www.legislation.sa.gov.au/index.aspx?action=legref&amp;type=act&amp;legtitle=Liquor%20Licensing%20Act%201997" TargetMode="External"/><Relationship Id="rId161" Type="http://schemas.openxmlformats.org/officeDocument/2006/relationships/hyperlink" Target="http://www.legislation.sa.gov.au/index.aspx?action=legref&amp;type=act&amp;legtitle=Legislation%20(Fees)%20Act%202019" TargetMode="External"/><Relationship Id="rId182" Type="http://schemas.openxmlformats.org/officeDocument/2006/relationships/hyperlink" Target="http://www.legislation.sa.gov.au/index.aspx?action=legref&amp;type=subordleg&amp;legtitle=Liquor%20Licensing%20(Fees)%20Notice%202020" TargetMode="External"/><Relationship Id="rId217" Type="http://schemas.openxmlformats.org/officeDocument/2006/relationships/hyperlink" Target="http://www.legislation.sa.gov.au/index.aspx?action=legref&amp;type=act&amp;legtitle=Motor%20Vehicles%20Act%201959" TargetMode="External"/><Relationship Id="rId6" Type="http://schemas.openxmlformats.org/officeDocument/2006/relationships/footnotes" Target="footnotes.xml"/><Relationship Id="rId238" Type="http://schemas.openxmlformats.org/officeDocument/2006/relationships/hyperlink" Target="http://www.legislation.sa.gov.au/index.aspx?action=legref&amp;type=act&amp;legtitle=Plant%20Health%20Act%202009" TargetMode="External"/><Relationship Id="rId259" Type="http://schemas.openxmlformats.org/officeDocument/2006/relationships/hyperlink" Target="http://www.legislation.sa.gov.au/index.aspx?action=legref&amp;type=act&amp;legtitle=Primary%20Produce%20(Food%20Safety%20Schemes)%20Act%202004" TargetMode="External"/><Relationship Id="rId23" Type="http://schemas.openxmlformats.org/officeDocument/2006/relationships/hyperlink" Target="http://www.legislation.sa.gov.au/index.aspx?action=legref&amp;type=subordleg&amp;legtitle=Adoption%20(Fees)%20Notice%202020" TargetMode="External"/><Relationship Id="rId119" Type="http://schemas.openxmlformats.org/officeDocument/2006/relationships/hyperlink" Target="http://www.legislation.sa.gov.au/index.aspx?action=legref&amp;type=act&amp;legtitle=Fire%20and%20Emergency%20Services%20Act%202005" TargetMode="External"/><Relationship Id="rId270" Type="http://schemas.openxmlformats.org/officeDocument/2006/relationships/hyperlink" Target="http://www.legislation.sa.gov.au/index.aspx?action=legref&amp;type=act&amp;legtitle=Administration%20and%20Probate%20Act%201919" TargetMode="External"/><Relationship Id="rId291" Type="http://schemas.openxmlformats.org/officeDocument/2006/relationships/hyperlink" Target="http://www.legislation.sa.gov.au/index.aspx?action=legref&amp;type=act&amp;legtitle=Legislation%20(Fees)%20Act%202019" TargetMode="External"/><Relationship Id="rId305" Type="http://schemas.openxmlformats.org/officeDocument/2006/relationships/hyperlink" Target="http://www.legislation.sa.gov.au/index.aspx?action=legref&amp;type=act&amp;legtitle=Lobbyists%20Act%202015" TargetMode="External"/><Relationship Id="rId326" Type="http://schemas.openxmlformats.org/officeDocument/2006/relationships/hyperlink" Target="http://www.legislation.sa.gov.au/index.aspx?action=legref&amp;type=act&amp;legtitle=Legislation%20(Fees)%20Act%202019" TargetMode="External"/><Relationship Id="rId347" Type="http://schemas.openxmlformats.org/officeDocument/2006/relationships/hyperlink" Target="http://www.legislation.sa.gov.au/index.aspx?action=legref&amp;type=subordleg&amp;legtitle=Youth%20Court%20(Fees)%20Notice%202020" TargetMode="External"/><Relationship Id="rId44" Type="http://schemas.openxmlformats.org/officeDocument/2006/relationships/hyperlink" Target="http://www.legislation.sa.gov.au/index.aspx?action=legref&amp;type=act&amp;legtitle=Legislation%20(Fees)%20Act%202019" TargetMode="External"/><Relationship Id="rId65" Type="http://schemas.openxmlformats.org/officeDocument/2006/relationships/hyperlink" Target="http://www.legislation.sa.gov.au/index.aspx?action=legref&amp;type=subordleg&amp;legtitle=Co-operatives%20(South%20Australia)%20Regulations%202015" TargetMode="External"/><Relationship Id="rId86" Type="http://schemas.openxmlformats.org/officeDocument/2006/relationships/hyperlink" Target="http://www.legislation.sa.gov.au/index.aspx?action=legref&amp;type=act&amp;legtitle=Disability%20Services%20Act%201993" TargetMode="External"/><Relationship Id="rId130" Type="http://schemas.openxmlformats.org/officeDocument/2006/relationships/hyperlink" Target="http://www.legislation.sa.gov.au/index.aspx?action=legref&amp;type=subordleg&amp;legtitle=Food%20(Fees)%20Notice%202020" TargetMode="External"/><Relationship Id="rId151" Type="http://schemas.openxmlformats.org/officeDocument/2006/relationships/hyperlink" Target="http://www.legislation.sa.gov.au/index.aspx?action=legref&amp;type=subordleg&amp;legtitle=Heavy%20Vehicle%20National%20Law%20(South%20Australia)%20(Fees)%20Notice%202020" TargetMode="External"/><Relationship Id="rId172" Type="http://schemas.openxmlformats.org/officeDocument/2006/relationships/hyperlink" Target="http://www.legislation.sa.gov.au/index.aspx?action=legref&amp;type=act&amp;legtitle=Industrial%20Hemp%20Act%202017" TargetMode="External"/><Relationship Id="rId193" Type="http://schemas.openxmlformats.org/officeDocument/2006/relationships/hyperlink" Target="http://www.legislation.sa.gov.au/index.aspx?action=legref&amp;type=act&amp;legtitle=Legislation%20(Fees)%20Act%202019" TargetMode="External"/><Relationship Id="rId207" Type="http://schemas.openxmlformats.org/officeDocument/2006/relationships/hyperlink" Target="http://www.legislation.sa.gov.au/index.aspx?action=legref&amp;type=subordleg&amp;legtitle=Marine%20Parks%20(Fees)%20Notice%202020" TargetMode="External"/><Relationship Id="rId228" Type="http://schemas.openxmlformats.org/officeDocument/2006/relationships/hyperlink" Target="http://www.legislation.sa.gov.au/index.aspx?action=legref&amp;type=act&amp;legtitle=Legislation%20(Fees)%20Act%202019" TargetMode="External"/><Relationship Id="rId249" Type="http://schemas.openxmlformats.org/officeDocument/2006/relationships/hyperlink" Target="http://www.legislation.sa.gov.au/index.aspx?action=legref&amp;type=subordleg&amp;legtitle=Primary%20Produce%20(Food%20Safety%20Schemes)%20(Egg)%20Regulations%202012" TargetMode="External"/><Relationship Id="rId13" Type="http://schemas.openxmlformats.org/officeDocument/2006/relationships/header" Target="header3.xml"/><Relationship Id="rId109" Type="http://schemas.openxmlformats.org/officeDocument/2006/relationships/hyperlink" Target="http://www.legislation.sa.gov.au/index.aspx?action=legref&amp;type=subordleg&amp;legtitle=Explosives%20(Fireworks)%20Regulations%202016" TargetMode="External"/><Relationship Id="rId260" Type="http://schemas.openxmlformats.org/officeDocument/2006/relationships/hyperlink" Target="http://www.legislation.sa.gov.au/index.aspx?action=legref&amp;type=subordleg&amp;legtitle=Primary%20Produce%20(Food%20Safety%20Schemes)%20(Plant%20Products)%20Regulations%202010" TargetMode="External"/><Relationship Id="rId281" Type="http://schemas.openxmlformats.org/officeDocument/2006/relationships/hyperlink" Target="http://www.legislation.sa.gov.au/index.aspx?action=legref&amp;type=act&amp;legtitle=Legislation%20(Fees)%20Act%202019" TargetMode="External"/><Relationship Id="rId316" Type="http://schemas.openxmlformats.org/officeDocument/2006/relationships/hyperlink" Target="http://www.legislation.sa.gov.au/index.aspx?action=legref&amp;type=subordleg&amp;legtitle=South%20Australian%20Public%20Health%20(Wastewater)%20Regulations%202013" TargetMode="External"/><Relationship Id="rId337" Type="http://schemas.openxmlformats.org/officeDocument/2006/relationships/hyperlink" Target="http://www.legislation.sa.gov.au/index.aspx?action=legref&amp;type=act&amp;legtitle=Legislation%20(Fees)%20Act%202019" TargetMode="External"/><Relationship Id="rId34" Type="http://schemas.openxmlformats.org/officeDocument/2006/relationships/hyperlink" Target="http://www.legislation.sa.gov.au/index.aspx?action=legref&amp;type=act&amp;legtitle=Legislation%20(Fees)%20Act%202019" TargetMode="External"/><Relationship Id="rId55" Type="http://schemas.openxmlformats.org/officeDocument/2006/relationships/hyperlink" Target="http://www.legislation.sa.gov.au/index.aspx?action=legref&amp;type=subordleg&amp;legtitle=Controlled%20Substances%20(Poppy%20Cultivation)%20(Fees)%20Notice%202020" TargetMode="External"/><Relationship Id="rId76" Type="http://schemas.openxmlformats.org/officeDocument/2006/relationships/hyperlink" Target="http://www.legislation.sa.gov.au/index.aspx?action=legref&amp;type=act&amp;legtitle=Irrigation%20(Land%20Tenure)%20Act%201930" TargetMode="External"/><Relationship Id="rId97" Type="http://schemas.openxmlformats.org/officeDocument/2006/relationships/hyperlink" Target="http://www.legislation.sa.gov.au/index.aspx?action=legref&amp;type=subordleg&amp;legtitle=Environment%20Resources%20and%20Development%20Court%20(Fees)%20Notice%202020" TargetMode="External"/><Relationship Id="rId120" Type="http://schemas.openxmlformats.org/officeDocument/2006/relationships/hyperlink" Target="http://www.legislation.sa.gov.au/index.aspx?action=legref&amp;type=subordleg&amp;legtitle=Firearms%20(Fees)%20Notice%202020" TargetMode="External"/><Relationship Id="rId141" Type="http://schemas.openxmlformats.org/officeDocument/2006/relationships/hyperlink" Target="http://www.legislation.sa.gov.au/index.aspx?action=legref&amp;type=subordleg&amp;legtitle=Guardianship%20and%20Administration%20(Fees)%20Notice%202020" TargetMode="External"/><Relationship Id="rId7" Type="http://schemas.openxmlformats.org/officeDocument/2006/relationships/endnotes" Target="endnotes.xml"/><Relationship Id="rId162" Type="http://schemas.openxmlformats.org/officeDocument/2006/relationships/hyperlink" Target="http://www.legislation.sa.gov.au/index.aspx?action=legref&amp;type=act&amp;legtitle=Historic%20Shipwrecks%20Act%201981" TargetMode="External"/><Relationship Id="rId183" Type="http://schemas.openxmlformats.org/officeDocument/2006/relationships/hyperlink" Target="http://www.legislation.sa.gov.au/index.aspx?action=legref&amp;type=act&amp;legtitle=Legislation%20(Fees)%20Act%202019" TargetMode="External"/><Relationship Id="rId218" Type="http://schemas.openxmlformats.org/officeDocument/2006/relationships/hyperlink" Target="http://www.legislation.sa.gov.au/index.aspx?action=legref&amp;type=subordleg&amp;legtitle=Native%20Vegetation%20(Fees)%20Notice%202020" TargetMode="External"/><Relationship Id="rId239" Type="http://schemas.openxmlformats.org/officeDocument/2006/relationships/hyperlink" Target="http://www.legislation.sa.gov.au/index.aspx?action=legref&amp;type=subordleg&amp;legtitle=Plumbers%20Gas%20Fitters%20and%20Electricians%20(Fees)%20Notice%202020" TargetMode="External"/><Relationship Id="rId250" Type="http://schemas.openxmlformats.org/officeDocument/2006/relationships/hyperlink" Target="http://www.legislation.sa.gov.au/index.aspx?action=legref&amp;type=subordleg&amp;legtitle=Primary%20Produce%20(Food%20Safety%20Schemes)%20(Egg)%20Regulations%202012" TargetMode="External"/><Relationship Id="rId271" Type="http://schemas.openxmlformats.org/officeDocument/2006/relationships/hyperlink" Target="http://www.legislation.sa.gov.au/index.aspx?action=legref&amp;type=act&amp;legtitle=Administration%20and%20Probate%20Act%201919" TargetMode="External"/><Relationship Id="rId292" Type="http://schemas.openxmlformats.org/officeDocument/2006/relationships/hyperlink" Target="http://www.legislation.sa.gov.au/index.aspx?action=legref&amp;type=act&amp;legtitle=Security%20and%20Investigation%20Industry%20Act%201995" TargetMode="External"/><Relationship Id="rId306" Type="http://schemas.openxmlformats.org/officeDocument/2006/relationships/hyperlink" Target="http://www.legislation.sa.gov.au/index.aspx?action=legref&amp;type=act&amp;legtitle=Advance%20Care%20Directives%20Act%202013" TargetMode="External"/><Relationship Id="rId24" Type="http://schemas.openxmlformats.org/officeDocument/2006/relationships/hyperlink" Target="http://www.legislation.sa.gov.au/index.aspx?action=legref&amp;type=act&amp;legtitle=Legislation%20(Fees)%20Act%202019" TargetMode="External"/><Relationship Id="rId45" Type="http://schemas.openxmlformats.org/officeDocument/2006/relationships/hyperlink" Target="http://www.legislation.sa.gov.au/index.aspx?action=legref&amp;type=act&amp;legtitle=Building%20Work%20Contractors%20Act%201995" TargetMode="External"/><Relationship Id="rId66" Type="http://schemas.openxmlformats.org/officeDocument/2006/relationships/hyperlink" Target="http://www.legislation.sa.gov.au/index.aspx?action=legref&amp;type=subordleg&amp;legtitle=Coroners%20(Fees)%20Notice%202020" TargetMode="External"/><Relationship Id="rId87" Type="http://schemas.openxmlformats.org/officeDocument/2006/relationships/hyperlink" Target="http://www.legislation.sa.gov.au/index.aspx?action=legref&amp;type=subordleg&amp;legtitle=Disability%20Services%20(Assessment%20of%20Relevant%20History)%20Regulations%202014" TargetMode="External"/><Relationship Id="rId110" Type="http://schemas.openxmlformats.org/officeDocument/2006/relationships/hyperlink" Target="http://www.legislation.sa.gov.au/index.aspx?action=legref&amp;type=subordleg&amp;legtitle=Explosives%20(Security%20Sensitive%20Substances)%20Regulations%202006" TargetMode="External"/><Relationship Id="rId131" Type="http://schemas.openxmlformats.org/officeDocument/2006/relationships/hyperlink" Target="http://www.legislation.sa.gov.au/index.aspx?action=legref&amp;type=act&amp;legtitle=Legislation%20(Fees)%20Act%202019" TargetMode="External"/><Relationship Id="rId327" Type="http://schemas.openxmlformats.org/officeDocument/2006/relationships/hyperlink" Target="http://www.legislation.sa.gov.au/index.aspx?action=legref&amp;type=act&amp;legtitle=Supreme%20Court%20Act%201935" TargetMode="External"/><Relationship Id="rId348" Type="http://schemas.openxmlformats.org/officeDocument/2006/relationships/hyperlink" Target="http://www.legislation.sa.gov.au/index.aspx?action=legref&amp;type=act&amp;legtitle=Legislation%20(Fees)%20Act%202019" TargetMode="External"/><Relationship Id="rId152" Type="http://schemas.openxmlformats.org/officeDocument/2006/relationships/hyperlink" Target="http://www.legislation.sa.gov.au/index.aspx?action=legref&amp;type=act&amp;legtitle=Legislation%20(Fees)%20Act%202019" TargetMode="External"/><Relationship Id="rId173" Type="http://schemas.openxmlformats.org/officeDocument/2006/relationships/hyperlink" Target="http://www.legislation.sa.gov.au/index.aspx?action=legref&amp;type=subordleg&amp;legtitle=Labour%20Hire%20Licensing%20(Fees)%20Notice%202020" TargetMode="External"/><Relationship Id="rId194" Type="http://schemas.openxmlformats.org/officeDocument/2006/relationships/hyperlink" Target="http://www.legislation.sa.gov.au/index.aspx?action=legref&amp;type=act&amp;legtitle=Livestock%20Act%201997" TargetMode="External"/><Relationship Id="rId208" Type="http://schemas.openxmlformats.org/officeDocument/2006/relationships/hyperlink" Target="http://www.legislation.sa.gov.au/index.aspx?action=legref&amp;type=act&amp;legtitle=Legislation%20(Fees)%20Act%202019" TargetMode="External"/><Relationship Id="rId229" Type="http://schemas.openxmlformats.org/officeDocument/2006/relationships/hyperlink" Target="http://www.legislation.sa.gov.au/index.aspx?action=legref&amp;type=act&amp;legtitle=Pastoral%20Land%20Management%20and%20Conservation%20Act%201989" TargetMode="External"/><Relationship Id="rId240" Type="http://schemas.openxmlformats.org/officeDocument/2006/relationships/hyperlink" Target="http://www.legislation.sa.gov.au/index.aspx?action=legref&amp;type=act&amp;legtitle=Legislation%20(Fees)%20Act%202019" TargetMode="External"/><Relationship Id="rId261" Type="http://schemas.openxmlformats.org/officeDocument/2006/relationships/hyperlink" Target="http://www.legislation.sa.gov.au/index.aspx?action=legref&amp;type=subordleg&amp;legtitle=Primary%20Produce%20(Food%20Safety%20Schemes)%20(Plant%20Products)%20Regulations%202010" TargetMode="External"/><Relationship Id="rId14" Type="http://schemas.openxmlformats.org/officeDocument/2006/relationships/header" Target="header4.xml"/><Relationship Id="rId35" Type="http://schemas.openxmlformats.org/officeDocument/2006/relationships/hyperlink" Target="http://www.legislation.sa.gov.au/index.aspx?action=legref&amp;type=act&amp;legtitle=Authorised%20Betting%20Operations%20Act%202000" TargetMode="External"/><Relationship Id="rId56" Type="http://schemas.openxmlformats.org/officeDocument/2006/relationships/hyperlink" Target="http://www.legislation.sa.gov.au/index.aspx?action=legref&amp;type=act&amp;legtitle=Legislation%20(Fees)%20Act%202019" TargetMode="External"/><Relationship Id="rId77" Type="http://schemas.openxmlformats.org/officeDocument/2006/relationships/hyperlink" Target="http://www.legislation.sa.gov.au/index.aspx?action=legref&amp;type=act&amp;legtitle=Crown%20Land%20Management%20Act%202009" TargetMode="External"/><Relationship Id="rId100" Type="http://schemas.openxmlformats.org/officeDocument/2006/relationships/hyperlink" Target="http://www.legislation.sa.gov.au/index.aspx?action=legref&amp;type=act&amp;legtitle=Development%20Act%201993" TargetMode="External"/><Relationship Id="rId282" Type="http://schemas.openxmlformats.org/officeDocument/2006/relationships/hyperlink" Target="http://www.legislation.sa.gov.au/index.aspx?action=legref&amp;type=act&amp;legtitle=Retirement%20Villages%20Act%202016" TargetMode="External"/><Relationship Id="rId317" Type="http://schemas.openxmlformats.org/officeDocument/2006/relationships/hyperlink" Target="http://www.legislation.sa.gov.au/index.aspx?action=legref&amp;type=subordleg&amp;legtitle=State%20Records%20(Fees)%20Notice%202020" TargetMode="External"/><Relationship Id="rId338" Type="http://schemas.openxmlformats.org/officeDocument/2006/relationships/hyperlink" Target="http://www.legislation.sa.gov.au/index.aspx?action=legref&amp;type=act&amp;legtitle=Tobacco%20and%20E-Cigarette%20Products%20Act%201997" TargetMode="External"/><Relationship Id="rId8" Type="http://schemas.openxmlformats.org/officeDocument/2006/relationships/image" Target="media/image1.jpeg"/><Relationship Id="rId98" Type="http://schemas.openxmlformats.org/officeDocument/2006/relationships/hyperlink" Target="http://www.legislation.sa.gov.au/index.aspx?action=legref&amp;type=act&amp;legtitle=Legislation%20(Fees)%20Act%202019" TargetMode="External"/><Relationship Id="rId121" Type="http://schemas.openxmlformats.org/officeDocument/2006/relationships/hyperlink" Target="http://www.legislation.sa.gov.au/index.aspx?action=legref&amp;type=act&amp;legtitle=Legislation%20(Fees)%20Act%202019" TargetMode="External"/><Relationship Id="rId142" Type="http://schemas.openxmlformats.org/officeDocument/2006/relationships/hyperlink" Target="http://www.legislation.sa.gov.au/index.aspx?action=legref&amp;type=act&amp;legtitle=Legislation%20(Fees)%20Act%202019" TargetMode="External"/><Relationship Id="rId163" Type="http://schemas.openxmlformats.org/officeDocument/2006/relationships/hyperlink" Target="http://www.legislation.sa.gov.au/index.aspx?action=legref&amp;type=subordleg&amp;legtitle=Housing%20Improvement%20(Fees)%20Notice%202020" TargetMode="External"/><Relationship Id="rId184" Type="http://schemas.openxmlformats.org/officeDocument/2006/relationships/hyperlink" Target="http://www.legislation.sa.gov.au/index.aspx?action=legref&amp;type=act&amp;legtitle=Liquor%20Licensing%20Act%201997" TargetMode="External"/><Relationship Id="rId219" Type="http://schemas.openxmlformats.org/officeDocument/2006/relationships/hyperlink" Target="http://www.legislation.sa.gov.au/index.aspx?action=legref&amp;type=act&amp;legtitle=Legislation%20(Fees)%20Act%202019" TargetMode="External"/><Relationship Id="rId230" Type="http://schemas.openxmlformats.org/officeDocument/2006/relationships/hyperlink" Target="http://www.legislation.sa.gov.au/index.aspx?action=legref&amp;type=subordleg&amp;legtitle=Petroleum%20and%20Geothermal%20Energy%20(Fees)%20Notice%202020" TargetMode="External"/><Relationship Id="rId251" Type="http://schemas.openxmlformats.org/officeDocument/2006/relationships/hyperlink" Target="http://www.legislation.sa.gov.au/index.aspx?action=legref&amp;type=subordleg&amp;legtitle=Primary%20Produce%20(Food%20Safety%20Schemes)%20(Meat)%20(Fees)%20Notice%202020" TargetMode="External"/><Relationship Id="rId25" Type="http://schemas.openxmlformats.org/officeDocument/2006/relationships/hyperlink" Target="http://www.legislation.sa.gov.au/index.aspx?action=legref&amp;type=act&amp;legtitle=Adoption%20Act%201988" TargetMode="External"/><Relationship Id="rId46" Type="http://schemas.openxmlformats.org/officeDocument/2006/relationships/hyperlink" Target="http://www.legislation.sa.gov.au/index.aspx?action=legref&amp;type=subordleg&amp;legtitle=Burial%20and%20Cremation%20(Fees)%20Notice%202020" TargetMode="External"/><Relationship Id="rId67" Type="http://schemas.openxmlformats.org/officeDocument/2006/relationships/hyperlink" Target="http://www.legislation.sa.gov.au/index.aspx?action=legref&amp;type=act&amp;legtitle=Legislation%20(Fees)%20Act%202019" TargetMode="External"/><Relationship Id="rId272" Type="http://schemas.openxmlformats.org/officeDocument/2006/relationships/hyperlink" Target="http://www.legislation.sa.gov.au/index.aspx?action=legref&amp;type=act&amp;legtitle=Real%20Property%20Act%201886" TargetMode="External"/><Relationship Id="rId293" Type="http://schemas.openxmlformats.org/officeDocument/2006/relationships/hyperlink" Target="http://www.legislation.sa.gov.au/index.aspx?action=legref&amp;type=subordleg&amp;legtitle=Sheriffs%20(Fees)%20Notice%202020" TargetMode="External"/><Relationship Id="rId307" Type="http://schemas.openxmlformats.org/officeDocument/2006/relationships/hyperlink" Target="http://www.legislation.sa.gov.au/index.aspx?action=legref&amp;type=act&amp;legtitle=Consent%20to%20Medical%20Treatment%20and%20Palliative%20Care%20Act%201995" TargetMode="External"/><Relationship Id="rId328" Type="http://schemas.openxmlformats.org/officeDocument/2006/relationships/hyperlink" Target="http://www.legislation.sa.gov.au/index.aspx?action=legref&amp;type=act&amp;legtitle=Corporations%20Act%202001" TargetMode="External"/><Relationship Id="rId349" Type="http://schemas.openxmlformats.org/officeDocument/2006/relationships/hyperlink" Target="http://www.legislation.sa.gov.au/index.aspx?action=legref&amp;type=act&amp;legtitle=Youth%20Court%20Act%201993" TargetMode="External"/><Relationship Id="rId88" Type="http://schemas.openxmlformats.org/officeDocument/2006/relationships/hyperlink" Target="http://www.legislation.sa.gov.au/index.aspx?action=legref&amp;type=subordleg&amp;legtitle=Disability%20Services%20(Assessment%20of%20Relevant%20History)%20Regulations%202014" TargetMode="External"/><Relationship Id="rId111" Type="http://schemas.openxmlformats.org/officeDocument/2006/relationships/hyperlink" Target="http://www.legislation.sa.gov.au/index.aspx?action=legref&amp;type=subordleg&amp;legtitle=Fair%20Work%20(Representation)%20(Fees)%20Notice%202020" TargetMode="External"/><Relationship Id="rId132" Type="http://schemas.openxmlformats.org/officeDocument/2006/relationships/hyperlink" Target="http://www.legislation.sa.gov.au/index.aspx?action=legref&amp;type=act&amp;legtitle=Food%20Act%202001" TargetMode="External"/><Relationship Id="rId153" Type="http://schemas.openxmlformats.org/officeDocument/2006/relationships/hyperlink" Target="http://www.legislation.sa.gov.au/index.aspx?action=legref&amp;type=act&amp;legtitle=Heavy%20Vehicle%20National%20Law%20(South%20Australia)%20Act%202013" TargetMode="External"/><Relationship Id="rId174" Type="http://schemas.openxmlformats.org/officeDocument/2006/relationships/hyperlink" Target="http://www.legislation.sa.gov.au/index.aspx?action=legref&amp;type=act&amp;legtitle=Legislation%20(Fees)%20Act%202019" TargetMode="External"/><Relationship Id="rId195" Type="http://schemas.openxmlformats.org/officeDocument/2006/relationships/hyperlink" Target="http://www.legislation.sa.gov.au/index.aspx?action=legref&amp;type=subordleg&amp;legtitle=Livestock%20Regulations%202013" TargetMode="External"/><Relationship Id="rId209" Type="http://schemas.openxmlformats.org/officeDocument/2006/relationships/hyperlink" Target="http://www.legislation.sa.gov.au/index.aspx?action=legref&amp;type=act&amp;legtitle=Marine%20Parks%20Act%202007" TargetMode="External"/><Relationship Id="rId190" Type="http://schemas.openxmlformats.org/officeDocument/2006/relationships/hyperlink" Target="http://www.legislation.sa.gov.au/index.aspx?action=legref&amp;type=act&amp;legtitle=Liquor%20Licensing%20Act%201997" TargetMode="External"/><Relationship Id="rId204" Type="http://schemas.openxmlformats.org/officeDocument/2006/relationships/hyperlink" Target="http://www.legislation.sa.gov.au/index.aspx?action=legref&amp;type=act&amp;legtitle=Magistrates%20Court%20Act%201991" TargetMode="External"/><Relationship Id="rId220" Type="http://schemas.openxmlformats.org/officeDocument/2006/relationships/hyperlink" Target="http://www.legislation.sa.gov.au/index.aspx?action=legref&amp;type=act&amp;legtitle=Native%20Vegetation%20Act%201991" TargetMode="External"/><Relationship Id="rId225" Type="http://schemas.openxmlformats.org/officeDocument/2006/relationships/hyperlink" Target="http://www.legislation.sa.gov.au/index.aspx?action=legref&amp;type=act&amp;legtitle=Legislation%20(Fees)%20Act%202019" TargetMode="External"/><Relationship Id="rId241" Type="http://schemas.openxmlformats.org/officeDocument/2006/relationships/hyperlink" Target="http://www.legislation.sa.gov.au/index.aspx?action=legref&amp;type=act&amp;legtitle=Plumbers%20Gas%20Fitters%20and%20Electricians%20Act%201995" TargetMode="External"/><Relationship Id="rId246" Type="http://schemas.openxmlformats.org/officeDocument/2006/relationships/hyperlink" Target="http://www.legislation.sa.gov.au/index.aspx?action=legref&amp;type=subordleg&amp;legtitle=Primary%20Produce%20(Food%20Safety%20Schemes)%20(Egg)%20(Fees)%20Notice%202020" TargetMode="External"/><Relationship Id="rId267" Type="http://schemas.openxmlformats.org/officeDocument/2006/relationships/hyperlink" Target="http://www.legislation.sa.gov.au/index.aspx?action=legref&amp;type=subordleg&amp;legtitle=Public%20Trustee%20(Fees)%20Notice%202020" TargetMode="External"/><Relationship Id="rId288" Type="http://schemas.openxmlformats.org/officeDocument/2006/relationships/hyperlink" Target="http://www.legislation.sa.gov.au/index.aspx?action=legref&amp;type=act&amp;legtitle=Legislation%20(Fees)%20Act%202019" TargetMode="External"/><Relationship Id="rId15" Type="http://schemas.openxmlformats.org/officeDocument/2006/relationships/footer" Target="footer3.xml"/><Relationship Id="rId36" Type="http://schemas.openxmlformats.org/officeDocument/2006/relationships/hyperlink" Target="http://www.legislation.sa.gov.au/index.aspx?action=legref&amp;type=act&amp;legtitle=Authorised%20Betting%20Operations%20Act%202000" TargetMode="External"/><Relationship Id="rId57" Type="http://schemas.openxmlformats.org/officeDocument/2006/relationships/hyperlink" Target="http://www.legislation.sa.gov.au/index.aspx?action=legref&amp;type=act&amp;legtitle=Controlled%20Substances%20Act%201984" TargetMode="External"/><Relationship Id="rId106" Type="http://schemas.openxmlformats.org/officeDocument/2006/relationships/hyperlink" Target="http://www.legislation.sa.gov.au/index.aspx?action=legref&amp;type=act&amp;legtitle=Legislation%20(Fees)%20Act%202019" TargetMode="External"/><Relationship Id="rId127" Type="http://schemas.openxmlformats.org/officeDocument/2006/relationships/hyperlink" Target="http://www.legislation.sa.gov.au/index.aspx?action=legref&amp;type=act&amp;legtitle=Legislation%20(Fees)%20Act%202019" TargetMode="External"/><Relationship Id="rId262" Type="http://schemas.openxmlformats.org/officeDocument/2006/relationships/hyperlink" Target="http://www.legislation.sa.gov.au/index.aspx?action=legref&amp;type=subordleg&amp;legtitle=Primary%20Produce%20(Food%20Safety%20Schemes)%20(Seafood)%20(Fees)%20Notice%202020" TargetMode="External"/><Relationship Id="rId283" Type="http://schemas.openxmlformats.org/officeDocument/2006/relationships/hyperlink" Target="http://www.legislation.sa.gov.au/index.aspx?action=legref&amp;type=subordleg&amp;legtitle=SACE%20Board%20of%20South%20Australia%20(Fees)%20Notice%202020" TargetMode="External"/><Relationship Id="rId313" Type="http://schemas.openxmlformats.org/officeDocument/2006/relationships/hyperlink" Target="http://www.legislation.sa.gov.au/index.aspx?action=legref&amp;type=act&amp;legtitle=Legislation%20(Fees)%20Act%202019" TargetMode="External"/><Relationship Id="rId318" Type="http://schemas.openxmlformats.org/officeDocument/2006/relationships/hyperlink" Target="http://www.legislation.sa.gov.au/index.aspx?action=legref&amp;type=act&amp;legtitle=Legislation%20(Fees)%20Act%202019" TargetMode="External"/><Relationship Id="rId339" Type="http://schemas.openxmlformats.org/officeDocument/2006/relationships/hyperlink" Target="http://www.legislation.sa.gov.au/index.aspx?action=legref&amp;type=subordleg&amp;legtitle=Water%20Industry%20(Fees)%20Notice%202020"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Legislation%20(Fees)%20Act%202019" TargetMode="External"/><Relationship Id="rId52" Type="http://schemas.openxmlformats.org/officeDocument/2006/relationships/hyperlink" Target="http://www.legislation.sa.gov.au/index.aspx?action=legref&amp;type=subordleg&amp;legtitle=Controlled%20Substances%20(Pesticides)%20(Fees)%20Notice%202020" TargetMode="External"/><Relationship Id="rId73" Type="http://schemas.openxmlformats.org/officeDocument/2006/relationships/hyperlink" Target="http://www.legislation.sa.gov.au/index.aspx?action=legref&amp;type=act&amp;legtitle=Legislation%20(Fees)%20Act%202019" TargetMode="External"/><Relationship Id="rId78" Type="http://schemas.openxmlformats.org/officeDocument/2006/relationships/hyperlink" Target="http://www.legislation.sa.gov.au/index.aspx?action=legref&amp;type=subordleg&amp;legtitle=Dangerous%20Substances%20(Dangerous%20Goods%20Transport)%20(Fees)%20Notice%202020" TargetMode="External"/><Relationship Id="rId94" Type="http://schemas.openxmlformats.org/officeDocument/2006/relationships/hyperlink" Target="http://www.legislation.sa.gov.au/index.aspx?action=legref&amp;type=subordleg&amp;legtitle=Employment%20Agents%20Registration%20(Fees)%20Notice%202020" TargetMode="External"/><Relationship Id="rId99" Type="http://schemas.openxmlformats.org/officeDocument/2006/relationships/hyperlink" Target="http://www.legislation.sa.gov.au/index.aspx?action=legref&amp;type=act&amp;legtitle=Environment%20Resources%20and%20Development%20Court%20Act%201993" TargetMode="External"/><Relationship Id="rId101" Type="http://schemas.openxmlformats.org/officeDocument/2006/relationships/hyperlink" Target="http://www.legislation.sa.gov.au/index.aspx?action=legref&amp;type=act&amp;legtitle=Development%20Act%201993" TargetMode="External"/><Relationship Id="rId122" Type="http://schemas.openxmlformats.org/officeDocument/2006/relationships/hyperlink" Target="http://www.legislation.sa.gov.au/index.aspx?action=legref&amp;type=act&amp;legtitle=Firearms%20Act%202015" TargetMode="External"/><Relationship Id="rId143" Type="http://schemas.openxmlformats.org/officeDocument/2006/relationships/hyperlink" Target="http://www.legislation.sa.gov.au/index.aspx?action=legref&amp;type=act&amp;legtitle=Guardianship%20and%20Administration%20Act%201993" TargetMode="External"/><Relationship Id="rId148" Type="http://schemas.openxmlformats.org/officeDocument/2006/relationships/image" Target="media/image6.wmf"/><Relationship Id="rId164" Type="http://schemas.openxmlformats.org/officeDocument/2006/relationships/hyperlink" Target="http://www.legislation.sa.gov.au/index.aspx?action=legref&amp;type=act&amp;legtitle=Legislation%20(Fees)%20Act%202019" TargetMode="External"/><Relationship Id="rId169" Type="http://schemas.openxmlformats.org/officeDocument/2006/relationships/hyperlink" Target="http://www.legislation.sa.gov.au/index.aspx?action=legref&amp;type=act&amp;legtitle=Hydroponics%20Industry%20Control%20Act%202009" TargetMode="External"/><Relationship Id="rId185" Type="http://schemas.openxmlformats.org/officeDocument/2006/relationships/hyperlink" Target="http://www.legislation.sa.gov.au/index.aspx?action=legref&amp;type=subordleg&amp;legtitle=Liquor%20Licensing%20(Fees)%20Regulations%202019" TargetMode="External"/><Relationship Id="rId334" Type="http://schemas.openxmlformats.org/officeDocument/2006/relationships/hyperlink" Target="http://www.legislation.sa.gov.au/index.aspx?action=legref&amp;type=act&amp;legtitle=Administration%20and%20Probate%20Act%201919" TargetMode="External"/><Relationship Id="rId350" Type="http://schemas.openxmlformats.org/officeDocument/2006/relationships/hyperlink" Target="http://www.legislation.sa.gov.au/index.aspx?action=legref&amp;type=act&amp;legtitle=Adoption%20Act%201988" TargetMode="Externa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legislation.sa.gov.au/index.aspx?action=legref&amp;type=act&amp;legtitle=Legislation%20(Fees)%20Act%202019" TargetMode="External"/><Relationship Id="rId210" Type="http://schemas.openxmlformats.org/officeDocument/2006/relationships/hyperlink" Target="http://www.legislation.sa.gov.au/index.aspx?action=legref&amp;type=subordleg&amp;legtitle=Marine%20Parks%20(Zoning)%20Regulations%202012" TargetMode="External"/><Relationship Id="rId215" Type="http://schemas.openxmlformats.org/officeDocument/2006/relationships/hyperlink" Target="http://www.legislation.sa.gov.au/index.aspx?action=legref&amp;type=subordleg&amp;legtitle=Motor%20Vehicles%20(Proof%20of%20Age%20Card%20Fees)%20Notice%202020" TargetMode="External"/><Relationship Id="rId236" Type="http://schemas.openxmlformats.org/officeDocument/2006/relationships/hyperlink" Target="http://www.legislation.sa.gov.au/index.aspx?action=legref&amp;type=subordleg&amp;legtitle=Plant%20Health%20(Fees)%20Notice%202020" TargetMode="External"/><Relationship Id="rId257" Type="http://schemas.openxmlformats.org/officeDocument/2006/relationships/hyperlink" Target="http://www.legislation.sa.gov.au/index.aspx?action=legref&amp;type=subordleg&amp;legtitle=Primary%20Produce%20(Food%20Safety%20Schemes)%20(Plant%20Products)%20(Fees)%20Notice%202020" TargetMode="External"/><Relationship Id="rId278" Type="http://schemas.openxmlformats.org/officeDocument/2006/relationships/hyperlink" Target="http://www.legislation.sa.gov.au/index.aspx?action=legref&amp;type=act&amp;legtitle=Legislation%20(Fees)%20Act%202019" TargetMode="External"/><Relationship Id="rId26" Type="http://schemas.openxmlformats.org/officeDocument/2006/relationships/hyperlink" Target="http://www.legislation.sa.gov.au/index.aspx?action=legref&amp;type=subordleg&amp;legtitle=Adoption%20(General)%20Regulations%202018" TargetMode="External"/><Relationship Id="rId231" Type="http://schemas.openxmlformats.org/officeDocument/2006/relationships/hyperlink" Target="http://www.legislation.sa.gov.au/index.aspx?action=legref&amp;type=act&amp;legtitle=Legislation%20(Fees)%20Act%202019" TargetMode="External"/><Relationship Id="rId252" Type="http://schemas.openxmlformats.org/officeDocument/2006/relationships/hyperlink" Target="http://www.legislation.sa.gov.au/index.aspx?action=legref&amp;type=act&amp;legtitle=Legislation%20(Fees)%20Act%202019" TargetMode="External"/><Relationship Id="rId273" Type="http://schemas.openxmlformats.org/officeDocument/2006/relationships/hyperlink" Target="http://www.legislation.sa.gov.au/index.aspx?action=legref&amp;type=subordleg&amp;legtitle=Radiation%20Protection%20and%20Control%20(Fees)%20Notice%202020" TargetMode="External"/><Relationship Id="rId294" Type="http://schemas.openxmlformats.org/officeDocument/2006/relationships/hyperlink" Target="http://www.legislation.sa.gov.au/index.aspx?action=legref&amp;type=act&amp;legtitle=Legislation%20(Fees)%20Act%202019" TargetMode="External"/><Relationship Id="rId308" Type="http://schemas.openxmlformats.org/officeDocument/2006/relationships/hyperlink" Target="http://www.legislation.sa.gov.au/index.aspx?action=legref&amp;type=act&amp;legtitle=Guardianship%20and%20Administration%20Act%201993" TargetMode="External"/><Relationship Id="rId329" Type="http://schemas.openxmlformats.org/officeDocument/2006/relationships/hyperlink" Target="http://www.legislation.sa.gov.au/index.aspx?action=legref&amp;type=act&amp;legtitle=Corporations%20Act%202001" TargetMode="External"/><Relationship Id="rId47" Type="http://schemas.openxmlformats.org/officeDocument/2006/relationships/hyperlink" Target="http://www.legislation.sa.gov.au/index.aspx?action=legref&amp;type=act&amp;legtitle=Legislation%20(Fees)%20Act%202019" TargetMode="External"/><Relationship Id="rId68" Type="http://schemas.openxmlformats.org/officeDocument/2006/relationships/hyperlink" Target="http://www.legislation.sa.gov.au/index.aspx?action=legref&amp;type=act&amp;legtitle=Coroners%20Act%202003" TargetMode="External"/><Relationship Id="rId89" Type="http://schemas.openxmlformats.org/officeDocument/2006/relationships/hyperlink" Target="http://www.legislation.sa.gov.au/index.aspx?action=legref&amp;type=subordleg&amp;legtitle=Disability%20Services%20(Assessment%20of%20Relevant%20History)%20Regulations%202014" TargetMode="External"/><Relationship Id="rId112" Type="http://schemas.openxmlformats.org/officeDocument/2006/relationships/hyperlink" Target="http://www.legislation.sa.gov.au/index.aspx?action=legref&amp;type=act&amp;legtitle=Legislation%20(Fees)%20Act%202019" TargetMode="External"/><Relationship Id="rId133" Type="http://schemas.openxmlformats.org/officeDocument/2006/relationships/hyperlink" Target="http://www.legislation.sa.gov.au/index.aspx?action=legref&amp;type=act&amp;legtitle=Food%20Regulations%202017" TargetMode="External"/><Relationship Id="rId154" Type="http://schemas.openxmlformats.org/officeDocument/2006/relationships/hyperlink" Target="http://www.legislation.sa.gov.au/index.aspx?action=legref&amp;type=act&amp;legtitle=Road%20Traffic%20Act%201961" TargetMode="External"/><Relationship Id="rId175" Type="http://schemas.openxmlformats.org/officeDocument/2006/relationships/hyperlink" Target="http://www.legislation.sa.gov.au/index.aspx?action=legref&amp;type=act&amp;legtitle=Labour%20Hire%20Licensing%20Act%202017" TargetMode="External"/><Relationship Id="rId340" Type="http://schemas.openxmlformats.org/officeDocument/2006/relationships/hyperlink" Target="http://www.legislation.sa.gov.au/index.aspx?action=legref&amp;type=act&amp;legtitle=Legislation%20(Fees)%20Act%202019" TargetMode="External"/><Relationship Id="rId196" Type="http://schemas.openxmlformats.org/officeDocument/2006/relationships/hyperlink" Target="http://www.legislation.sa.gov.au/index.aspx?action=legref&amp;type=subordleg&amp;legtitle=Lottery%20and%20Gaming%20(Fees)%20Notice%202020" TargetMode="External"/><Relationship Id="rId200" Type="http://schemas.openxmlformats.org/officeDocument/2006/relationships/hyperlink" Target="http://www.legislation.sa.gov.au/index.aspx?action=legref&amp;type=act&amp;legtitle=Legislation%20(Fees)%20Act%202019" TargetMode="External"/><Relationship Id="rId16" Type="http://schemas.openxmlformats.org/officeDocument/2006/relationships/footer" Target="footer4.xml"/><Relationship Id="rId221" Type="http://schemas.openxmlformats.org/officeDocument/2006/relationships/hyperlink" Target="http://www.legislation.sa.gov.au/index.aspx?action=legref&amp;type=subordleg&amp;legtitle=Opal%20Mining%20(Fees)%20Notice%202020" TargetMode="External"/><Relationship Id="rId242" Type="http://schemas.openxmlformats.org/officeDocument/2006/relationships/hyperlink" Target="http://www.legislation.sa.gov.au/index.aspx?action=legref&amp;type=subordleg&amp;legtitle=Police%20(Fees)%20Notice%202020" TargetMode="External"/><Relationship Id="rId263" Type="http://schemas.openxmlformats.org/officeDocument/2006/relationships/hyperlink" Target="http://www.legislation.sa.gov.au/index.aspx?action=legref&amp;type=act&amp;legtitle=Legislation%20(Fees)%20Act%202019" TargetMode="External"/><Relationship Id="rId284" Type="http://schemas.openxmlformats.org/officeDocument/2006/relationships/hyperlink" Target="http://www.legislation.sa.gov.au/index.aspx?action=legref&amp;type=act&amp;legtitle=Legislation%20(Fees)%20Act%202019" TargetMode="External"/><Relationship Id="rId319" Type="http://schemas.openxmlformats.org/officeDocument/2006/relationships/hyperlink" Target="http://www.legislation.sa.gov.au/index.aspx?action=legref&amp;type=subordleg&amp;legtitle=Summary%20Offences%20(Fees)%20Notice%202020" TargetMode="External"/><Relationship Id="rId37" Type="http://schemas.openxmlformats.org/officeDocument/2006/relationships/hyperlink" Target="http://www.legislation.sa.gov.au/index.aspx?action=legref&amp;type=subordleg&amp;legtitle=Births%20Deaths%20and%20Marriages%20Registration%20(Fees)%20Notice%202020" TargetMode="External"/><Relationship Id="rId58" Type="http://schemas.openxmlformats.org/officeDocument/2006/relationships/hyperlink" Target="http://www.legislation.sa.gov.au/index.aspx?action=legref&amp;type=subordleg&amp;legtitle=Conveyancers%20(Fees)%20Notice%202020" TargetMode="External"/><Relationship Id="rId79" Type="http://schemas.openxmlformats.org/officeDocument/2006/relationships/hyperlink" Target="http://www.legislation.sa.gov.au/index.aspx?action=legref&amp;type=act&amp;legtitle=Legislation%20(Fees)%20Act%202019" TargetMode="External"/><Relationship Id="rId102" Type="http://schemas.openxmlformats.org/officeDocument/2006/relationships/hyperlink" Target="http://www.legislation.sa.gov.au/index.aspx?action=legref&amp;type=subordleg&amp;legtitle=Evidence%20(Fees)%20Notice%202020" TargetMode="External"/><Relationship Id="rId123" Type="http://schemas.openxmlformats.org/officeDocument/2006/relationships/hyperlink" Target="http://www.legislation.sa.gov.au/index.aspx?action=legref&amp;type=subordleg&amp;legtitle=Firearms%20Regulations%202017" TargetMode="External"/><Relationship Id="rId144" Type="http://schemas.openxmlformats.org/officeDocument/2006/relationships/image" Target="media/image2.wmf"/><Relationship Id="rId330" Type="http://schemas.openxmlformats.org/officeDocument/2006/relationships/hyperlink" Target="http://www.legislation.sa.gov.au/index.aspx?action=legref&amp;type=act&amp;legtitle=Magistrates%20Court%20Act%201991" TargetMode="External"/><Relationship Id="rId90" Type="http://schemas.openxmlformats.org/officeDocument/2006/relationships/hyperlink" Target="http://www.legislation.sa.gov.au/index.aspx?action=legref&amp;type=subordleg&amp;legtitle=District%20Court%20(Fees)%20Notice%202020" TargetMode="External"/><Relationship Id="rId165" Type="http://schemas.openxmlformats.org/officeDocument/2006/relationships/hyperlink" Target="http://www.legislation.sa.gov.au/index.aspx?action=legref&amp;type=act&amp;legtitle=Housing%20Improvement%20Act%202016" TargetMode="External"/><Relationship Id="rId186" Type="http://schemas.openxmlformats.org/officeDocument/2006/relationships/hyperlink" Target="http://www.legislation.sa.gov.au/index.aspx?action=legref&amp;type=act&amp;legtitle=Associations%20Incorporation%20Act%201985" TargetMode="External"/><Relationship Id="rId351" Type="http://schemas.openxmlformats.org/officeDocument/2006/relationships/hyperlink" Target="http://www.governmentgazette.sa.gov.au" TargetMode="External"/><Relationship Id="rId211" Type="http://schemas.openxmlformats.org/officeDocument/2006/relationships/hyperlink" Target="http://www.legislation.sa.gov.au/index.aspx?action=legref&amp;type=subordleg&amp;legtitle=Motor%20Vehicles%20(Accident%20Towing%20Roster%20Scheme)%20(Fees)%20Notice%202020" TargetMode="External"/><Relationship Id="rId232" Type="http://schemas.openxmlformats.org/officeDocument/2006/relationships/hyperlink" Target="http://www.legislation.sa.gov.au/index.aspx?action=legref&amp;type=act&amp;legtitle=Petroleum%20and%20Geothermal%20Energy%20Act%202000" TargetMode="External"/><Relationship Id="rId253" Type="http://schemas.openxmlformats.org/officeDocument/2006/relationships/hyperlink" Target="http://www.legislation.sa.gov.au/index.aspx?action=legref&amp;type=act&amp;legtitle=Primary%20Produce%20(Food%20Safety%20Schemes)%20Act%202004" TargetMode="External"/><Relationship Id="rId274" Type="http://schemas.openxmlformats.org/officeDocument/2006/relationships/hyperlink" Target="http://www.legislation.sa.gov.au/index.aspx?action=legref&amp;type=act&amp;legtitle=Legislation%20(Fees)%20Act%202019" TargetMode="External"/><Relationship Id="rId295" Type="http://schemas.openxmlformats.org/officeDocument/2006/relationships/hyperlink" Target="http://www.legislation.sa.gov.au/index.aspx?action=legref&amp;type=act&amp;legtitle=Sheriffs%20Act%201978" TargetMode="External"/><Relationship Id="rId309" Type="http://schemas.openxmlformats.org/officeDocument/2006/relationships/hyperlink" Target="http://www.legislation.sa.gov.au/index.aspx?action=legref&amp;type=act&amp;legtitle=Mental%20Health%20Act%202009" TargetMode="External"/><Relationship Id="rId27" Type="http://schemas.openxmlformats.org/officeDocument/2006/relationships/hyperlink" Target="http://www.legislation.sa.gov.au/index.aspx?action=legref&amp;type=subordleg&amp;legtitle=Animal%20Welfare%20(Fees)%20Notice%202020" TargetMode="External"/><Relationship Id="rId48" Type="http://schemas.openxmlformats.org/officeDocument/2006/relationships/hyperlink" Target="http://www.legislation.sa.gov.au/index.aspx?action=legref&amp;type=act&amp;legtitle=Burial%20and%20Cremation%20Act%202013" TargetMode="External"/><Relationship Id="rId69" Type="http://schemas.openxmlformats.org/officeDocument/2006/relationships/hyperlink" Target="http://www.legislation.sa.gov.au/index.aspx?action=legref&amp;type=subordleg&amp;legtitle=Criminal%20Law%20(Clamping%20Impounding%20and%20Forfeiture%20of%20Vehicles)%20(Fees)%20Notice%202020" TargetMode="External"/><Relationship Id="rId113" Type="http://schemas.openxmlformats.org/officeDocument/2006/relationships/hyperlink" Target="http://www.legislation.sa.gov.au/index.aspx?action=legref&amp;type=act&amp;legtitle=Fair%20Work%20Act%201994" TargetMode="External"/><Relationship Id="rId134" Type="http://schemas.openxmlformats.org/officeDocument/2006/relationships/hyperlink" Target="http://www.legislation.sa.gov.au/index.aspx?action=legref&amp;type=subordleg&amp;legtitle=Freedom%20of%20Information%20(Fees)%20Notice%202020" TargetMode="External"/><Relationship Id="rId320" Type="http://schemas.openxmlformats.org/officeDocument/2006/relationships/hyperlink" Target="http://www.legislation.sa.gov.au/index.aspx?action=legref&amp;type=act&amp;legtitle=Legislation%20(Fees)%20Act%202019" TargetMode="External"/><Relationship Id="rId80" Type="http://schemas.openxmlformats.org/officeDocument/2006/relationships/hyperlink" Target="http://www.legislation.sa.gov.au/index.aspx?action=legref&amp;type=act&amp;legtitle=Dangerous%20Substances%20Act%201979" TargetMode="External"/><Relationship Id="rId155" Type="http://schemas.openxmlformats.org/officeDocument/2006/relationships/hyperlink" Target="http://www.legislation.sa.gov.au/index.aspx?action=legref&amp;type=subordleg&amp;legtitle=Road%20Traffic%20(Miscellaneous)%20Regulations%202014" TargetMode="External"/><Relationship Id="rId176" Type="http://schemas.openxmlformats.org/officeDocument/2006/relationships/hyperlink" Target="http://www.legislation.sa.gov.au/index.aspx?action=legref&amp;type=subordleg&amp;legtitle=Land%20Agents%20(Fees)%20Notice%202020" TargetMode="External"/><Relationship Id="rId197" Type="http://schemas.openxmlformats.org/officeDocument/2006/relationships/hyperlink" Target="http://www.legislation.sa.gov.au/index.aspx?action=legref&amp;type=act&amp;legtitle=Legislation%20(Fees)%20Act%202019" TargetMode="External"/><Relationship Id="rId341" Type="http://schemas.openxmlformats.org/officeDocument/2006/relationships/hyperlink" Target="http://www.legislation.sa.gov.au/index.aspx?action=legref&amp;type=act&amp;legtitle=Water%20Industry%20Act%202012" TargetMode="External"/><Relationship Id="rId201" Type="http://schemas.openxmlformats.org/officeDocument/2006/relationships/hyperlink" Target="http://www.legislation.sa.gov.au/index.aspx?action=legref&amp;type=act&amp;legtitle=Magistrates%20Court%20Act%201991" TargetMode="External"/><Relationship Id="rId222" Type="http://schemas.openxmlformats.org/officeDocument/2006/relationships/hyperlink" Target="http://www.legislation.sa.gov.au/index.aspx?action=legref&amp;type=act&amp;legtitle=Legislation%20(Fees)%20Act%202019" TargetMode="External"/><Relationship Id="rId243" Type="http://schemas.openxmlformats.org/officeDocument/2006/relationships/hyperlink" Target="http://www.legislation.sa.gov.au/index.aspx?action=legref&amp;type=act&amp;legtitle=Legislation%20(Fees)%20Act%202019" TargetMode="External"/><Relationship Id="rId264" Type="http://schemas.openxmlformats.org/officeDocument/2006/relationships/hyperlink" Target="http://www.legislation.sa.gov.au/index.aspx?action=legref&amp;type=act&amp;legtitle=Primary%20Produce%20(Food%20Safety%20Schemes)%20Act%202004" TargetMode="External"/><Relationship Id="rId285" Type="http://schemas.openxmlformats.org/officeDocument/2006/relationships/hyperlink" Target="http://www.legislation.sa.gov.au/index.aspx?action=legref&amp;type=act&amp;legtitle=SACE%20Board%20of%20South%20Australia%20Act%201983" TargetMode="External"/><Relationship Id="rId17" Type="http://schemas.openxmlformats.org/officeDocument/2006/relationships/hyperlink" Target="http://www.legislation.sa.gov.au/index.aspx?action=legref&amp;type=subordleg&amp;legtitle=Aboriginal%20Heritage%20(Fees)%20Notice%202020" TargetMode="External"/><Relationship Id="rId38" Type="http://schemas.openxmlformats.org/officeDocument/2006/relationships/hyperlink" Target="http://www.legislation.sa.gov.au/index.aspx?action=legref&amp;type=act&amp;legtitle=Legislation%20(Fees)%20Act%202019" TargetMode="External"/><Relationship Id="rId59" Type="http://schemas.openxmlformats.org/officeDocument/2006/relationships/hyperlink" Target="http://www.legislation.sa.gov.au/index.aspx?action=legref&amp;type=act&amp;legtitle=Legislation%20(Fees)%20Act%202019" TargetMode="External"/><Relationship Id="rId103" Type="http://schemas.openxmlformats.org/officeDocument/2006/relationships/hyperlink" Target="http://www.legislation.sa.gov.au/index.aspx?action=legref&amp;type=act&amp;legtitle=Legislation%20(Fees)%20Act%202019" TargetMode="External"/><Relationship Id="rId124" Type="http://schemas.openxmlformats.org/officeDocument/2006/relationships/hyperlink" Target="http://www.legislation.sa.gov.au/index.aspx?action=legref&amp;type=subordleg&amp;legtitle=Firearms%20Regulations%202017" TargetMode="External"/><Relationship Id="rId310" Type="http://schemas.openxmlformats.org/officeDocument/2006/relationships/hyperlink" Target="http://www.legislation.sa.gov.au/index.aspx?action=legref&amp;type=act&amp;legtitle=South%20Australian%20Civil%20and%20Administrative%20Tribunal%20Regulations%202015" TargetMode="External"/><Relationship Id="rId70" Type="http://schemas.openxmlformats.org/officeDocument/2006/relationships/hyperlink" Target="http://www.legislation.sa.gov.au/index.aspx?action=legref&amp;type=act&amp;legtitle=Legislation%20(Fees)%20Act%202019" TargetMode="External"/><Relationship Id="rId91" Type="http://schemas.openxmlformats.org/officeDocument/2006/relationships/hyperlink" Target="http://www.legislation.sa.gov.au/index.aspx?action=legref&amp;type=act&amp;legtitle=Legislation%20(Fees)%20Act%202019" TargetMode="External"/><Relationship Id="rId145" Type="http://schemas.openxmlformats.org/officeDocument/2006/relationships/image" Target="media/image3.wmf"/><Relationship Id="rId166" Type="http://schemas.openxmlformats.org/officeDocument/2006/relationships/hyperlink" Target="http://www.legislation.sa.gov.au/index.aspx?action=legref&amp;type=subordleg&amp;legtitle=Housing%20Improvement%20Regulations%202017" TargetMode="External"/><Relationship Id="rId187" Type="http://schemas.openxmlformats.org/officeDocument/2006/relationships/hyperlink" Target="http://www.legislation.sa.gov.au/index.aspx?action=legref&amp;type=act&amp;legtitle=Liquor%20Licensing%20(General)%20Regulations%202012" TargetMode="External"/><Relationship Id="rId331" Type="http://schemas.openxmlformats.org/officeDocument/2006/relationships/hyperlink" Target="http://www.legislation.sa.gov.au/index.aspx?action=legref&amp;type=act&amp;legtitle=Administration%20and%20Probate%20Act%201919" TargetMode="External"/><Relationship Id="rId352" Type="http://schemas.openxmlformats.org/officeDocument/2006/relationships/header" Target="header5.xml"/><Relationship Id="rId1" Type="http://schemas.openxmlformats.org/officeDocument/2006/relationships/customXml" Target="../customXml/item1.xml"/><Relationship Id="rId212" Type="http://schemas.openxmlformats.org/officeDocument/2006/relationships/hyperlink" Target="http://www.legislation.sa.gov.au/index.aspx?action=legref&amp;type=act&amp;legtitle=Legislation%20(Fees)%20Act%202019" TargetMode="External"/><Relationship Id="rId233" Type="http://schemas.openxmlformats.org/officeDocument/2006/relationships/hyperlink" Target="http://www.legislation.sa.gov.au/index.aspx?action=legref&amp;type=subordleg&amp;legtitle=Petroleum%20Products%20(Fees)%20Notice%202020" TargetMode="External"/><Relationship Id="rId254" Type="http://schemas.openxmlformats.org/officeDocument/2006/relationships/hyperlink" Target="http://www.legislation.sa.gov.au/index.aspx?action=legref&amp;type=subordleg&amp;legtitle=Primary%20Produce%20(Food%20Safety%20Schemes)%20(Meat)%20Regulations%202017" TargetMode="External"/><Relationship Id="rId28" Type="http://schemas.openxmlformats.org/officeDocument/2006/relationships/hyperlink" Target="http://www.legislation.sa.gov.au/index.aspx?action=legref&amp;type=act&amp;legtitle=Legislation%20(Fees)%20Act%202019" TargetMode="External"/><Relationship Id="rId49" Type="http://schemas.openxmlformats.org/officeDocument/2006/relationships/hyperlink" Target="http://www.legislation.sa.gov.au/index.aspx?action=legref&amp;type=subordleg&amp;legtitle=Child%20Safety%20(Prohibited%20Persons)%20(Fees)%20Notice%202020" TargetMode="External"/><Relationship Id="rId114" Type="http://schemas.openxmlformats.org/officeDocument/2006/relationships/hyperlink" Target="http://www.legislation.sa.gov.au/index.aspx?action=legref&amp;type=subordleg&amp;legtitle=Fines%20Enforcement%20and%20Debt%20Recovery%20(Fees)%20Notice%202020" TargetMode="External"/><Relationship Id="rId275" Type="http://schemas.openxmlformats.org/officeDocument/2006/relationships/hyperlink" Target="http://www.legislation.sa.gov.au/index.aspx?action=legref&amp;type=act&amp;legtitle=Radiation%20Protection%20and%20Control%20Act%201982" TargetMode="External"/><Relationship Id="rId296" Type="http://schemas.openxmlformats.org/officeDocument/2006/relationships/hyperlink" Target="http://www.legislation.sa.gov.au/index.aspx?action=legref&amp;type=act&amp;legtitle=Valuation%20of%20Land%20Act%201971" TargetMode="External"/><Relationship Id="rId300" Type="http://schemas.openxmlformats.org/officeDocument/2006/relationships/hyperlink" Target="http://www.legislation.sa.gov.au/index.aspx?action=legref&amp;type=act&amp;legtitle=Residential%20Parks%20Act%202007" TargetMode="External"/><Relationship Id="rId60" Type="http://schemas.openxmlformats.org/officeDocument/2006/relationships/hyperlink" Target="http://www.legislation.sa.gov.au/index.aspx?action=legref&amp;type=act&amp;legtitle=Conveyancers%20Act%201994" TargetMode="External"/><Relationship Id="rId81" Type="http://schemas.openxmlformats.org/officeDocument/2006/relationships/hyperlink" Target="http://www.legislation.sa.gov.au/index.aspx?action=legref&amp;type=subordleg&amp;legtitle=Dangerous%20Substances%20(Fees)%20Notice%202020" TargetMode="External"/><Relationship Id="rId135" Type="http://schemas.openxmlformats.org/officeDocument/2006/relationships/hyperlink" Target="http://www.legislation.sa.gov.au/index.aspx?action=legref&amp;type=act&amp;legtitle=Legislation%20(Fees)%20Act%202019" TargetMode="External"/><Relationship Id="rId156" Type="http://schemas.openxmlformats.org/officeDocument/2006/relationships/hyperlink" Target="http://www.legislation.sa.gov.au/index.aspx?action=legref&amp;type=act&amp;legtitle=Road%20Traffic%20Act%201961" TargetMode="External"/><Relationship Id="rId177" Type="http://schemas.openxmlformats.org/officeDocument/2006/relationships/hyperlink" Target="http://www.legislation.sa.gov.au/index.aspx?action=legref&amp;type=act&amp;legtitle=Legislation%20(Fees)%20Act%202019" TargetMode="External"/><Relationship Id="rId198" Type="http://schemas.openxmlformats.org/officeDocument/2006/relationships/hyperlink" Target="http://www.legislation.sa.gov.au/index.aspx?action=legref&amp;type=act&amp;legtitle=Lottery%20and%20Gaming%20Act%201936" TargetMode="External"/><Relationship Id="rId321" Type="http://schemas.openxmlformats.org/officeDocument/2006/relationships/hyperlink" Target="http://www.legislation.sa.gov.au/index.aspx?action=legref&amp;type=act&amp;legtitle=Summary%20Offences%20Act%201953" TargetMode="External"/><Relationship Id="rId342" Type="http://schemas.openxmlformats.org/officeDocument/2006/relationships/hyperlink" Target="http://www.legislation.sa.gov.au/index.aspx?action=legref&amp;type=subordleg&amp;legtitle=Water%20Industry%20Regulations%202012" TargetMode="External"/><Relationship Id="rId202" Type="http://schemas.openxmlformats.org/officeDocument/2006/relationships/hyperlink" Target="http://www.legislation.sa.gov.au/index.aspx?action=legref&amp;type=act&amp;legtitle=Magistrates%20Court%20Act%201991" TargetMode="External"/><Relationship Id="rId223" Type="http://schemas.openxmlformats.org/officeDocument/2006/relationships/hyperlink" Target="http://www.legislation.sa.gov.au/index.aspx?action=legref&amp;type=act&amp;legtitle=Opal%20Mining%20Act%201995" TargetMode="External"/><Relationship Id="rId244" Type="http://schemas.openxmlformats.org/officeDocument/2006/relationships/hyperlink" Target="http://www.legislation.sa.gov.au/index.aspx?action=legref&amp;type=act&amp;legtitle=Police%20Act%201998" TargetMode="External"/><Relationship Id="rId18" Type="http://schemas.openxmlformats.org/officeDocument/2006/relationships/hyperlink" Target="http://www.legislation.sa.gov.au/index.aspx?action=legref&amp;type=act&amp;legtitle=Legislation%20(Fees)%20Act%202019" TargetMode="External"/><Relationship Id="rId39" Type="http://schemas.openxmlformats.org/officeDocument/2006/relationships/hyperlink" Target="http://www.legislation.sa.gov.au/index.aspx?action=legref&amp;type=act&amp;legtitle=Births%20Deaths%20and%20Marriages%20Registration%20Act%201996" TargetMode="External"/><Relationship Id="rId265" Type="http://schemas.openxmlformats.org/officeDocument/2006/relationships/hyperlink" Target="http://www.legislation.sa.gov.au/index.aspx?action=legref&amp;type=subordleg&amp;legtitle=Primary%20Produce%20(Food%20Safety%20Schemes)%20(Seafood)%20Regulations%202017" TargetMode="External"/><Relationship Id="rId286" Type="http://schemas.openxmlformats.org/officeDocument/2006/relationships/hyperlink" Target="http://www.legislation.sa.gov.au/index.aspx?action=legref&amp;type=act&amp;legtitle=Education%20and%20Early%20Childhood%20Services%20(Registration%20and%20Standards)%20Act%202011" TargetMode="External"/><Relationship Id="rId50" Type="http://schemas.openxmlformats.org/officeDocument/2006/relationships/hyperlink" Target="http://www.legislation.sa.gov.au/index.aspx?action=legref&amp;type=act&amp;legtitle=Legislation%20(Fees)%20Act%202019" TargetMode="External"/><Relationship Id="rId104" Type="http://schemas.openxmlformats.org/officeDocument/2006/relationships/hyperlink" Target="http://www.legislation.sa.gov.au/index.aspx?action=legref&amp;type=act&amp;legtitle=Evidence%20Act%201929" TargetMode="External"/><Relationship Id="rId125" Type="http://schemas.openxmlformats.org/officeDocument/2006/relationships/hyperlink" Target="http://www.legislation.sa.gov.au/index.aspx?action=legref&amp;type=subordleg&amp;legtitle=Firearms%20Regulations%202017" TargetMode="External"/><Relationship Id="rId146" Type="http://schemas.openxmlformats.org/officeDocument/2006/relationships/image" Target="media/image4.wmf"/><Relationship Id="rId167" Type="http://schemas.openxmlformats.org/officeDocument/2006/relationships/hyperlink" Target="http://www.legislation.sa.gov.au/index.aspx?action=legref&amp;type=subordleg&amp;legtitle=Hydroponics%20Industry%20Control%20(Fees)%20Notice%202020" TargetMode="External"/><Relationship Id="rId188" Type="http://schemas.openxmlformats.org/officeDocument/2006/relationships/hyperlink" Target="http://www.legislation.sa.gov.au/index.aspx?action=legref&amp;type=act&amp;legtitle=Gaming%20Machines%20Act%201992" TargetMode="External"/><Relationship Id="rId311" Type="http://schemas.openxmlformats.org/officeDocument/2006/relationships/hyperlink" Target="http://www.legislation.sa.gov.au/index.aspx?action=legref&amp;type=act&amp;legtitle=South%20Australian%20Civil%20and%20Administrative%20Tribunal%20Regulations%202015" TargetMode="External"/><Relationship Id="rId332" Type="http://schemas.openxmlformats.org/officeDocument/2006/relationships/hyperlink" Target="http://www.legislation.sa.gov.au/index.aspx?action=legref&amp;type=act&amp;legtitle=Public%20Trustee%20Act%201995" TargetMode="External"/><Relationship Id="rId353" Type="http://schemas.openxmlformats.org/officeDocument/2006/relationships/header" Target="header6.xml"/><Relationship Id="rId71" Type="http://schemas.openxmlformats.org/officeDocument/2006/relationships/hyperlink" Target="http://www.legislation.sa.gov.au/index.aspx?action=legref&amp;type=act&amp;legtitle=Criminal%20Law%20(Clamping%20Impounding%20and%20Forfeiture%20of%20Vehicles)%20Act%202007" TargetMode="External"/><Relationship Id="rId92" Type="http://schemas.openxmlformats.org/officeDocument/2006/relationships/hyperlink" Target="http://www.legislation.sa.gov.au/index.aspx?action=legref&amp;type=act&amp;legtitle=District%20Court%20Act%201991" TargetMode="External"/><Relationship Id="rId213" Type="http://schemas.openxmlformats.org/officeDocument/2006/relationships/hyperlink" Target="http://www.legislation.sa.gov.au/index.aspx?action=legref&amp;type=act&amp;legtitle=Motor%20Vehicles%20Act%201959" TargetMode="External"/><Relationship Id="rId234" Type="http://schemas.openxmlformats.org/officeDocument/2006/relationships/hyperlink" Target="http://www.legislation.sa.gov.au/index.aspx?action=legref&amp;type=act&amp;legtitle=Legislation%20(Fees)%20Act%202019"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Animal%20Welfare%20Act%201985" TargetMode="External"/><Relationship Id="rId255" Type="http://schemas.openxmlformats.org/officeDocument/2006/relationships/hyperlink" Target="http://www.legislation.sa.gov.au/index.aspx?action=legref&amp;type=subordleg&amp;legtitle=Primary%20Produce%20(Food%20Safety%20Schemes)%20(Meat)%20Regulations%202017" TargetMode="External"/><Relationship Id="rId276" Type="http://schemas.openxmlformats.org/officeDocument/2006/relationships/hyperlink" Target="http://www.legislation.sa.gov.au/index.aspx?action=legref&amp;type=subordleg&amp;legtitle=Radiation%20Protection%20and%20Control%20(Ionising%20Radiation)%20Regulations%202015" TargetMode="External"/><Relationship Id="rId297" Type="http://schemas.openxmlformats.org/officeDocument/2006/relationships/hyperlink" Target="http://www.legislation.sa.gov.au/index.aspx?action=legref&amp;type=subordleg&amp;legtitle=South%20Australian%20Civil%20and%20Administrative%20Tribunal%20(Fees)%20Notice%202020" TargetMode="External"/><Relationship Id="rId40" Type="http://schemas.openxmlformats.org/officeDocument/2006/relationships/hyperlink" Target="http://www.legislation.sa.gov.au/index.aspx?action=legref&amp;type=subordleg&amp;legtitle=Botanic%20Gardens%20and%20State%20Herbarium%20(Fees)%20Notice%202020" TargetMode="External"/><Relationship Id="rId115" Type="http://schemas.openxmlformats.org/officeDocument/2006/relationships/hyperlink" Target="http://www.legislation.sa.gov.au/index.aspx?action=legref&amp;type=act&amp;legtitle=Legislation%20(Fees)%20Act%202019" TargetMode="External"/><Relationship Id="rId136" Type="http://schemas.openxmlformats.org/officeDocument/2006/relationships/hyperlink" Target="http://www.legislation.sa.gov.au/index.aspx?action=legref&amp;type=act&amp;legtitle=Freedom%20of%20Information%20Act%201991" TargetMode="External"/><Relationship Id="rId157" Type="http://schemas.openxmlformats.org/officeDocument/2006/relationships/hyperlink" Target="http://www.legislation.sa.gov.au/index.aspx?action=legref&amp;type=subordleg&amp;legtitle=Heritage%20Places%20(Fees)%20Notice%202020" TargetMode="External"/><Relationship Id="rId178" Type="http://schemas.openxmlformats.org/officeDocument/2006/relationships/hyperlink" Target="http://www.legislation.sa.gov.au/index.aspx?action=legref&amp;type=act&amp;legtitle=Land%20Agents%20Act%201994" TargetMode="External"/><Relationship Id="rId301" Type="http://schemas.openxmlformats.org/officeDocument/2006/relationships/hyperlink" Target="http://www.legislation.sa.gov.au/index.aspx?action=legref&amp;type=act&amp;legtitle=Residential%20Tenancies%20Act%201995" TargetMode="External"/><Relationship Id="rId322" Type="http://schemas.openxmlformats.org/officeDocument/2006/relationships/hyperlink" Target="http://www.legislation.sa.gov.au/index.aspx?action=legref&amp;type=subordleg&amp;legtitle=Supported%20Residential%20Facilities%20(Fees)%20Notice%202020" TargetMode="External"/><Relationship Id="rId343" Type="http://schemas.openxmlformats.org/officeDocument/2006/relationships/hyperlink" Target="http://www.legislation.sa.gov.au/index.aspx?action=legref&amp;type=subordleg&amp;legtitle=Work%20Health%20and%20Safety%20(Fees)%20Notice%202020" TargetMode="External"/><Relationship Id="rId61" Type="http://schemas.openxmlformats.org/officeDocument/2006/relationships/hyperlink" Target="http://www.legislation.sa.gov.au/index.aspx?action=legref&amp;type=subordleg&amp;legtitle=Co-operatives%20(South%20Australia)%20(Fees)%20Notice%202020" TargetMode="External"/><Relationship Id="rId82" Type="http://schemas.openxmlformats.org/officeDocument/2006/relationships/hyperlink" Target="http://www.legislation.sa.gov.au/index.aspx?action=legref&amp;type=act&amp;legtitle=Legislation%20(Fees)%20Act%202019" TargetMode="External"/><Relationship Id="rId199" Type="http://schemas.openxmlformats.org/officeDocument/2006/relationships/hyperlink" Target="http://www.legislation.sa.gov.au/index.aspx?action=legref&amp;type=subordleg&amp;legtitle=Magistrates%20Court%20(Fees)%20Notice%202020" TargetMode="External"/><Relationship Id="rId203" Type="http://schemas.openxmlformats.org/officeDocument/2006/relationships/hyperlink" Target="http://www.legislation.sa.gov.au/index.aspx?action=legref&amp;type=act&amp;legtitle=Magistrates%20Court%20Act%201991" TargetMode="External"/><Relationship Id="rId19" Type="http://schemas.openxmlformats.org/officeDocument/2006/relationships/hyperlink" Target="http://www.legislation.sa.gov.au/index.aspx?action=legref&amp;type=act&amp;legtitle=Aboriginal%20Heritage%20Act%201988" TargetMode="External"/><Relationship Id="rId224" Type="http://schemas.openxmlformats.org/officeDocument/2006/relationships/hyperlink" Target="http://www.legislation.sa.gov.au/index.aspx?action=legref&amp;type=subordleg&amp;legtitle=Partnership%20(Fees)%20Notice%202020" TargetMode="External"/><Relationship Id="rId245" Type="http://schemas.openxmlformats.org/officeDocument/2006/relationships/hyperlink" Target="http://www.legislation.sa.gov.au/index.aspx?action=legref&amp;type=act&amp;legtitle=Freedom%20of%20Information%20Act%201991" TargetMode="External"/><Relationship Id="rId266" Type="http://schemas.openxmlformats.org/officeDocument/2006/relationships/hyperlink" Target="http://www.legislation.sa.gov.au/index.aspx?action=legref&amp;type=subordleg&amp;legtitle=Primary%20Produce%20(Food%20Safety%20Schemes)%20(Seafood)%20Regulations%202017" TargetMode="External"/><Relationship Id="rId287" Type="http://schemas.openxmlformats.org/officeDocument/2006/relationships/hyperlink" Target="http://www.legislation.sa.gov.au/index.aspx?action=legref&amp;type=subordleg&amp;legtitle=Second-hand%20Vehicle%20Dealers%20(Fees)%20Notice%202020" TargetMode="External"/><Relationship Id="rId30" Type="http://schemas.openxmlformats.org/officeDocument/2006/relationships/hyperlink" Target="http://www.legislation.sa.gov.au/index.aspx?action=legref&amp;type=subordleg&amp;legtitle=Associations%20Incorporation%20(Fees)%20Notice%202020" TargetMode="External"/><Relationship Id="rId105" Type="http://schemas.openxmlformats.org/officeDocument/2006/relationships/hyperlink" Target="http://www.legislation.sa.gov.au/index.aspx?action=legref&amp;type=subordleg&amp;legtitle=Explosives%20(Fees)%20Notice%202020" TargetMode="External"/><Relationship Id="rId126" Type="http://schemas.openxmlformats.org/officeDocument/2006/relationships/hyperlink" Target="http://www.legislation.sa.gov.au/index.aspx?action=legref&amp;type=subordleg&amp;legtitle=Fisheries%20Management%20(General%20Fees)%20Notice%202020" TargetMode="External"/><Relationship Id="rId147" Type="http://schemas.openxmlformats.org/officeDocument/2006/relationships/image" Target="media/image5.wmf"/><Relationship Id="rId168" Type="http://schemas.openxmlformats.org/officeDocument/2006/relationships/hyperlink" Target="http://www.legislation.sa.gov.au/index.aspx?action=legref&amp;type=act&amp;legtitle=Legislation%20(Fees)%20Act%202019" TargetMode="External"/><Relationship Id="rId312" Type="http://schemas.openxmlformats.org/officeDocument/2006/relationships/hyperlink" Target="http://www.legislation.sa.gov.au/index.aspx?action=legref&amp;type=subordleg&amp;legtitle=South%20Australian%20Public%20Health%20(Fees)%20Notice%202020" TargetMode="External"/><Relationship Id="rId333" Type="http://schemas.openxmlformats.org/officeDocument/2006/relationships/hyperlink" Target="http://www.legislation.sa.gov.au/index.aspx?action=legref&amp;type=act&amp;legtitle=Administration%20and%20Probate%20Act%201919" TargetMode="External"/><Relationship Id="rId354" Type="http://schemas.openxmlformats.org/officeDocument/2006/relationships/footer" Target="footer5.xml"/><Relationship Id="rId51" Type="http://schemas.openxmlformats.org/officeDocument/2006/relationships/hyperlink" Target="http://www.legislation.sa.gov.au/index.aspx?action=legref&amp;type=act&amp;legtitle=Child%20Safety%20(Prohibited%20Persons)%20Act%202016" TargetMode="External"/><Relationship Id="rId72" Type="http://schemas.openxmlformats.org/officeDocument/2006/relationships/hyperlink" Target="http://www.legislation.sa.gov.au/index.aspx?action=legref&amp;type=subordleg&amp;legtitle=Crown%20Land%20Management%20(Fees)%20Notice%202020" TargetMode="External"/><Relationship Id="rId93" Type="http://schemas.openxmlformats.org/officeDocument/2006/relationships/hyperlink" Target="http://www.legislation.sa.gov.au/index.aspx?action=legref&amp;type=act&amp;legtitle=Fair%20Work%20Act%202009" TargetMode="External"/><Relationship Id="rId189" Type="http://schemas.openxmlformats.org/officeDocument/2006/relationships/hyperlink" Target="http://www.legislation.sa.gov.au/index.aspx?action=legref&amp;type=act&amp;legtitle=Gaming%20Machines%20Act%201992" TargetMode="External"/><Relationship Id="rId3" Type="http://schemas.openxmlformats.org/officeDocument/2006/relationships/styles" Target="styles.xml"/><Relationship Id="rId214" Type="http://schemas.openxmlformats.org/officeDocument/2006/relationships/hyperlink" Target="http://www.legislation.sa.gov.au/index.aspx?action=legref&amp;type=subordleg&amp;legtitle=Motor%20Vehicles%20(Accident%20Towing%20Roster%20Scheme)%20Regulations%202015" TargetMode="External"/><Relationship Id="rId235" Type="http://schemas.openxmlformats.org/officeDocument/2006/relationships/hyperlink" Target="http://www.legislation.sa.gov.au/index.aspx?action=legref&amp;type=act&amp;legtitle=Petroleum%20Products%20Regulation%20Act%201995" TargetMode="External"/><Relationship Id="rId256" Type="http://schemas.openxmlformats.org/officeDocument/2006/relationships/hyperlink" Target="http://www.legislation.sa.gov.au/index.aspx?action=legref&amp;type=subordleg&amp;legtitle=Primary%20Produce%20(Food%20Safety%20Schemes)%20(Meat)%20Regulations%202017" TargetMode="External"/><Relationship Id="rId277" Type="http://schemas.openxmlformats.org/officeDocument/2006/relationships/hyperlink" Target="http://www.legislation.sa.gov.au/index.aspx?action=legref&amp;type=subordleg&amp;legtitle=Relationships%20Register%20(Fees)%20Notice%202020" TargetMode="External"/><Relationship Id="rId298" Type="http://schemas.openxmlformats.org/officeDocument/2006/relationships/hyperlink" Target="http://www.legislation.sa.gov.au/index.aspx?action=legref&amp;type=act&amp;legtitle=Legislation%20(Fees)%20Act%202019" TargetMode="External"/><Relationship Id="rId116" Type="http://schemas.openxmlformats.org/officeDocument/2006/relationships/hyperlink" Target="http://www.legislation.sa.gov.au/index.aspx?action=legref&amp;type=act&amp;legtitle=Fines%20Enforcement%20and%20Debt%20Recovery%20Act%202017" TargetMode="External"/><Relationship Id="rId137" Type="http://schemas.openxmlformats.org/officeDocument/2006/relationships/hyperlink" Target="http://www.legislation.sa.gov.au/index.aspx?action=legref&amp;type=subordleg&amp;legtitle=Gaming%20Machines%20(Fees)%20Notice%202020" TargetMode="External"/><Relationship Id="rId158" Type="http://schemas.openxmlformats.org/officeDocument/2006/relationships/hyperlink" Target="http://www.legislation.sa.gov.au/index.aspx?action=legref&amp;type=act&amp;legtitle=Legislation%20(Fees)%20Act%202019" TargetMode="External"/><Relationship Id="rId302" Type="http://schemas.openxmlformats.org/officeDocument/2006/relationships/hyperlink" Target="http://www.legislation.sa.gov.au/index.aspx?action=legref&amp;type=act&amp;legtitle=Residential%20Tenancies%20Act%201995" TargetMode="External"/><Relationship Id="rId323" Type="http://schemas.openxmlformats.org/officeDocument/2006/relationships/hyperlink" Target="http://www.legislation.sa.gov.au/index.aspx?action=legref&amp;type=act&amp;legtitle=Legislation%20(Fees)%20Act%202019" TargetMode="External"/><Relationship Id="rId344" Type="http://schemas.openxmlformats.org/officeDocument/2006/relationships/hyperlink" Target="http://www.legislation.sa.gov.au/index.aspx?action=legref&amp;type=act&amp;legtitle=Legislation%20(Fees)%20Act%202019" TargetMode="External"/><Relationship Id="rId20" Type="http://schemas.openxmlformats.org/officeDocument/2006/relationships/hyperlink" Target="http://www.legislation.sa.gov.au/index.aspx?action=legref&amp;type=subordleg&amp;legtitle=Administration%20and%20Probate%20(Fees)%20Notice%202020" TargetMode="External"/><Relationship Id="rId41" Type="http://schemas.openxmlformats.org/officeDocument/2006/relationships/hyperlink" Target="http://www.legislation.sa.gov.au/index.aspx?action=legref&amp;type=act&amp;legtitle=Legislation%20(Fees)%20Act%202019" TargetMode="External"/><Relationship Id="rId62" Type="http://schemas.openxmlformats.org/officeDocument/2006/relationships/hyperlink" Target="http://www.legislation.sa.gov.au/index.aspx?action=legref&amp;type=act&amp;legtitle=Legislation%20(Fees)%20Act%202019" TargetMode="External"/><Relationship Id="rId83" Type="http://schemas.openxmlformats.org/officeDocument/2006/relationships/hyperlink" Target="http://www.legislation.sa.gov.au/index.aspx?action=legref&amp;type=act&amp;legtitle=Dangerous%20Substances%20Act%201979" TargetMode="External"/><Relationship Id="rId179" Type="http://schemas.openxmlformats.org/officeDocument/2006/relationships/hyperlink" Target="http://www.legislation.sa.gov.au/index.aspx?action=legref&amp;type=subordleg&amp;legtitle=Land%20Tax%20(Fees)%20Notice%2020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28F3-774F-4CCD-807E-5CE3C69F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TEMPLATE_SUPP+CONTENTS_2020.dotx</Template>
  <TotalTime>0</TotalTime>
  <Pages>18</Pages>
  <Words>79595</Words>
  <Characters>453694</Characters>
  <Application>Microsoft Office Word</Application>
  <DocSecurity>0</DocSecurity>
  <Lines>3780</Lines>
  <Paragraphs>1064</Paragraphs>
  <ScaleCrop>false</ScaleCrop>
  <HeadingPairs>
    <vt:vector size="2" baseType="variant">
      <vt:variant>
        <vt:lpstr>Title</vt:lpstr>
      </vt:variant>
      <vt:variant>
        <vt:i4>1</vt:i4>
      </vt:variant>
    </vt:vector>
  </HeadingPairs>
  <TitlesOfParts>
    <vt:vector size="1" baseType="lpstr">
      <vt:lpstr>No. 48 - Thursday, 4 June 2020 (pp. 3109–3295)</vt:lpstr>
    </vt:vector>
  </TitlesOfParts>
  <Company>SA Government</Company>
  <LinksUpToDate>false</LinksUpToDate>
  <CharactersWithSpaces>532225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48 - Thursday, 4 June 2020 (pp. 3109–3295)</dc:title>
  <dc:subject/>
  <dc:creator>Elyse Ellgar</dc:creator>
  <cp:keywords/>
  <cp:lastModifiedBy>Elyse Ellgar</cp:lastModifiedBy>
  <cp:revision>2</cp:revision>
  <cp:lastPrinted>2017-03-20T23:21:00Z</cp:lastPrinted>
  <dcterms:created xsi:type="dcterms:W3CDTF">2020-06-04T06:28:00Z</dcterms:created>
  <dcterms:modified xsi:type="dcterms:W3CDTF">2020-06-04T06:28:00Z</dcterms:modified>
</cp:coreProperties>
</file>