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95" w:rsidRPr="00612978" w:rsidRDefault="00111C2E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2A8" w:rsidRPr="00612978">
        <w:rPr>
          <w:rFonts w:ascii="Times New Roman" w:hAnsi="Times New Roman"/>
          <w:sz w:val="21"/>
          <w:szCs w:val="21"/>
        </w:rPr>
        <w:t xml:space="preserve">No. </w:t>
      </w:r>
      <w:r w:rsidR="005971C1">
        <w:rPr>
          <w:rFonts w:ascii="Times New Roman" w:hAnsi="Times New Roman"/>
          <w:sz w:val="21"/>
          <w:szCs w:val="21"/>
        </w:rPr>
        <w:t>90</w:t>
      </w:r>
      <w:r w:rsidR="00DA30CF" w:rsidRPr="00612978">
        <w:rPr>
          <w:rFonts w:ascii="Times New Roman" w:hAnsi="Times New Roman"/>
          <w:sz w:val="21"/>
          <w:szCs w:val="21"/>
        </w:rPr>
        <w:tab/>
      </w:r>
      <w:r w:rsidR="00575614">
        <w:rPr>
          <w:rFonts w:ascii="Times New Roman" w:hAnsi="Times New Roman"/>
          <w:sz w:val="21"/>
          <w:szCs w:val="21"/>
        </w:rPr>
        <w:t xml:space="preserve">p. </w:t>
      </w:r>
      <w:r w:rsidR="00BB3A3F">
        <w:rPr>
          <w:rFonts w:ascii="Times New Roman" w:hAnsi="Times New Roman"/>
          <w:sz w:val="21"/>
          <w:szCs w:val="21"/>
        </w:rPr>
        <w:t>5363</w:t>
      </w:r>
    </w:p>
    <w:p w:rsidR="00777F88" w:rsidRPr="00612978" w:rsidRDefault="00A54E7C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C83F74">
        <w:rPr>
          <w:rFonts w:ascii="Times New Roman" w:hAnsi="Times New Roman"/>
          <w:smallCaps/>
          <w:color w:val="000000"/>
          <w:sz w:val="28"/>
          <w:szCs w:val="26"/>
        </w:rPr>
        <w:t>Friday, 20</w:t>
      </w:r>
      <w:r w:rsidR="005971C1">
        <w:rPr>
          <w:rFonts w:ascii="Times New Roman" w:hAnsi="Times New Roman"/>
          <w:smallCaps/>
          <w:color w:val="000000"/>
          <w:sz w:val="28"/>
          <w:szCs w:val="26"/>
        </w:rPr>
        <w:t xml:space="preserve"> November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20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>20</w:t>
      </w:r>
    </w:p>
    <w:p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B7138" w:rsidRPr="008008DD" w:rsidRDefault="001B7138" w:rsidP="001B7138">
      <w:pPr>
        <w:spacing w:after="0" w:line="360" w:lineRule="exact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008DD">
        <w:rPr>
          <w:rFonts w:ascii="Times New Roman" w:hAnsi="Times New Roman"/>
          <w:b/>
          <w:smallCaps/>
          <w:sz w:val="20"/>
          <w:szCs w:val="20"/>
        </w:rPr>
        <w:t>Contents</w:t>
      </w:r>
    </w:p>
    <w:p w:rsidR="001B7138" w:rsidRPr="00FB48A8" w:rsidRDefault="001B7138" w:rsidP="00FB48A8">
      <w:pPr>
        <w:spacing w:after="0" w:line="320" w:lineRule="exact"/>
        <w:ind w:left="2268" w:right="2414" w:firstLine="142"/>
        <w:rPr>
          <w:rFonts w:ascii="Times New Roman" w:hAnsi="Times New Roman"/>
          <w:smallCaps/>
          <w:sz w:val="17"/>
          <w:szCs w:val="17"/>
        </w:rPr>
      </w:pPr>
    </w:p>
    <w:p w:rsidR="00FB48A8" w:rsidRPr="00FB48A8" w:rsidRDefault="00FB48A8" w:rsidP="00FB48A8">
      <w:pPr>
        <w:spacing w:after="0"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FB48A8" w:rsidRPr="00FB48A8" w:rsidSect="009D586E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134" w:right="1256" w:bottom="1134" w:left="1290" w:header="708" w:footer="1200" w:gutter="0"/>
          <w:cols w:space="708"/>
          <w:titlePg/>
          <w:docGrid w:linePitch="360"/>
        </w:sectPr>
      </w:pPr>
    </w:p>
    <w:sdt>
      <w:sdtPr>
        <w:id w:val="1951666044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noProof/>
          <w:sz w:val="17"/>
          <w:szCs w:val="17"/>
        </w:rPr>
      </w:sdtEndPr>
      <w:sdtContent>
        <w:p w:rsidR="00876322" w:rsidRPr="00876322" w:rsidRDefault="00876322" w:rsidP="00876322">
          <w:pPr>
            <w:pStyle w:val="TOC1"/>
            <w:tabs>
              <w:tab w:val="right" w:leader="dot" w:pos="4548"/>
            </w:tabs>
            <w:spacing w:after="0"/>
            <w:jc w:val="left"/>
            <w:rPr>
              <w:rFonts w:ascii="Times New Roman" w:hAnsi="Times New Roman"/>
              <w:b/>
              <w:smallCaps/>
              <w:noProof/>
              <w:sz w:val="17"/>
              <w:szCs w:val="17"/>
            </w:rPr>
          </w:pPr>
          <w:r w:rsidRPr="00876322">
            <w:rPr>
              <w:rFonts w:ascii="Times New Roman" w:hAnsi="Times New Roman"/>
              <w:b/>
              <w:bCs/>
              <w:noProof/>
              <w:sz w:val="17"/>
              <w:szCs w:val="17"/>
            </w:rPr>
            <w:fldChar w:fldCharType="begin"/>
          </w:r>
          <w:r w:rsidRPr="00876322">
            <w:rPr>
              <w:rFonts w:ascii="Times New Roman" w:hAnsi="Times New Roman"/>
              <w:b/>
              <w:bCs/>
              <w:noProof/>
              <w:sz w:val="17"/>
              <w:szCs w:val="17"/>
            </w:rPr>
            <w:instrText xml:space="preserve"> TOC \o "1-3" \h \z \u </w:instrText>
          </w:r>
          <w:r w:rsidRPr="00876322">
            <w:rPr>
              <w:rFonts w:ascii="Times New Roman" w:hAnsi="Times New Roman"/>
              <w:b/>
              <w:bCs/>
              <w:noProof/>
              <w:sz w:val="17"/>
              <w:szCs w:val="17"/>
            </w:rPr>
            <w:fldChar w:fldCharType="separate"/>
          </w:r>
          <w:hyperlink w:anchor="_Toc56685310" w:history="1">
            <w:r w:rsidRPr="00876322">
              <w:rPr>
                <w:rStyle w:val="Hyperlink"/>
                <w:rFonts w:ascii="Times New Roman" w:hAnsi="Times New Roman"/>
                <w:b/>
                <w:smallCaps/>
                <w:noProof/>
                <w:sz w:val="17"/>
                <w:szCs w:val="17"/>
              </w:rPr>
              <w:t>Governor’s Instruments</w:t>
            </w:r>
          </w:hyperlink>
        </w:p>
        <w:p w:rsidR="00876322" w:rsidRPr="00876322" w:rsidRDefault="00E34FB4" w:rsidP="00876322">
          <w:pPr>
            <w:pStyle w:val="TOC2"/>
            <w:tabs>
              <w:tab w:val="right" w:leader="dot" w:pos="4548"/>
            </w:tabs>
            <w:spacing w:after="0"/>
            <w:ind w:left="0"/>
            <w:jc w:val="left"/>
            <w:rPr>
              <w:rFonts w:ascii="Times New Roman" w:hAnsi="Times New Roman"/>
              <w:noProof/>
              <w:sz w:val="17"/>
              <w:szCs w:val="17"/>
            </w:rPr>
          </w:pPr>
          <w:hyperlink w:anchor="_Toc56685311" w:history="1">
            <w:r w:rsidR="00876322" w:rsidRPr="00876322">
              <w:rPr>
                <w:rStyle w:val="Hyperlink"/>
                <w:rFonts w:ascii="Times New Roman" w:hAnsi="Times New Roman"/>
                <w:noProof/>
                <w:sz w:val="17"/>
                <w:szCs w:val="17"/>
              </w:rPr>
              <w:t>Regulations</w:t>
            </w:r>
            <w:r w:rsidR="00876322">
              <w:rPr>
                <w:rStyle w:val="Hyperlink"/>
                <w:rFonts w:ascii="Times New Roman" w:hAnsi="Times New Roman"/>
                <w:noProof/>
                <w:sz w:val="17"/>
                <w:szCs w:val="17"/>
              </w:rPr>
              <w:t>—</w:t>
            </w:r>
          </w:hyperlink>
        </w:p>
        <w:p w:rsidR="00876322" w:rsidRPr="00876322" w:rsidRDefault="00E34FB4" w:rsidP="00876322">
          <w:pPr>
            <w:pStyle w:val="TOC3"/>
            <w:rPr>
              <w:noProof/>
            </w:rPr>
          </w:pPr>
          <w:hyperlink w:anchor="_Toc56685312" w:history="1">
            <w:r w:rsidR="00876322" w:rsidRPr="00876322">
              <w:rPr>
                <w:rStyle w:val="Hyperlink"/>
                <w:rFonts w:ascii="Times New Roman" w:hAnsi="Times New Roman"/>
                <w:noProof/>
                <w:sz w:val="17"/>
                <w:szCs w:val="17"/>
              </w:rPr>
              <w:t>Children and Young People (Safety) (Covid-19 Exemption) Variation Regulations 2020</w:t>
            </w:r>
            <w:r w:rsidR="00876322">
              <w:rPr>
                <w:rStyle w:val="Hyperlink"/>
                <w:rFonts w:ascii="Times New Roman" w:hAnsi="Times New Roman"/>
                <w:noProof/>
                <w:sz w:val="17"/>
                <w:szCs w:val="17"/>
              </w:rPr>
              <w:t>—No. 303 of 2020</w:t>
            </w:r>
            <w:r w:rsidR="00876322" w:rsidRPr="00876322">
              <w:rPr>
                <w:rFonts w:ascii="Times New Roman" w:hAnsi="Times New Roman"/>
                <w:noProof/>
                <w:webHidden/>
                <w:sz w:val="17"/>
                <w:szCs w:val="17"/>
              </w:rPr>
              <w:tab/>
            </w:r>
            <w:r w:rsidR="00876322" w:rsidRPr="00876322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begin"/>
            </w:r>
            <w:r w:rsidR="00876322" w:rsidRPr="00876322">
              <w:rPr>
                <w:rFonts w:ascii="Times New Roman" w:hAnsi="Times New Roman"/>
                <w:noProof/>
                <w:webHidden/>
                <w:sz w:val="17"/>
                <w:szCs w:val="17"/>
              </w:rPr>
              <w:instrText xml:space="preserve"> PAGEREF _Toc56685312 \h </w:instrText>
            </w:r>
            <w:r w:rsidR="00876322" w:rsidRPr="00876322">
              <w:rPr>
                <w:rFonts w:ascii="Times New Roman" w:hAnsi="Times New Roman"/>
                <w:noProof/>
                <w:webHidden/>
                <w:sz w:val="17"/>
                <w:szCs w:val="17"/>
              </w:rPr>
            </w:r>
            <w:r w:rsidR="00876322" w:rsidRPr="00876322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separate"/>
            </w:r>
            <w:r w:rsidR="00E53666">
              <w:rPr>
                <w:rFonts w:ascii="Times New Roman" w:hAnsi="Times New Roman"/>
                <w:noProof/>
                <w:webHidden/>
                <w:sz w:val="17"/>
                <w:szCs w:val="17"/>
              </w:rPr>
              <w:t>5364</w:t>
            </w:r>
            <w:r w:rsidR="00876322" w:rsidRPr="00876322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876322" w:rsidRPr="00876322" w:rsidRDefault="00876322" w:rsidP="00876322">
          <w:pPr>
            <w:spacing w:after="0"/>
            <w:jc w:val="left"/>
            <w:rPr>
              <w:rFonts w:ascii="Times New Roman" w:hAnsi="Times New Roman"/>
              <w:sz w:val="17"/>
              <w:szCs w:val="17"/>
            </w:rPr>
          </w:pPr>
          <w:r w:rsidRPr="00876322">
            <w:rPr>
              <w:rFonts w:ascii="Times New Roman" w:hAnsi="Times New Roman"/>
              <w:b/>
              <w:bCs/>
              <w:noProof/>
              <w:sz w:val="17"/>
              <w:szCs w:val="17"/>
            </w:rPr>
            <w:fldChar w:fldCharType="end"/>
          </w:r>
        </w:p>
      </w:sdtContent>
    </w:sdt>
    <w:p w:rsidR="00842BD5" w:rsidRDefault="00842BD5" w:rsidP="00876322">
      <w:pPr>
        <w:spacing w:after="0"/>
        <w:jc w:val="left"/>
        <w:rPr>
          <w:rFonts w:ascii="Times New Roman" w:hAnsi="Times New Roman"/>
          <w:smallCaps/>
          <w:sz w:val="17"/>
          <w:szCs w:val="17"/>
        </w:rPr>
      </w:pPr>
    </w:p>
    <w:p w:rsidR="00876322" w:rsidRDefault="00876322" w:rsidP="00FB48A8">
      <w:pPr>
        <w:spacing w:after="0"/>
        <w:rPr>
          <w:rFonts w:ascii="Times New Roman" w:hAnsi="Times New Roman"/>
          <w:smallCaps/>
          <w:sz w:val="17"/>
          <w:szCs w:val="17"/>
        </w:rPr>
      </w:pPr>
    </w:p>
    <w:p w:rsidR="00FB48A8" w:rsidRPr="00612978" w:rsidRDefault="00FB48A8" w:rsidP="00FB48A8">
      <w:pPr>
        <w:spacing w:after="0"/>
        <w:rPr>
          <w:rFonts w:ascii="Times New Roman" w:hAnsi="Times New Roman"/>
          <w:smallCaps/>
          <w:sz w:val="17"/>
          <w:szCs w:val="17"/>
        </w:rPr>
        <w:sectPr w:rsidR="00FB48A8" w:rsidRPr="00612978" w:rsidSect="00842BD5">
          <w:headerReference w:type="even" r:id="rId13"/>
          <w:headerReference w:type="default" r:id="rId14"/>
          <w:footerReference w:type="default" r:id="rId15"/>
          <w:footerReference w:type="first" r:id="rId16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:rsidR="00F337C8" w:rsidRPr="00C32E4F" w:rsidRDefault="00F337C8" w:rsidP="00E84C3A">
      <w:pPr>
        <w:pStyle w:val="Heading1"/>
        <w:spacing w:before="0"/>
      </w:pPr>
      <w:bookmarkStart w:id="0" w:name="_Toc56685310"/>
      <w:r w:rsidRPr="009D1E2E">
        <w:lastRenderedPageBreak/>
        <w:t xml:space="preserve">Governor’s </w:t>
      </w:r>
      <w:r w:rsidRPr="0068145F">
        <w:t>Instruments</w:t>
      </w:r>
      <w:bookmarkEnd w:id="0"/>
    </w:p>
    <w:p w:rsidR="0018071E" w:rsidRPr="0018071E" w:rsidRDefault="0018071E" w:rsidP="0018071E">
      <w:pPr>
        <w:pStyle w:val="Heading2"/>
      </w:pPr>
      <w:bookmarkStart w:id="1" w:name="_Toc56685311"/>
      <w:r w:rsidRPr="0018071E">
        <w:t>Regulations</w:t>
      </w:r>
      <w:bookmarkEnd w:id="1"/>
    </w:p>
    <w:p w:rsidR="008E45DD" w:rsidRPr="008E45DD" w:rsidRDefault="008E45DD" w:rsidP="008E45DD">
      <w:pPr>
        <w:keepLines/>
        <w:autoSpaceDE w:val="0"/>
        <w:autoSpaceDN w:val="0"/>
        <w:adjustRightInd w:val="0"/>
        <w:spacing w:before="240"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AU"/>
        </w:rPr>
      </w:pPr>
      <w:r w:rsidRPr="008E45DD">
        <w:rPr>
          <w:rFonts w:ascii="Times New Roman" w:eastAsia="Times New Roman" w:hAnsi="Times New Roman"/>
          <w:color w:val="000000"/>
          <w:sz w:val="28"/>
          <w:szCs w:val="28"/>
          <w:lang w:eastAsia="en-AU"/>
        </w:rPr>
        <w:t>South Australia</w:t>
      </w:r>
    </w:p>
    <w:p w:rsidR="008E45DD" w:rsidRPr="008E45DD" w:rsidRDefault="008E45DD" w:rsidP="0018071E">
      <w:pPr>
        <w:pStyle w:val="Heading3"/>
      </w:pPr>
      <w:bookmarkStart w:id="2" w:name="_Toc56685312"/>
      <w:r w:rsidRPr="008E45DD">
        <w:t>Children and Young People (Safety) (Covid-19 Exemption) Variation Regulations 2020</w:t>
      </w:r>
      <w:bookmarkEnd w:id="2"/>
    </w:p>
    <w:p w:rsidR="008E45DD" w:rsidRPr="008E45DD" w:rsidRDefault="008E45DD" w:rsidP="008E45DD">
      <w:pPr>
        <w:keepLines/>
        <w:autoSpaceDE w:val="0"/>
        <w:autoSpaceDN w:val="0"/>
        <w:adjustRightInd w:val="0"/>
        <w:spacing w:before="80" w:after="24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  <w:proofErr w:type="gramStart"/>
      <w:r w:rsidRPr="008E45DD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under</w:t>
      </w:r>
      <w:proofErr w:type="gramEnd"/>
      <w:r w:rsidRPr="008E45DD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 the </w:t>
      </w:r>
      <w:r w:rsidRPr="008E45D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AU"/>
        </w:rPr>
        <w:t>Children and Young People (Safety) Act 2017</w:t>
      </w:r>
    </w:p>
    <w:p w:rsidR="008E45DD" w:rsidRPr="008E45DD" w:rsidRDefault="008E45DD" w:rsidP="008E45DD">
      <w:pPr>
        <w:keepLines/>
        <w:pBdr>
          <w:top w:val="single" w:sz="4" w:space="0" w:color="auto"/>
        </w:pBdr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/>
          <w:color w:val="000000"/>
          <w:sz w:val="2"/>
          <w:szCs w:val="2"/>
          <w:lang w:eastAsia="en-AU"/>
        </w:rPr>
      </w:pPr>
    </w:p>
    <w:p w:rsidR="008E45DD" w:rsidRPr="008E45DD" w:rsidRDefault="008E45DD" w:rsidP="008E45DD">
      <w:pPr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</w:pPr>
      <w:r w:rsidRPr="008E45D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  <w:t>Contents</w:t>
      </w:r>
    </w:p>
    <w:p w:rsidR="008E45DD" w:rsidRPr="008E45DD" w:rsidRDefault="00E34FB4" w:rsidP="008E45DD">
      <w:pPr>
        <w:keepNext/>
        <w:keepLines/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AU"/>
        </w:rPr>
      </w:pPr>
      <w:hyperlink w:anchor="Elkera_Print_BK1" w:history="1">
        <w:r w:rsidR="008E45DD" w:rsidRPr="008E45DD">
          <w:rPr>
            <w:rFonts w:ascii="Times New Roman" w:eastAsia="Times New Roman" w:hAnsi="Times New Roman"/>
            <w:color w:val="000000"/>
            <w:sz w:val="28"/>
            <w:szCs w:val="28"/>
            <w:lang w:eastAsia="en-AU"/>
          </w:rPr>
          <w:t>Part 1—Preliminary</w:t>
        </w:r>
      </w:hyperlink>
    </w:p>
    <w:p w:rsidR="008E45DD" w:rsidRPr="008E45DD" w:rsidRDefault="00E34FB4" w:rsidP="008E45DD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2" w:history="1">
        <w:r w:rsidR="008E45DD" w:rsidRPr="008E45DD">
          <w:rPr>
            <w:rFonts w:ascii="Times New Roman" w:eastAsia="Times New Roman" w:hAnsi="Times New Roman"/>
            <w:color w:val="000000"/>
            <w:lang w:eastAsia="en-AU"/>
          </w:rPr>
          <w:t>1</w:t>
        </w:r>
        <w:r w:rsidR="008E45DD" w:rsidRPr="008E45DD">
          <w:rPr>
            <w:rFonts w:ascii="Times New Roman" w:eastAsia="Times New Roman" w:hAnsi="Times New Roman"/>
            <w:color w:val="000000"/>
            <w:lang w:eastAsia="en-AU"/>
          </w:rPr>
          <w:tab/>
          <w:t>Short title</w:t>
        </w:r>
      </w:hyperlink>
    </w:p>
    <w:p w:rsidR="008E45DD" w:rsidRPr="008E45DD" w:rsidRDefault="00E34FB4" w:rsidP="008E45DD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3" w:history="1">
        <w:r w:rsidR="008E45DD" w:rsidRPr="008E45DD">
          <w:rPr>
            <w:rFonts w:ascii="Times New Roman" w:eastAsia="Times New Roman" w:hAnsi="Times New Roman"/>
            <w:color w:val="000000"/>
            <w:lang w:eastAsia="en-AU"/>
          </w:rPr>
          <w:t>2</w:t>
        </w:r>
        <w:r w:rsidR="008E45DD" w:rsidRPr="008E45DD">
          <w:rPr>
            <w:rFonts w:ascii="Times New Roman" w:eastAsia="Times New Roman" w:hAnsi="Times New Roman"/>
            <w:color w:val="000000"/>
            <w:lang w:eastAsia="en-AU"/>
          </w:rPr>
          <w:tab/>
          <w:t>Commencement</w:t>
        </w:r>
      </w:hyperlink>
    </w:p>
    <w:p w:rsidR="008E45DD" w:rsidRPr="008E45DD" w:rsidRDefault="00E34FB4" w:rsidP="008E45DD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4" w:history="1">
        <w:r w:rsidR="008E45DD" w:rsidRPr="008E45DD">
          <w:rPr>
            <w:rFonts w:ascii="Times New Roman" w:eastAsia="Times New Roman" w:hAnsi="Times New Roman"/>
            <w:color w:val="000000"/>
            <w:lang w:eastAsia="en-AU"/>
          </w:rPr>
          <w:t>3</w:t>
        </w:r>
        <w:r w:rsidR="008E45DD" w:rsidRPr="008E45DD">
          <w:rPr>
            <w:rFonts w:ascii="Times New Roman" w:eastAsia="Times New Roman" w:hAnsi="Times New Roman"/>
            <w:color w:val="000000"/>
            <w:lang w:eastAsia="en-AU"/>
          </w:rPr>
          <w:tab/>
          <w:t>Variation provisions</w:t>
        </w:r>
      </w:hyperlink>
    </w:p>
    <w:p w:rsidR="008E45DD" w:rsidRPr="008E45DD" w:rsidRDefault="00E34FB4" w:rsidP="008E45DD">
      <w:pPr>
        <w:keepNext/>
        <w:keepLines/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AU"/>
        </w:rPr>
      </w:pPr>
      <w:hyperlink w:anchor="Elkera_Print_BK5" w:history="1">
        <w:r w:rsidR="008E45DD" w:rsidRPr="008E45DD">
          <w:rPr>
            <w:rFonts w:ascii="Times New Roman" w:eastAsia="Times New Roman" w:hAnsi="Times New Roman"/>
            <w:color w:val="000000"/>
            <w:sz w:val="28"/>
            <w:szCs w:val="28"/>
            <w:lang w:eastAsia="en-AU"/>
          </w:rPr>
          <w:t xml:space="preserve">Part 2—Variation of </w:t>
        </w:r>
        <w:r w:rsidR="008E45DD" w:rsidRPr="008E45DD"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en-AU"/>
          </w:rPr>
          <w:t>Children and Young People (Safety) Regulations 2017</w:t>
        </w:r>
      </w:hyperlink>
    </w:p>
    <w:p w:rsidR="008E45DD" w:rsidRPr="008E45DD" w:rsidRDefault="00E34FB4" w:rsidP="008E45DD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6" w:history="1">
        <w:r w:rsidR="008E45DD" w:rsidRPr="008E45DD">
          <w:rPr>
            <w:rFonts w:ascii="Times New Roman" w:eastAsia="Times New Roman" w:hAnsi="Times New Roman"/>
            <w:color w:val="000000"/>
            <w:lang w:eastAsia="en-AU"/>
          </w:rPr>
          <w:t>4</w:t>
        </w:r>
        <w:r w:rsidR="008E45DD" w:rsidRPr="008E45DD">
          <w:rPr>
            <w:rFonts w:ascii="Times New Roman" w:eastAsia="Times New Roman" w:hAnsi="Times New Roman"/>
            <w:color w:val="000000"/>
            <w:lang w:eastAsia="en-AU"/>
          </w:rPr>
          <w:tab/>
          <w:t>Insertion of regulation 31A</w:t>
        </w:r>
      </w:hyperlink>
    </w:p>
    <w:p w:rsidR="008E45DD" w:rsidRPr="008E45DD" w:rsidRDefault="00E34FB4" w:rsidP="008E45DD">
      <w:pPr>
        <w:keepLines/>
        <w:tabs>
          <w:tab w:val="left" w:pos="2382"/>
        </w:tabs>
        <w:autoSpaceDE w:val="0"/>
        <w:autoSpaceDN w:val="0"/>
        <w:adjustRightInd w:val="0"/>
        <w:spacing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18"/>
          <w:szCs w:val="18"/>
          <w:lang w:eastAsia="en-AU"/>
        </w:rPr>
      </w:pPr>
      <w:hyperlink w:anchor="Elkera_Print_BK7" w:history="1">
        <w:r w:rsidR="008E45DD" w:rsidRPr="008E45DD">
          <w:rPr>
            <w:rFonts w:ascii="Times New Roman" w:eastAsia="Times New Roman" w:hAnsi="Times New Roman"/>
            <w:color w:val="000000"/>
            <w:sz w:val="18"/>
            <w:szCs w:val="18"/>
            <w:lang w:eastAsia="en-AU"/>
          </w:rPr>
          <w:t>31A</w:t>
        </w:r>
        <w:r w:rsidR="008E45DD" w:rsidRPr="008E45DD">
          <w:rPr>
            <w:rFonts w:ascii="Times New Roman" w:eastAsia="Times New Roman" w:hAnsi="Times New Roman"/>
            <w:color w:val="000000"/>
            <w:sz w:val="18"/>
            <w:szCs w:val="18"/>
            <w:lang w:eastAsia="en-AU"/>
          </w:rPr>
          <w:tab/>
          <w:t>Exemption from requirement to be assessed before employment in licensed children's residential facility</w:t>
        </w:r>
      </w:hyperlink>
    </w:p>
    <w:p w:rsidR="008E45DD" w:rsidRPr="008E45DD" w:rsidRDefault="00E34FB4" w:rsidP="008E45DD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8" w:history="1">
        <w:r w:rsidR="008E45DD" w:rsidRPr="008E45DD">
          <w:rPr>
            <w:rFonts w:ascii="Times New Roman" w:eastAsia="Times New Roman" w:hAnsi="Times New Roman"/>
            <w:color w:val="000000"/>
            <w:lang w:eastAsia="en-AU"/>
          </w:rPr>
          <w:t>5</w:t>
        </w:r>
        <w:r w:rsidR="008E45DD" w:rsidRPr="008E45DD">
          <w:rPr>
            <w:rFonts w:ascii="Times New Roman" w:eastAsia="Times New Roman" w:hAnsi="Times New Roman"/>
            <w:color w:val="000000"/>
            <w:lang w:eastAsia="en-AU"/>
          </w:rPr>
          <w:tab/>
          <w:t>Insertion of regulation 34A</w:t>
        </w:r>
      </w:hyperlink>
    </w:p>
    <w:p w:rsidR="008E45DD" w:rsidRPr="008E45DD" w:rsidRDefault="00E34FB4" w:rsidP="008E45DD">
      <w:pPr>
        <w:keepLines/>
        <w:tabs>
          <w:tab w:val="left" w:pos="2382"/>
        </w:tabs>
        <w:autoSpaceDE w:val="0"/>
        <w:autoSpaceDN w:val="0"/>
        <w:adjustRightInd w:val="0"/>
        <w:spacing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18"/>
          <w:szCs w:val="18"/>
          <w:lang w:eastAsia="en-AU"/>
        </w:rPr>
      </w:pPr>
      <w:hyperlink w:anchor="Elkera_Print_BK9" w:history="1">
        <w:r w:rsidR="008E45DD" w:rsidRPr="008E45DD">
          <w:rPr>
            <w:rFonts w:ascii="Times New Roman" w:eastAsia="Times New Roman" w:hAnsi="Times New Roman"/>
            <w:color w:val="000000"/>
            <w:sz w:val="18"/>
            <w:szCs w:val="18"/>
            <w:lang w:eastAsia="en-AU"/>
          </w:rPr>
          <w:t>34A</w:t>
        </w:r>
        <w:r w:rsidR="008E45DD" w:rsidRPr="008E45DD">
          <w:rPr>
            <w:rFonts w:ascii="Times New Roman" w:eastAsia="Times New Roman" w:hAnsi="Times New Roman"/>
            <w:color w:val="000000"/>
            <w:sz w:val="18"/>
            <w:szCs w:val="18"/>
            <w:lang w:eastAsia="en-AU"/>
          </w:rPr>
          <w:tab/>
          <w:t>Exemption from requirement to be assessed before employment in certain residential facilities</w:t>
        </w:r>
      </w:hyperlink>
    </w:p>
    <w:p w:rsidR="008E45DD" w:rsidRPr="008E45DD" w:rsidRDefault="008E45DD" w:rsidP="008E45DD">
      <w:pPr>
        <w:keepLines/>
        <w:pBdr>
          <w:top w:val="single" w:sz="4" w:space="0" w:color="auto"/>
        </w:pBdr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/>
          <w:color w:val="000000"/>
          <w:sz w:val="2"/>
          <w:szCs w:val="2"/>
          <w:lang w:eastAsia="en-AU"/>
        </w:rPr>
      </w:pPr>
    </w:p>
    <w:p w:rsidR="008E45DD" w:rsidRPr="008E45DD" w:rsidRDefault="008E45DD" w:rsidP="008E45DD">
      <w:pPr>
        <w:keepNext/>
        <w:keepLines/>
        <w:autoSpaceDE w:val="0"/>
        <w:autoSpaceDN w:val="0"/>
        <w:adjustRightInd w:val="0"/>
        <w:spacing w:before="28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</w:pPr>
      <w:bookmarkStart w:id="3" w:name="Elkera_Print_TOC1"/>
      <w:bookmarkStart w:id="4" w:name="Elkera_Print_BK1"/>
      <w:r w:rsidRPr="008E45D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  <w:t>Part 1—Preliminary</w:t>
      </w:r>
      <w:bookmarkEnd w:id="3"/>
      <w:bookmarkEnd w:id="4"/>
    </w:p>
    <w:p w:rsidR="008E45DD" w:rsidRPr="008E45DD" w:rsidRDefault="008E45DD" w:rsidP="008E45DD">
      <w:pPr>
        <w:keepNext/>
        <w:keepLines/>
        <w:autoSpaceDE w:val="0"/>
        <w:autoSpaceDN w:val="0"/>
        <w:adjustRightInd w:val="0"/>
        <w:spacing w:before="16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bookmarkStart w:id="5" w:name="Elkera_Print_TOC2"/>
      <w:bookmarkStart w:id="6" w:name="Elkera_Print_BK2"/>
      <w:r w:rsidRPr="008E45D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1—Short title</w:t>
      </w:r>
      <w:bookmarkEnd w:id="5"/>
      <w:bookmarkEnd w:id="6"/>
    </w:p>
    <w:p w:rsidR="008E45DD" w:rsidRPr="008E45DD" w:rsidRDefault="008E45DD" w:rsidP="008E45DD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These regulations may be cited as the </w:t>
      </w:r>
      <w:r w:rsidRPr="008E45DD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Children and Young People (Safety) (Covid-19 Exemption) Variation Regulations 2020</w:t>
      </w:r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.</w:t>
      </w:r>
    </w:p>
    <w:p w:rsidR="008E45DD" w:rsidRPr="008E45DD" w:rsidRDefault="008E45DD" w:rsidP="008E45DD">
      <w:pPr>
        <w:keepNext/>
        <w:keepLines/>
        <w:autoSpaceDE w:val="0"/>
        <w:autoSpaceDN w:val="0"/>
        <w:adjustRightInd w:val="0"/>
        <w:spacing w:before="16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bookmarkStart w:id="7" w:name="Elkera_Print_TOC3"/>
      <w:bookmarkStart w:id="8" w:name="Elkera_Print_BK3"/>
      <w:r w:rsidRPr="008E45D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2—Commencement</w:t>
      </w:r>
      <w:bookmarkEnd w:id="7"/>
      <w:bookmarkEnd w:id="8"/>
    </w:p>
    <w:p w:rsidR="008E45DD" w:rsidRPr="008E45DD" w:rsidRDefault="008E45DD" w:rsidP="008E45DD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These regulations come into operation on the day on which they are made.</w:t>
      </w:r>
    </w:p>
    <w:p w:rsidR="008E45DD" w:rsidRPr="008E45DD" w:rsidRDefault="008E45DD" w:rsidP="008E45DD">
      <w:pPr>
        <w:keepNext/>
        <w:keepLines/>
        <w:autoSpaceDE w:val="0"/>
        <w:autoSpaceDN w:val="0"/>
        <w:adjustRightInd w:val="0"/>
        <w:spacing w:before="16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bookmarkStart w:id="9" w:name="Elkera_Print_TOC4"/>
      <w:bookmarkStart w:id="10" w:name="Elkera_Print_BK4"/>
      <w:r w:rsidRPr="008E45D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3—Variation provisions</w:t>
      </w:r>
      <w:bookmarkEnd w:id="9"/>
      <w:bookmarkEnd w:id="10"/>
    </w:p>
    <w:p w:rsidR="008E45DD" w:rsidRPr="008E45DD" w:rsidRDefault="008E45DD" w:rsidP="008E45DD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In these regulations, a provision under a heading referring to the variation of specified regulations varies the regulations so specified.</w:t>
      </w:r>
    </w:p>
    <w:p w:rsidR="008E45DD" w:rsidRPr="008E45DD" w:rsidRDefault="008E45DD" w:rsidP="008E45DD">
      <w:pPr>
        <w:spacing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</w:pPr>
      <w:bookmarkStart w:id="11" w:name="Elkera_Print_TOC5"/>
      <w:bookmarkStart w:id="12" w:name="Elkera_Print_BK5"/>
      <w:r w:rsidRPr="008E45D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  <w:br w:type="page"/>
      </w:r>
    </w:p>
    <w:p w:rsidR="008E45DD" w:rsidRPr="008E45DD" w:rsidRDefault="008E45DD" w:rsidP="008E45DD">
      <w:pPr>
        <w:keepNext/>
        <w:keepLines/>
        <w:autoSpaceDE w:val="0"/>
        <w:autoSpaceDN w:val="0"/>
        <w:adjustRightInd w:val="0"/>
        <w:spacing w:before="28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</w:pPr>
      <w:r w:rsidRPr="008E45D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  <w:lastRenderedPageBreak/>
        <w:t xml:space="preserve">Part 2—Variation of </w:t>
      </w:r>
      <w:r w:rsidRPr="008E45DD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en-AU"/>
        </w:rPr>
        <w:t>Children and Young People (Safety) Regulations 2017</w:t>
      </w:r>
      <w:bookmarkEnd w:id="11"/>
      <w:bookmarkEnd w:id="12"/>
    </w:p>
    <w:p w:rsidR="008E45DD" w:rsidRPr="008E45DD" w:rsidRDefault="008E45DD" w:rsidP="008E45DD">
      <w:pPr>
        <w:keepNext/>
        <w:keepLines/>
        <w:autoSpaceDE w:val="0"/>
        <w:autoSpaceDN w:val="0"/>
        <w:adjustRightInd w:val="0"/>
        <w:spacing w:before="16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bookmarkStart w:id="13" w:name="Elkera_Print_TOC6"/>
      <w:bookmarkStart w:id="14" w:name="Elkera_Print_BK6"/>
      <w:r w:rsidRPr="008E45D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4—Insertion of regulation 31A</w:t>
      </w:r>
      <w:bookmarkEnd w:id="13"/>
      <w:bookmarkEnd w:id="14"/>
    </w:p>
    <w:p w:rsidR="008E45DD" w:rsidRPr="008E45DD" w:rsidRDefault="008E45DD" w:rsidP="008E45DD">
      <w:pPr>
        <w:keepNext/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After regulation 30 insert:</w:t>
      </w:r>
    </w:p>
    <w:p w:rsidR="008E45DD" w:rsidRPr="008E45DD" w:rsidRDefault="008E45DD" w:rsidP="008E45DD">
      <w:pPr>
        <w:keepNext/>
        <w:keepLines/>
        <w:autoSpaceDE w:val="0"/>
        <w:autoSpaceDN w:val="0"/>
        <w:adjustRightInd w:val="0"/>
        <w:spacing w:before="160" w:after="0" w:line="240" w:lineRule="auto"/>
        <w:ind w:left="2155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8E45D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31A—Exemption from requirement to be assessed before employment in licensed children's residential facility</w:t>
      </w:r>
    </w:p>
    <w:p w:rsidR="008E45DD" w:rsidRPr="008E45DD" w:rsidRDefault="008E45DD" w:rsidP="008E45DD">
      <w:pPr>
        <w:keepNext/>
        <w:keepLines/>
        <w:tabs>
          <w:tab w:val="center" w:pos="1985"/>
          <w:tab w:val="left" w:pos="2382"/>
        </w:tabs>
        <w:autoSpaceDE w:val="0"/>
        <w:autoSpaceDN w:val="0"/>
        <w:adjustRightInd w:val="0"/>
        <w:spacing w:before="120" w:after="0" w:line="240" w:lineRule="auto"/>
        <w:ind w:left="2382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(1)</w:t>
      </w:r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Pursuant to section 170(2</w:t>
      </w:r>
      <w:proofErr w:type="gramStart"/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)(</w:t>
      </w:r>
      <w:proofErr w:type="gramEnd"/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a) of the Act, the following persons and classes of persons are exempt from the operation of section 107(1) of the Act:</w:t>
      </w:r>
    </w:p>
    <w:p w:rsidR="008E45DD" w:rsidRPr="008E45DD" w:rsidRDefault="008E45DD" w:rsidP="008E45DD">
      <w:pPr>
        <w:keepLines/>
        <w:tabs>
          <w:tab w:val="center" w:pos="2779"/>
          <w:tab w:val="left" w:pos="3176"/>
        </w:tabs>
        <w:autoSpaceDE w:val="0"/>
        <w:autoSpaceDN w:val="0"/>
        <w:adjustRightInd w:val="0"/>
        <w:spacing w:before="120" w:after="0" w:line="240" w:lineRule="auto"/>
        <w:ind w:left="3176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(a)</w:t>
      </w:r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 xml:space="preserve">a public sector employee within the meaning of the </w:t>
      </w:r>
      <w:hyperlink r:id="rId17" w:history="1">
        <w:r w:rsidRPr="008E45DD">
          <w:rPr>
            <w:rFonts w:ascii="Times New Roman" w:eastAsia="Times New Roman" w:hAnsi="Times New Roman"/>
            <w:i/>
            <w:iCs/>
            <w:color w:val="000000"/>
            <w:sz w:val="23"/>
            <w:szCs w:val="23"/>
            <w:lang w:eastAsia="en-AU"/>
          </w:rPr>
          <w:t>Public Sector Act 2009</w:t>
        </w:r>
      </w:hyperlink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(not being a person who is a prohibited person under the </w:t>
      </w:r>
      <w:hyperlink r:id="rId18" w:history="1">
        <w:r w:rsidRPr="008E45DD">
          <w:rPr>
            <w:rFonts w:ascii="Times New Roman" w:eastAsia="Times New Roman" w:hAnsi="Times New Roman"/>
            <w:i/>
            <w:iCs/>
            <w:color w:val="000000"/>
            <w:sz w:val="23"/>
            <w:szCs w:val="23"/>
            <w:lang w:eastAsia="en-AU"/>
          </w:rPr>
          <w:t>Child Safety (Prohibited Persons) Act 2016</w:t>
        </w:r>
      </w:hyperlink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);</w:t>
      </w:r>
    </w:p>
    <w:p w:rsidR="008E45DD" w:rsidRPr="008E45DD" w:rsidRDefault="008E45DD" w:rsidP="008E45DD">
      <w:pPr>
        <w:keepLines/>
        <w:tabs>
          <w:tab w:val="center" w:pos="2779"/>
          <w:tab w:val="left" w:pos="3176"/>
        </w:tabs>
        <w:autoSpaceDE w:val="0"/>
        <w:autoSpaceDN w:val="0"/>
        <w:adjustRightInd w:val="0"/>
        <w:spacing w:before="120" w:after="0" w:line="240" w:lineRule="auto"/>
        <w:ind w:left="3176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(b)</w:t>
      </w:r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</w:r>
      <w:proofErr w:type="gramStart"/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any</w:t>
      </w:r>
      <w:proofErr w:type="gramEnd"/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other person, or class of persons, determined by the Chief Executive by written instrument to be included in the ambit of this paragraph.</w:t>
      </w:r>
    </w:p>
    <w:p w:rsidR="008E45DD" w:rsidRPr="008E45DD" w:rsidRDefault="008E45DD" w:rsidP="008E45DD">
      <w:pPr>
        <w:keepLines/>
        <w:tabs>
          <w:tab w:val="center" w:pos="1985"/>
          <w:tab w:val="left" w:pos="2382"/>
        </w:tabs>
        <w:autoSpaceDE w:val="0"/>
        <w:autoSpaceDN w:val="0"/>
        <w:adjustRightInd w:val="0"/>
        <w:spacing w:before="120" w:after="0" w:line="240" w:lineRule="auto"/>
        <w:ind w:left="2382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(2)</w:t>
      </w:r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This regulation expires on 6 February 2021.</w:t>
      </w:r>
    </w:p>
    <w:p w:rsidR="008E45DD" w:rsidRPr="008E45DD" w:rsidRDefault="008E45DD" w:rsidP="008E45DD">
      <w:pPr>
        <w:keepNext/>
        <w:keepLines/>
        <w:autoSpaceDE w:val="0"/>
        <w:autoSpaceDN w:val="0"/>
        <w:adjustRightInd w:val="0"/>
        <w:spacing w:before="16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bookmarkStart w:id="15" w:name="Elkera_Print_TOC8"/>
      <w:bookmarkStart w:id="16" w:name="Elkera_Print_BK8"/>
      <w:r w:rsidRPr="008E45D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5—Insertion of regulation 34A</w:t>
      </w:r>
      <w:bookmarkEnd w:id="15"/>
      <w:bookmarkEnd w:id="16"/>
    </w:p>
    <w:p w:rsidR="008E45DD" w:rsidRPr="008E45DD" w:rsidRDefault="008E45DD" w:rsidP="008E45DD">
      <w:pPr>
        <w:keepNext/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After regulation 34 insert:</w:t>
      </w:r>
    </w:p>
    <w:p w:rsidR="008E45DD" w:rsidRPr="008E45DD" w:rsidRDefault="008E45DD" w:rsidP="008E45DD">
      <w:pPr>
        <w:keepNext/>
        <w:keepLines/>
        <w:autoSpaceDE w:val="0"/>
        <w:autoSpaceDN w:val="0"/>
        <w:adjustRightInd w:val="0"/>
        <w:spacing w:before="160" w:after="0" w:line="240" w:lineRule="auto"/>
        <w:ind w:left="2155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8E45D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34A—Exemption from requirement to be assessed before employment in certain residential facilities</w:t>
      </w:r>
    </w:p>
    <w:p w:rsidR="008E45DD" w:rsidRPr="008E45DD" w:rsidRDefault="008E45DD" w:rsidP="008E45DD">
      <w:pPr>
        <w:keepNext/>
        <w:keepLines/>
        <w:tabs>
          <w:tab w:val="center" w:pos="1985"/>
          <w:tab w:val="left" w:pos="2382"/>
        </w:tabs>
        <w:autoSpaceDE w:val="0"/>
        <w:autoSpaceDN w:val="0"/>
        <w:adjustRightInd w:val="0"/>
        <w:spacing w:before="120" w:after="0" w:line="240" w:lineRule="auto"/>
        <w:ind w:left="2382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(1)</w:t>
      </w:r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Pursuant to section 170(2</w:t>
      </w:r>
      <w:proofErr w:type="gramStart"/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)(</w:t>
      </w:r>
      <w:proofErr w:type="gramEnd"/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a) of the Act, the following persons and classes of persons are exempt from the operation of section 110A(1) of the Act:</w:t>
      </w:r>
    </w:p>
    <w:p w:rsidR="008E45DD" w:rsidRPr="008E45DD" w:rsidRDefault="008E45DD" w:rsidP="008E45DD">
      <w:pPr>
        <w:keepLines/>
        <w:tabs>
          <w:tab w:val="center" w:pos="2779"/>
          <w:tab w:val="left" w:pos="3176"/>
        </w:tabs>
        <w:autoSpaceDE w:val="0"/>
        <w:autoSpaceDN w:val="0"/>
        <w:adjustRightInd w:val="0"/>
        <w:spacing w:before="120" w:after="0" w:line="240" w:lineRule="auto"/>
        <w:ind w:left="3176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(a)</w:t>
      </w:r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 xml:space="preserve">a public sector employee within the meaning of the </w:t>
      </w:r>
      <w:hyperlink r:id="rId19" w:history="1">
        <w:r w:rsidRPr="008E45DD">
          <w:rPr>
            <w:rFonts w:ascii="Times New Roman" w:eastAsia="Times New Roman" w:hAnsi="Times New Roman"/>
            <w:i/>
            <w:iCs/>
            <w:color w:val="000000"/>
            <w:sz w:val="23"/>
            <w:szCs w:val="23"/>
            <w:lang w:eastAsia="en-AU"/>
          </w:rPr>
          <w:t>Public Sector Act 2009</w:t>
        </w:r>
      </w:hyperlink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(not being a person who is a prohibited person under the </w:t>
      </w:r>
      <w:hyperlink r:id="rId20" w:history="1">
        <w:r w:rsidRPr="008E45DD">
          <w:rPr>
            <w:rFonts w:ascii="Times New Roman" w:eastAsia="Times New Roman" w:hAnsi="Times New Roman"/>
            <w:i/>
            <w:iCs/>
            <w:color w:val="000000"/>
            <w:sz w:val="23"/>
            <w:szCs w:val="23"/>
            <w:lang w:eastAsia="en-AU"/>
          </w:rPr>
          <w:t>Child Safety (Prohibited Persons) Act 2016</w:t>
        </w:r>
      </w:hyperlink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);</w:t>
      </w:r>
    </w:p>
    <w:p w:rsidR="008E45DD" w:rsidRPr="008E45DD" w:rsidRDefault="008E45DD" w:rsidP="008E45DD">
      <w:pPr>
        <w:keepLines/>
        <w:tabs>
          <w:tab w:val="center" w:pos="2779"/>
          <w:tab w:val="left" w:pos="3176"/>
        </w:tabs>
        <w:autoSpaceDE w:val="0"/>
        <w:autoSpaceDN w:val="0"/>
        <w:adjustRightInd w:val="0"/>
        <w:spacing w:before="120" w:after="0" w:line="240" w:lineRule="auto"/>
        <w:ind w:left="3176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(b)</w:t>
      </w:r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</w:r>
      <w:proofErr w:type="gramStart"/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any</w:t>
      </w:r>
      <w:proofErr w:type="gramEnd"/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other person, or class of persons, determined by the Chief Executive by written instrument to be included in the ambit of this paragraph.</w:t>
      </w:r>
    </w:p>
    <w:p w:rsidR="008E45DD" w:rsidRPr="008E45DD" w:rsidRDefault="008E45DD" w:rsidP="008E45DD">
      <w:pPr>
        <w:keepLines/>
        <w:tabs>
          <w:tab w:val="center" w:pos="1985"/>
          <w:tab w:val="left" w:pos="2382"/>
        </w:tabs>
        <w:autoSpaceDE w:val="0"/>
        <w:autoSpaceDN w:val="0"/>
        <w:adjustRightInd w:val="0"/>
        <w:spacing w:before="120" w:after="0" w:line="240" w:lineRule="auto"/>
        <w:ind w:left="2382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(2)</w:t>
      </w:r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This regulation expires on 6 February 2021.</w:t>
      </w:r>
    </w:p>
    <w:p w:rsidR="008E45DD" w:rsidRPr="008E45DD" w:rsidRDefault="008E45DD" w:rsidP="008E45DD">
      <w:pPr>
        <w:keepNext/>
        <w:keepLines/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</w:pPr>
      <w:r w:rsidRPr="008E45D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  <w:t>Note—</w:t>
      </w:r>
    </w:p>
    <w:p w:rsidR="008E45DD" w:rsidRPr="008E45DD" w:rsidRDefault="008E45DD" w:rsidP="008E45DD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0"/>
          <w:szCs w:val="20"/>
          <w:lang w:eastAsia="en-AU"/>
        </w:rPr>
      </w:pPr>
      <w:r w:rsidRPr="008E45DD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 xml:space="preserve">As required by section 10AA(2) of the </w:t>
      </w:r>
      <w:hyperlink r:id="rId21" w:history="1">
        <w:r w:rsidRPr="008E45DD">
          <w:rPr>
            <w:rFonts w:ascii="Times New Roman" w:eastAsia="Times New Roman" w:hAnsi="Times New Roman"/>
            <w:i/>
            <w:iCs/>
            <w:color w:val="000000"/>
            <w:sz w:val="20"/>
            <w:szCs w:val="20"/>
            <w:lang w:eastAsia="en-AU"/>
          </w:rPr>
          <w:t>Subordinate Legislation Act 1978</w:t>
        </w:r>
      </w:hyperlink>
      <w:r w:rsidRPr="008E45DD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>, the Minister has certified that, in the Minister's opinion, it is necessary or appropriate that these regulations come into operation as set out in these regulations.</w:t>
      </w:r>
    </w:p>
    <w:p w:rsidR="008E45DD" w:rsidRPr="008E45DD" w:rsidRDefault="008E45DD" w:rsidP="008E45DD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8E45D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Made by the Governor</w:t>
      </w:r>
    </w:p>
    <w:p w:rsidR="008E45DD" w:rsidRPr="008E45DD" w:rsidRDefault="008E45DD" w:rsidP="008E45DD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proofErr w:type="gramStart"/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with</w:t>
      </w:r>
      <w:proofErr w:type="gramEnd"/>
      <w:r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the advice and consent of the Executive Council</w:t>
      </w:r>
    </w:p>
    <w:p w:rsidR="008E45DD" w:rsidRPr="008E45DD" w:rsidRDefault="00C83F74" w:rsidP="008E45DD">
      <w:pPr>
        <w:keepNext/>
        <w:keepLine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proofErr w:type="gramStart"/>
      <w:r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on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20</w:t>
      </w:r>
      <w:r w:rsidR="008E45DD"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November 2020</w:t>
      </w:r>
    </w:p>
    <w:p w:rsidR="008E45DD" w:rsidRDefault="00E34FB4" w:rsidP="008E45DD">
      <w:pPr>
        <w:keepNext/>
        <w:keepLines/>
        <w:autoSpaceDE w:val="0"/>
        <w:autoSpaceDN w:val="0"/>
        <w:adjustRightInd w:val="0"/>
        <w:spacing w:before="12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No 303</w:t>
      </w:r>
      <w:bookmarkStart w:id="17" w:name="_GoBack"/>
      <w:bookmarkEnd w:id="17"/>
      <w:r w:rsidR="008E45DD" w:rsidRPr="008E45DD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 of 2020</w:t>
      </w:r>
    </w:p>
    <w:p w:rsidR="008E45DD" w:rsidRDefault="008E45DD" w:rsidP="008E45DD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</w:p>
    <w:p w:rsidR="008E45DD" w:rsidRDefault="008E45DD" w:rsidP="008E45DD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</w:p>
    <w:p w:rsidR="00F337C8" w:rsidRDefault="00F337C8" w:rsidP="00F337C8">
      <w:pPr>
        <w:pStyle w:val="GG-body"/>
      </w:pPr>
    </w:p>
    <w:p w:rsidR="00F337C8" w:rsidRPr="00144772" w:rsidRDefault="00F337C8" w:rsidP="00F337C8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line="220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All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instruments</w:t>
      </w: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 appearing in this gazette are to be considered official, and obeyed as such</w:t>
      </w:r>
    </w:p>
    <w:p w:rsidR="00F337C8" w:rsidRPr="00144772" w:rsidRDefault="00F337C8" w:rsidP="00F337C8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after="0" w:line="14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:rsidR="00F337C8" w:rsidRPr="00777F88" w:rsidRDefault="00F337C8" w:rsidP="00F337C8">
      <w:pPr>
        <w:pStyle w:val="Footer"/>
        <w:spacing w:before="180"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Printed and published weekly by authority of </w:t>
      </w:r>
      <w:r w:rsidRPr="007A0777">
        <w:rPr>
          <w:rFonts w:ascii="Times New Roman" w:hAnsi="Times New Roman"/>
          <w:smallCaps/>
          <w:sz w:val="17"/>
          <w:szCs w:val="17"/>
        </w:rPr>
        <w:t xml:space="preserve">S. </w:t>
      </w:r>
      <w:r>
        <w:rPr>
          <w:rFonts w:ascii="Times New Roman" w:hAnsi="Times New Roman"/>
          <w:smallCaps/>
          <w:sz w:val="17"/>
          <w:szCs w:val="17"/>
        </w:rPr>
        <w:t>Smith</w:t>
      </w:r>
      <w:r w:rsidRPr="00541253">
        <w:rPr>
          <w:rFonts w:ascii="Times New Roman" w:hAnsi="Times New Roman"/>
          <w:smallCaps/>
          <w:sz w:val="17"/>
          <w:szCs w:val="17"/>
        </w:rPr>
        <w:t xml:space="preserve">, </w:t>
      </w:r>
      <w:r w:rsidRPr="00777F88">
        <w:rPr>
          <w:rFonts w:ascii="Times New Roman" w:hAnsi="Times New Roman"/>
          <w:sz w:val="17"/>
          <w:szCs w:val="17"/>
        </w:rPr>
        <w:t>Government Printer, South Australia</w:t>
      </w:r>
    </w:p>
    <w:p w:rsidR="00F337C8" w:rsidRPr="00777F88" w:rsidRDefault="00F337C8" w:rsidP="00F337C8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FE60C0">
        <w:rPr>
          <w:rFonts w:ascii="Times New Roman" w:hAnsi="Times New Roman"/>
          <w:sz w:val="17"/>
          <w:szCs w:val="17"/>
        </w:rPr>
        <w:t>$7.70 per issue (plus postage), $387.60 per annual subscription—GST inclusive</w:t>
      </w:r>
    </w:p>
    <w:p w:rsidR="00F337C8" w:rsidRPr="00D0446B" w:rsidRDefault="00F337C8" w:rsidP="00F337C8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Online publications: </w:t>
      </w:r>
      <w:hyperlink r:id="rId22" w:history="1">
        <w:r w:rsidRPr="000B6B42">
          <w:rPr>
            <w:rStyle w:val="Hyperlink"/>
            <w:rFonts w:ascii="Times New Roman" w:hAnsi="Times New Roman"/>
            <w:sz w:val="17"/>
            <w:szCs w:val="17"/>
          </w:rPr>
          <w:t>www.governmentgazette.sa.gov.au</w:t>
        </w:r>
      </w:hyperlink>
      <w:r>
        <w:rPr>
          <w:rFonts w:ascii="Times New Roman" w:hAnsi="Times New Roman"/>
          <w:sz w:val="17"/>
          <w:szCs w:val="17"/>
        </w:rPr>
        <w:t xml:space="preserve"> </w:t>
      </w:r>
    </w:p>
    <w:p w:rsidR="00F337C8" w:rsidRPr="00612978" w:rsidRDefault="00F337C8" w:rsidP="00D0446B">
      <w:pPr>
        <w:spacing w:after="0"/>
        <w:jc w:val="center"/>
        <w:rPr>
          <w:rFonts w:ascii="Times New Roman" w:hAnsi="Times New Roman"/>
          <w:smallCaps/>
          <w:sz w:val="17"/>
          <w:szCs w:val="17"/>
        </w:rPr>
      </w:pPr>
    </w:p>
    <w:sectPr w:rsidR="00F337C8" w:rsidRPr="00612978" w:rsidSect="00CF7A43">
      <w:headerReference w:type="even" r:id="rId23"/>
      <w:headerReference w:type="default" r:id="rId24"/>
      <w:footerReference w:type="default" r:id="rId25"/>
      <w:pgSz w:w="11906" w:h="16838"/>
      <w:pgMar w:top="1674" w:right="1256" w:bottom="1134" w:left="1290" w:header="1134" w:footer="934" w:gutter="0"/>
      <w:pgNumType w:start="5364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1C" w:rsidRDefault="0094361C" w:rsidP="00777F88">
      <w:pPr>
        <w:spacing w:after="0" w:line="240" w:lineRule="auto"/>
      </w:pPr>
      <w:r>
        <w:separator/>
      </w:r>
    </w:p>
  </w:endnote>
  <w:endnote w:type="continuationSeparator" w:id="0">
    <w:p w:rsidR="0094361C" w:rsidRDefault="0094361C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0446B" w:rsidRDefault="001B7138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144772" w:rsidRDefault="001B7138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F337C8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instruments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 appearing in this gazette are to be considered official, and obeyed as such</w:t>
    </w:r>
  </w:p>
  <w:p w:rsidR="001B7138" w:rsidRPr="00144772" w:rsidRDefault="001B7138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1B7138" w:rsidRPr="00777F88" w:rsidRDefault="001B7138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="00720680" w:rsidRPr="007A0777">
      <w:rPr>
        <w:rFonts w:ascii="Times New Roman" w:hAnsi="Times New Roman"/>
        <w:smallCaps/>
        <w:sz w:val="17"/>
        <w:szCs w:val="17"/>
      </w:rPr>
      <w:t xml:space="preserve">S. </w:t>
    </w:r>
    <w:r w:rsidR="00665367">
      <w:rPr>
        <w:rFonts w:ascii="Times New Roman" w:hAnsi="Times New Roman"/>
        <w:smallCaps/>
        <w:sz w:val="17"/>
        <w:szCs w:val="17"/>
      </w:rPr>
      <w:t>Smith</w:t>
    </w:r>
    <w:r w:rsidR="00541253" w:rsidRPr="00541253">
      <w:rPr>
        <w:rFonts w:ascii="Times New Roman" w:hAnsi="Times New Roman"/>
        <w:smallCaps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1B7138" w:rsidRPr="00777F88" w:rsidRDefault="00111C2E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$7.85 per issue (plus postage), $395.00 per annual subscription—GST inclusive</w:t>
    </w:r>
  </w:p>
  <w:p w:rsidR="001B7138" w:rsidRPr="00D0446B" w:rsidRDefault="001B7138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0446B" w:rsidRDefault="009F15D7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144772" w:rsidRDefault="009F15D7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9F15D7" w:rsidRPr="00144772" w:rsidRDefault="009F15D7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9F15D7" w:rsidRPr="00777F88" w:rsidRDefault="009F15D7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ue-Ann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9F15D7" w:rsidRPr="00777F88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:rsidR="009F15D7" w:rsidRPr="00D0446B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1C" w:rsidRDefault="0094361C" w:rsidP="00777F88">
      <w:pPr>
        <w:spacing w:after="0" w:line="240" w:lineRule="auto"/>
      </w:pPr>
      <w:r>
        <w:separator/>
      </w:r>
    </w:p>
  </w:footnote>
  <w:footnote w:type="continuationSeparator" w:id="0">
    <w:p w:rsidR="0094361C" w:rsidRDefault="0094361C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34074D" w:rsidRDefault="001B7138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1B7138" w:rsidRPr="0034074D" w:rsidRDefault="001B7138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1B7138" w:rsidRPr="0034074D" w:rsidRDefault="001B7138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A30CF" w:rsidRDefault="001B713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9F15D7" w:rsidRPr="0034074D" w:rsidRDefault="009F15D7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9F15D7" w:rsidRPr="0034074D" w:rsidRDefault="009F15D7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A30CF" w:rsidRDefault="009F15D7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111C2E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730885</wp:posOffset>
              </wp:positionV>
              <wp:extent cx="5943600" cy="330835"/>
              <wp:effectExtent l="0" t="0" r="0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E02241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No. </w:t>
                          </w:r>
                          <w:r w:rsidR="005971C1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90</w: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p. 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E34FB4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5364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Pr="00E02241">
                            <w:rPr>
                              <w:rStyle w:val="PageNumber"/>
                              <w:rFonts w:ascii="Times New Roman" w:hAnsi="Times New Roman"/>
                              <w:smallCaps/>
                              <w:sz w:val="21"/>
                            </w:rPr>
                            <w:t>The South Australian Government Gazette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C83F74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 w:rsidR="00301E5B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5971C1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November</w:t>
                          </w:r>
                          <w:r w:rsidR="00301E5B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</w:p>
                        <w:p w:rsidR="009F15D7" w:rsidRPr="00C032B2" w:rsidRDefault="009F15D7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4.65pt;margin-top:57.55pt;width:468pt;height:26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" o:allowincell="f" filled="f" stroked="f">
              <v:textbox inset="0,0,0,0">
                <w:txbxContent>
                  <w:p w:rsidR="009F15D7" w:rsidRPr="00C032B2" w:rsidRDefault="00E02241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No. </w:t>
                    </w:r>
                    <w:r w:rsidR="005971C1">
                      <w:rPr>
                        <w:rStyle w:val="PageNumber"/>
                        <w:rFonts w:ascii="Times New Roman" w:hAnsi="Times New Roman"/>
                        <w:sz w:val="21"/>
                      </w:rPr>
                      <w:t>90</w:t>
                    </w: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p. 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E34FB4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5364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Pr="00E02241">
                      <w:rPr>
                        <w:rStyle w:val="PageNumber"/>
                        <w:rFonts w:ascii="Times New Roman" w:hAnsi="Times New Roman"/>
                        <w:smallCaps/>
                        <w:sz w:val="21"/>
                      </w:rPr>
                      <w:t>The South Australian Government Gazette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="00C83F74">
                      <w:rPr>
                        <w:rStyle w:val="PageNumber"/>
                        <w:rFonts w:ascii="Times New Roman" w:hAnsi="Times New Roman"/>
                        <w:sz w:val="21"/>
                      </w:rPr>
                      <w:t>20</w:t>
                    </w:r>
                    <w:r w:rsidR="00301E5B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5971C1">
                      <w:rPr>
                        <w:rStyle w:val="PageNumber"/>
                        <w:rFonts w:ascii="Times New Roman" w:hAnsi="Times New Roman"/>
                        <w:sz w:val="21"/>
                      </w:rPr>
                      <w:t>November</w:t>
                    </w:r>
                    <w:r w:rsidR="00301E5B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>20</w:t>
                    </w:r>
                    <w:r>
                      <w:rPr>
                        <w:rFonts w:ascii="Times New Roman" w:hAnsi="Times New Roman"/>
                        <w:sz w:val="21"/>
                      </w:rPr>
                      <w:t>20</w:t>
                    </w:r>
                  </w:p>
                  <w:p w:rsidR="009F15D7" w:rsidRPr="00C032B2" w:rsidRDefault="009F15D7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111C2E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735330</wp:posOffset>
              </wp:positionV>
              <wp:extent cx="5943600" cy="344170"/>
              <wp:effectExtent l="0" t="0" r="0" b="1778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C83F74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 w:rsidR="002C66FF">
                            <w:rPr>
                              <w:rFonts w:ascii="Times New Roman" w:hAnsi="Times New Roman"/>
                              <w:sz w:val="21"/>
                            </w:rPr>
                            <w:t xml:space="preserve"> November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20</w:t>
                          </w:r>
                          <w:r w:rsidR="00E02241"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E02241" w:rsidRPr="00E02241">
                            <w:rPr>
                              <w:rStyle w:val="PageNumber"/>
                              <w:rFonts w:ascii="Times New Roman" w:hAnsi="Times New Roman"/>
                              <w:smallCaps/>
                              <w:sz w:val="21"/>
                            </w:rPr>
                            <w:t>The South Australian Government Gazette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2C66FF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No. 90</w:t>
                          </w:r>
                          <w:r w:rsidR="00E02241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p. 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E34FB4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5365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</w:p>
                        <w:p w:rsidR="009F15D7" w:rsidRPr="00BC4D92" w:rsidRDefault="009F15D7" w:rsidP="00BC4D92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64.65pt;margin-top:57.9pt;width:468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" o:allowincell="f" filled="f" stroked="f">
              <v:textbox inset="0,0,0,0">
                <w:txbxContent>
                  <w:p w:rsidR="009F15D7" w:rsidRPr="00C032B2" w:rsidRDefault="00C83F74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t>20</w:t>
                    </w:r>
                    <w:r w:rsidR="002C66FF">
                      <w:rPr>
                        <w:rFonts w:ascii="Times New Roman" w:hAnsi="Times New Roman"/>
                        <w:sz w:val="21"/>
                      </w:rPr>
                      <w:t xml:space="preserve"> November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 xml:space="preserve"> 20</w:t>
                    </w:r>
                    <w:r w:rsidR="00E02241">
                      <w:rPr>
                        <w:rFonts w:ascii="Times New Roman" w:hAnsi="Times New Roman"/>
                        <w:sz w:val="21"/>
                      </w:rPr>
                      <w:t>20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ab/>
                    </w:r>
                    <w:r w:rsidR="00E02241" w:rsidRPr="00E02241">
                      <w:rPr>
                        <w:rStyle w:val="PageNumber"/>
                        <w:rFonts w:ascii="Times New Roman" w:hAnsi="Times New Roman"/>
                        <w:smallCaps/>
                        <w:sz w:val="21"/>
                      </w:rPr>
                      <w:t>The South Australian Government Gazette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ab/>
                    </w:r>
                    <w:r w:rsidR="002C66FF">
                      <w:rPr>
                        <w:rStyle w:val="PageNumber"/>
                        <w:rFonts w:ascii="Times New Roman" w:hAnsi="Times New Roman"/>
                        <w:sz w:val="21"/>
                      </w:rPr>
                      <w:t>No. 90</w:t>
                    </w:r>
                    <w:r w:rsidR="00E02241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p. 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E34FB4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5365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</w:p>
                  <w:p w:rsidR="009F15D7" w:rsidRPr="00BC4D92" w:rsidRDefault="009F15D7" w:rsidP="00BC4D92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attachedTemplate r:id="rId1"/>
  <w:defaultTabStop w:val="16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1C"/>
    <w:rsid w:val="000100A7"/>
    <w:rsid w:val="00014D1F"/>
    <w:rsid w:val="0002085F"/>
    <w:rsid w:val="00050A2F"/>
    <w:rsid w:val="000620AF"/>
    <w:rsid w:val="00063D6D"/>
    <w:rsid w:val="00070E37"/>
    <w:rsid w:val="00081074"/>
    <w:rsid w:val="000B0640"/>
    <w:rsid w:val="000B3572"/>
    <w:rsid w:val="000D34A3"/>
    <w:rsid w:val="000E2F18"/>
    <w:rsid w:val="000E45A0"/>
    <w:rsid w:val="000E655C"/>
    <w:rsid w:val="000F0B45"/>
    <w:rsid w:val="000F2CEA"/>
    <w:rsid w:val="00111C2E"/>
    <w:rsid w:val="00124474"/>
    <w:rsid w:val="00147592"/>
    <w:rsid w:val="00153708"/>
    <w:rsid w:val="00153834"/>
    <w:rsid w:val="001572AD"/>
    <w:rsid w:val="001576DB"/>
    <w:rsid w:val="00160CDB"/>
    <w:rsid w:val="00180625"/>
    <w:rsid w:val="0018071E"/>
    <w:rsid w:val="0019539C"/>
    <w:rsid w:val="00196D44"/>
    <w:rsid w:val="001B7138"/>
    <w:rsid w:val="001C09DA"/>
    <w:rsid w:val="00204C2A"/>
    <w:rsid w:val="00214B74"/>
    <w:rsid w:val="0029410F"/>
    <w:rsid w:val="002977EE"/>
    <w:rsid w:val="002A4530"/>
    <w:rsid w:val="002C2B7C"/>
    <w:rsid w:val="002C2E97"/>
    <w:rsid w:val="002C66FF"/>
    <w:rsid w:val="002D4754"/>
    <w:rsid w:val="00301E5B"/>
    <w:rsid w:val="0034074D"/>
    <w:rsid w:val="00362C85"/>
    <w:rsid w:val="00372CA3"/>
    <w:rsid w:val="003967FE"/>
    <w:rsid w:val="003D2332"/>
    <w:rsid w:val="003E3565"/>
    <w:rsid w:val="00421804"/>
    <w:rsid w:val="0042678B"/>
    <w:rsid w:val="0043387B"/>
    <w:rsid w:val="00435ECE"/>
    <w:rsid w:val="004535E8"/>
    <w:rsid w:val="004872C1"/>
    <w:rsid w:val="004A16B7"/>
    <w:rsid w:val="004B1B9B"/>
    <w:rsid w:val="004E545F"/>
    <w:rsid w:val="005115D3"/>
    <w:rsid w:val="00541253"/>
    <w:rsid w:val="0054338C"/>
    <w:rsid w:val="00555C1B"/>
    <w:rsid w:val="00567B3E"/>
    <w:rsid w:val="00571C05"/>
    <w:rsid w:val="00575614"/>
    <w:rsid w:val="00582BEE"/>
    <w:rsid w:val="005971C1"/>
    <w:rsid w:val="005A3A1B"/>
    <w:rsid w:val="005B4E55"/>
    <w:rsid w:val="005B69B3"/>
    <w:rsid w:val="005C6C9D"/>
    <w:rsid w:val="005D24AC"/>
    <w:rsid w:val="005E7D95"/>
    <w:rsid w:val="005F4618"/>
    <w:rsid w:val="005F5395"/>
    <w:rsid w:val="00612978"/>
    <w:rsid w:val="00665367"/>
    <w:rsid w:val="0068145F"/>
    <w:rsid w:val="006B561D"/>
    <w:rsid w:val="006B5B96"/>
    <w:rsid w:val="006C2F10"/>
    <w:rsid w:val="006E0C7D"/>
    <w:rsid w:val="006E60D6"/>
    <w:rsid w:val="00703D70"/>
    <w:rsid w:val="00720680"/>
    <w:rsid w:val="007529D9"/>
    <w:rsid w:val="00777F88"/>
    <w:rsid w:val="007C302D"/>
    <w:rsid w:val="007E60AA"/>
    <w:rsid w:val="0080019C"/>
    <w:rsid w:val="008008DD"/>
    <w:rsid w:val="00802490"/>
    <w:rsid w:val="00842BD5"/>
    <w:rsid w:val="00854962"/>
    <w:rsid w:val="00856E06"/>
    <w:rsid w:val="00867EF2"/>
    <w:rsid w:val="0087319A"/>
    <w:rsid w:val="00873673"/>
    <w:rsid w:val="00876322"/>
    <w:rsid w:val="008E45DD"/>
    <w:rsid w:val="0090520A"/>
    <w:rsid w:val="00914649"/>
    <w:rsid w:val="0093079E"/>
    <w:rsid w:val="009369DD"/>
    <w:rsid w:val="0094361C"/>
    <w:rsid w:val="00947809"/>
    <w:rsid w:val="00977C9F"/>
    <w:rsid w:val="009A605E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2758A"/>
    <w:rsid w:val="00A44FFB"/>
    <w:rsid w:val="00A54E7C"/>
    <w:rsid w:val="00A747D0"/>
    <w:rsid w:val="00A773E8"/>
    <w:rsid w:val="00A97608"/>
    <w:rsid w:val="00AC18FD"/>
    <w:rsid w:val="00AF68F7"/>
    <w:rsid w:val="00B07083"/>
    <w:rsid w:val="00B152A8"/>
    <w:rsid w:val="00B22E26"/>
    <w:rsid w:val="00B53F6A"/>
    <w:rsid w:val="00B67220"/>
    <w:rsid w:val="00B8243A"/>
    <w:rsid w:val="00BB3A3F"/>
    <w:rsid w:val="00BC4D92"/>
    <w:rsid w:val="00BE137F"/>
    <w:rsid w:val="00BE59CC"/>
    <w:rsid w:val="00BF1895"/>
    <w:rsid w:val="00BF6670"/>
    <w:rsid w:val="00C00001"/>
    <w:rsid w:val="00C032B2"/>
    <w:rsid w:val="00C67086"/>
    <w:rsid w:val="00C83F74"/>
    <w:rsid w:val="00C971BF"/>
    <w:rsid w:val="00CD460E"/>
    <w:rsid w:val="00CF7A43"/>
    <w:rsid w:val="00D0446B"/>
    <w:rsid w:val="00D1230E"/>
    <w:rsid w:val="00D14F34"/>
    <w:rsid w:val="00D15B81"/>
    <w:rsid w:val="00D23AB5"/>
    <w:rsid w:val="00D35BBC"/>
    <w:rsid w:val="00D83C2C"/>
    <w:rsid w:val="00DA30CF"/>
    <w:rsid w:val="00DA6921"/>
    <w:rsid w:val="00DB5A8F"/>
    <w:rsid w:val="00DE347D"/>
    <w:rsid w:val="00DF632D"/>
    <w:rsid w:val="00E02241"/>
    <w:rsid w:val="00E21999"/>
    <w:rsid w:val="00E222C6"/>
    <w:rsid w:val="00E34FB4"/>
    <w:rsid w:val="00E36C01"/>
    <w:rsid w:val="00E4712A"/>
    <w:rsid w:val="00E53666"/>
    <w:rsid w:val="00E57D4E"/>
    <w:rsid w:val="00E663DF"/>
    <w:rsid w:val="00E84C3A"/>
    <w:rsid w:val="00E92649"/>
    <w:rsid w:val="00EA0D33"/>
    <w:rsid w:val="00EC2419"/>
    <w:rsid w:val="00ED024C"/>
    <w:rsid w:val="00EE2A33"/>
    <w:rsid w:val="00EE7338"/>
    <w:rsid w:val="00F011AF"/>
    <w:rsid w:val="00F12687"/>
    <w:rsid w:val="00F16F9B"/>
    <w:rsid w:val="00F337C8"/>
    <w:rsid w:val="00F8336F"/>
    <w:rsid w:val="00F84DBC"/>
    <w:rsid w:val="00FB374C"/>
    <w:rsid w:val="00FB48A8"/>
    <w:rsid w:val="00FB5F67"/>
    <w:rsid w:val="00FE3648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A37D117-5398-4F67-A445-D381C92C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68145F"/>
    <w:pPr>
      <w:outlineLvl w:val="0"/>
    </w:pPr>
  </w:style>
  <w:style w:type="paragraph" w:styleId="Heading2">
    <w:name w:val="heading 2"/>
    <w:basedOn w:val="GG-Title1"/>
    <w:next w:val="Normal"/>
    <w:link w:val="Heading2Char"/>
    <w:uiPriority w:val="9"/>
    <w:unhideWhenUsed/>
    <w:qFormat/>
    <w:rsid w:val="0018071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071E"/>
    <w:pPr>
      <w:keepLines/>
      <w:autoSpaceDE w:val="0"/>
      <w:autoSpaceDN w:val="0"/>
      <w:adjustRightInd w:val="0"/>
      <w:spacing w:before="120" w:after="200" w:line="240" w:lineRule="auto"/>
      <w:jc w:val="left"/>
      <w:outlineLvl w:val="2"/>
    </w:pPr>
    <w:rPr>
      <w:rFonts w:ascii="Times New Roman" w:eastAsia="Times New Roman" w:hAnsi="Times New Roman"/>
      <w:b/>
      <w:bCs/>
      <w:color w:val="000000"/>
      <w:sz w:val="36"/>
      <w:szCs w:val="36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68145F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18071E"/>
    <w:rPr>
      <w:rFonts w:ascii="Times New Roman" w:hAnsi="Times New Roman"/>
      <w:caps/>
      <w:sz w:val="17"/>
      <w:szCs w:val="17"/>
      <w:lang w:eastAsia="en-US"/>
    </w:rPr>
  </w:style>
  <w:style w:type="character" w:customStyle="1" w:styleId="Heading3Char">
    <w:name w:val="Heading 3 Char"/>
    <w:link w:val="Heading3"/>
    <w:uiPriority w:val="9"/>
    <w:rsid w:val="0018071E"/>
    <w:rPr>
      <w:rFonts w:ascii="Times New Roman" w:eastAsia="Times New Roman" w:hAnsi="Times New Roman"/>
      <w:b/>
      <w:bCs/>
      <w:color w:val="000000"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763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763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76322"/>
    <w:pPr>
      <w:tabs>
        <w:tab w:val="right" w:leader="dot" w:pos="4548"/>
      </w:tabs>
      <w:spacing w:after="0"/>
      <w:ind w:left="284" w:hanging="142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legislation.sa.gov.au/index.aspx?action=legref&amp;type=act&amp;legtitle=Child%20Safety%20(Prohibited%20Persons)%20Act%20201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egislation.sa.gov.au/index.aspx?action=legref&amp;type=act&amp;legtitle=Subordinate%20Legislation%20Act%201978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legislation.sa.gov.au/index.aspx?action=legref&amp;type=act&amp;legtitle=Public%20Sector%20Act%202009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legislation.sa.gov.au/index.aspx?action=legref&amp;type=act&amp;legtitle=Child%20Safety%20(Prohibited%20Persons)%20Act%2020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http://www.legislation.sa.gov.au/index.aspx?action=legref&amp;type=act&amp;legtitle=Public%20Sector%20Act%20200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governmentgazette.sa.gov.au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TEMPLATES%20DOTX%202020\TEMPLATE_SUPP+CONTENTS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CCDB-762C-455E-AB06-18C791C0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TEMPLATE_SUPP+CONTENTS_2020</Template>
  <TotalTime>15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90 - Thursday, 19 November 2020 (pp. 5363–5365)</vt:lpstr>
    </vt:vector>
  </TitlesOfParts>
  <Company>SA Government</Company>
  <LinksUpToDate>false</LinksUpToDate>
  <CharactersWithSpaces>4622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90 - Friday, 20 November 2020 (pp. 5363–5365)</dc:title>
  <dc:subject/>
  <dc:creator>Alicia Wheaton</dc:creator>
  <cp:keywords/>
  <cp:lastModifiedBy>Alicia Wheaton</cp:lastModifiedBy>
  <cp:revision>15</cp:revision>
  <cp:lastPrinted>2017-03-20T23:21:00Z</cp:lastPrinted>
  <dcterms:created xsi:type="dcterms:W3CDTF">2020-11-19T02:57:00Z</dcterms:created>
  <dcterms:modified xsi:type="dcterms:W3CDTF">2020-11-20T00:25:00Z</dcterms:modified>
</cp:coreProperties>
</file>