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bookmarkStart w:id="0" w:name="_GoBack"/>
      <w:bookmarkEnd w:id="0"/>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3F0B66">
        <w:rPr>
          <w:rFonts w:ascii="Times New Roman" w:hAnsi="Times New Roman"/>
          <w:sz w:val="21"/>
          <w:szCs w:val="21"/>
        </w:rPr>
        <w:t>51</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3F0B66">
        <w:rPr>
          <w:rFonts w:ascii="Times New Roman" w:hAnsi="Times New Roman"/>
          <w:sz w:val="21"/>
          <w:szCs w:val="21"/>
        </w:rPr>
        <w:t>2955</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3F0B66">
        <w:rPr>
          <w:rFonts w:ascii="Times New Roman" w:hAnsi="Times New Roman"/>
          <w:smallCaps/>
          <w:color w:val="000000"/>
          <w:sz w:val="28"/>
          <w:szCs w:val="26"/>
        </w:rPr>
        <w:t>5 August</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b w:val="0"/>
          <w:smallCaps w:val="0"/>
          <w:noProof w:val="0"/>
          <w:szCs w:val="20"/>
          <w:lang w:eastAsia="en-AU"/>
        </w:rPr>
        <w:id w:val="-453331119"/>
        <w:docPartObj>
          <w:docPartGallery w:val="Table of Contents"/>
          <w:docPartUnique/>
        </w:docPartObj>
      </w:sdtPr>
      <w:sdtEndPr>
        <w:rPr>
          <w:bCs/>
        </w:rPr>
      </w:sdtEndPr>
      <w:sdtContent>
        <w:p w:rsidR="00FC0C3B" w:rsidRPr="00FC0C3B" w:rsidRDefault="00D746A9" w:rsidP="001027CC">
          <w:pPr>
            <w:pStyle w:val="TOC1"/>
            <w:spacing w:before="0"/>
            <w:rPr>
              <w:rFonts w:eastAsiaTheme="minorEastAsia"/>
              <w:b w:val="0"/>
              <w:smallCaps w:val="0"/>
              <w:lang w:eastAsia="en-AU"/>
            </w:rPr>
          </w:pPr>
          <w:r w:rsidRPr="00FC0C3B">
            <w:rPr>
              <w:bCs/>
              <w:color w:val="000000"/>
              <w:lang w:bidi="en-US"/>
            </w:rPr>
            <w:fldChar w:fldCharType="begin"/>
          </w:r>
          <w:r w:rsidRPr="00FC0C3B">
            <w:rPr>
              <w:bCs/>
            </w:rPr>
            <w:instrText xml:space="preserve"> TOC \o "1-3" \h \z \u </w:instrText>
          </w:r>
          <w:r w:rsidRPr="00FC0C3B">
            <w:rPr>
              <w:bCs/>
              <w:color w:val="000000"/>
              <w:lang w:bidi="en-US"/>
            </w:rPr>
            <w:fldChar w:fldCharType="separate"/>
          </w:r>
          <w:hyperlink w:anchor="_Toc79051403" w:history="1">
            <w:r w:rsidR="00FC0C3B" w:rsidRPr="00FC0C3B">
              <w:rPr>
                <w:rStyle w:val="Hyperlink"/>
              </w:rPr>
              <w:t>Governor’s Instruments</w:t>
            </w:r>
          </w:hyperlink>
        </w:p>
        <w:p w:rsidR="00FC0C3B" w:rsidRPr="00FC0C3B" w:rsidRDefault="003A68DC">
          <w:pPr>
            <w:pStyle w:val="TOC2"/>
            <w:rPr>
              <w:rFonts w:ascii="Times New Roman" w:eastAsiaTheme="minorEastAsia" w:hAnsi="Times New Roman"/>
              <w:noProof/>
              <w:sz w:val="17"/>
              <w:szCs w:val="17"/>
              <w:lang w:eastAsia="en-AU"/>
            </w:rPr>
          </w:pPr>
          <w:hyperlink w:anchor="_Toc79051404" w:history="1">
            <w:r w:rsidR="00FC0C3B" w:rsidRPr="00FC0C3B">
              <w:rPr>
                <w:rStyle w:val="Hyperlink"/>
                <w:rFonts w:ascii="Times New Roman" w:hAnsi="Times New Roman"/>
                <w:noProof/>
                <w:sz w:val="17"/>
                <w:szCs w:val="17"/>
              </w:rPr>
              <w:t>Appointments</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_Toc79051404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2956</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05" w:history="1">
            <w:r w:rsidR="00FC0C3B" w:rsidRPr="00FC0C3B">
              <w:rPr>
                <w:rStyle w:val="Hyperlink"/>
                <w:rFonts w:ascii="Times New Roman" w:hAnsi="Times New Roman"/>
                <w:noProof/>
                <w:sz w:val="17"/>
                <w:szCs w:val="17"/>
              </w:rPr>
              <w:t>Proclamations</w:t>
            </w:r>
            <w:r w:rsidR="001027CC">
              <w:rPr>
                <w:rFonts w:ascii="Times New Roman" w:hAnsi="Times New Roman"/>
                <w:noProof/>
                <w:webHidden/>
                <w:sz w:val="17"/>
                <w:szCs w:val="17"/>
              </w:rPr>
              <w:t>—</w:t>
            </w:r>
          </w:hyperlink>
        </w:p>
        <w:p w:rsidR="00FC0C3B" w:rsidRPr="00FC0C3B" w:rsidRDefault="003A68DC">
          <w:pPr>
            <w:pStyle w:val="TOC3"/>
            <w:rPr>
              <w:rFonts w:ascii="Times New Roman" w:eastAsiaTheme="minorEastAsia" w:hAnsi="Times New Roman"/>
              <w:noProof/>
              <w:sz w:val="17"/>
              <w:szCs w:val="17"/>
              <w:lang w:eastAsia="en-AU"/>
            </w:rPr>
          </w:pPr>
          <w:hyperlink w:anchor="_Toc79051406" w:history="1">
            <w:r w:rsidR="00FC0C3B" w:rsidRPr="00FC0C3B">
              <w:rPr>
                <w:rStyle w:val="Hyperlink"/>
                <w:rFonts w:ascii="Times New Roman" w:hAnsi="Times New Roman"/>
                <w:noProof/>
                <w:sz w:val="17"/>
                <w:szCs w:val="17"/>
              </w:rPr>
              <w:t>South Australian Civil and Administrative Tribunal (Designation of Magistrate as Member of Tribunal) Proclamation 2021</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_Toc79051406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2958</w:t>
            </w:r>
            <w:r w:rsidR="00FC0C3B" w:rsidRPr="00FC0C3B">
              <w:rPr>
                <w:rFonts w:ascii="Times New Roman" w:hAnsi="Times New Roman"/>
                <w:noProof/>
                <w:webHidden/>
                <w:sz w:val="17"/>
                <w:szCs w:val="17"/>
              </w:rPr>
              <w:fldChar w:fldCharType="end"/>
            </w:r>
          </w:hyperlink>
        </w:p>
        <w:p w:rsidR="00FC0C3B" w:rsidRPr="00FC0C3B" w:rsidRDefault="003A68DC">
          <w:pPr>
            <w:pStyle w:val="TOC3"/>
            <w:rPr>
              <w:rFonts w:ascii="Times New Roman" w:eastAsiaTheme="minorEastAsia" w:hAnsi="Times New Roman"/>
              <w:noProof/>
              <w:sz w:val="17"/>
              <w:szCs w:val="17"/>
              <w:lang w:eastAsia="en-AU"/>
            </w:rPr>
          </w:pPr>
          <w:hyperlink w:anchor="_Toc79051408" w:history="1">
            <w:r w:rsidR="00FC0C3B" w:rsidRPr="00FC0C3B">
              <w:rPr>
                <w:rStyle w:val="Hyperlink"/>
                <w:rFonts w:ascii="Times New Roman" w:hAnsi="Times New Roman"/>
                <w:noProof/>
                <w:sz w:val="17"/>
                <w:szCs w:val="17"/>
              </w:rPr>
              <w:t xml:space="preserve">Youth Court (Designation and Classification of </w:t>
            </w:r>
            <w:r w:rsidR="001819B7">
              <w:rPr>
                <w:rStyle w:val="Hyperlink"/>
                <w:rFonts w:ascii="Times New Roman" w:hAnsi="Times New Roman"/>
                <w:noProof/>
                <w:sz w:val="17"/>
                <w:szCs w:val="17"/>
              </w:rPr>
              <w:br/>
            </w:r>
            <w:r w:rsidR="00FC0C3B" w:rsidRPr="00FC0C3B">
              <w:rPr>
                <w:rStyle w:val="Hyperlink"/>
                <w:rFonts w:ascii="Times New Roman" w:hAnsi="Times New Roman"/>
                <w:noProof/>
                <w:sz w:val="17"/>
                <w:szCs w:val="17"/>
              </w:rPr>
              <w:t>Magistrate) Proclamation 2021</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_Toc79051408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2960</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10" w:history="1">
            <w:r w:rsidR="00FC0C3B" w:rsidRPr="00FC0C3B">
              <w:rPr>
                <w:rStyle w:val="Hyperlink"/>
                <w:rFonts w:ascii="Times New Roman" w:hAnsi="Times New Roman"/>
                <w:noProof/>
                <w:sz w:val="17"/>
                <w:szCs w:val="17"/>
              </w:rPr>
              <w:t>Regulations</w:t>
            </w:r>
            <w:r w:rsidR="001027CC">
              <w:rPr>
                <w:rFonts w:ascii="Times New Roman" w:hAnsi="Times New Roman"/>
                <w:noProof/>
                <w:webHidden/>
                <w:sz w:val="17"/>
                <w:szCs w:val="17"/>
              </w:rPr>
              <w:t>—</w:t>
            </w:r>
          </w:hyperlink>
        </w:p>
        <w:p w:rsidR="00FC0C3B" w:rsidRPr="00FC0C3B" w:rsidRDefault="003A68DC">
          <w:pPr>
            <w:pStyle w:val="TOC3"/>
            <w:rPr>
              <w:rFonts w:ascii="Times New Roman" w:eastAsiaTheme="minorEastAsia" w:hAnsi="Times New Roman"/>
              <w:noProof/>
              <w:sz w:val="17"/>
              <w:szCs w:val="17"/>
              <w:lang w:eastAsia="en-AU"/>
            </w:rPr>
          </w:pPr>
          <w:hyperlink w:anchor="_Toc79051411" w:history="1">
            <w:r w:rsidR="00FC0C3B" w:rsidRPr="00FC0C3B">
              <w:rPr>
                <w:rStyle w:val="Hyperlink"/>
                <w:rFonts w:ascii="Times New Roman" w:hAnsi="Times New Roman"/>
                <w:noProof/>
                <w:sz w:val="17"/>
                <w:szCs w:val="17"/>
              </w:rPr>
              <w:t>Wilderness Protection Regulations 2021</w:t>
            </w:r>
            <w:r w:rsidR="001819B7">
              <w:rPr>
                <w:rStyle w:val="Hyperlink"/>
                <w:rFonts w:ascii="Times New Roman" w:hAnsi="Times New Roman"/>
                <w:noProof/>
                <w:sz w:val="17"/>
                <w:szCs w:val="17"/>
              </w:rPr>
              <w:t>—</w:t>
            </w:r>
            <w:r w:rsidR="007C61B7">
              <w:rPr>
                <w:rStyle w:val="Hyperlink"/>
                <w:rFonts w:ascii="Times New Roman" w:hAnsi="Times New Roman"/>
                <w:noProof/>
                <w:sz w:val="17"/>
                <w:szCs w:val="17"/>
              </w:rPr>
              <w:br/>
            </w:r>
            <w:r w:rsidR="001819B7">
              <w:rPr>
                <w:rStyle w:val="Hyperlink"/>
                <w:rFonts w:ascii="Times New Roman" w:hAnsi="Times New Roman"/>
                <w:noProof/>
                <w:sz w:val="17"/>
                <w:szCs w:val="17"/>
              </w:rPr>
              <w:t>No. 112 of 2021</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_Toc79051411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2962</w:t>
            </w:r>
            <w:r w:rsidR="00FC0C3B" w:rsidRPr="00FC0C3B">
              <w:rPr>
                <w:rFonts w:ascii="Times New Roman" w:hAnsi="Times New Roman"/>
                <w:noProof/>
                <w:webHidden/>
                <w:sz w:val="17"/>
                <w:szCs w:val="17"/>
              </w:rPr>
              <w:fldChar w:fldCharType="end"/>
            </w:r>
          </w:hyperlink>
        </w:p>
        <w:p w:rsidR="00FC0C3B" w:rsidRPr="00FC0C3B" w:rsidRDefault="003A68DC">
          <w:pPr>
            <w:pStyle w:val="TOC3"/>
            <w:rPr>
              <w:rFonts w:ascii="Times New Roman" w:eastAsiaTheme="minorEastAsia" w:hAnsi="Times New Roman"/>
              <w:noProof/>
              <w:sz w:val="17"/>
              <w:szCs w:val="17"/>
              <w:lang w:eastAsia="en-AU"/>
            </w:rPr>
          </w:pPr>
          <w:hyperlink w:anchor="_Toc79051412" w:history="1">
            <w:r w:rsidR="00FC0C3B" w:rsidRPr="00FC0C3B">
              <w:rPr>
                <w:rStyle w:val="Hyperlink"/>
                <w:rFonts w:ascii="Times New Roman" w:hAnsi="Times New Roman"/>
                <w:noProof/>
                <w:sz w:val="17"/>
                <w:szCs w:val="17"/>
              </w:rPr>
              <w:t xml:space="preserve">Construction Industry Training Fund </w:t>
            </w:r>
            <w:r w:rsidR="007C61B7">
              <w:rPr>
                <w:rStyle w:val="Hyperlink"/>
                <w:rFonts w:ascii="Times New Roman" w:hAnsi="Times New Roman"/>
                <w:noProof/>
                <w:sz w:val="17"/>
                <w:szCs w:val="17"/>
              </w:rPr>
              <w:br/>
            </w:r>
            <w:r w:rsidR="00FC0C3B" w:rsidRPr="00FC0C3B">
              <w:rPr>
                <w:rStyle w:val="Hyperlink"/>
                <w:rFonts w:ascii="Times New Roman" w:hAnsi="Times New Roman"/>
                <w:noProof/>
                <w:sz w:val="17"/>
                <w:szCs w:val="17"/>
              </w:rPr>
              <w:t>Regulations 2021</w:t>
            </w:r>
            <w:r w:rsidR="001819B7">
              <w:rPr>
                <w:rStyle w:val="Hyperlink"/>
                <w:rFonts w:ascii="Times New Roman" w:hAnsi="Times New Roman"/>
                <w:noProof/>
                <w:sz w:val="17"/>
                <w:szCs w:val="17"/>
              </w:rPr>
              <w:t>—No. 113</w:t>
            </w:r>
            <w:r w:rsidR="001819B7" w:rsidRPr="001819B7">
              <w:rPr>
                <w:rStyle w:val="Hyperlink"/>
                <w:rFonts w:ascii="Times New Roman" w:hAnsi="Times New Roman"/>
                <w:noProof/>
                <w:sz w:val="17"/>
                <w:szCs w:val="17"/>
              </w:rPr>
              <w:t xml:space="preserve"> of 2021</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_Toc79051412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2975</w:t>
            </w:r>
            <w:r w:rsidR="00FC0C3B" w:rsidRPr="00FC0C3B">
              <w:rPr>
                <w:rFonts w:ascii="Times New Roman" w:hAnsi="Times New Roman"/>
                <w:noProof/>
                <w:webHidden/>
                <w:sz w:val="17"/>
                <w:szCs w:val="17"/>
              </w:rPr>
              <w:fldChar w:fldCharType="end"/>
            </w:r>
          </w:hyperlink>
        </w:p>
        <w:p w:rsidR="00FC0C3B" w:rsidRPr="00FC0C3B" w:rsidRDefault="003A68DC">
          <w:pPr>
            <w:pStyle w:val="TOC1"/>
            <w:rPr>
              <w:rFonts w:eastAsiaTheme="minorEastAsia"/>
              <w:b w:val="0"/>
              <w:smallCaps w:val="0"/>
              <w:lang w:eastAsia="en-AU"/>
            </w:rPr>
          </w:pPr>
          <w:hyperlink w:anchor="_Toc79051413" w:history="1">
            <w:r w:rsidR="00FC0C3B" w:rsidRPr="00FC0C3B">
              <w:rPr>
                <w:rStyle w:val="Hyperlink"/>
              </w:rPr>
              <w:t>State Government Instruments</w:t>
            </w:r>
          </w:hyperlink>
        </w:p>
        <w:p w:rsidR="00FC0C3B" w:rsidRPr="00FC0C3B" w:rsidRDefault="003A68DC">
          <w:pPr>
            <w:pStyle w:val="TOC2"/>
            <w:rPr>
              <w:rFonts w:ascii="Times New Roman" w:eastAsiaTheme="minorEastAsia" w:hAnsi="Times New Roman"/>
              <w:noProof/>
              <w:sz w:val="17"/>
              <w:szCs w:val="17"/>
              <w:lang w:eastAsia="en-AU"/>
            </w:rPr>
          </w:pPr>
          <w:hyperlink w:anchor="_Toc79051414" w:history="1">
            <w:r w:rsidR="00FC0C3B" w:rsidRPr="00FC0C3B">
              <w:rPr>
                <w:rStyle w:val="Hyperlink"/>
                <w:rFonts w:ascii="Times New Roman" w:hAnsi="Times New Roman"/>
                <w:noProof/>
                <w:sz w:val="17"/>
                <w:szCs w:val="17"/>
              </w:rPr>
              <w:t>Aquaculture Act 2001</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_Toc79051414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2980</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15" w:history="1">
            <w:r w:rsidR="00FC0C3B" w:rsidRPr="00FC0C3B">
              <w:rPr>
                <w:rStyle w:val="Hyperlink"/>
                <w:rFonts w:ascii="Times New Roman" w:hAnsi="Times New Roman"/>
                <w:noProof/>
                <w:sz w:val="17"/>
                <w:szCs w:val="17"/>
              </w:rPr>
              <w:t>Environment Protection Act 1993</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_Toc79051415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2980</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16" w:history="1">
            <w:r w:rsidR="00FC0C3B" w:rsidRPr="00FC0C3B">
              <w:rPr>
                <w:rStyle w:val="Hyperlink"/>
                <w:rFonts w:ascii="Times New Roman" w:hAnsi="Times New Roman"/>
                <w:noProof/>
                <w:sz w:val="17"/>
                <w:szCs w:val="17"/>
              </w:rPr>
              <w:t>Housing Improvement Act 2016</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_Toc79051416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2987</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17" w:history="1">
            <w:r w:rsidR="00FC0C3B" w:rsidRPr="00FC0C3B">
              <w:rPr>
                <w:rStyle w:val="Hyperlink"/>
                <w:rFonts w:ascii="Times New Roman" w:hAnsi="Times New Roman"/>
                <w:noProof/>
                <w:sz w:val="17"/>
                <w:szCs w:val="17"/>
              </w:rPr>
              <w:t>Land Acquisition Act 1969</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_Toc79051417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2988</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18" w:history="1">
            <w:r w:rsidR="00FC0C3B" w:rsidRPr="00FC0C3B">
              <w:rPr>
                <w:rStyle w:val="Hyperlink"/>
                <w:rFonts w:ascii="Times New Roman" w:hAnsi="Times New Roman"/>
                <w:noProof/>
                <w:sz w:val="17"/>
                <w:szCs w:val="17"/>
              </w:rPr>
              <w:t>Livestock Act 1997</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_Toc79051418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2993</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19" w:history="1">
            <w:r w:rsidR="00FC0C3B" w:rsidRPr="00FC0C3B">
              <w:rPr>
                <w:rStyle w:val="Hyperlink"/>
                <w:rFonts w:ascii="Times New Roman" w:hAnsi="Times New Roman"/>
                <w:noProof/>
                <w:sz w:val="17"/>
                <w:szCs w:val="17"/>
              </w:rPr>
              <w:t>Mental Health Act 2009</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_Toc79051419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2994</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20" w:history="1">
            <w:r w:rsidR="00FC0C3B" w:rsidRPr="00FC0C3B">
              <w:rPr>
                <w:rStyle w:val="Hyperlink"/>
                <w:rFonts w:ascii="Times New Roman" w:hAnsi="Times New Roman"/>
                <w:noProof/>
                <w:sz w:val="17"/>
                <w:szCs w:val="17"/>
              </w:rPr>
              <w:t>Petroleum and Geothermal Energy Act 2000</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_Toc79051420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2994</w:t>
            </w:r>
            <w:r w:rsidR="00FC0C3B" w:rsidRPr="00FC0C3B">
              <w:rPr>
                <w:rFonts w:ascii="Times New Roman" w:hAnsi="Times New Roman"/>
                <w:noProof/>
                <w:webHidden/>
                <w:sz w:val="17"/>
                <w:szCs w:val="17"/>
              </w:rPr>
              <w:fldChar w:fldCharType="end"/>
            </w:r>
          </w:hyperlink>
        </w:p>
        <w:p w:rsidR="00FC0C3B" w:rsidRPr="00FC0C3B" w:rsidRDefault="003A68DC" w:rsidP="006F76E8">
          <w:pPr>
            <w:pStyle w:val="TOC2"/>
            <w:ind w:left="284"/>
            <w:rPr>
              <w:rFonts w:ascii="Times New Roman" w:eastAsiaTheme="minorEastAsia" w:hAnsi="Times New Roman"/>
              <w:noProof/>
              <w:sz w:val="17"/>
              <w:szCs w:val="17"/>
              <w:lang w:eastAsia="en-AU"/>
            </w:rPr>
          </w:pPr>
          <w:hyperlink w:anchor="_Toc79051421" w:history="1">
            <w:r w:rsidR="006F76E8" w:rsidRPr="002812E2">
              <w:rPr>
                <w:rStyle w:val="Hyperlink"/>
                <w:rFonts w:ascii="Times New Roman" w:hAnsi="Times New Roman"/>
                <w:smallCaps/>
                <w:noProof/>
                <w:sz w:val="17"/>
                <w:szCs w:val="17"/>
              </w:rPr>
              <w:t>Corrigendum</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_Toc79051421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2995</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22" w:history="1">
            <w:r w:rsidR="00FC0C3B" w:rsidRPr="00FC0C3B">
              <w:rPr>
                <w:rStyle w:val="Hyperlink"/>
                <w:rFonts w:ascii="Times New Roman" w:hAnsi="Times New Roman"/>
                <w:noProof/>
                <w:sz w:val="17"/>
                <w:szCs w:val="17"/>
              </w:rPr>
              <w:t>Road Traffic Act 1961</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_Toc79051422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2995</w:t>
            </w:r>
            <w:r w:rsidR="00FC0C3B" w:rsidRPr="00FC0C3B">
              <w:rPr>
                <w:rFonts w:ascii="Times New Roman" w:hAnsi="Times New Roman"/>
                <w:noProof/>
                <w:webHidden/>
                <w:sz w:val="17"/>
                <w:szCs w:val="17"/>
              </w:rPr>
              <w:fldChar w:fldCharType="end"/>
            </w:r>
          </w:hyperlink>
        </w:p>
        <w:p w:rsidR="00FC0C3B" w:rsidRPr="00FC0C3B" w:rsidRDefault="002812E2">
          <w:pPr>
            <w:pStyle w:val="TOC2"/>
            <w:rPr>
              <w:rFonts w:ascii="Times New Roman" w:eastAsiaTheme="minorEastAsia" w:hAnsi="Times New Roman"/>
              <w:noProof/>
              <w:sz w:val="17"/>
              <w:szCs w:val="17"/>
              <w:lang w:eastAsia="en-AU"/>
            </w:rPr>
          </w:pPr>
          <w:r>
            <w:rPr>
              <w:rStyle w:val="Hyperlink"/>
              <w:rFonts w:ascii="Times New Roman" w:hAnsi="Times New Roman"/>
              <w:noProof/>
              <w:sz w:val="17"/>
              <w:szCs w:val="17"/>
            </w:rPr>
            <w:br w:type="column"/>
          </w:r>
          <w:hyperlink w:anchor="_Toc79051423" w:history="1">
            <w:r w:rsidR="00FC0C3B" w:rsidRPr="00FC0C3B">
              <w:rPr>
                <w:rStyle w:val="Hyperlink"/>
                <w:rFonts w:ascii="Times New Roman" w:hAnsi="Times New Roman"/>
                <w:noProof/>
                <w:sz w:val="17"/>
                <w:szCs w:val="17"/>
              </w:rPr>
              <w:t xml:space="preserve">South Australian Local Government Grants </w:t>
            </w:r>
            <w:r>
              <w:rPr>
                <w:rStyle w:val="Hyperlink"/>
                <w:rFonts w:ascii="Times New Roman" w:hAnsi="Times New Roman"/>
                <w:noProof/>
                <w:sz w:val="17"/>
                <w:szCs w:val="17"/>
              </w:rPr>
              <w:br/>
            </w:r>
            <w:r w:rsidR="00FC0C3B" w:rsidRPr="00FC0C3B">
              <w:rPr>
                <w:rStyle w:val="Hyperlink"/>
                <w:rFonts w:ascii="Times New Roman" w:hAnsi="Times New Roman"/>
                <w:noProof/>
                <w:sz w:val="17"/>
                <w:szCs w:val="17"/>
              </w:rPr>
              <w:t>Commission Act 1992</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_Toc79051423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sidR="003A68DC">
              <w:rPr>
                <w:rFonts w:ascii="Times New Roman" w:hAnsi="Times New Roman"/>
                <w:noProof/>
                <w:webHidden/>
                <w:sz w:val="17"/>
                <w:szCs w:val="17"/>
              </w:rPr>
              <w:t>2997</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24" w:history="1">
            <w:r w:rsidR="00FC0C3B" w:rsidRPr="00FC0C3B">
              <w:rPr>
                <w:rStyle w:val="Hyperlink"/>
                <w:rFonts w:ascii="Times New Roman" w:hAnsi="Times New Roman"/>
                <w:noProof/>
                <w:sz w:val="17"/>
                <w:szCs w:val="17"/>
              </w:rPr>
              <w:t xml:space="preserve">Superannuation Funds Management Corporation </w:t>
            </w:r>
            <w:r w:rsidR="002812E2">
              <w:rPr>
                <w:rStyle w:val="Hyperlink"/>
                <w:rFonts w:ascii="Times New Roman" w:hAnsi="Times New Roman"/>
                <w:noProof/>
                <w:sz w:val="17"/>
                <w:szCs w:val="17"/>
              </w:rPr>
              <w:br/>
            </w:r>
            <w:r w:rsidR="00FC0C3B" w:rsidRPr="00FC0C3B">
              <w:rPr>
                <w:rStyle w:val="Hyperlink"/>
                <w:rFonts w:ascii="Times New Roman" w:hAnsi="Times New Roman"/>
                <w:noProof/>
                <w:sz w:val="17"/>
                <w:szCs w:val="17"/>
              </w:rPr>
              <w:t>of South Australia</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_Toc79051424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2997</w:t>
            </w:r>
            <w:r w:rsidR="00FC0C3B" w:rsidRPr="00FC0C3B">
              <w:rPr>
                <w:rFonts w:ascii="Times New Roman" w:hAnsi="Times New Roman"/>
                <w:noProof/>
                <w:webHidden/>
                <w:sz w:val="17"/>
                <w:szCs w:val="17"/>
              </w:rPr>
              <w:fldChar w:fldCharType="end"/>
            </w:r>
          </w:hyperlink>
        </w:p>
        <w:p w:rsidR="00FC0C3B" w:rsidRPr="00FC0C3B" w:rsidRDefault="003A68DC" w:rsidP="003E4330">
          <w:pPr>
            <w:pStyle w:val="TOC1"/>
            <w:spacing w:before="120"/>
            <w:rPr>
              <w:rFonts w:eastAsiaTheme="minorEastAsia"/>
              <w:b w:val="0"/>
              <w:smallCaps w:val="0"/>
              <w:lang w:eastAsia="en-AU"/>
            </w:rPr>
          </w:pPr>
          <w:hyperlink w:anchor="_Toc79051425" w:history="1">
            <w:r w:rsidR="00FC0C3B" w:rsidRPr="00FC0C3B">
              <w:rPr>
                <w:rStyle w:val="Hyperlink"/>
              </w:rPr>
              <w:t>Local Government Instruments</w:t>
            </w:r>
          </w:hyperlink>
        </w:p>
        <w:p w:rsidR="00FC0C3B" w:rsidRPr="00FC0C3B" w:rsidRDefault="003A68DC">
          <w:pPr>
            <w:pStyle w:val="TOC2"/>
            <w:rPr>
              <w:rFonts w:ascii="Times New Roman" w:eastAsiaTheme="minorEastAsia" w:hAnsi="Times New Roman"/>
              <w:noProof/>
              <w:sz w:val="17"/>
              <w:szCs w:val="17"/>
              <w:lang w:eastAsia="en-AU"/>
            </w:rPr>
          </w:pPr>
          <w:hyperlink w:anchor="_Toc79051426" w:history="1">
            <w:r w:rsidR="00FC0C3B" w:rsidRPr="00FC0C3B">
              <w:rPr>
                <w:rStyle w:val="Hyperlink"/>
                <w:rFonts w:ascii="Times New Roman" w:hAnsi="Times New Roman"/>
                <w:noProof/>
                <w:sz w:val="17"/>
                <w:szCs w:val="17"/>
              </w:rPr>
              <w:t>City of Holdfast Bay</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_Toc79051426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2998</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27" w:history="1">
            <w:r w:rsidR="00FC0C3B" w:rsidRPr="00FC0C3B">
              <w:rPr>
                <w:rStyle w:val="Hyperlink"/>
                <w:rFonts w:ascii="Times New Roman" w:hAnsi="Times New Roman"/>
                <w:noProof/>
                <w:sz w:val="17"/>
                <w:szCs w:val="17"/>
              </w:rPr>
              <w:t>City of Onkaparinga</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_Toc79051427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2998</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28" w:history="1">
            <w:r w:rsidR="00FC0C3B" w:rsidRPr="00FC0C3B">
              <w:rPr>
                <w:rStyle w:val="Hyperlink"/>
                <w:rFonts w:ascii="Times New Roman" w:hAnsi="Times New Roman"/>
                <w:noProof/>
                <w:sz w:val="17"/>
                <w:szCs w:val="17"/>
              </w:rPr>
              <w:t>City of Port Adelaide Enfield</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_Toc79051428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2998</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29" w:history="1">
            <w:r w:rsidR="00FC0C3B" w:rsidRPr="00FC0C3B">
              <w:rPr>
                <w:rStyle w:val="Hyperlink"/>
                <w:rFonts w:ascii="Times New Roman" w:hAnsi="Times New Roman"/>
                <w:noProof/>
                <w:sz w:val="17"/>
                <w:szCs w:val="17"/>
              </w:rPr>
              <w:t>City of Port Lincoln</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_Toc79051429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2998</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0" w:history="1">
            <w:r w:rsidR="00FC0C3B" w:rsidRPr="00FC0C3B">
              <w:rPr>
                <w:rStyle w:val="Hyperlink"/>
                <w:rFonts w:ascii="Times New Roman" w:hAnsi="Times New Roman"/>
                <w:noProof/>
                <w:sz w:val="17"/>
                <w:szCs w:val="17"/>
              </w:rPr>
              <w:t>City of Unley</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_Toc79051430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2999</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1" w:history="1">
            <w:r w:rsidR="00FC0C3B" w:rsidRPr="00FC0C3B">
              <w:rPr>
                <w:rStyle w:val="Hyperlink"/>
                <w:rFonts w:ascii="Times New Roman" w:hAnsi="Times New Roman"/>
                <w:noProof/>
                <w:sz w:val="17"/>
                <w:szCs w:val="17"/>
              </w:rPr>
              <w:t>City of West Torrens</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_Toc79051431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2999</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2" w:history="1">
            <w:r w:rsidR="00FC0C3B" w:rsidRPr="00FC0C3B">
              <w:rPr>
                <w:rStyle w:val="Hyperlink"/>
                <w:rFonts w:ascii="Times New Roman" w:hAnsi="Times New Roman"/>
                <w:noProof/>
                <w:sz w:val="17"/>
                <w:szCs w:val="17"/>
              </w:rPr>
              <w:t>Town of Gawler</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_Toc79051432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2999</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3" w:history="1">
            <w:r w:rsidR="00FC0C3B" w:rsidRPr="00FC0C3B">
              <w:rPr>
                <w:rStyle w:val="Hyperlink"/>
                <w:rFonts w:ascii="Times New Roman" w:hAnsi="Times New Roman"/>
                <w:noProof/>
                <w:sz w:val="17"/>
                <w:szCs w:val="17"/>
              </w:rPr>
              <w:t>Barunga West Council</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_Toc79051433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3000</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4" w:history="1">
            <w:r w:rsidR="00FC0C3B" w:rsidRPr="00FC0C3B">
              <w:rPr>
                <w:rStyle w:val="Hyperlink"/>
                <w:rFonts w:ascii="Times New Roman" w:hAnsi="Times New Roman"/>
                <w:noProof/>
                <w:sz w:val="17"/>
                <w:szCs w:val="17"/>
              </w:rPr>
              <w:t>Berri Barmera Council</w:t>
            </w:r>
            <w:r w:rsidR="0090409F">
              <w:rPr>
                <w:rStyle w:val="Hyperlink"/>
                <w:rFonts w:ascii="Times New Roman" w:hAnsi="Times New Roman"/>
                <w:noProof/>
                <w:sz w:val="17"/>
                <w:szCs w:val="17"/>
              </w:rPr>
              <w:t>, The</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_Toc79051434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3000</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5" w:history="1">
            <w:r w:rsidR="00FC0C3B" w:rsidRPr="00FC0C3B">
              <w:rPr>
                <w:rStyle w:val="Hyperlink"/>
                <w:rFonts w:ascii="Times New Roman" w:hAnsi="Times New Roman"/>
                <w:noProof/>
                <w:sz w:val="17"/>
                <w:szCs w:val="17"/>
              </w:rPr>
              <w:t>District Council of Karoonda East Murray</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_Toc79051435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3001</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6" w:history="1">
            <w:r w:rsidR="00FC0C3B" w:rsidRPr="00FC0C3B">
              <w:rPr>
                <w:rStyle w:val="Hyperlink"/>
                <w:rFonts w:ascii="Times New Roman" w:hAnsi="Times New Roman"/>
                <w:noProof/>
                <w:sz w:val="17"/>
                <w:szCs w:val="17"/>
              </w:rPr>
              <w:t>Port Pirie Regional Council</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_Toc79051436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3001</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7" w:history="1">
            <w:r w:rsidR="00FC0C3B" w:rsidRPr="00FC0C3B">
              <w:rPr>
                <w:rStyle w:val="Hyperlink"/>
                <w:rFonts w:ascii="Times New Roman" w:hAnsi="Times New Roman"/>
                <w:noProof/>
                <w:sz w:val="17"/>
                <w:szCs w:val="17"/>
              </w:rPr>
              <w:t>District Council of Streaky Bay</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_Toc79051437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3001</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8" w:history="1">
            <w:r w:rsidR="00FC0C3B" w:rsidRPr="00FC0C3B">
              <w:rPr>
                <w:rStyle w:val="Hyperlink"/>
                <w:rFonts w:ascii="Times New Roman" w:hAnsi="Times New Roman"/>
                <w:noProof/>
                <w:sz w:val="17"/>
                <w:szCs w:val="17"/>
              </w:rPr>
              <w:t>Wakefield Regional Council</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_Toc79051438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3003</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39" w:history="1">
            <w:r w:rsidR="00FC0C3B" w:rsidRPr="00FC0C3B">
              <w:rPr>
                <w:rStyle w:val="Hyperlink"/>
                <w:rFonts w:ascii="Times New Roman" w:hAnsi="Times New Roman"/>
                <w:noProof/>
                <w:sz w:val="17"/>
                <w:szCs w:val="17"/>
              </w:rPr>
              <w:t>Wudinna District Council</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_Toc79051439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3004</w:t>
            </w:r>
            <w:r w:rsidR="00FC0C3B" w:rsidRPr="00FC0C3B">
              <w:rPr>
                <w:rFonts w:ascii="Times New Roman" w:hAnsi="Times New Roman"/>
                <w:noProof/>
                <w:webHidden/>
                <w:sz w:val="17"/>
                <w:szCs w:val="17"/>
              </w:rPr>
              <w:fldChar w:fldCharType="end"/>
            </w:r>
          </w:hyperlink>
        </w:p>
        <w:p w:rsidR="00FC0C3B" w:rsidRPr="00FC0C3B" w:rsidRDefault="003A68DC" w:rsidP="003E4330">
          <w:pPr>
            <w:pStyle w:val="TOC1"/>
            <w:spacing w:before="120"/>
            <w:rPr>
              <w:rFonts w:eastAsiaTheme="minorEastAsia"/>
              <w:b w:val="0"/>
              <w:smallCaps w:val="0"/>
              <w:lang w:eastAsia="en-AU"/>
            </w:rPr>
          </w:pPr>
          <w:hyperlink w:anchor="_Toc79051440" w:history="1">
            <w:r w:rsidR="00FC0C3B" w:rsidRPr="00FC0C3B">
              <w:rPr>
                <w:rStyle w:val="Hyperlink"/>
              </w:rPr>
              <w:t>Public Notices</w:t>
            </w:r>
          </w:hyperlink>
        </w:p>
        <w:p w:rsidR="00FC0C3B" w:rsidRPr="00FC0C3B" w:rsidRDefault="003A68DC">
          <w:pPr>
            <w:pStyle w:val="TOC2"/>
            <w:rPr>
              <w:rFonts w:ascii="Times New Roman" w:eastAsiaTheme="minorEastAsia" w:hAnsi="Times New Roman"/>
              <w:noProof/>
              <w:sz w:val="17"/>
              <w:szCs w:val="17"/>
              <w:lang w:eastAsia="en-AU"/>
            </w:rPr>
          </w:pPr>
          <w:hyperlink w:anchor="_Toc79051441" w:history="1">
            <w:r w:rsidR="00FC0C3B" w:rsidRPr="00FC0C3B">
              <w:rPr>
                <w:rStyle w:val="Hyperlink"/>
                <w:rFonts w:ascii="Times New Roman" w:hAnsi="Times New Roman"/>
                <w:noProof/>
                <w:sz w:val="17"/>
                <w:szCs w:val="17"/>
              </w:rPr>
              <w:t>Trustee Act 1936</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_Toc79051441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3005</w:t>
            </w:r>
            <w:r w:rsidR="00FC0C3B" w:rsidRPr="00FC0C3B">
              <w:rPr>
                <w:rFonts w:ascii="Times New Roman" w:hAnsi="Times New Roman"/>
                <w:noProof/>
                <w:webHidden/>
                <w:sz w:val="17"/>
                <w:szCs w:val="17"/>
              </w:rPr>
              <w:fldChar w:fldCharType="end"/>
            </w:r>
          </w:hyperlink>
        </w:p>
        <w:p w:rsidR="00FC0C3B" w:rsidRPr="00FC0C3B" w:rsidRDefault="003A68DC">
          <w:pPr>
            <w:pStyle w:val="TOC2"/>
            <w:rPr>
              <w:rFonts w:ascii="Times New Roman" w:eastAsiaTheme="minorEastAsia" w:hAnsi="Times New Roman"/>
              <w:noProof/>
              <w:sz w:val="17"/>
              <w:szCs w:val="17"/>
              <w:lang w:eastAsia="en-AU"/>
            </w:rPr>
          </w:pPr>
          <w:hyperlink w:anchor="_Toc79051442" w:history="1">
            <w:r w:rsidR="00FC0C3B" w:rsidRPr="00FC0C3B">
              <w:rPr>
                <w:rStyle w:val="Hyperlink"/>
                <w:rFonts w:ascii="Times New Roman" w:hAnsi="Times New Roman"/>
                <w:noProof/>
                <w:sz w:val="17"/>
                <w:szCs w:val="17"/>
              </w:rPr>
              <w:t>National Electricity Law</w:t>
            </w:r>
            <w:r w:rsidR="00FC0C3B" w:rsidRPr="00FC0C3B">
              <w:rPr>
                <w:rFonts w:ascii="Times New Roman" w:hAnsi="Times New Roman"/>
                <w:noProof/>
                <w:webHidden/>
                <w:sz w:val="17"/>
                <w:szCs w:val="17"/>
              </w:rPr>
              <w:tab/>
            </w:r>
            <w:r w:rsidR="00FC0C3B" w:rsidRPr="00FC0C3B">
              <w:rPr>
                <w:rFonts w:ascii="Times New Roman" w:hAnsi="Times New Roman"/>
                <w:noProof/>
                <w:webHidden/>
                <w:sz w:val="17"/>
                <w:szCs w:val="17"/>
              </w:rPr>
              <w:fldChar w:fldCharType="begin"/>
            </w:r>
            <w:r w:rsidR="00FC0C3B" w:rsidRPr="00FC0C3B">
              <w:rPr>
                <w:rFonts w:ascii="Times New Roman" w:hAnsi="Times New Roman"/>
                <w:noProof/>
                <w:webHidden/>
                <w:sz w:val="17"/>
                <w:szCs w:val="17"/>
              </w:rPr>
              <w:instrText xml:space="preserve"> PAGEREF _Toc79051442 \h </w:instrText>
            </w:r>
            <w:r w:rsidR="00FC0C3B" w:rsidRPr="00FC0C3B">
              <w:rPr>
                <w:rFonts w:ascii="Times New Roman" w:hAnsi="Times New Roman"/>
                <w:noProof/>
                <w:webHidden/>
                <w:sz w:val="17"/>
                <w:szCs w:val="17"/>
              </w:rPr>
            </w:r>
            <w:r w:rsidR="00FC0C3B" w:rsidRPr="00FC0C3B">
              <w:rPr>
                <w:rFonts w:ascii="Times New Roman" w:hAnsi="Times New Roman"/>
                <w:noProof/>
                <w:webHidden/>
                <w:sz w:val="17"/>
                <w:szCs w:val="17"/>
              </w:rPr>
              <w:fldChar w:fldCharType="separate"/>
            </w:r>
            <w:r>
              <w:rPr>
                <w:rFonts w:ascii="Times New Roman" w:hAnsi="Times New Roman"/>
                <w:noProof/>
                <w:webHidden/>
                <w:sz w:val="17"/>
                <w:szCs w:val="17"/>
              </w:rPr>
              <w:t>3005</w:t>
            </w:r>
            <w:r w:rsidR="00FC0C3B" w:rsidRPr="00FC0C3B">
              <w:rPr>
                <w:rFonts w:ascii="Times New Roman" w:hAnsi="Times New Roman"/>
                <w:noProof/>
                <w:webHidden/>
                <w:sz w:val="17"/>
                <w:szCs w:val="17"/>
              </w:rPr>
              <w:fldChar w:fldCharType="end"/>
            </w:r>
          </w:hyperlink>
        </w:p>
        <w:p w:rsidR="00D746A9" w:rsidRPr="00832874" w:rsidRDefault="00D746A9" w:rsidP="00832874">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rPr>
          </w:pPr>
          <w:r w:rsidRPr="00FC0C3B">
            <w:rPr>
              <w:b/>
              <w:bCs/>
              <w:noProof/>
              <w:szCs w:val="17"/>
            </w:rPr>
            <w:fldChar w:fldCharType="end"/>
          </w:r>
        </w:p>
      </w:sdtContent>
    </w:sdt>
    <w:p w:rsidR="00F337C8" w:rsidRPr="003471CD"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1" w:name="_Toc79051403"/>
      <w:r w:rsidRPr="003471CD">
        <w:lastRenderedPageBreak/>
        <w:t>Governor</w:t>
      </w:r>
      <w:r w:rsidR="008F7C9F" w:rsidRPr="003471CD">
        <w:t>’</w:t>
      </w:r>
      <w:r w:rsidRPr="003471CD">
        <w:t>s Instruments</w:t>
      </w:r>
      <w:bookmarkEnd w:id="1"/>
    </w:p>
    <w:p w:rsidR="00AD43DD" w:rsidRPr="004A63D5" w:rsidRDefault="00AD43DD" w:rsidP="004A63D5">
      <w:pPr>
        <w:pStyle w:val="Heading2"/>
      </w:pPr>
      <w:bookmarkStart w:id="2" w:name="_Toc79051404"/>
      <w:r w:rsidRPr="004A63D5">
        <w:t>Appointments</w:t>
      </w:r>
      <w:bookmarkEnd w:id="2"/>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His Excellency the Governor in Executive Council has been pleased to appoint the Honourable Daniel Cornelis van Holst Pellekaan, MP, Minister for Energy and Mining to be also Acting Minister for Health and Wellbeing for the period from 7 August 2021 to 15 August 2021 inclusive, during the absence of the Honourable Stephen Graham Wade, MLC.</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spacing w:after="0"/>
        <w:rPr>
          <w:rFonts w:ascii="Times New Roman" w:eastAsia="Times New Roman" w:hAnsi="Times New Roman"/>
          <w:sz w:val="17"/>
          <w:szCs w:val="17"/>
        </w:rPr>
      </w:pPr>
      <w:r w:rsidRPr="00F2793D">
        <w:rPr>
          <w:rFonts w:ascii="Times New Roman" w:eastAsia="Times New Roman" w:hAnsi="Times New Roman"/>
          <w:sz w:val="17"/>
          <w:szCs w:val="17"/>
        </w:rPr>
        <w:t>HEAC-2021-00034</w:t>
      </w:r>
    </w:p>
    <w:p w:rsidR="00F2793D" w:rsidRPr="00F2793D" w:rsidRDefault="00F2793D" w:rsidP="00F2793D">
      <w:pPr>
        <w:pBdr>
          <w:top w:val="single" w:sz="4" w:space="1" w:color="auto"/>
        </w:pBdr>
        <w:spacing w:before="100" w:after="0" w:line="14" w:lineRule="exact"/>
        <w:jc w:val="center"/>
        <w:rPr>
          <w:rFonts w:ascii="Times New Roman" w:eastAsia="Times New Roman" w:hAnsi="Times New Roman"/>
          <w:sz w:val="17"/>
          <w:szCs w:val="20"/>
        </w:rPr>
      </w:pPr>
    </w:p>
    <w:p w:rsidR="00F2793D" w:rsidRPr="00F2793D" w:rsidRDefault="00F2793D" w:rsidP="00922A64">
      <w:pPr>
        <w:spacing w:after="0"/>
        <w:rPr>
          <w:rFonts w:ascii="Times New Roman" w:eastAsia="Times New Roman" w:hAnsi="Times New Roman"/>
          <w:sz w:val="17"/>
          <w:szCs w:val="20"/>
        </w:rPr>
      </w:pPr>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 xml:space="preserve">His Excellency the Governor in Executive Council has been pleased to appoint the Honourable Stephen John Rayden Patterson, MP, </w:t>
      </w:r>
      <w:r w:rsidRPr="00F2793D">
        <w:rPr>
          <w:rFonts w:ascii="Times New Roman" w:eastAsia="Times New Roman" w:hAnsi="Times New Roman"/>
          <w:spacing w:val="-2"/>
          <w:sz w:val="17"/>
          <w:szCs w:val="17"/>
        </w:rPr>
        <w:t xml:space="preserve">Minister for Trade and Investment to be also Acting Minister for Environment and Water for the period from 9 August 2021 to 22 August 2021 </w:t>
      </w:r>
      <w:r w:rsidRPr="00F2793D">
        <w:rPr>
          <w:rFonts w:ascii="Times New Roman" w:eastAsia="Times New Roman" w:hAnsi="Times New Roman"/>
          <w:sz w:val="17"/>
          <w:szCs w:val="17"/>
        </w:rPr>
        <w:t>inclusive, during the absence of the Honourable David James Speirs, MP.</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spacing w:after="0"/>
        <w:rPr>
          <w:rFonts w:ascii="Times New Roman" w:eastAsia="Times New Roman" w:hAnsi="Times New Roman"/>
          <w:sz w:val="17"/>
          <w:szCs w:val="17"/>
        </w:rPr>
      </w:pPr>
      <w:r w:rsidRPr="00F2793D">
        <w:rPr>
          <w:rFonts w:ascii="Times New Roman" w:eastAsia="Times New Roman" w:hAnsi="Times New Roman"/>
          <w:sz w:val="17"/>
          <w:szCs w:val="17"/>
        </w:rPr>
        <w:t>21EWDEWCS0021</w:t>
      </w:r>
    </w:p>
    <w:p w:rsidR="00F2793D" w:rsidRPr="00F2793D" w:rsidRDefault="00F2793D" w:rsidP="00F2793D">
      <w:pPr>
        <w:pBdr>
          <w:top w:val="single" w:sz="4" w:space="1" w:color="auto"/>
        </w:pBdr>
        <w:spacing w:before="100" w:after="0" w:line="14" w:lineRule="exact"/>
        <w:jc w:val="center"/>
        <w:rPr>
          <w:rFonts w:ascii="Times New Roman" w:eastAsia="Times New Roman" w:hAnsi="Times New Roman"/>
          <w:sz w:val="17"/>
          <w:szCs w:val="20"/>
        </w:rPr>
      </w:pPr>
    </w:p>
    <w:p w:rsidR="00F2793D" w:rsidRPr="00F2793D" w:rsidRDefault="00F2793D" w:rsidP="00922A64">
      <w:pPr>
        <w:spacing w:after="0"/>
        <w:rPr>
          <w:rFonts w:ascii="Times New Roman" w:eastAsia="Times New Roman" w:hAnsi="Times New Roman"/>
          <w:sz w:val="17"/>
          <w:szCs w:val="20"/>
        </w:rPr>
      </w:pPr>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His Excellency the Governor in Executive Council has been pleased to appoint Todd Matthew Grant as a Magistrate commencing on 6 August 2021 - pursuant to the provisions of the Magistrates Act 1983.</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spacing w:after="0"/>
        <w:rPr>
          <w:rFonts w:ascii="Times New Roman" w:eastAsia="Times New Roman" w:hAnsi="Times New Roman"/>
          <w:sz w:val="17"/>
          <w:szCs w:val="17"/>
        </w:rPr>
      </w:pPr>
      <w:r w:rsidRPr="00F2793D">
        <w:rPr>
          <w:rFonts w:ascii="Times New Roman" w:eastAsia="Times New Roman" w:hAnsi="Times New Roman"/>
          <w:sz w:val="17"/>
          <w:szCs w:val="17"/>
        </w:rPr>
        <w:t>AGO0123-21CS</w:t>
      </w:r>
    </w:p>
    <w:p w:rsidR="00F2793D" w:rsidRPr="00F2793D" w:rsidRDefault="00F2793D" w:rsidP="00F2793D">
      <w:pPr>
        <w:pBdr>
          <w:top w:val="single" w:sz="4" w:space="1" w:color="auto"/>
        </w:pBdr>
        <w:spacing w:before="100" w:after="0" w:line="14" w:lineRule="exact"/>
        <w:jc w:val="center"/>
        <w:rPr>
          <w:rFonts w:ascii="Times New Roman" w:eastAsia="Times New Roman" w:hAnsi="Times New Roman"/>
          <w:sz w:val="17"/>
          <w:szCs w:val="20"/>
        </w:rPr>
      </w:pPr>
    </w:p>
    <w:p w:rsidR="00F2793D" w:rsidRPr="00F2793D" w:rsidRDefault="00F2793D" w:rsidP="00922A64">
      <w:pPr>
        <w:spacing w:after="0"/>
        <w:rPr>
          <w:rFonts w:ascii="Times New Roman" w:eastAsia="Times New Roman" w:hAnsi="Times New Roman"/>
          <w:sz w:val="17"/>
          <w:szCs w:val="20"/>
        </w:rPr>
      </w:pPr>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His Excellency the Governor in Executive Council has been pleased to appoint Kathryn Ann White as a Magistrate commencing on 12 August 2021 - pursuant to the provisions of the Magistrates Act 1983.</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spacing w:after="0"/>
        <w:rPr>
          <w:rFonts w:ascii="Times New Roman" w:eastAsia="Times New Roman" w:hAnsi="Times New Roman"/>
          <w:sz w:val="17"/>
          <w:szCs w:val="17"/>
        </w:rPr>
      </w:pPr>
      <w:r w:rsidRPr="00F2793D">
        <w:rPr>
          <w:rFonts w:ascii="Times New Roman" w:eastAsia="Times New Roman" w:hAnsi="Times New Roman"/>
          <w:sz w:val="17"/>
          <w:szCs w:val="17"/>
        </w:rPr>
        <w:t>AGO0123-21CS</w:t>
      </w:r>
    </w:p>
    <w:p w:rsidR="00F2793D" w:rsidRPr="00F2793D" w:rsidRDefault="00F2793D" w:rsidP="00F2793D">
      <w:pPr>
        <w:pBdr>
          <w:top w:val="single" w:sz="4" w:space="1" w:color="auto"/>
        </w:pBdr>
        <w:spacing w:before="100" w:after="0" w:line="14" w:lineRule="exact"/>
        <w:jc w:val="center"/>
        <w:rPr>
          <w:rFonts w:ascii="Times New Roman" w:eastAsia="Times New Roman" w:hAnsi="Times New Roman"/>
          <w:sz w:val="17"/>
          <w:szCs w:val="17"/>
        </w:rPr>
      </w:pPr>
    </w:p>
    <w:p w:rsidR="00F2793D" w:rsidRPr="00F2793D" w:rsidRDefault="00F2793D" w:rsidP="00F2793D">
      <w:pPr>
        <w:spacing w:after="0"/>
        <w:rPr>
          <w:rFonts w:ascii="Times New Roman" w:eastAsia="Times New Roman" w:hAnsi="Times New Roman"/>
          <w:sz w:val="17"/>
          <w:szCs w:val="17"/>
        </w:rPr>
      </w:pPr>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His Excellency the Governor in Executive Council has been pleased to appoint the undermentioned to the Police Disciplinary Tribunal, pursuant to the provisions of the Police Complaints and Discipline Act 2016:</w:t>
      </w:r>
    </w:p>
    <w:p w:rsidR="00F2793D" w:rsidRPr="00F2793D" w:rsidRDefault="00F2793D" w:rsidP="00F2793D">
      <w:pPr>
        <w:spacing w:after="0"/>
        <w:ind w:left="142"/>
        <w:rPr>
          <w:rFonts w:ascii="Times New Roman" w:eastAsia="Times New Roman" w:hAnsi="Times New Roman"/>
          <w:sz w:val="17"/>
          <w:szCs w:val="17"/>
        </w:rPr>
      </w:pPr>
      <w:r w:rsidRPr="00F2793D">
        <w:rPr>
          <w:rFonts w:ascii="Times New Roman" w:eastAsia="Times New Roman" w:hAnsi="Times New Roman"/>
          <w:sz w:val="17"/>
          <w:szCs w:val="17"/>
        </w:rPr>
        <w:t>Panel Member: from 6 August 2021 until 28 April 2023</w:t>
      </w:r>
    </w:p>
    <w:p w:rsidR="00F2793D" w:rsidRPr="00F2793D" w:rsidRDefault="00F2793D" w:rsidP="00F2793D">
      <w:pPr>
        <w:ind w:left="284"/>
        <w:rPr>
          <w:rFonts w:ascii="Times New Roman" w:eastAsia="Times New Roman" w:hAnsi="Times New Roman"/>
          <w:sz w:val="17"/>
          <w:szCs w:val="17"/>
        </w:rPr>
      </w:pPr>
      <w:r w:rsidRPr="00F2793D">
        <w:rPr>
          <w:rFonts w:ascii="Times New Roman" w:eastAsia="Times New Roman" w:hAnsi="Times New Roman"/>
          <w:sz w:val="17"/>
          <w:szCs w:val="17"/>
        </w:rPr>
        <w:t>Todd Matthew Grant</w:t>
      </w:r>
    </w:p>
    <w:p w:rsidR="00F2793D" w:rsidRPr="00F2793D" w:rsidRDefault="00F2793D" w:rsidP="00F2793D">
      <w:pPr>
        <w:spacing w:after="0"/>
        <w:ind w:left="142"/>
        <w:rPr>
          <w:rFonts w:ascii="Times New Roman" w:eastAsia="Times New Roman" w:hAnsi="Times New Roman"/>
          <w:sz w:val="17"/>
          <w:szCs w:val="17"/>
        </w:rPr>
      </w:pPr>
      <w:r w:rsidRPr="00F2793D">
        <w:rPr>
          <w:rFonts w:ascii="Times New Roman" w:eastAsia="Times New Roman" w:hAnsi="Times New Roman"/>
          <w:sz w:val="17"/>
          <w:szCs w:val="17"/>
        </w:rPr>
        <w:t>Panel Member: from 12 August 2021 until 28 April 2023</w:t>
      </w:r>
    </w:p>
    <w:p w:rsidR="00F2793D" w:rsidRPr="00F2793D" w:rsidRDefault="00F2793D" w:rsidP="00F2793D">
      <w:pPr>
        <w:spacing w:after="0"/>
        <w:ind w:left="284"/>
        <w:rPr>
          <w:rFonts w:ascii="Times New Roman" w:eastAsia="Times New Roman" w:hAnsi="Times New Roman"/>
          <w:sz w:val="17"/>
          <w:szCs w:val="17"/>
        </w:rPr>
      </w:pPr>
      <w:r w:rsidRPr="00F2793D">
        <w:rPr>
          <w:rFonts w:ascii="Times New Roman" w:eastAsia="Times New Roman" w:hAnsi="Times New Roman"/>
          <w:sz w:val="17"/>
          <w:szCs w:val="17"/>
        </w:rPr>
        <w:t>Kathryn Ann White</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spacing w:after="0"/>
        <w:rPr>
          <w:rFonts w:ascii="Times New Roman" w:eastAsia="Times New Roman" w:hAnsi="Times New Roman"/>
          <w:sz w:val="17"/>
          <w:szCs w:val="17"/>
        </w:rPr>
      </w:pPr>
      <w:r w:rsidRPr="00F2793D">
        <w:rPr>
          <w:rFonts w:ascii="Times New Roman" w:eastAsia="Times New Roman" w:hAnsi="Times New Roman"/>
          <w:sz w:val="17"/>
          <w:szCs w:val="17"/>
        </w:rPr>
        <w:t>AGO0123-21CS</w:t>
      </w:r>
    </w:p>
    <w:p w:rsidR="00F2793D" w:rsidRPr="00F2793D" w:rsidRDefault="00F2793D" w:rsidP="00F2793D">
      <w:pPr>
        <w:pBdr>
          <w:top w:val="single" w:sz="4" w:space="1" w:color="auto"/>
        </w:pBdr>
        <w:spacing w:before="100" w:after="0" w:line="14" w:lineRule="exact"/>
        <w:jc w:val="center"/>
        <w:rPr>
          <w:rFonts w:ascii="Times New Roman" w:eastAsia="Times New Roman" w:hAnsi="Times New Roman"/>
          <w:sz w:val="17"/>
          <w:szCs w:val="20"/>
        </w:rPr>
      </w:pPr>
    </w:p>
    <w:p w:rsidR="00F2793D" w:rsidRPr="00F2793D" w:rsidRDefault="00F2793D" w:rsidP="00922A64">
      <w:pPr>
        <w:spacing w:after="0"/>
        <w:rPr>
          <w:rFonts w:ascii="Times New Roman" w:eastAsia="Times New Roman" w:hAnsi="Times New Roman"/>
          <w:sz w:val="17"/>
          <w:szCs w:val="20"/>
        </w:rPr>
      </w:pPr>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His Excellency the Governor in Executive Council has been pleased to appoint the undermentioned to the Protective Security Officers Disciplinary Tribunal, pursuant to the provisions of the Protective Security Act 2007:</w:t>
      </w:r>
    </w:p>
    <w:p w:rsidR="00F2793D" w:rsidRPr="00F2793D" w:rsidRDefault="00F2793D" w:rsidP="00F2793D">
      <w:pPr>
        <w:spacing w:after="0"/>
        <w:ind w:left="142"/>
        <w:rPr>
          <w:rFonts w:ascii="Times New Roman" w:eastAsia="Times New Roman" w:hAnsi="Times New Roman"/>
          <w:sz w:val="17"/>
          <w:szCs w:val="17"/>
        </w:rPr>
      </w:pPr>
      <w:r w:rsidRPr="00F2793D">
        <w:rPr>
          <w:rFonts w:ascii="Times New Roman" w:eastAsia="Times New Roman" w:hAnsi="Times New Roman"/>
          <w:sz w:val="17"/>
          <w:szCs w:val="17"/>
        </w:rPr>
        <w:t>Panel Member: from 6 August 2021 until 28 April 2023</w:t>
      </w:r>
    </w:p>
    <w:p w:rsidR="00F2793D" w:rsidRPr="00F2793D" w:rsidRDefault="00F2793D" w:rsidP="00F2793D">
      <w:pPr>
        <w:ind w:left="284"/>
        <w:rPr>
          <w:rFonts w:ascii="Times New Roman" w:eastAsia="Times New Roman" w:hAnsi="Times New Roman"/>
          <w:sz w:val="17"/>
          <w:szCs w:val="17"/>
        </w:rPr>
      </w:pPr>
      <w:r w:rsidRPr="00F2793D">
        <w:rPr>
          <w:rFonts w:ascii="Times New Roman" w:eastAsia="Times New Roman" w:hAnsi="Times New Roman"/>
          <w:sz w:val="17"/>
          <w:szCs w:val="17"/>
        </w:rPr>
        <w:t>Todd Matthew Grant</w:t>
      </w:r>
    </w:p>
    <w:p w:rsidR="00F2793D" w:rsidRPr="00F2793D" w:rsidRDefault="00F2793D" w:rsidP="00F2793D">
      <w:pPr>
        <w:spacing w:after="0"/>
        <w:ind w:left="142"/>
        <w:rPr>
          <w:rFonts w:ascii="Times New Roman" w:eastAsia="Times New Roman" w:hAnsi="Times New Roman"/>
          <w:sz w:val="17"/>
          <w:szCs w:val="17"/>
        </w:rPr>
      </w:pPr>
      <w:r w:rsidRPr="00F2793D">
        <w:rPr>
          <w:rFonts w:ascii="Times New Roman" w:eastAsia="Times New Roman" w:hAnsi="Times New Roman"/>
          <w:sz w:val="17"/>
          <w:szCs w:val="17"/>
        </w:rPr>
        <w:t>Panel Member: from 12 August 2021 until 28 April 2023</w:t>
      </w:r>
    </w:p>
    <w:p w:rsidR="00F2793D" w:rsidRPr="00F2793D" w:rsidRDefault="00F2793D" w:rsidP="00F2793D">
      <w:pPr>
        <w:spacing w:after="0"/>
        <w:ind w:left="284"/>
        <w:rPr>
          <w:rFonts w:ascii="Times New Roman" w:eastAsia="Times New Roman" w:hAnsi="Times New Roman"/>
          <w:sz w:val="17"/>
          <w:szCs w:val="17"/>
        </w:rPr>
      </w:pPr>
      <w:r w:rsidRPr="00F2793D">
        <w:rPr>
          <w:rFonts w:ascii="Times New Roman" w:eastAsia="Times New Roman" w:hAnsi="Times New Roman"/>
          <w:sz w:val="17"/>
          <w:szCs w:val="17"/>
        </w:rPr>
        <w:t>Kathryn Ann White</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z w:val="17"/>
          <w:szCs w:val="17"/>
        </w:rPr>
        <w:t>AGO0123-21CS</w:t>
      </w:r>
    </w:p>
    <w:p w:rsidR="00F2793D" w:rsidRPr="00F2793D" w:rsidRDefault="00F2793D" w:rsidP="00F2793D">
      <w:pPr>
        <w:pBdr>
          <w:top w:val="single" w:sz="4" w:space="1" w:color="auto"/>
        </w:pBdr>
        <w:spacing w:before="100" w:after="0" w:line="14" w:lineRule="exact"/>
        <w:jc w:val="center"/>
        <w:rPr>
          <w:rFonts w:ascii="Times New Roman" w:eastAsia="Times New Roman" w:hAnsi="Times New Roman"/>
          <w:sz w:val="17"/>
          <w:szCs w:val="20"/>
        </w:rPr>
      </w:pPr>
    </w:p>
    <w:p w:rsidR="00C10412" w:rsidRDefault="00C10412">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F2793D" w:rsidRPr="00F2793D" w:rsidRDefault="00F2793D" w:rsidP="00F2793D">
      <w:pPr>
        <w:spacing w:after="0"/>
        <w:jc w:val="right"/>
        <w:rPr>
          <w:rFonts w:ascii="Times New Roman" w:eastAsia="Times New Roman" w:hAnsi="Times New Roman"/>
          <w:sz w:val="17"/>
          <w:szCs w:val="20"/>
        </w:rPr>
      </w:pPr>
      <w:r w:rsidRPr="00F2793D">
        <w:rPr>
          <w:rFonts w:ascii="Times New Roman" w:eastAsia="Times New Roman" w:hAnsi="Times New Roman"/>
          <w:sz w:val="17"/>
          <w:szCs w:val="20"/>
        </w:rPr>
        <w:lastRenderedPageBreak/>
        <w:t>Department of the Premier and Cabinet</w:t>
      </w:r>
    </w:p>
    <w:p w:rsidR="00F2793D" w:rsidRPr="00F2793D" w:rsidRDefault="00F2793D" w:rsidP="00F2793D">
      <w:pPr>
        <w:jc w:val="right"/>
        <w:rPr>
          <w:rFonts w:ascii="Times New Roman" w:eastAsia="Times New Roman" w:hAnsi="Times New Roman"/>
          <w:sz w:val="17"/>
          <w:szCs w:val="20"/>
        </w:rPr>
      </w:pPr>
      <w:r w:rsidRPr="00F2793D">
        <w:rPr>
          <w:rFonts w:ascii="Times New Roman" w:eastAsia="Times New Roman" w:hAnsi="Times New Roman"/>
          <w:sz w:val="17"/>
          <w:szCs w:val="20"/>
        </w:rPr>
        <w:t>Adelaide, 5 August 2021</w:t>
      </w:r>
    </w:p>
    <w:p w:rsidR="00F2793D" w:rsidRPr="00F2793D" w:rsidRDefault="00F2793D" w:rsidP="00F2793D">
      <w:pPr>
        <w:rPr>
          <w:rFonts w:ascii="Times New Roman" w:eastAsia="Times New Roman" w:hAnsi="Times New Roman"/>
          <w:sz w:val="17"/>
          <w:szCs w:val="17"/>
        </w:rPr>
      </w:pPr>
      <w:r w:rsidRPr="00F2793D">
        <w:rPr>
          <w:rFonts w:ascii="Times New Roman" w:eastAsia="Times New Roman" w:hAnsi="Times New Roman"/>
          <w:spacing w:val="-4"/>
          <w:sz w:val="17"/>
          <w:szCs w:val="17"/>
        </w:rPr>
        <w:t xml:space="preserve">His Excellency the Governor in Executive Council has been pleased to appoint the undermentioned to the Aquaculture Tenure Allocation Board, </w:t>
      </w:r>
      <w:r w:rsidRPr="00F2793D">
        <w:rPr>
          <w:rFonts w:ascii="Times New Roman" w:eastAsia="Times New Roman" w:hAnsi="Times New Roman"/>
          <w:sz w:val="17"/>
          <w:szCs w:val="17"/>
        </w:rPr>
        <w:t>pursuant to the provisions of the Aquaculture Act 2001:</w:t>
      </w:r>
    </w:p>
    <w:p w:rsidR="00F2793D" w:rsidRPr="00F2793D" w:rsidRDefault="00F2793D" w:rsidP="00F2793D">
      <w:pPr>
        <w:spacing w:after="0"/>
        <w:ind w:left="142"/>
        <w:rPr>
          <w:rFonts w:ascii="Times New Roman" w:eastAsia="Times New Roman" w:hAnsi="Times New Roman"/>
          <w:sz w:val="17"/>
          <w:szCs w:val="17"/>
        </w:rPr>
      </w:pPr>
      <w:r w:rsidRPr="00F2793D">
        <w:rPr>
          <w:rFonts w:ascii="Times New Roman" w:eastAsia="Times New Roman" w:hAnsi="Times New Roman"/>
          <w:sz w:val="17"/>
          <w:szCs w:val="17"/>
        </w:rPr>
        <w:t>Member: from 5 August 2021 until 31 July 2024</w:t>
      </w:r>
    </w:p>
    <w:p w:rsidR="00F2793D" w:rsidRPr="00F2793D" w:rsidRDefault="00F2793D" w:rsidP="00F2793D">
      <w:pPr>
        <w:spacing w:after="0"/>
        <w:ind w:left="284"/>
        <w:rPr>
          <w:rFonts w:ascii="Times New Roman" w:eastAsia="Times New Roman" w:hAnsi="Times New Roman"/>
          <w:sz w:val="17"/>
          <w:szCs w:val="17"/>
        </w:rPr>
      </w:pPr>
      <w:r w:rsidRPr="00F2793D">
        <w:rPr>
          <w:rFonts w:ascii="Times New Roman" w:eastAsia="Times New Roman" w:hAnsi="Times New Roman"/>
          <w:sz w:val="17"/>
          <w:szCs w:val="17"/>
        </w:rPr>
        <w:t>Katherine Ngaire Shierlaw</w:t>
      </w:r>
    </w:p>
    <w:p w:rsidR="00F2793D" w:rsidRPr="00F2793D" w:rsidRDefault="00F2793D" w:rsidP="00F2793D">
      <w:pPr>
        <w:spacing w:after="0"/>
        <w:ind w:left="284"/>
        <w:rPr>
          <w:rFonts w:ascii="Times New Roman" w:eastAsia="Times New Roman" w:hAnsi="Times New Roman"/>
          <w:sz w:val="17"/>
          <w:szCs w:val="17"/>
        </w:rPr>
      </w:pPr>
      <w:r w:rsidRPr="00F2793D">
        <w:rPr>
          <w:rFonts w:ascii="Times New Roman" w:eastAsia="Times New Roman" w:hAnsi="Times New Roman"/>
          <w:sz w:val="17"/>
          <w:szCs w:val="17"/>
        </w:rPr>
        <w:t>Alexander Cameron Thamm</w:t>
      </w:r>
    </w:p>
    <w:p w:rsidR="00F2793D" w:rsidRPr="00F2793D" w:rsidRDefault="00F2793D" w:rsidP="00F2793D">
      <w:pPr>
        <w:ind w:left="284"/>
        <w:rPr>
          <w:rFonts w:ascii="Times New Roman" w:eastAsia="Times New Roman" w:hAnsi="Times New Roman"/>
          <w:sz w:val="17"/>
          <w:szCs w:val="17"/>
        </w:rPr>
      </w:pPr>
      <w:r w:rsidRPr="00F2793D">
        <w:rPr>
          <w:rFonts w:ascii="Times New Roman" w:eastAsia="Times New Roman" w:hAnsi="Times New Roman"/>
          <w:sz w:val="17"/>
          <w:szCs w:val="17"/>
        </w:rPr>
        <w:t>Catherine Jane Sayer</w:t>
      </w:r>
    </w:p>
    <w:p w:rsidR="00F2793D" w:rsidRPr="00F2793D" w:rsidRDefault="00F2793D" w:rsidP="00F2793D">
      <w:pPr>
        <w:spacing w:after="0"/>
        <w:ind w:left="142"/>
        <w:rPr>
          <w:rFonts w:ascii="Times New Roman" w:eastAsia="Times New Roman" w:hAnsi="Times New Roman"/>
          <w:sz w:val="17"/>
          <w:szCs w:val="17"/>
        </w:rPr>
      </w:pPr>
      <w:r w:rsidRPr="00F2793D">
        <w:rPr>
          <w:rFonts w:ascii="Times New Roman" w:eastAsia="Times New Roman" w:hAnsi="Times New Roman"/>
          <w:sz w:val="17"/>
          <w:szCs w:val="17"/>
        </w:rPr>
        <w:t>Presiding Member: from 5 August 2021 until 31 July 2024</w:t>
      </w:r>
    </w:p>
    <w:p w:rsidR="00F2793D" w:rsidRPr="00F2793D" w:rsidRDefault="00F2793D" w:rsidP="00F2793D">
      <w:pPr>
        <w:spacing w:after="0"/>
        <w:ind w:left="284"/>
        <w:rPr>
          <w:rFonts w:ascii="Times New Roman" w:eastAsia="Times New Roman" w:hAnsi="Times New Roman"/>
          <w:sz w:val="17"/>
          <w:szCs w:val="17"/>
        </w:rPr>
      </w:pPr>
      <w:r w:rsidRPr="00F2793D">
        <w:rPr>
          <w:rFonts w:ascii="Times New Roman" w:eastAsia="Times New Roman" w:hAnsi="Times New Roman"/>
          <w:sz w:val="17"/>
          <w:szCs w:val="17"/>
        </w:rPr>
        <w:t>Katherine Ngaire Shierlaw</w:t>
      </w:r>
    </w:p>
    <w:p w:rsidR="00F2793D" w:rsidRPr="00F2793D" w:rsidRDefault="00F2793D" w:rsidP="00F2793D">
      <w:pPr>
        <w:spacing w:after="0"/>
        <w:jc w:val="center"/>
        <w:rPr>
          <w:rFonts w:ascii="Times New Roman" w:eastAsia="Times New Roman" w:hAnsi="Times New Roman"/>
          <w:sz w:val="17"/>
          <w:szCs w:val="17"/>
        </w:rPr>
      </w:pPr>
      <w:r w:rsidRPr="00F2793D">
        <w:rPr>
          <w:rFonts w:ascii="Times New Roman" w:eastAsia="Times New Roman" w:hAnsi="Times New Roman"/>
          <w:sz w:val="17"/>
          <w:szCs w:val="17"/>
        </w:rPr>
        <w:t>By command,</w:t>
      </w:r>
    </w:p>
    <w:p w:rsidR="00F2793D" w:rsidRPr="00F2793D" w:rsidRDefault="00F2793D" w:rsidP="00F2793D">
      <w:pPr>
        <w:spacing w:after="0"/>
        <w:jc w:val="right"/>
        <w:rPr>
          <w:rFonts w:ascii="Times New Roman" w:eastAsia="Times New Roman" w:hAnsi="Times New Roman"/>
          <w:smallCaps/>
          <w:sz w:val="17"/>
          <w:szCs w:val="20"/>
        </w:rPr>
      </w:pPr>
      <w:r w:rsidRPr="00F2793D">
        <w:rPr>
          <w:rFonts w:ascii="Times New Roman" w:eastAsia="Times New Roman" w:hAnsi="Times New Roman"/>
          <w:smallCaps/>
          <w:sz w:val="17"/>
          <w:szCs w:val="20"/>
        </w:rPr>
        <w:t>Steven Spence Marshall</w:t>
      </w:r>
    </w:p>
    <w:p w:rsidR="00F2793D" w:rsidRPr="00F2793D" w:rsidRDefault="00F2793D" w:rsidP="00F2793D">
      <w:pPr>
        <w:spacing w:after="0"/>
        <w:jc w:val="right"/>
        <w:rPr>
          <w:rFonts w:ascii="Times New Roman" w:eastAsia="Times New Roman" w:hAnsi="Times New Roman"/>
          <w:sz w:val="17"/>
          <w:szCs w:val="17"/>
        </w:rPr>
      </w:pPr>
      <w:r w:rsidRPr="00F2793D">
        <w:rPr>
          <w:rFonts w:ascii="Times New Roman" w:eastAsia="Times New Roman" w:hAnsi="Times New Roman"/>
          <w:sz w:val="17"/>
          <w:szCs w:val="17"/>
        </w:rPr>
        <w:t>Premier</w:t>
      </w:r>
    </w:p>
    <w:p w:rsidR="00F2793D" w:rsidRPr="00F2793D" w:rsidRDefault="00F2793D" w:rsidP="00F2793D">
      <w:pPr>
        <w:spacing w:after="0"/>
        <w:rPr>
          <w:rFonts w:ascii="Times New Roman" w:eastAsia="Times New Roman" w:hAnsi="Times New Roman"/>
          <w:sz w:val="17"/>
          <w:szCs w:val="17"/>
        </w:rPr>
      </w:pPr>
      <w:r w:rsidRPr="00F2793D">
        <w:rPr>
          <w:rFonts w:ascii="Times New Roman" w:eastAsia="Times New Roman" w:hAnsi="Times New Roman"/>
          <w:sz w:val="17"/>
          <w:szCs w:val="17"/>
        </w:rPr>
        <w:t>MPI21/0020CS</w:t>
      </w:r>
    </w:p>
    <w:p w:rsidR="00F2793D" w:rsidRPr="00F2793D" w:rsidRDefault="00F2793D" w:rsidP="00F2793D">
      <w:pPr>
        <w:pBdr>
          <w:bottom w:val="single" w:sz="4" w:space="1" w:color="auto"/>
        </w:pBdr>
        <w:spacing w:after="0" w:line="52" w:lineRule="exact"/>
        <w:jc w:val="center"/>
        <w:rPr>
          <w:rFonts w:ascii="Times New Roman" w:eastAsia="Times New Roman" w:hAnsi="Times New Roman"/>
          <w:sz w:val="17"/>
          <w:szCs w:val="17"/>
        </w:rPr>
      </w:pPr>
    </w:p>
    <w:p w:rsidR="00F2793D" w:rsidRPr="00F2793D" w:rsidRDefault="00F2793D" w:rsidP="00F2793D">
      <w:pPr>
        <w:pBdr>
          <w:top w:val="single" w:sz="4" w:space="1" w:color="auto"/>
        </w:pBdr>
        <w:spacing w:before="34" w:after="0" w:line="14" w:lineRule="exact"/>
        <w:jc w:val="center"/>
        <w:rPr>
          <w:rFonts w:ascii="Times New Roman" w:eastAsia="Times New Roman" w:hAnsi="Times New Roman"/>
          <w:sz w:val="17"/>
          <w:szCs w:val="17"/>
        </w:rPr>
      </w:pPr>
    </w:p>
    <w:p w:rsidR="00F2793D" w:rsidRPr="00F2793D" w:rsidRDefault="00F2793D" w:rsidP="00F2793D">
      <w:pPr>
        <w:spacing w:after="0"/>
        <w:rPr>
          <w:rFonts w:ascii="Times New Roman" w:eastAsia="Times New Roman" w:hAnsi="Times New Roman"/>
          <w:sz w:val="17"/>
          <w:szCs w:val="17"/>
        </w:rPr>
      </w:pPr>
    </w:p>
    <w:p w:rsidR="00F2793D" w:rsidRPr="00F2793D" w:rsidRDefault="00F2793D" w:rsidP="00F2793D">
      <w:pPr>
        <w:rPr>
          <w:rFonts w:ascii="Times New Roman" w:eastAsia="Times New Roman" w:hAnsi="Times New Roman"/>
          <w:sz w:val="17"/>
          <w:szCs w:val="17"/>
        </w:rPr>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4A63D5">
      <w:pPr>
        <w:pStyle w:val="Heading2"/>
      </w:pPr>
      <w:bookmarkStart w:id="3" w:name="_Toc79051405"/>
      <w:r w:rsidRPr="003471CD">
        <w:t>Proclamations</w:t>
      </w:r>
      <w:bookmarkEnd w:id="3"/>
    </w:p>
    <w:p w:rsidR="00AA19D3" w:rsidRPr="00AA19D3" w:rsidRDefault="00AA19D3" w:rsidP="00AA19D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A19D3">
        <w:rPr>
          <w:rFonts w:ascii="Times New Roman" w:eastAsia="Times New Roman" w:hAnsi="Times New Roman"/>
          <w:color w:val="000000"/>
          <w:sz w:val="28"/>
          <w:szCs w:val="28"/>
          <w:lang w:eastAsia="en-AU"/>
        </w:rPr>
        <w:t>South Australia</w:t>
      </w:r>
    </w:p>
    <w:p w:rsidR="00AA19D3" w:rsidRPr="004A63D5" w:rsidRDefault="00AA19D3" w:rsidP="004A63D5">
      <w:pPr>
        <w:pStyle w:val="Heading3"/>
      </w:pPr>
      <w:bookmarkStart w:id="4" w:name="_Toc79051406"/>
      <w:r w:rsidRPr="004A63D5">
        <w:t>South Australian Civil and Administrative Tribunal (Designation of Magistrate as Member of Tribunal) Proclamation 2021</w:t>
      </w:r>
      <w:bookmarkEnd w:id="4"/>
    </w:p>
    <w:p w:rsidR="00AA19D3" w:rsidRPr="00AA19D3" w:rsidRDefault="00AA19D3" w:rsidP="00AA19D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AA19D3">
        <w:rPr>
          <w:rFonts w:ascii="Times New Roman" w:eastAsia="Times New Roman" w:hAnsi="Times New Roman"/>
          <w:color w:val="000000"/>
          <w:sz w:val="24"/>
          <w:szCs w:val="24"/>
          <w:lang w:eastAsia="en-AU"/>
        </w:rPr>
        <w:t xml:space="preserve">under section 18 of the </w:t>
      </w:r>
      <w:r w:rsidRPr="00AA19D3">
        <w:rPr>
          <w:rFonts w:ascii="Times New Roman" w:eastAsia="Times New Roman" w:hAnsi="Times New Roman"/>
          <w:i/>
          <w:iCs/>
          <w:color w:val="000000"/>
          <w:sz w:val="24"/>
          <w:szCs w:val="24"/>
          <w:lang w:eastAsia="en-AU"/>
        </w:rPr>
        <w:t>South Australian Civil and Administrative Tribunal Act 2013</w:t>
      </w:r>
    </w:p>
    <w:p w:rsidR="00AA19D3" w:rsidRPr="00AA19D3" w:rsidRDefault="00AA19D3" w:rsidP="00AA19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1—Short title</w:t>
      </w:r>
    </w:p>
    <w:p w:rsidR="00AA19D3" w:rsidRPr="00AA19D3" w:rsidRDefault="00AA19D3" w:rsidP="00AA19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 xml:space="preserve">This proclamation may be cited as the </w:t>
      </w:r>
      <w:r w:rsidRPr="00AA19D3">
        <w:rPr>
          <w:rFonts w:ascii="Times New Roman" w:eastAsia="Times New Roman" w:hAnsi="Times New Roman"/>
          <w:i/>
          <w:iCs/>
          <w:color w:val="000000"/>
          <w:sz w:val="23"/>
          <w:szCs w:val="23"/>
          <w:lang w:eastAsia="en-AU"/>
        </w:rPr>
        <w:t>South Australian Civil and Administrative Tribunal (Designation of Magistrate as Member of Tribunal) Proclamation 2021</w:t>
      </w:r>
      <w:r w:rsidRPr="00AA19D3">
        <w:rPr>
          <w:rFonts w:ascii="Times New Roman" w:eastAsia="Times New Roman" w:hAnsi="Times New Roman"/>
          <w:color w:val="000000"/>
          <w:sz w:val="23"/>
          <w:szCs w:val="23"/>
          <w:lang w:eastAsia="en-AU"/>
        </w:rPr>
        <w:t>.</w:t>
      </w:r>
    </w:p>
    <w:p w:rsidR="00AA19D3" w:rsidRPr="00AA19D3" w:rsidRDefault="00AA19D3" w:rsidP="00AA19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2—Commencement</w:t>
      </w:r>
    </w:p>
    <w:p w:rsidR="00AA19D3" w:rsidRPr="00AA19D3" w:rsidRDefault="00AA19D3" w:rsidP="00AA19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This proclamation comes into operation on 12 August 2021.</w:t>
      </w:r>
    </w:p>
    <w:p w:rsidR="00AA19D3" w:rsidRPr="00AA19D3" w:rsidRDefault="00AA19D3" w:rsidP="00AA19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3—Designation of magistrate as member of Tribunal</w:t>
      </w:r>
    </w:p>
    <w:p w:rsidR="00AA19D3" w:rsidRPr="00AA19D3" w:rsidRDefault="00AA19D3" w:rsidP="00AA19D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 xml:space="preserve">The following magistrate holding office under the </w:t>
      </w:r>
      <w:hyperlink r:id="rId17" w:history="1">
        <w:r w:rsidRPr="00AA19D3">
          <w:rPr>
            <w:rFonts w:ascii="Times New Roman" w:eastAsia="Times New Roman" w:hAnsi="Times New Roman"/>
            <w:i/>
            <w:iCs/>
            <w:color w:val="000000"/>
            <w:sz w:val="23"/>
            <w:szCs w:val="23"/>
            <w:lang w:eastAsia="en-AU"/>
          </w:rPr>
          <w:t>Magistrates Act 1983</w:t>
        </w:r>
      </w:hyperlink>
      <w:r w:rsidRPr="00AA19D3">
        <w:rPr>
          <w:rFonts w:ascii="Times New Roman" w:eastAsia="Times New Roman" w:hAnsi="Times New Roman"/>
          <w:color w:val="000000"/>
          <w:sz w:val="23"/>
          <w:szCs w:val="23"/>
          <w:lang w:eastAsia="en-AU"/>
        </w:rPr>
        <w:t xml:space="preserve"> is designated as a member of the South Australian Civil and Administrative Tribunal:</w:t>
      </w:r>
    </w:p>
    <w:p w:rsidR="00AA19D3" w:rsidRPr="00AA19D3" w:rsidRDefault="00AA19D3" w:rsidP="00AA19D3">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Kathryn Ann White</w:t>
      </w:r>
    </w:p>
    <w:p w:rsidR="00AA19D3" w:rsidRPr="00AA19D3" w:rsidRDefault="00AA19D3" w:rsidP="00AA19D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Made by the Governor</w:t>
      </w:r>
    </w:p>
    <w:p w:rsidR="00AA19D3" w:rsidRPr="00AA19D3" w:rsidRDefault="00AA19D3" w:rsidP="00AA19D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on the recommendation of the Attorney</w:t>
      </w:r>
      <w:r w:rsidRPr="00AA19D3">
        <w:rPr>
          <w:rFonts w:ascii="Times New Roman" w:eastAsia="Times New Roman" w:hAnsi="Times New Roman"/>
          <w:color w:val="000000"/>
          <w:sz w:val="23"/>
          <w:szCs w:val="23"/>
          <w:lang w:eastAsia="en-AU"/>
        </w:rPr>
        <w:noBreakHyphen/>
        <w:t>General after consultation by the Attorney</w:t>
      </w:r>
      <w:r w:rsidRPr="00AA19D3">
        <w:rPr>
          <w:rFonts w:ascii="Times New Roman" w:eastAsia="Times New Roman" w:hAnsi="Times New Roman"/>
          <w:color w:val="000000"/>
          <w:sz w:val="23"/>
          <w:szCs w:val="23"/>
          <w:lang w:eastAsia="en-AU"/>
        </w:rPr>
        <w:noBreakHyphen/>
        <w:t>General with the President of the South Australian Civil and Administrative Tribunal and the Chief Magistrate and with the advice and consent of the Executive Council</w:t>
      </w:r>
    </w:p>
    <w:p w:rsidR="00AA19D3" w:rsidRPr="00AA19D3" w:rsidRDefault="00AA19D3" w:rsidP="00AA19D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on 5 August 2021</w:t>
      </w:r>
    </w:p>
    <w:p w:rsidR="00AA19D3" w:rsidRDefault="00AA19D3">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rsidR="00AA19D3" w:rsidRPr="00AA19D3" w:rsidRDefault="00AA19D3" w:rsidP="00AA19D3">
      <w:pPr>
        <w:pStyle w:val="RegSpace"/>
      </w:pPr>
    </w:p>
    <w:p w:rsidR="00AA19D3" w:rsidRPr="00AA19D3" w:rsidRDefault="00AA19D3" w:rsidP="00AA19D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A19D3">
        <w:rPr>
          <w:rFonts w:ascii="Times New Roman" w:eastAsia="Times New Roman" w:hAnsi="Times New Roman"/>
          <w:color w:val="000000"/>
          <w:sz w:val="28"/>
          <w:szCs w:val="28"/>
          <w:lang w:eastAsia="en-AU"/>
        </w:rPr>
        <w:t>South Australia</w:t>
      </w:r>
    </w:p>
    <w:p w:rsidR="00AA19D3" w:rsidRPr="00AA19D3" w:rsidRDefault="00AA19D3" w:rsidP="004A63D5">
      <w:pPr>
        <w:pStyle w:val="Heading3"/>
      </w:pPr>
      <w:bookmarkStart w:id="5" w:name="_Toc79048174"/>
      <w:bookmarkStart w:id="6" w:name="_Toc79051407"/>
      <w:r w:rsidRPr="00AA19D3">
        <w:t>South Australian Civil and Administrative Tribunal (Designation of Magistrate as Member of Tribunal) Proclamation 2021</w:t>
      </w:r>
      <w:bookmarkEnd w:id="5"/>
      <w:bookmarkEnd w:id="6"/>
    </w:p>
    <w:p w:rsidR="00AA19D3" w:rsidRPr="00AA19D3" w:rsidRDefault="00AA19D3" w:rsidP="00AA19D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AA19D3">
        <w:rPr>
          <w:rFonts w:ascii="Times New Roman" w:eastAsia="Times New Roman" w:hAnsi="Times New Roman"/>
          <w:color w:val="000000"/>
          <w:sz w:val="24"/>
          <w:szCs w:val="24"/>
          <w:lang w:eastAsia="en-AU"/>
        </w:rPr>
        <w:t xml:space="preserve">under section 18 of the </w:t>
      </w:r>
      <w:r w:rsidRPr="00AA19D3">
        <w:rPr>
          <w:rFonts w:ascii="Times New Roman" w:eastAsia="Times New Roman" w:hAnsi="Times New Roman"/>
          <w:i/>
          <w:iCs/>
          <w:color w:val="000000"/>
          <w:sz w:val="24"/>
          <w:szCs w:val="24"/>
          <w:lang w:eastAsia="en-AU"/>
        </w:rPr>
        <w:t>South Australian Civil and Administrative Tribunal Act 2013</w:t>
      </w:r>
    </w:p>
    <w:p w:rsidR="00AA19D3" w:rsidRPr="00AA19D3" w:rsidRDefault="00AA19D3" w:rsidP="00AA19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1—Short title</w:t>
      </w:r>
    </w:p>
    <w:p w:rsidR="00AA19D3" w:rsidRPr="00AA19D3" w:rsidRDefault="00AA19D3" w:rsidP="00AA19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 xml:space="preserve">This proclamation may be cited as the </w:t>
      </w:r>
      <w:r w:rsidRPr="00AA19D3">
        <w:rPr>
          <w:rFonts w:ascii="Times New Roman" w:eastAsia="Times New Roman" w:hAnsi="Times New Roman"/>
          <w:i/>
          <w:iCs/>
          <w:color w:val="000000"/>
          <w:sz w:val="23"/>
          <w:szCs w:val="23"/>
          <w:lang w:eastAsia="en-AU"/>
        </w:rPr>
        <w:t>South Australian Civil and Administrative Tribunal (Designation of Magistrate as Member of Tribunal) Proclamation 2021</w:t>
      </w:r>
      <w:r w:rsidRPr="00AA19D3">
        <w:rPr>
          <w:rFonts w:ascii="Times New Roman" w:eastAsia="Times New Roman" w:hAnsi="Times New Roman"/>
          <w:color w:val="000000"/>
          <w:sz w:val="23"/>
          <w:szCs w:val="23"/>
          <w:lang w:eastAsia="en-AU"/>
        </w:rPr>
        <w:t>.</w:t>
      </w:r>
    </w:p>
    <w:p w:rsidR="00AA19D3" w:rsidRPr="00AA19D3" w:rsidRDefault="00AA19D3" w:rsidP="00AA19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2—Commencement</w:t>
      </w:r>
    </w:p>
    <w:p w:rsidR="00AA19D3" w:rsidRPr="00AA19D3" w:rsidRDefault="00AA19D3" w:rsidP="00AA19D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This proclamation comes into operation on 6 August 2021.</w:t>
      </w:r>
    </w:p>
    <w:p w:rsidR="00AA19D3" w:rsidRPr="00AA19D3" w:rsidRDefault="00AA19D3" w:rsidP="00AA19D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3—Designation of magistrate as member of Tribunal</w:t>
      </w:r>
    </w:p>
    <w:p w:rsidR="00AA19D3" w:rsidRPr="00AA19D3" w:rsidRDefault="00AA19D3" w:rsidP="00AA19D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 xml:space="preserve">The following magistrate holding office under the </w:t>
      </w:r>
      <w:hyperlink r:id="rId18" w:history="1">
        <w:r w:rsidRPr="00AA19D3">
          <w:rPr>
            <w:rFonts w:ascii="Times New Roman" w:eastAsia="Times New Roman" w:hAnsi="Times New Roman"/>
            <w:i/>
            <w:iCs/>
            <w:color w:val="000000"/>
            <w:sz w:val="23"/>
            <w:szCs w:val="23"/>
            <w:lang w:eastAsia="en-AU"/>
          </w:rPr>
          <w:t>Magistrates Act 1983</w:t>
        </w:r>
      </w:hyperlink>
      <w:r w:rsidRPr="00AA19D3">
        <w:rPr>
          <w:rFonts w:ascii="Times New Roman" w:eastAsia="Times New Roman" w:hAnsi="Times New Roman"/>
          <w:color w:val="000000"/>
          <w:sz w:val="23"/>
          <w:szCs w:val="23"/>
          <w:lang w:eastAsia="en-AU"/>
        </w:rPr>
        <w:t xml:space="preserve"> is designated as a member of the South Australian Civil and Administrative Tribunal:</w:t>
      </w:r>
    </w:p>
    <w:p w:rsidR="00AA19D3" w:rsidRPr="00AA19D3" w:rsidRDefault="00AA19D3" w:rsidP="00AA19D3">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Todd Matthew Grant</w:t>
      </w:r>
    </w:p>
    <w:p w:rsidR="00AA19D3" w:rsidRPr="00AA19D3" w:rsidRDefault="00AA19D3" w:rsidP="00AA19D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A19D3">
        <w:rPr>
          <w:rFonts w:ascii="Times New Roman" w:eastAsia="Times New Roman" w:hAnsi="Times New Roman"/>
          <w:b/>
          <w:bCs/>
          <w:color w:val="000000"/>
          <w:sz w:val="26"/>
          <w:szCs w:val="26"/>
          <w:lang w:eastAsia="en-AU"/>
        </w:rPr>
        <w:t>Made by the Governor</w:t>
      </w:r>
    </w:p>
    <w:p w:rsidR="00AA19D3" w:rsidRPr="00AA19D3" w:rsidRDefault="00AA19D3" w:rsidP="00AA19D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on the recommendation of the Attorney</w:t>
      </w:r>
      <w:r w:rsidRPr="00AA19D3">
        <w:rPr>
          <w:rFonts w:ascii="Times New Roman" w:eastAsia="Times New Roman" w:hAnsi="Times New Roman"/>
          <w:color w:val="000000"/>
          <w:sz w:val="23"/>
          <w:szCs w:val="23"/>
          <w:lang w:eastAsia="en-AU"/>
        </w:rPr>
        <w:noBreakHyphen/>
        <w:t>General after consultation by the Attorney</w:t>
      </w:r>
      <w:r w:rsidRPr="00AA19D3">
        <w:rPr>
          <w:rFonts w:ascii="Times New Roman" w:eastAsia="Times New Roman" w:hAnsi="Times New Roman"/>
          <w:color w:val="000000"/>
          <w:sz w:val="23"/>
          <w:szCs w:val="23"/>
          <w:lang w:eastAsia="en-AU"/>
        </w:rPr>
        <w:noBreakHyphen/>
        <w:t>General with the President of the South Australian Civil and Administrative Tribunal and the Chief Magistrate and with the advice and consent of the Executive Council</w:t>
      </w:r>
    </w:p>
    <w:p w:rsidR="00AA19D3" w:rsidRPr="00AA19D3" w:rsidRDefault="00AA19D3" w:rsidP="00AA19D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AA19D3">
        <w:rPr>
          <w:rFonts w:ascii="Times New Roman" w:eastAsia="Times New Roman" w:hAnsi="Times New Roman"/>
          <w:color w:val="000000"/>
          <w:sz w:val="23"/>
          <w:szCs w:val="23"/>
          <w:lang w:eastAsia="en-AU"/>
        </w:rPr>
        <w:t>on 5 August 2021</w:t>
      </w:r>
    </w:p>
    <w:p w:rsidR="006525B4" w:rsidRDefault="006525B4" w:rsidP="009C23A5">
      <w:pPr>
        <w:pStyle w:val="GG-body"/>
      </w:pPr>
    </w:p>
    <w:p w:rsidR="006525B4" w:rsidRDefault="006525B4">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rsidR="006525B4" w:rsidRDefault="006525B4" w:rsidP="006525B4">
      <w:pPr>
        <w:pStyle w:val="RegSpace"/>
      </w:pPr>
    </w:p>
    <w:p w:rsidR="006525B4" w:rsidRPr="006525B4" w:rsidRDefault="006525B4" w:rsidP="006525B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525B4">
        <w:rPr>
          <w:rFonts w:ascii="Times New Roman" w:eastAsia="Times New Roman" w:hAnsi="Times New Roman"/>
          <w:color w:val="000000"/>
          <w:sz w:val="28"/>
          <w:szCs w:val="28"/>
          <w:lang w:eastAsia="en-AU"/>
        </w:rPr>
        <w:t>South Australia</w:t>
      </w:r>
    </w:p>
    <w:p w:rsidR="006525B4" w:rsidRPr="006525B4" w:rsidRDefault="006525B4" w:rsidP="004A63D5">
      <w:pPr>
        <w:pStyle w:val="Heading3"/>
      </w:pPr>
      <w:bookmarkStart w:id="7" w:name="_Toc79051408"/>
      <w:r w:rsidRPr="006525B4">
        <w:t>Youth Court (Designation and Classification of Magistrate) Proclamation 2021</w:t>
      </w:r>
      <w:bookmarkEnd w:id="7"/>
    </w:p>
    <w:p w:rsidR="006525B4" w:rsidRPr="006525B4" w:rsidRDefault="006525B4" w:rsidP="006525B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525B4">
        <w:rPr>
          <w:rFonts w:ascii="Times New Roman" w:eastAsia="Times New Roman" w:hAnsi="Times New Roman"/>
          <w:color w:val="000000"/>
          <w:sz w:val="24"/>
          <w:szCs w:val="24"/>
          <w:lang w:eastAsia="en-AU"/>
        </w:rPr>
        <w:t xml:space="preserve">under section 9 of the </w:t>
      </w:r>
      <w:r w:rsidRPr="006525B4">
        <w:rPr>
          <w:rFonts w:ascii="Times New Roman" w:eastAsia="Times New Roman" w:hAnsi="Times New Roman"/>
          <w:i/>
          <w:iCs/>
          <w:color w:val="000000"/>
          <w:sz w:val="24"/>
          <w:szCs w:val="24"/>
          <w:lang w:eastAsia="en-AU"/>
        </w:rPr>
        <w:t>Youth Court Act 1993</w:t>
      </w:r>
    </w:p>
    <w:p w:rsidR="006525B4" w:rsidRPr="006525B4" w:rsidRDefault="006525B4" w:rsidP="006525B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1—Short title</w:t>
      </w:r>
    </w:p>
    <w:p w:rsidR="006525B4" w:rsidRPr="006525B4" w:rsidRDefault="006525B4" w:rsidP="006525B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 xml:space="preserve">This proclamation may be cited as the </w:t>
      </w:r>
      <w:r w:rsidRPr="006525B4">
        <w:rPr>
          <w:rFonts w:ascii="Times New Roman" w:eastAsia="Times New Roman" w:hAnsi="Times New Roman"/>
          <w:i/>
          <w:iCs/>
          <w:color w:val="000000"/>
          <w:sz w:val="23"/>
          <w:szCs w:val="23"/>
          <w:lang w:eastAsia="en-AU"/>
        </w:rPr>
        <w:t>Youth Court (Designation and Classification of Magistrate) Proclamation 2021</w:t>
      </w:r>
      <w:r w:rsidRPr="006525B4">
        <w:rPr>
          <w:rFonts w:ascii="Times New Roman" w:eastAsia="Times New Roman" w:hAnsi="Times New Roman"/>
          <w:color w:val="000000"/>
          <w:sz w:val="23"/>
          <w:szCs w:val="23"/>
          <w:lang w:eastAsia="en-AU"/>
        </w:rPr>
        <w:t>.</w:t>
      </w:r>
    </w:p>
    <w:p w:rsidR="006525B4" w:rsidRPr="006525B4" w:rsidRDefault="006525B4" w:rsidP="006525B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2—Commencement</w:t>
      </w:r>
    </w:p>
    <w:p w:rsidR="006525B4" w:rsidRPr="006525B4" w:rsidRDefault="006525B4" w:rsidP="006525B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This proclamation comes into operation on 12 August 2021.</w:t>
      </w:r>
    </w:p>
    <w:p w:rsidR="006525B4" w:rsidRPr="006525B4" w:rsidRDefault="006525B4" w:rsidP="006525B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3—Designation and classification of magistrate</w:t>
      </w:r>
    </w:p>
    <w:p w:rsidR="006525B4" w:rsidRPr="006525B4" w:rsidRDefault="006525B4" w:rsidP="006525B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 xml:space="preserve">The magistrate named in </w:t>
      </w:r>
      <w:hyperlink w:anchor="id843f7cab_a538_4375_8f07_906b64f2e5" w:history="1">
        <w:r w:rsidRPr="006525B4">
          <w:rPr>
            <w:rFonts w:ascii="Times New Roman" w:eastAsia="Times New Roman" w:hAnsi="Times New Roman"/>
            <w:color w:val="000000"/>
            <w:sz w:val="23"/>
            <w:szCs w:val="23"/>
            <w:lang w:eastAsia="en-AU"/>
          </w:rPr>
          <w:t>Schedule 1</w:t>
        </w:r>
      </w:hyperlink>
      <w:r w:rsidRPr="006525B4">
        <w:rPr>
          <w:rFonts w:ascii="Times New Roman" w:eastAsia="Times New Roman" w:hAnsi="Times New Roman"/>
          <w:color w:val="000000"/>
          <w:sz w:val="23"/>
          <w:szCs w:val="23"/>
          <w:lang w:eastAsia="en-AU"/>
        </w:rPr>
        <w:t xml:space="preserve"> is—</w:t>
      </w:r>
    </w:p>
    <w:p w:rsidR="006525B4" w:rsidRPr="006525B4" w:rsidRDefault="006525B4" w:rsidP="006525B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ab/>
        <w:t>(a)</w:t>
      </w:r>
      <w:r w:rsidRPr="006525B4">
        <w:rPr>
          <w:rFonts w:ascii="Times New Roman" w:eastAsia="Times New Roman" w:hAnsi="Times New Roman"/>
          <w:color w:val="000000"/>
          <w:sz w:val="23"/>
          <w:szCs w:val="23"/>
          <w:lang w:eastAsia="en-AU"/>
        </w:rPr>
        <w:tab/>
        <w:t>designated as a magistrate of the Youth Court of South Australia; and</w:t>
      </w:r>
    </w:p>
    <w:p w:rsidR="006525B4" w:rsidRPr="006525B4" w:rsidRDefault="006525B4" w:rsidP="006525B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ab/>
        <w:t>(b)</w:t>
      </w:r>
      <w:r w:rsidRPr="006525B4">
        <w:rPr>
          <w:rFonts w:ascii="Times New Roman" w:eastAsia="Times New Roman" w:hAnsi="Times New Roman"/>
          <w:color w:val="000000"/>
          <w:sz w:val="23"/>
          <w:szCs w:val="23"/>
          <w:lang w:eastAsia="en-AU"/>
        </w:rPr>
        <w:tab/>
        <w:t>classified as a member of the Court</w:t>
      </w:r>
      <w:r w:rsidR="00CA475D">
        <w:rPr>
          <w:rFonts w:ascii="Times New Roman" w:eastAsia="Times New Roman" w:hAnsi="Times New Roman"/>
          <w:color w:val="000000"/>
          <w:sz w:val="23"/>
          <w:szCs w:val="23"/>
          <w:lang w:eastAsia="en-AU"/>
        </w:rPr>
        <w:t>’</w:t>
      </w:r>
      <w:r w:rsidRPr="006525B4">
        <w:rPr>
          <w:rFonts w:ascii="Times New Roman" w:eastAsia="Times New Roman" w:hAnsi="Times New Roman"/>
          <w:color w:val="000000"/>
          <w:sz w:val="23"/>
          <w:szCs w:val="23"/>
          <w:lang w:eastAsia="en-AU"/>
        </w:rPr>
        <w:t>s ancillary judiciary.</w:t>
      </w:r>
    </w:p>
    <w:p w:rsidR="006525B4" w:rsidRPr="006525B4" w:rsidRDefault="006525B4" w:rsidP="006525B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 w:name="id843f7cab_a538_4375_8f07_906b64f2e5"/>
      <w:r w:rsidRPr="006525B4">
        <w:rPr>
          <w:rFonts w:ascii="Times New Roman" w:eastAsia="Times New Roman" w:hAnsi="Times New Roman"/>
          <w:b/>
          <w:bCs/>
          <w:color w:val="000000"/>
          <w:sz w:val="32"/>
          <w:szCs w:val="32"/>
          <w:lang w:eastAsia="en-AU"/>
        </w:rPr>
        <w:t>Schedule 1—Magistrate of the Court</w:t>
      </w:r>
      <w:bookmarkEnd w:id="8"/>
    </w:p>
    <w:p w:rsidR="006525B4" w:rsidRPr="006525B4" w:rsidRDefault="006525B4" w:rsidP="006525B4">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Kathryn Ann White</w:t>
      </w:r>
    </w:p>
    <w:p w:rsidR="006525B4" w:rsidRPr="006525B4" w:rsidRDefault="006525B4" w:rsidP="006525B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Made by the Governor</w:t>
      </w:r>
    </w:p>
    <w:p w:rsidR="006525B4" w:rsidRPr="006525B4" w:rsidRDefault="006525B4" w:rsidP="006525B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with the advice and consent of the Executive Council</w:t>
      </w:r>
    </w:p>
    <w:p w:rsidR="006525B4" w:rsidRPr="006525B4" w:rsidRDefault="006525B4" w:rsidP="006525B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on 5 August 2021</w:t>
      </w:r>
    </w:p>
    <w:p w:rsidR="006525B4" w:rsidRDefault="006525B4" w:rsidP="009C23A5">
      <w:pPr>
        <w:pStyle w:val="GG-body"/>
      </w:pPr>
    </w:p>
    <w:p w:rsidR="006525B4" w:rsidRDefault="006525B4">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rsidR="006525B4" w:rsidRDefault="006525B4" w:rsidP="006525B4">
      <w:pPr>
        <w:pStyle w:val="RegSpace"/>
      </w:pPr>
    </w:p>
    <w:p w:rsidR="006525B4" w:rsidRPr="006525B4" w:rsidRDefault="006525B4" w:rsidP="006525B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525B4">
        <w:rPr>
          <w:rFonts w:ascii="Times New Roman" w:eastAsia="Times New Roman" w:hAnsi="Times New Roman"/>
          <w:color w:val="000000"/>
          <w:sz w:val="28"/>
          <w:szCs w:val="28"/>
          <w:lang w:eastAsia="en-AU"/>
        </w:rPr>
        <w:t>South Australia</w:t>
      </w:r>
    </w:p>
    <w:p w:rsidR="006525B4" w:rsidRPr="006525B4" w:rsidRDefault="006525B4" w:rsidP="004A63D5">
      <w:pPr>
        <w:pStyle w:val="Heading3"/>
      </w:pPr>
      <w:bookmarkStart w:id="9" w:name="_Toc79048176"/>
      <w:bookmarkStart w:id="10" w:name="_Toc79051409"/>
      <w:r w:rsidRPr="006525B4">
        <w:t>Youth Court (Designation and Classification of Magistrate) Proclamation 2021</w:t>
      </w:r>
      <w:bookmarkEnd w:id="9"/>
      <w:bookmarkEnd w:id="10"/>
    </w:p>
    <w:p w:rsidR="006525B4" w:rsidRPr="006525B4" w:rsidRDefault="006525B4" w:rsidP="006525B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525B4">
        <w:rPr>
          <w:rFonts w:ascii="Times New Roman" w:eastAsia="Times New Roman" w:hAnsi="Times New Roman"/>
          <w:color w:val="000000"/>
          <w:sz w:val="24"/>
          <w:szCs w:val="24"/>
          <w:lang w:eastAsia="en-AU"/>
        </w:rPr>
        <w:t xml:space="preserve">under section 9 of the </w:t>
      </w:r>
      <w:r w:rsidRPr="006525B4">
        <w:rPr>
          <w:rFonts w:ascii="Times New Roman" w:eastAsia="Times New Roman" w:hAnsi="Times New Roman"/>
          <w:i/>
          <w:iCs/>
          <w:color w:val="000000"/>
          <w:sz w:val="24"/>
          <w:szCs w:val="24"/>
          <w:lang w:eastAsia="en-AU"/>
        </w:rPr>
        <w:t>Youth Court Act 1993</w:t>
      </w:r>
    </w:p>
    <w:p w:rsidR="006525B4" w:rsidRPr="006525B4" w:rsidRDefault="006525B4" w:rsidP="006525B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1—Short title</w:t>
      </w:r>
    </w:p>
    <w:p w:rsidR="006525B4" w:rsidRPr="006525B4" w:rsidRDefault="006525B4" w:rsidP="006525B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 xml:space="preserve">This proclamation may be cited as the </w:t>
      </w:r>
      <w:r w:rsidRPr="006525B4">
        <w:rPr>
          <w:rFonts w:ascii="Times New Roman" w:eastAsia="Times New Roman" w:hAnsi="Times New Roman"/>
          <w:i/>
          <w:iCs/>
          <w:color w:val="000000"/>
          <w:sz w:val="23"/>
          <w:szCs w:val="23"/>
          <w:lang w:eastAsia="en-AU"/>
        </w:rPr>
        <w:t>Youth Court (Designation and Classification of Magistrate) Proclamation 2021</w:t>
      </w:r>
      <w:r w:rsidRPr="006525B4">
        <w:rPr>
          <w:rFonts w:ascii="Times New Roman" w:eastAsia="Times New Roman" w:hAnsi="Times New Roman"/>
          <w:color w:val="000000"/>
          <w:sz w:val="23"/>
          <w:szCs w:val="23"/>
          <w:lang w:eastAsia="en-AU"/>
        </w:rPr>
        <w:t>.</w:t>
      </w:r>
    </w:p>
    <w:p w:rsidR="006525B4" w:rsidRPr="006525B4" w:rsidRDefault="006525B4" w:rsidP="006525B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2—Commencement</w:t>
      </w:r>
    </w:p>
    <w:p w:rsidR="006525B4" w:rsidRPr="006525B4" w:rsidRDefault="006525B4" w:rsidP="006525B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This proclamation comes into operation on 6 August 2021.</w:t>
      </w:r>
    </w:p>
    <w:p w:rsidR="006525B4" w:rsidRPr="006525B4" w:rsidRDefault="006525B4" w:rsidP="006525B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3—Designation and classification of magistrate</w:t>
      </w:r>
    </w:p>
    <w:p w:rsidR="006525B4" w:rsidRPr="006525B4" w:rsidRDefault="006525B4" w:rsidP="006525B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 xml:space="preserve">The magistrate named in </w:t>
      </w:r>
      <w:hyperlink w:anchor="idd2bcf267_be1e_4fba_bd8a_4d727fa480" w:history="1">
        <w:r w:rsidRPr="006525B4">
          <w:rPr>
            <w:rFonts w:ascii="Times New Roman" w:eastAsia="Times New Roman" w:hAnsi="Times New Roman"/>
            <w:color w:val="000000"/>
            <w:sz w:val="23"/>
            <w:szCs w:val="23"/>
            <w:lang w:eastAsia="en-AU"/>
          </w:rPr>
          <w:t>Schedule 1</w:t>
        </w:r>
      </w:hyperlink>
      <w:r w:rsidRPr="006525B4">
        <w:rPr>
          <w:rFonts w:ascii="Times New Roman" w:eastAsia="Times New Roman" w:hAnsi="Times New Roman"/>
          <w:color w:val="000000"/>
          <w:sz w:val="23"/>
          <w:szCs w:val="23"/>
          <w:lang w:eastAsia="en-AU"/>
        </w:rPr>
        <w:t xml:space="preserve"> is—</w:t>
      </w:r>
    </w:p>
    <w:p w:rsidR="006525B4" w:rsidRPr="006525B4" w:rsidRDefault="006525B4" w:rsidP="006525B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ab/>
        <w:t>(a)</w:t>
      </w:r>
      <w:r w:rsidRPr="006525B4">
        <w:rPr>
          <w:rFonts w:ascii="Times New Roman" w:eastAsia="Times New Roman" w:hAnsi="Times New Roman"/>
          <w:color w:val="000000"/>
          <w:sz w:val="23"/>
          <w:szCs w:val="23"/>
          <w:lang w:eastAsia="en-AU"/>
        </w:rPr>
        <w:tab/>
        <w:t>designated as a magistrate of the Youth Court of South Australia; and</w:t>
      </w:r>
    </w:p>
    <w:p w:rsidR="006525B4" w:rsidRPr="006525B4" w:rsidRDefault="006525B4" w:rsidP="006525B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ab/>
        <w:t>(b)</w:t>
      </w:r>
      <w:r w:rsidRPr="006525B4">
        <w:rPr>
          <w:rFonts w:ascii="Times New Roman" w:eastAsia="Times New Roman" w:hAnsi="Times New Roman"/>
          <w:color w:val="000000"/>
          <w:sz w:val="23"/>
          <w:szCs w:val="23"/>
          <w:lang w:eastAsia="en-AU"/>
        </w:rPr>
        <w:tab/>
        <w:t>classified as a member of the Court</w:t>
      </w:r>
      <w:r w:rsidR="00CA475D">
        <w:rPr>
          <w:rFonts w:ascii="Times New Roman" w:eastAsia="Times New Roman" w:hAnsi="Times New Roman"/>
          <w:color w:val="000000"/>
          <w:sz w:val="23"/>
          <w:szCs w:val="23"/>
          <w:lang w:eastAsia="en-AU"/>
        </w:rPr>
        <w:t>’</w:t>
      </w:r>
      <w:r w:rsidRPr="006525B4">
        <w:rPr>
          <w:rFonts w:ascii="Times New Roman" w:eastAsia="Times New Roman" w:hAnsi="Times New Roman"/>
          <w:color w:val="000000"/>
          <w:sz w:val="23"/>
          <w:szCs w:val="23"/>
          <w:lang w:eastAsia="en-AU"/>
        </w:rPr>
        <w:t>s ancillary judiciary.</w:t>
      </w:r>
    </w:p>
    <w:p w:rsidR="006525B4" w:rsidRPr="006525B4" w:rsidRDefault="006525B4" w:rsidP="006525B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 w:name="idd2bcf267_be1e_4fba_bd8a_4d727fa480"/>
      <w:r w:rsidRPr="006525B4">
        <w:rPr>
          <w:rFonts w:ascii="Times New Roman" w:eastAsia="Times New Roman" w:hAnsi="Times New Roman"/>
          <w:b/>
          <w:bCs/>
          <w:color w:val="000000"/>
          <w:sz w:val="32"/>
          <w:szCs w:val="32"/>
          <w:lang w:eastAsia="en-AU"/>
        </w:rPr>
        <w:t>Schedule 1—Magistrate of the Court</w:t>
      </w:r>
      <w:bookmarkEnd w:id="11"/>
    </w:p>
    <w:p w:rsidR="006525B4" w:rsidRPr="006525B4" w:rsidRDefault="006525B4" w:rsidP="006525B4">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Todd Matthew Grant</w:t>
      </w:r>
    </w:p>
    <w:p w:rsidR="006525B4" w:rsidRPr="006525B4" w:rsidRDefault="006525B4" w:rsidP="006525B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525B4">
        <w:rPr>
          <w:rFonts w:ascii="Times New Roman" w:eastAsia="Times New Roman" w:hAnsi="Times New Roman"/>
          <w:b/>
          <w:bCs/>
          <w:color w:val="000000"/>
          <w:sz w:val="26"/>
          <w:szCs w:val="26"/>
          <w:lang w:eastAsia="en-AU"/>
        </w:rPr>
        <w:t>Made by the Governor</w:t>
      </w:r>
    </w:p>
    <w:p w:rsidR="006525B4" w:rsidRPr="006525B4" w:rsidRDefault="006525B4" w:rsidP="006525B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with the advice and consent of the Executive Council</w:t>
      </w:r>
    </w:p>
    <w:p w:rsidR="006525B4" w:rsidRPr="006525B4" w:rsidRDefault="006525B4" w:rsidP="006525B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525B4">
        <w:rPr>
          <w:rFonts w:ascii="Times New Roman" w:eastAsia="Times New Roman" w:hAnsi="Times New Roman"/>
          <w:color w:val="000000"/>
          <w:sz w:val="23"/>
          <w:szCs w:val="23"/>
          <w:lang w:eastAsia="en-AU"/>
        </w:rPr>
        <w:t>on 5 August 2021</w:t>
      </w:r>
    </w:p>
    <w:p w:rsidR="006525B4" w:rsidRPr="003471CD" w:rsidRDefault="006525B4"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4A63D5">
      <w:pPr>
        <w:pStyle w:val="Heading2"/>
      </w:pPr>
      <w:bookmarkStart w:id="12" w:name="_Toc79051410"/>
      <w:r w:rsidRPr="003471CD">
        <w:t>Regulations</w:t>
      </w:r>
      <w:bookmarkEnd w:id="12"/>
    </w:p>
    <w:p w:rsidR="00A43284" w:rsidRPr="00A43284" w:rsidRDefault="00A43284" w:rsidP="00A4328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43284">
        <w:rPr>
          <w:rFonts w:ascii="Times New Roman" w:eastAsia="Times New Roman" w:hAnsi="Times New Roman"/>
          <w:color w:val="000000"/>
          <w:sz w:val="28"/>
          <w:szCs w:val="28"/>
          <w:lang w:eastAsia="en-AU"/>
        </w:rPr>
        <w:t>South Australia</w:t>
      </w:r>
    </w:p>
    <w:p w:rsidR="00A43284" w:rsidRPr="00A43284" w:rsidRDefault="00A43284" w:rsidP="004A63D5">
      <w:pPr>
        <w:pStyle w:val="Heading3"/>
      </w:pPr>
      <w:bookmarkStart w:id="13" w:name="_Toc79051411"/>
      <w:r w:rsidRPr="00A43284">
        <w:t>Wilderness Protection Regulations 2021</w:t>
      </w:r>
      <w:bookmarkEnd w:id="13"/>
    </w:p>
    <w:p w:rsidR="00A43284" w:rsidRPr="00A43284" w:rsidRDefault="00A43284" w:rsidP="00A4328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A43284">
        <w:rPr>
          <w:rFonts w:ascii="Times New Roman" w:eastAsia="Times New Roman" w:hAnsi="Times New Roman"/>
          <w:color w:val="000000"/>
          <w:sz w:val="24"/>
          <w:szCs w:val="24"/>
          <w:lang w:eastAsia="en-AU"/>
        </w:rPr>
        <w:t xml:space="preserve">under the </w:t>
      </w:r>
      <w:r w:rsidRPr="00A43284">
        <w:rPr>
          <w:rFonts w:ascii="Times New Roman" w:eastAsia="Times New Roman" w:hAnsi="Times New Roman"/>
          <w:i/>
          <w:iCs/>
          <w:color w:val="000000"/>
          <w:sz w:val="24"/>
          <w:szCs w:val="24"/>
          <w:lang w:eastAsia="en-AU"/>
        </w:rPr>
        <w:t>Wilderness Protection Act 1992</w:t>
      </w:r>
    </w:p>
    <w:p w:rsidR="00A43284" w:rsidRPr="00A43284" w:rsidRDefault="00A43284" w:rsidP="00A4328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43284" w:rsidRPr="00A43284" w:rsidRDefault="00A43284" w:rsidP="00A43284">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A43284">
        <w:rPr>
          <w:rFonts w:ascii="Times New Roman" w:eastAsia="Times New Roman" w:hAnsi="Times New Roman"/>
          <w:b/>
          <w:bCs/>
          <w:color w:val="000000"/>
          <w:sz w:val="32"/>
          <w:szCs w:val="32"/>
          <w:lang w:eastAsia="en-AU"/>
        </w:rPr>
        <w:t>Contents</w:t>
      </w:r>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A43284" w:rsidRPr="00A43284">
          <w:rPr>
            <w:rFonts w:ascii="Times New Roman" w:eastAsia="Times New Roman" w:hAnsi="Times New Roman"/>
            <w:color w:val="000000"/>
            <w:lang w:eastAsia="en-AU"/>
          </w:rPr>
          <w:t>1</w:t>
        </w:r>
        <w:r w:rsidR="00A43284" w:rsidRPr="00A43284">
          <w:rPr>
            <w:rFonts w:ascii="Times New Roman" w:eastAsia="Times New Roman" w:hAnsi="Times New Roman"/>
            <w:color w:val="000000"/>
            <w:lang w:eastAsia="en-AU"/>
          </w:rPr>
          <w:tab/>
          <w:t>Short title</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A43284" w:rsidRPr="00A43284">
          <w:rPr>
            <w:rFonts w:ascii="Times New Roman" w:eastAsia="Times New Roman" w:hAnsi="Times New Roman"/>
            <w:color w:val="000000"/>
            <w:lang w:eastAsia="en-AU"/>
          </w:rPr>
          <w:t>2</w:t>
        </w:r>
        <w:r w:rsidR="00A43284" w:rsidRPr="00A43284">
          <w:rPr>
            <w:rFonts w:ascii="Times New Roman" w:eastAsia="Times New Roman" w:hAnsi="Times New Roman"/>
            <w:color w:val="000000"/>
            <w:lang w:eastAsia="en-AU"/>
          </w:rPr>
          <w:tab/>
          <w:t>Commencement</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A43284" w:rsidRPr="00A43284">
          <w:rPr>
            <w:rFonts w:ascii="Times New Roman" w:eastAsia="Times New Roman" w:hAnsi="Times New Roman"/>
            <w:color w:val="000000"/>
            <w:lang w:eastAsia="en-AU"/>
          </w:rPr>
          <w:t>3</w:t>
        </w:r>
        <w:r w:rsidR="00A43284" w:rsidRPr="00A43284">
          <w:rPr>
            <w:rFonts w:ascii="Times New Roman" w:eastAsia="Times New Roman" w:hAnsi="Times New Roman"/>
            <w:color w:val="000000"/>
            <w:lang w:eastAsia="en-AU"/>
          </w:rPr>
          <w:tab/>
          <w:t>Interpretation</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A43284" w:rsidRPr="00A43284">
          <w:rPr>
            <w:rFonts w:ascii="Times New Roman" w:eastAsia="Times New Roman" w:hAnsi="Times New Roman"/>
            <w:color w:val="000000"/>
            <w:lang w:eastAsia="en-AU"/>
          </w:rPr>
          <w:t>4</w:t>
        </w:r>
        <w:r w:rsidR="00A43284" w:rsidRPr="00A43284">
          <w:rPr>
            <w:rFonts w:ascii="Times New Roman" w:eastAsia="Times New Roman" w:hAnsi="Times New Roman"/>
            <w:color w:val="000000"/>
            <w:lang w:eastAsia="en-AU"/>
          </w:rPr>
          <w:tab/>
          <w:t>Application of regulations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A43284" w:rsidRPr="00A43284">
          <w:rPr>
            <w:rFonts w:ascii="Times New Roman" w:eastAsia="Times New Roman" w:hAnsi="Times New Roman"/>
            <w:color w:val="000000"/>
            <w:lang w:eastAsia="en-AU"/>
          </w:rPr>
          <w:t>5</w:t>
        </w:r>
        <w:r w:rsidR="00A43284" w:rsidRPr="00A43284">
          <w:rPr>
            <w:rFonts w:ascii="Times New Roman" w:eastAsia="Times New Roman" w:hAnsi="Times New Roman"/>
            <w:color w:val="000000"/>
            <w:lang w:eastAsia="en-AU"/>
          </w:rPr>
          <w:tab/>
          <w:t>Qualifications of wardens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4bee5ad6_074b_43d8_bc90_e156f71775b7_f" w:history="1">
        <w:r w:rsidR="00A43284" w:rsidRPr="00A43284">
          <w:rPr>
            <w:rFonts w:ascii="Times New Roman" w:eastAsia="Times New Roman" w:hAnsi="Times New Roman"/>
            <w:color w:val="000000"/>
            <w:lang w:eastAsia="en-AU"/>
          </w:rPr>
          <w:t>6</w:t>
        </w:r>
        <w:r w:rsidR="00A43284" w:rsidRPr="00A43284">
          <w:rPr>
            <w:rFonts w:ascii="Times New Roman" w:eastAsia="Times New Roman" w:hAnsi="Times New Roman"/>
            <w:color w:val="000000"/>
            <w:lang w:eastAsia="en-AU"/>
          </w:rPr>
          <w:tab/>
          <w:t>Entry to wilderness protection areas and zones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A43284" w:rsidRPr="00A43284">
          <w:rPr>
            <w:rFonts w:ascii="Times New Roman" w:eastAsia="Times New Roman" w:hAnsi="Times New Roman"/>
            <w:color w:val="000000"/>
            <w:lang w:eastAsia="en-AU"/>
          </w:rPr>
          <w:t>7</w:t>
        </w:r>
        <w:r w:rsidR="00A43284" w:rsidRPr="00A43284">
          <w:rPr>
            <w:rFonts w:ascii="Times New Roman" w:eastAsia="Times New Roman" w:hAnsi="Times New Roman"/>
            <w:color w:val="000000"/>
            <w:lang w:eastAsia="en-AU"/>
          </w:rPr>
          <w:tab/>
          <w:t>Opening and closing of wilderness protection areas and zones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A43284" w:rsidRPr="00A43284">
          <w:rPr>
            <w:rFonts w:ascii="Times New Roman" w:eastAsia="Times New Roman" w:hAnsi="Times New Roman"/>
            <w:color w:val="000000"/>
            <w:lang w:eastAsia="en-AU"/>
          </w:rPr>
          <w:t>8</w:t>
        </w:r>
        <w:r w:rsidR="00A43284" w:rsidRPr="00A43284">
          <w:rPr>
            <w:rFonts w:ascii="Times New Roman" w:eastAsia="Times New Roman" w:hAnsi="Times New Roman"/>
            <w:color w:val="000000"/>
            <w:lang w:eastAsia="en-AU"/>
          </w:rPr>
          <w:tab/>
          <w:t>Setting aside wilderness protection area or wilderness protection zone or part of area or zone for particular use</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caff3211_4eb6_44ec_8063_8f1d1a1993b6_0" w:history="1">
        <w:r w:rsidR="00A43284" w:rsidRPr="00A43284">
          <w:rPr>
            <w:rFonts w:ascii="Times New Roman" w:eastAsia="Times New Roman" w:hAnsi="Times New Roman"/>
            <w:color w:val="000000"/>
            <w:lang w:eastAsia="en-AU"/>
          </w:rPr>
          <w:t>9</w:t>
        </w:r>
        <w:r w:rsidR="00A43284" w:rsidRPr="00A43284">
          <w:rPr>
            <w:rFonts w:ascii="Times New Roman" w:eastAsia="Times New Roman" w:hAnsi="Times New Roman"/>
            <w:color w:val="000000"/>
            <w:lang w:eastAsia="en-AU"/>
          </w:rPr>
          <w:tab/>
          <w:t>Use of vehicles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A43284" w:rsidRPr="00A43284">
          <w:rPr>
            <w:rFonts w:ascii="Times New Roman" w:eastAsia="Times New Roman" w:hAnsi="Times New Roman"/>
            <w:color w:val="000000"/>
            <w:lang w:eastAsia="en-AU"/>
          </w:rPr>
          <w:t>10</w:t>
        </w:r>
        <w:r w:rsidR="00A43284" w:rsidRPr="00A43284">
          <w:rPr>
            <w:rFonts w:ascii="Times New Roman" w:eastAsia="Times New Roman" w:hAnsi="Times New Roman"/>
            <w:color w:val="000000"/>
            <w:lang w:eastAsia="en-AU"/>
          </w:rPr>
          <w:tab/>
          <w:t>Use of aircraft</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A43284" w:rsidRPr="00A43284">
          <w:rPr>
            <w:rFonts w:ascii="Times New Roman" w:eastAsia="Times New Roman" w:hAnsi="Times New Roman"/>
            <w:color w:val="000000"/>
            <w:lang w:eastAsia="en-AU"/>
          </w:rPr>
          <w:t>11</w:t>
        </w:r>
        <w:r w:rsidR="00A43284" w:rsidRPr="00A43284">
          <w:rPr>
            <w:rFonts w:ascii="Times New Roman" w:eastAsia="Times New Roman" w:hAnsi="Times New Roman"/>
            <w:color w:val="000000"/>
            <w:lang w:eastAsia="en-AU"/>
          </w:rPr>
          <w:tab/>
          <w:t>Use of vessels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A43284" w:rsidRPr="00A43284">
          <w:rPr>
            <w:rFonts w:ascii="Times New Roman" w:eastAsia="Times New Roman" w:hAnsi="Times New Roman"/>
            <w:color w:val="000000"/>
            <w:lang w:eastAsia="en-AU"/>
          </w:rPr>
          <w:t>12</w:t>
        </w:r>
        <w:r w:rsidR="00A43284" w:rsidRPr="00A43284">
          <w:rPr>
            <w:rFonts w:ascii="Times New Roman" w:eastAsia="Times New Roman" w:hAnsi="Times New Roman"/>
            <w:color w:val="000000"/>
            <w:lang w:eastAsia="en-AU"/>
          </w:rPr>
          <w:tab/>
          <w:t>Camping</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20187de6_0aab_4226_97d0_a751dd42df79_e" w:history="1">
        <w:r w:rsidR="00A43284" w:rsidRPr="00A43284">
          <w:rPr>
            <w:rFonts w:ascii="Times New Roman" w:eastAsia="Times New Roman" w:hAnsi="Times New Roman"/>
            <w:color w:val="000000"/>
            <w:lang w:eastAsia="en-AU"/>
          </w:rPr>
          <w:t>13</w:t>
        </w:r>
        <w:r w:rsidR="00A43284" w:rsidRPr="00A43284">
          <w:rPr>
            <w:rFonts w:ascii="Times New Roman" w:eastAsia="Times New Roman" w:hAnsi="Times New Roman"/>
            <w:color w:val="000000"/>
            <w:lang w:eastAsia="en-AU"/>
          </w:rPr>
          <w:tab/>
          <w:t>Fires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A43284" w:rsidRPr="00A43284">
          <w:rPr>
            <w:rFonts w:ascii="Times New Roman" w:eastAsia="Times New Roman" w:hAnsi="Times New Roman"/>
            <w:color w:val="000000"/>
            <w:lang w:eastAsia="en-AU"/>
          </w:rPr>
          <w:t>14</w:t>
        </w:r>
        <w:r w:rsidR="00A43284" w:rsidRPr="00A43284">
          <w:rPr>
            <w:rFonts w:ascii="Times New Roman" w:eastAsia="Times New Roman" w:hAnsi="Times New Roman"/>
            <w:color w:val="000000"/>
            <w:lang w:eastAsia="en-AU"/>
          </w:rPr>
          <w:tab/>
          <w:t>Possession and use of chainsaws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8" w:history="1">
        <w:r w:rsidR="00A43284" w:rsidRPr="00A43284">
          <w:rPr>
            <w:rFonts w:ascii="Times New Roman" w:eastAsia="Times New Roman" w:hAnsi="Times New Roman"/>
            <w:color w:val="000000"/>
            <w:lang w:eastAsia="en-AU"/>
          </w:rPr>
          <w:t>15</w:t>
        </w:r>
        <w:r w:rsidR="00A43284" w:rsidRPr="00A43284">
          <w:rPr>
            <w:rFonts w:ascii="Times New Roman" w:eastAsia="Times New Roman" w:hAnsi="Times New Roman"/>
            <w:color w:val="000000"/>
            <w:lang w:eastAsia="en-AU"/>
          </w:rPr>
          <w:tab/>
          <w:t>Use of generators and alternators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9" w:history="1">
        <w:r w:rsidR="00A43284" w:rsidRPr="00A43284">
          <w:rPr>
            <w:rFonts w:ascii="Times New Roman" w:eastAsia="Times New Roman" w:hAnsi="Times New Roman"/>
            <w:color w:val="000000"/>
            <w:lang w:eastAsia="en-AU"/>
          </w:rPr>
          <w:t>16</w:t>
        </w:r>
        <w:r w:rsidR="00A43284" w:rsidRPr="00A43284">
          <w:rPr>
            <w:rFonts w:ascii="Times New Roman" w:eastAsia="Times New Roman" w:hAnsi="Times New Roman"/>
            <w:color w:val="000000"/>
            <w:lang w:eastAsia="en-AU"/>
          </w:rPr>
          <w:tab/>
          <w:t>Use of metal or mineral detectors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d4166cb1_ffbe_406f_94e8_6a8c3d31cdfb_a" w:history="1">
        <w:r w:rsidR="00A43284" w:rsidRPr="00A43284">
          <w:rPr>
            <w:rFonts w:ascii="Times New Roman" w:eastAsia="Times New Roman" w:hAnsi="Times New Roman"/>
            <w:color w:val="000000"/>
            <w:lang w:eastAsia="en-AU"/>
          </w:rPr>
          <w:t>17</w:t>
        </w:r>
        <w:r w:rsidR="00A43284" w:rsidRPr="00A43284">
          <w:rPr>
            <w:rFonts w:ascii="Times New Roman" w:eastAsia="Times New Roman" w:hAnsi="Times New Roman"/>
            <w:color w:val="000000"/>
            <w:lang w:eastAsia="en-AU"/>
          </w:rPr>
          <w:tab/>
          <w:t>Possession and use of firearms etc</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2" w:history="1">
        <w:r w:rsidR="00A43284" w:rsidRPr="00A43284">
          <w:rPr>
            <w:rFonts w:ascii="Times New Roman" w:eastAsia="Times New Roman" w:hAnsi="Times New Roman"/>
            <w:color w:val="000000"/>
            <w:lang w:eastAsia="en-AU"/>
          </w:rPr>
          <w:t>18</w:t>
        </w:r>
        <w:r w:rsidR="00A43284" w:rsidRPr="00A43284">
          <w:rPr>
            <w:rFonts w:ascii="Times New Roman" w:eastAsia="Times New Roman" w:hAnsi="Times New Roman"/>
            <w:color w:val="000000"/>
            <w:lang w:eastAsia="en-AU"/>
          </w:rPr>
          <w:tab/>
          <w:t>Swimming and diving</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b310c626_b440_45b1_b4ea_83d931f03b5d_7" w:history="1">
        <w:r w:rsidR="00A43284" w:rsidRPr="00A43284">
          <w:rPr>
            <w:rFonts w:ascii="Times New Roman" w:eastAsia="Times New Roman" w:hAnsi="Times New Roman"/>
            <w:color w:val="000000"/>
            <w:lang w:eastAsia="en-AU"/>
          </w:rPr>
          <w:t>19</w:t>
        </w:r>
        <w:r w:rsidR="00A43284" w:rsidRPr="00A43284">
          <w:rPr>
            <w:rFonts w:ascii="Times New Roman" w:eastAsia="Times New Roman" w:hAnsi="Times New Roman"/>
            <w:color w:val="000000"/>
            <w:lang w:eastAsia="en-AU"/>
          </w:rPr>
          <w:tab/>
          <w:t>Use of caves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5" w:history="1">
        <w:r w:rsidR="00A43284" w:rsidRPr="00A43284">
          <w:rPr>
            <w:rFonts w:ascii="Times New Roman" w:eastAsia="Times New Roman" w:hAnsi="Times New Roman"/>
            <w:color w:val="000000"/>
            <w:lang w:eastAsia="en-AU"/>
          </w:rPr>
          <w:t>20</w:t>
        </w:r>
        <w:r w:rsidR="00A43284" w:rsidRPr="00A43284">
          <w:rPr>
            <w:rFonts w:ascii="Times New Roman" w:eastAsia="Times New Roman" w:hAnsi="Times New Roman"/>
            <w:color w:val="000000"/>
            <w:lang w:eastAsia="en-AU"/>
          </w:rPr>
          <w:tab/>
          <w:t>Regulation of certain recreational activities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6" w:history="1">
        <w:r w:rsidR="00A43284" w:rsidRPr="00A43284">
          <w:rPr>
            <w:rFonts w:ascii="Times New Roman" w:eastAsia="Times New Roman" w:hAnsi="Times New Roman"/>
            <w:color w:val="000000"/>
            <w:lang w:eastAsia="en-AU"/>
          </w:rPr>
          <w:t>21</w:t>
        </w:r>
        <w:r w:rsidR="00A43284" w:rsidRPr="00A43284">
          <w:rPr>
            <w:rFonts w:ascii="Times New Roman" w:eastAsia="Times New Roman" w:hAnsi="Times New Roman"/>
            <w:color w:val="000000"/>
            <w:lang w:eastAsia="en-AU"/>
          </w:rPr>
          <w:tab/>
          <w:t>Protection of animals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6b04ade3_b482_4873_8e7e_2316e2bf71bd_4" w:history="1">
        <w:r w:rsidR="00A43284" w:rsidRPr="00A43284">
          <w:rPr>
            <w:rFonts w:ascii="Times New Roman" w:eastAsia="Times New Roman" w:hAnsi="Times New Roman"/>
            <w:color w:val="000000"/>
            <w:lang w:eastAsia="en-AU"/>
          </w:rPr>
          <w:t>22</w:t>
        </w:r>
        <w:r w:rsidR="00A43284" w:rsidRPr="00A43284">
          <w:rPr>
            <w:rFonts w:ascii="Times New Roman" w:eastAsia="Times New Roman" w:hAnsi="Times New Roman"/>
            <w:color w:val="000000"/>
            <w:lang w:eastAsia="en-AU"/>
          </w:rPr>
          <w:tab/>
          <w:t>Possession and use of devices for taking animals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9" w:history="1">
        <w:r w:rsidR="00A43284" w:rsidRPr="00A43284">
          <w:rPr>
            <w:rFonts w:ascii="Times New Roman" w:eastAsia="Times New Roman" w:hAnsi="Times New Roman"/>
            <w:color w:val="000000"/>
            <w:lang w:eastAsia="en-AU"/>
          </w:rPr>
          <w:t>23</w:t>
        </w:r>
        <w:r w:rsidR="00A43284" w:rsidRPr="00A43284">
          <w:rPr>
            <w:rFonts w:ascii="Times New Roman" w:eastAsia="Times New Roman" w:hAnsi="Times New Roman"/>
            <w:color w:val="000000"/>
            <w:lang w:eastAsia="en-AU"/>
          </w:rPr>
          <w:tab/>
          <w:t>Seizure of animals etc</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A43284" w:rsidRPr="00A43284">
          <w:rPr>
            <w:rFonts w:ascii="Times New Roman" w:eastAsia="Times New Roman" w:hAnsi="Times New Roman"/>
            <w:color w:val="000000"/>
            <w:lang w:eastAsia="en-AU"/>
          </w:rPr>
          <w:t>24</w:t>
        </w:r>
        <w:r w:rsidR="00A43284" w:rsidRPr="00A43284">
          <w:rPr>
            <w:rFonts w:ascii="Times New Roman" w:eastAsia="Times New Roman" w:hAnsi="Times New Roman"/>
            <w:color w:val="000000"/>
            <w:lang w:eastAsia="en-AU"/>
          </w:rPr>
          <w:tab/>
          <w:t>Plants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2bb8670a_c4cf_455a_b868_6393f86bd97a_6" w:history="1">
        <w:r w:rsidR="00A43284" w:rsidRPr="00A43284">
          <w:rPr>
            <w:rFonts w:ascii="Times New Roman" w:eastAsia="Times New Roman" w:hAnsi="Times New Roman"/>
            <w:color w:val="000000"/>
            <w:lang w:eastAsia="en-AU"/>
          </w:rPr>
          <w:t>25</w:t>
        </w:r>
        <w:r w:rsidR="00A43284" w:rsidRPr="00A43284">
          <w:rPr>
            <w:rFonts w:ascii="Times New Roman" w:eastAsia="Times New Roman" w:hAnsi="Times New Roman"/>
            <w:color w:val="000000"/>
            <w:lang w:eastAsia="en-AU"/>
          </w:rPr>
          <w:tab/>
          <w:t>Interference with earth etc</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06ac969a_c5c2_484c_8c9f_d6499642bead_0" w:history="1">
        <w:r w:rsidR="00A43284" w:rsidRPr="00A43284">
          <w:rPr>
            <w:rFonts w:ascii="Times New Roman" w:eastAsia="Times New Roman" w:hAnsi="Times New Roman"/>
            <w:color w:val="000000"/>
            <w:lang w:eastAsia="en-AU"/>
          </w:rPr>
          <w:t>26</w:t>
        </w:r>
        <w:r w:rsidR="00A43284" w:rsidRPr="00A43284">
          <w:rPr>
            <w:rFonts w:ascii="Times New Roman" w:eastAsia="Times New Roman" w:hAnsi="Times New Roman"/>
            <w:color w:val="000000"/>
            <w:lang w:eastAsia="en-AU"/>
          </w:rPr>
          <w:tab/>
          <w:t>Fossil and geomorphological sites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5" w:history="1">
        <w:r w:rsidR="00A43284" w:rsidRPr="00A43284">
          <w:rPr>
            <w:rFonts w:ascii="Times New Roman" w:eastAsia="Times New Roman" w:hAnsi="Times New Roman"/>
            <w:color w:val="000000"/>
            <w:lang w:eastAsia="en-AU"/>
          </w:rPr>
          <w:t>27</w:t>
        </w:r>
        <w:r w:rsidR="00A43284" w:rsidRPr="00A43284">
          <w:rPr>
            <w:rFonts w:ascii="Times New Roman" w:eastAsia="Times New Roman" w:hAnsi="Times New Roman"/>
            <w:color w:val="000000"/>
            <w:lang w:eastAsia="en-AU"/>
          </w:rPr>
          <w:tab/>
          <w:t>Littering</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6" w:history="1">
        <w:r w:rsidR="00A43284" w:rsidRPr="00A43284">
          <w:rPr>
            <w:rFonts w:ascii="Times New Roman" w:eastAsia="Times New Roman" w:hAnsi="Times New Roman"/>
            <w:color w:val="000000"/>
            <w:lang w:eastAsia="en-AU"/>
          </w:rPr>
          <w:t>28</w:t>
        </w:r>
        <w:r w:rsidR="00A43284" w:rsidRPr="00A43284">
          <w:rPr>
            <w:rFonts w:ascii="Times New Roman" w:eastAsia="Times New Roman" w:hAnsi="Times New Roman"/>
            <w:color w:val="000000"/>
            <w:lang w:eastAsia="en-AU"/>
          </w:rPr>
          <w:tab/>
          <w:t>Pollution of waters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7" w:history="1">
        <w:r w:rsidR="00A43284" w:rsidRPr="00A43284">
          <w:rPr>
            <w:rFonts w:ascii="Times New Roman" w:eastAsia="Times New Roman" w:hAnsi="Times New Roman"/>
            <w:color w:val="000000"/>
            <w:lang w:eastAsia="en-AU"/>
          </w:rPr>
          <w:t>29</w:t>
        </w:r>
        <w:r w:rsidR="00A43284" w:rsidRPr="00A43284">
          <w:rPr>
            <w:rFonts w:ascii="Times New Roman" w:eastAsia="Times New Roman" w:hAnsi="Times New Roman"/>
            <w:color w:val="000000"/>
            <w:lang w:eastAsia="en-AU"/>
          </w:rPr>
          <w:tab/>
          <w:t>Abandoned property</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5f3a72de_6cae_4406_8970_05215b40cc9e_9" w:history="1">
        <w:r w:rsidR="00A43284" w:rsidRPr="00A43284">
          <w:rPr>
            <w:rFonts w:ascii="Times New Roman" w:eastAsia="Times New Roman" w:hAnsi="Times New Roman"/>
            <w:color w:val="000000"/>
            <w:lang w:eastAsia="en-AU"/>
          </w:rPr>
          <w:t>30</w:t>
        </w:r>
        <w:r w:rsidR="00A43284" w:rsidRPr="00A43284">
          <w:rPr>
            <w:rFonts w:ascii="Times New Roman" w:eastAsia="Times New Roman" w:hAnsi="Times New Roman"/>
            <w:color w:val="000000"/>
            <w:lang w:eastAsia="en-AU"/>
          </w:rPr>
          <w:tab/>
          <w:t>Disorderly behaviour etc</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0" w:history="1">
        <w:r w:rsidR="00A43284" w:rsidRPr="00A43284">
          <w:rPr>
            <w:rFonts w:ascii="Times New Roman" w:eastAsia="Times New Roman" w:hAnsi="Times New Roman"/>
            <w:color w:val="000000"/>
            <w:lang w:eastAsia="en-AU"/>
          </w:rPr>
          <w:t>31</w:t>
        </w:r>
        <w:r w:rsidR="00A43284" w:rsidRPr="00A43284">
          <w:rPr>
            <w:rFonts w:ascii="Times New Roman" w:eastAsia="Times New Roman" w:hAnsi="Times New Roman"/>
            <w:color w:val="000000"/>
            <w:lang w:eastAsia="en-AU"/>
          </w:rPr>
          <w:tab/>
          <w:t>Other activities subject to relevant authority’s permission</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1" w:history="1">
        <w:r w:rsidR="00A43284" w:rsidRPr="00A43284">
          <w:rPr>
            <w:rFonts w:ascii="Times New Roman" w:eastAsia="Times New Roman" w:hAnsi="Times New Roman"/>
            <w:color w:val="000000"/>
            <w:lang w:eastAsia="en-AU"/>
          </w:rPr>
          <w:t>32</w:t>
        </w:r>
        <w:r w:rsidR="00A43284" w:rsidRPr="00A43284">
          <w:rPr>
            <w:rFonts w:ascii="Times New Roman" w:eastAsia="Times New Roman" w:hAnsi="Times New Roman"/>
            <w:color w:val="000000"/>
            <w:lang w:eastAsia="en-AU"/>
          </w:rPr>
          <w:tab/>
          <w:t>Compliance with notices and signs</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307440b6_787c_45d2_b23c_26151ea6ffe0_c" w:history="1">
        <w:r w:rsidR="00A43284" w:rsidRPr="00A43284">
          <w:rPr>
            <w:rFonts w:ascii="Times New Roman" w:eastAsia="Times New Roman" w:hAnsi="Times New Roman"/>
            <w:color w:val="000000"/>
            <w:lang w:eastAsia="en-AU"/>
          </w:rPr>
          <w:t>33</w:t>
        </w:r>
        <w:r w:rsidR="00A43284" w:rsidRPr="00A43284">
          <w:rPr>
            <w:rFonts w:ascii="Times New Roman" w:eastAsia="Times New Roman" w:hAnsi="Times New Roman"/>
            <w:color w:val="000000"/>
            <w:lang w:eastAsia="en-AU"/>
          </w:rPr>
          <w:tab/>
          <w:t>Compliance with directions of warden</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4" w:history="1">
        <w:r w:rsidR="00A43284" w:rsidRPr="00A43284">
          <w:rPr>
            <w:rFonts w:ascii="Times New Roman" w:eastAsia="Times New Roman" w:hAnsi="Times New Roman"/>
            <w:color w:val="000000"/>
            <w:lang w:eastAsia="en-AU"/>
          </w:rPr>
          <w:t>34</w:t>
        </w:r>
        <w:r w:rsidR="00A43284" w:rsidRPr="00A43284">
          <w:rPr>
            <w:rFonts w:ascii="Times New Roman" w:eastAsia="Times New Roman" w:hAnsi="Times New Roman"/>
            <w:color w:val="000000"/>
            <w:lang w:eastAsia="en-AU"/>
          </w:rPr>
          <w:tab/>
          <w:t>Permission of relevant authority</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5" w:history="1">
        <w:r w:rsidR="00A43284" w:rsidRPr="00A43284">
          <w:rPr>
            <w:rFonts w:ascii="Times New Roman" w:eastAsia="Times New Roman" w:hAnsi="Times New Roman"/>
            <w:color w:val="000000"/>
            <w:lang w:eastAsia="en-AU"/>
          </w:rPr>
          <w:t>35</w:t>
        </w:r>
        <w:r w:rsidR="00A43284" w:rsidRPr="00A43284">
          <w:rPr>
            <w:rFonts w:ascii="Times New Roman" w:eastAsia="Times New Roman" w:hAnsi="Times New Roman"/>
            <w:color w:val="000000"/>
            <w:lang w:eastAsia="en-AU"/>
          </w:rPr>
          <w:tab/>
          <w:t>General defence</w:t>
        </w:r>
      </w:hyperlink>
    </w:p>
    <w:p w:rsidR="00A43284" w:rsidRPr="00A43284" w:rsidRDefault="003A68DC" w:rsidP="00A43284">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6" w:history="1">
        <w:r w:rsidR="00A43284" w:rsidRPr="00A43284">
          <w:rPr>
            <w:rFonts w:ascii="Times New Roman" w:eastAsia="Times New Roman" w:hAnsi="Times New Roman"/>
            <w:color w:val="000000"/>
            <w:sz w:val="28"/>
            <w:szCs w:val="28"/>
            <w:lang w:eastAsia="en-AU"/>
          </w:rPr>
          <w:t xml:space="preserve">Schedule 1—Revocation of </w:t>
        </w:r>
        <w:r w:rsidR="00A43284" w:rsidRPr="00A43284">
          <w:rPr>
            <w:rFonts w:ascii="Times New Roman" w:eastAsia="Times New Roman" w:hAnsi="Times New Roman"/>
            <w:i/>
            <w:iCs/>
            <w:color w:val="000000"/>
            <w:sz w:val="28"/>
            <w:szCs w:val="28"/>
            <w:lang w:eastAsia="en-AU"/>
          </w:rPr>
          <w:t>Wilderness Protection Regulations 2006</w:t>
        </w:r>
      </w:hyperlink>
    </w:p>
    <w:p w:rsidR="00A43284" w:rsidRPr="00A43284" w:rsidRDefault="003A68DC" w:rsidP="00A43284">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7" w:history="1">
        <w:r w:rsidR="00A43284" w:rsidRPr="00A43284">
          <w:rPr>
            <w:rFonts w:ascii="Times New Roman" w:eastAsia="Times New Roman" w:hAnsi="Times New Roman"/>
            <w:color w:val="000000"/>
            <w:lang w:eastAsia="en-AU"/>
          </w:rPr>
          <w:t>1</w:t>
        </w:r>
        <w:r w:rsidR="00A43284" w:rsidRPr="00A43284">
          <w:rPr>
            <w:rFonts w:ascii="Times New Roman" w:eastAsia="Times New Roman" w:hAnsi="Times New Roman"/>
            <w:color w:val="000000"/>
            <w:lang w:eastAsia="en-AU"/>
          </w:rPr>
          <w:tab/>
          <w:t xml:space="preserve">Revocation of </w:t>
        </w:r>
        <w:r w:rsidR="00A43284" w:rsidRPr="00A43284">
          <w:rPr>
            <w:rFonts w:ascii="Times New Roman" w:eastAsia="Times New Roman" w:hAnsi="Times New Roman"/>
            <w:i/>
            <w:iCs/>
            <w:color w:val="000000"/>
            <w:lang w:eastAsia="en-AU"/>
          </w:rPr>
          <w:t>Wilderness Protection Regulations 2006</w:t>
        </w:r>
      </w:hyperlink>
    </w:p>
    <w:p w:rsidR="00A43284" w:rsidRPr="00A43284" w:rsidRDefault="00A43284" w:rsidP="00A43284">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90335" w:rsidRDefault="00A90335">
      <w:pPr>
        <w:spacing w:after="0" w:line="240" w:lineRule="auto"/>
        <w:jc w:val="left"/>
        <w:rPr>
          <w:rFonts w:ascii="Times New Roman" w:eastAsia="Times New Roman" w:hAnsi="Times New Roman"/>
          <w:b/>
          <w:bCs/>
          <w:color w:val="000000"/>
          <w:sz w:val="26"/>
          <w:szCs w:val="26"/>
          <w:lang w:eastAsia="en-AU"/>
        </w:rPr>
      </w:pPr>
      <w:bookmarkStart w:id="14" w:name="Elkera_Print_TOC1"/>
      <w:bookmarkStart w:id="15" w:name="Elkera_Print_BK1"/>
      <w:r>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1—Short title</w:t>
      </w:r>
      <w:bookmarkEnd w:id="14"/>
      <w:bookmarkEnd w:id="15"/>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 xml:space="preserve">These regulations may be cited as the </w:t>
      </w:r>
      <w:r w:rsidRPr="00A43284">
        <w:rPr>
          <w:rFonts w:ascii="Times New Roman" w:eastAsia="Times New Roman" w:hAnsi="Times New Roman"/>
          <w:i/>
          <w:iCs/>
          <w:color w:val="000000"/>
          <w:sz w:val="23"/>
          <w:szCs w:val="23"/>
          <w:lang w:eastAsia="en-AU"/>
        </w:rPr>
        <w:t>Wilderness Protection Regulations 2021</w:t>
      </w:r>
      <w:r w:rsidRPr="00A43284">
        <w:rPr>
          <w:rFonts w:ascii="Times New Roman" w:eastAsia="Times New Roman" w:hAnsi="Times New Roman"/>
          <w:color w:val="000000"/>
          <w:sz w:val="23"/>
          <w:szCs w:val="23"/>
          <w:lang w:eastAsia="en-AU"/>
        </w:rPr>
        <w:t>.</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 w:name="Elkera_Print_TOC2"/>
      <w:bookmarkStart w:id="17" w:name="Elkera_Print_BK2"/>
      <w:r w:rsidRPr="00A43284">
        <w:rPr>
          <w:rFonts w:ascii="Times New Roman" w:eastAsia="Times New Roman" w:hAnsi="Times New Roman"/>
          <w:b/>
          <w:bCs/>
          <w:color w:val="000000"/>
          <w:sz w:val="26"/>
          <w:szCs w:val="26"/>
          <w:lang w:eastAsia="en-AU"/>
        </w:rPr>
        <w:t>2—Commencement</w:t>
      </w:r>
      <w:bookmarkEnd w:id="16"/>
      <w:bookmarkEnd w:id="17"/>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These regulations come into operation on the day on which they are made.</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8" w:name="Elkera_Print_TOC3"/>
      <w:bookmarkStart w:id="19" w:name="Elkera_Print_BK3"/>
      <w:r w:rsidRPr="00A43284">
        <w:rPr>
          <w:rFonts w:ascii="Times New Roman" w:eastAsia="Times New Roman" w:hAnsi="Times New Roman"/>
          <w:b/>
          <w:bCs/>
          <w:color w:val="000000"/>
          <w:sz w:val="26"/>
          <w:szCs w:val="26"/>
          <w:lang w:eastAsia="en-AU"/>
        </w:rPr>
        <w:t>3—Interpretation</w:t>
      </w:r>
      <w:bookmarkEnd w:id="18"/>
      <w:bookmarkEnd w:id="19"/>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In these regulations, unless the contrary intention appears—</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Aboriginal person</w:t>
      </w:r>
      <w:r w:rsidRPr="00A43284">
        <w:rPr>
          <w:rFonts w:ascii="Times New Roman" w:eastAsia="Times New Roman" w:hAnsi="Times New Roman"/>
          <w:color w:val="000000"/>
          <w:sz w:val="23"/>
          <w:szCs w:val="23"/>
          <w:lang w:eastAsia="en-AU"/>
        </w:rPr>
        <w:t xml:space="preserve"> means a person of Aboriginal descent who is accepted as a member by a group in the community who claim Aboriginal descent;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Act</w:t>
      </w:r>
      <w:r w:rsidRPr="00A43284">
        <w:rPr>
          <w:rFonts w:ascii="Times New Roman" w:eastAsia="Times New Roman" w:hAnsi="Times New Roman"/>
          <w:color w:val="000000"/>
          <w:sz w:val="23"/>
          <w:szCs w:val="23"/>
          <w:lang w:eastAsia="en-AU"/>
        </w:rPr>
        <w:t xml:space="preserve"> means the </w:t>
      </w:r>
      <w:hyperlink r:id="rId19" w:history="1">
        <w:r w:rsidRPr="00A43284">
          <w:rPr>
            <w:rFonts w:ascii="Times New Roman" w:eastAsia="Times New Roman" w:hAnsi="Times New Roman"/>
            <w:i/>
            <w:iCs/>
            <w:color w:val="000000"/>
            <w:sz w:val="23"/>
            <w:szCs w:val="23"/>
            <w:lang w:eastAsia="en-AU"/>
          </w:rPr>
          <w:t>Wilderness Protection Act 1992</w:t>
        </w:r>
      </w:hyperlink>
      <w:r w:rsidRPr="00A43284">
        <w:rPr>
          <w:rFonts w:ascii="Times New Roman" w:eastAsia="Times New Roman" w:hAnsi="Times New Roman"/>
          <w:color w:val="000000"/>
          <w:sz w:val="23"/>
          <w:szCs w:val="23"/>
          <w:lang w:eastAsia="en-AU"/>
        </w:rPr>
        <w: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aircraft</w:t>
      </w:r>
      <w:r w:rsidRPr="00A43284">
        <w:rPr>
          <w:rFonts w:ascii="Times New Roman" w:eastAsia="Times New Roman" w:hAnsi="Times New Roman"/>
          <w:color w:val="000000"/>
          <w:sz w:val="23"/>
          <w:szCs w:val="23"/>
          <w:lang w:eastAsia="en-AU"/>
        </w:rPr>
        <w:t xml:space="preserve"> includes a glider or balloon capable of carrying a person;</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cave</w:t>
      </w:r>
      <w:r w:rsidRPr="00A43284">
        <w:rPr>
          <w:rFonts w:ascii="Times New Roman" w:eastAsia="Times New Roman" w:hAnsi="Times New Roman"/>
          <w:color w:val="000000"/>
          <w:sz w:val="23"/>
          <w:szCs w:val="23"/>
          <w:lang w:eastAsia="en-AU"/>
        </w:rPr>
        <w:t xml:space="preserve"> means a cave in a wilderness protection area or wilderness protection zone and includes any natural cavity in the earth’s surface;</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co</w:t>
      </w:r>
      <w:r w:rsidRPr="00A43284">
        <w:rPr>
          <w:rFonts w:ascii="Times New Roman" w:eastAsia="Times New Roman" w:hAnsi="Times New Roman"/>
          <w:b/>
          <w:bCs/>
          <w:i/>
          <w:iCs/>
          <w:color w:val="000000"/>
          <w:sz w:val="23"/>
          <w:szCs w:val="23"/>
          <w:lang w:eastAsia="en-AU"/>
        </w:rPr>
        <w:noBreakHyphen/>
        <w:t>managed wilderness protection area</w:t>
      </w:r>
      <w:r w:rsidRPr="00A43284">
        <w:rPr>
          <w:rFonts w:ascii="Times New Roman" w:eastAsia="Times New Roman" w:hAnsi="Times New Roman"/>
          <w:color w:val="000000"/>
          <w:sz w:val="23"/>
          <w:szCs w:val="23"/>
          <w:lang w:eastAsia="en-AU"/>
        </w:rPr>
        <w:t xml:space="preserve"> means a wilderness protection area in relation to which a co</w:t>
      </w:r>
      <w:r w:rsidRPr="00A43284">
        <w:rPr>
          <w:rFonts w:ascii="Times New Roman" w:eastAsia="Times New Roman" w:hAnsi="Times New Roman"/>
          <w:color w:val="000000"/>
          <w:sz w:val="23"/>
          <w:szCs w:val="23"/>
          <w:lang w:eastAsia="en-AU"/>
        </w:rPr>
        <w:noBreakHyphen/>
        <w:t>management agreement is in force under Part 3 Division 4 of the Act;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co</w:t>
      </w:r>
      <w:r w:rsidRPr="00A43284">
        <w:rPr>
          <w:rFonts w:ascii="Times New Roman" w:eastAsia="Times New Roman" w:hAnsi="Times New Roman"/>
          <w:b/>
          <w:bCs/>
          <w:i/>
          <w:iCs/>
          <w:color w:val="000000"/>
          <w:sz w:val="23"/>
          <w:szCs w:val="23"/>
          <w:lang w:eastAsia="en-AU"/>
        </w:rPr>
        <w:noBreakHyphen/>
        <w:t>managed wilderness protection zone</w:t>
      </w:r>
      <w:r w:rsidRPr="00A43284">
        <w:rPr>
          <w:rFonts w:ascii="Times New Roman" w:eastAsia="Times New Roman" w:hAnsi="Times New Roman"/>
          <w:color w:val="000000"/>
          <w:sz w:val="23"/>
          <w:szCs w:val="23"/>
          <w:lang w:eastAsia="en-AU"/>
        </w:rPr>
        <w:t xml:space="preserve"> means a wilderness protection zone in relation to which a co</w:t>
      </w:r>
      <w:r w:rsidRPr="00A43284">
        <w:rPr>
          <w:rFonts w:ascii="Times New Roman" w:eastAsia="Times New Roman" w:hAnsi="Times New Roman"/>
          <w:color w:val="000000"/>
          <w:sz w:val="23"/>
          <w:szCs w:val="23"/>
          <w:lang w:eastAsia="en-AU"/>
        </w:rPr>
        <w:noBreakHyphen/>
        <w:t>management agreement is in force under Part 3 Division 4 of the Act;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co</w:t>
      </w:r>
      <w:r w:rsidRPr="00A43284">
        <w:rPr>
          <w:rFonts w:ascii="Times New Roman" w:eastAsia="Times New Roman" w:hAnsi="Times New Roman"/>
          <w:b/>
          <w:bCs/>
          <w:i/>
          <w:iCs/>
          <w:color w:val="000000"/>
          <w:sz w:val="23"/>
          <w:szCs w:val="23"/>
          <w:lang w:eastAsia="en-AU"/>
        </w:rPr>
        <w:noBreakHyphen/>
        <w:t>management agreement</w:t>
      </w:r>
      <w:r w:rsidRPr="00A43284">
        <w:rPr>
          <w:rFonts w:ascii="Times New Roman" w:eastAsia="Times New Roman" w:hAnsi="Times New Roman"/>
          <w:color w:val="000000"/>
          <w:sz w:val="23"/>
          <w:szCs w:val="23"/>
          <w:lang w:eastAsia="en-AU"/>
        </w:rPr>
        <w:t xml:space="preserve"> means a co</w:t>
      </w:r>
      <w:r w:rsidRPr="00A43284">
        <w:rPr>
          <w:rFonts w:ascii="Times New Roman" w:eastAsia="Times New Roman" w:hAnsi="Times New Roman"/>
          <w:color w:val="000000"/>
          <w:sz w:val="23"/>
          <w:szCs w:val="23"/>
          <w:lang w:eastAsia="en-AU"/>
        </w:rPr>
        <w:noBreakHyphen/>
        <w:t>management agreement under Part 3 Division 4 of the Act;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co</w:t>
      </w:r>
      <w:r w:rsidRPr="00A43284">
        <w:rPr>
          <w:rFonts w:ascii="Times New Roman" w:eastAsia="Times New Roman" w:hAnsi="Times New Roman"/>
          <w:b/>
          <w:bCs/>
          <w:i/>
          <w:iCs/>
          <w:color w:val="000000"/>
          <w:sz w:val="23"/>
          <w:szCs w:val="23"/>
          <w:lang w:eastAsia="en-AU"/>
        </w:rPr>
        <w:noBreakHyphen/>
        <w:t>management board</w:t>
      </w:r>
      <w:r w:rsidRPr="00A43284">
        <w:rPr>
          <w:rFonts w:ascii="Times New Roman" w:eastAsia="Times New Roman" w:hAnsi="Times New Roman"/>
          <w:color w:val="000000"/>
          <w:sz w:val="23"/>
          <w:szCs w:val="23"/>
          <w:lang w:eastAsia="en-AU"/>
        </w:rPr>
        <w:t xml:space="preserve"> for a co</w:t>
      </w:r>
      <w:r w:rsidRPr="00A43284">
        <w:rPr>
          <w:rFonts w:ascii="Times New Roman" w:eastAsia="Times New Roman" w:hAnsi="Times New Roman"/>
          <w:color w:val="000000"/>
          <w:sz w:val="23"/>
          <w:szCs w:val="23"/>
          <w:lang w:eastAsia="en-AU"/>
        </w:rPr>
        <w:noBreakHyphen/>
        <w:t>managed wilderness protection area or co</w:t>
      </w:r>
      <w:r w:rsidRPr="00A43284">
        <w:rPr>
          <w:rFonts w:ascii="Times New Roman" w:eastAsia="Times New Roman" w:hAnsi="Times New Roman"/>
          <w:color w:val="000000"/>
          <w:sz w:val="23"/>
          <w:szCs w:val="23"/>
          <w:lang w:eastAsia="en-AU"/>
        </w:rPr>
        <w:noBreakHyphen/>
        <w:t>managed wilderness protection zone means a board established under Part 3 Division 4 of the Act;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drive</w:t>
      </w:r>
      <w:r w:rsidRPr="00A43284">
        <w:rPr>
          <w:rFonts w:ascii="Times New Roman" w:eastAsia="Times New Roman" w:hAnsi="Times New Roman"/>
          <w:color w:val="000000"/>
          <w:sz w:val="23"/>
          <w:szCs w:val="23"/>
          <w:lang w:eastAsia="en-AU"/>
        </w:rPr>
        <w:t xml:space="preserve"> includes ride;</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exotic plant</w:t>
      </w:r>
      <w:r w:rsidRPr="00A43284">
        <w:rPr>
          <w:rFonts w:ascii="Times New Roman" w:eastAsia="Times New Roman" w:hAnsi="Times New Roman"/>
          <w:color w:val="000000"/>
          <w:sz w:val="23"/>
          <w:szCs w:val="23"/>
          <w:lang w:eastAsia="en-AU"/>
        </w:rPr>
        <w:t xml:space="preserve"> means a plant that is not a native plant;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filming</w:t>
      </w:r>
      <w:r w:rsidRPr="00A43284">
        <w:rPr>
          <w:rFonts w:ascii="Times New Roman" w:eastAsia="Times New Roman" w:hAnsi="Times New Roman"/>
          <w:color w:val="000000"/>
          <w:sz w:val="23"/>
          <w:szCs w:val="23"/>
          <w:lang w:eastAsia="en-AU"/>
        </w:rPr>
        <w:t xml:space="preserve"> means taking moving or still pictures by any means;</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motor vehicle</w:t>
      </w:r>
      <w:r w:rsidRPr="00A43284">
        <w:rPr>
          <w:rFonts w:ascii="Times New Roman" w:eastAsia="Times New Roman" w:hAnsi="Times New Roman"/>
          <w:color w:val="000000"/>
          <w:sz w:val="23"/>
          <w:szCs w:val="23"/>
          <w:lang w:eastAsia="en-AU"/>
        </w:rPr>
        <w:t xml:space="preserve"> has the same meaning as in the </w:t>
      </w:r>
      <w:hyperlink r:id="rId20" w:history="1">
        <w:r w:rsidRPr="00A43284">
          <w:rPr>
            <w:rFonts w:ascii="Times New Roman" w:eastAsia="Times New Roman" w:hAnsi="Times New Roman"/>
            <w:i/>
            <w:iCs/>
            <w:color w:val="000000"/>
            <w:sz w:val="23"/>
            <w:szCs w:val="23"/>
            <w:lang w:eastAsia="en-AU"/>
          </w:rPr>
          <w:t>Motor Vehicles Act 1959</w:t>
        </w:r>
      </w:hyperlink>
      <w:r w:rsidRPr="00A43284">
        <w:rPr>
          <w:rFonts w:ascii="Times New Roman" w:eastAsia="Times New Roman" w:hAnsi="Times New Roman"/>
          <w:color w:val="000000"/>
          <w:sz w:val="23"/>
          <w:szCs w:val="23"/>
          <w:lang w:eastAsia="en-AU"/>
        </w:rPr>
        <w: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protected animal</w:t>
      </w:r>
      <w:r w:rsidRPr="00A43284">
        <w:rPr>
          <w:rFonts w:ascii="Times New Roman" w:eastAsia="Times New Roman" w:hAnsi="Times New Roman"/>
          <w:color w:val="000000"/>
          <w:sz w:val="23"/>
          <w:szCs w:val="23"/>
          <w:lang w:eastAsia="en-AU"/>
        </w:rPr>
        <w:t xml:space="preserve"> has the same meaning as in the </w:t>
      </w:r>
      <w:hyperlink r:id="rId21" w:history="1">
        <w:r w:rsidRPr="00A43284">
          <w:rPr>
            <w:rFonts w:ascii="Times New Roman" w:eastAsia="Times New Roman" w:hAnsi="Times New Roman"/>
            <w:i/>
            <w:iCs/>
            <w:color w:val="000000"/>
            <w:sz w:val="23"/>
            <w:szCs w:val="23"/>
            <w:lang w:eastAsia="en-AU"/>
          </w:rPr>
          <w:t>National Parks and Wildlife Act 1972</w:t>
        </w:r>
      </w:hyperlink>
      <w:r w:rsidRPr="00A43284">
        <w:rPr>
          <w:rFonts w:ascii="Times New Roman" w:eastAsia="Times New Roman" w:hAnsi="Times New Roman"/>
          <w:color w:val="000000"/>
          <w:sz w:val="23"/>
          <w:szCs w:val="23"/>
          <w:lang w:eastAsia="en-AU"/>
        </w:rPr>
        <w:t>;</w:t>
      </w:r>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relevant authority</w:t>
      </w:r>
      <w:r w:rsidRPr="00A43284">
        <w:rPr>
          <w:rFonts w:ascii="Times New Roman" w:eastAsia="Times New Roman" w:hAnsi="Times New Roman"/>
          <w:color w:val="000000"/>
          <w:sz w:val="23"/>
          <w:szCs w:val="23"/>
          <w:lang w:eastAsia="en-AU"/>
        </w:rPr>
        <w:t xml:space="preserve"> means—</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in relation to a co</w:t>
      </w:r>
      <w:r w:rsidRPr="00A43284">
        <w:rPr>
          <w:rFonts w:ascii="Times New Roman" w:eastAsia="Times New Roman" w:hAnsi="Times New Roman"/>
          <w:color w:val="000000"/>
          <w:sz w:val="23"/>
          <w:szCs w:val="23"/>
          <w:lang w:eastAsia="en-AU"/>
        </w:rPr>
        <w:noBreakHyphen/>
        <w:t>managed wilderness protection area or a co</w:t>
      </w:r>
      <w:r w:rsidRPr="00A43284">
        <w:rPr>
          <w:rFonts w:ascii="Times New Roman" w:eastAsia="Times New Roman" w:hAnsi="Times New Roman"/>
          <w:color w:val="000000"/>
          <w:sz w:val="23"/>
          <w:szCs w:val="23"/>
          <w:lang w:eastAsia="en-AU"/>
        </w:rPr>
        <w:noBreakHyphen/>
        <w:t>managed wilderness protection zone for which there is a co</w:t>
      </w:r>
      <w:r w:rsidRPr="00A43284">
        <w:rPr>
          <w:rFonts w:ascii="Times New Roman" w:eastAsia="Times New Roman" w:hAnsi="Times New Roman"/>
          <w:color w:val="000000"/>
          <w:sz w:val="23"/>
          <w:szCs w:val="23"/>
          <w:lang w:eastAsia="en-AU"/>
        </w:rPr>
        <w:noBreakHyphen/>
        <w:t>management board—the co</w:t>
      </w:r>
      <w:r w:rsidRPr="00A43284">
        <w:rPr>
          <w:rFonts w:ascii="Times New Roman" w:eastAsia="Times New Roman" w:hAnsi="Times New Roman"/>
          <w:color w:val="000000"/>
          <w:sz w:val="23"/>
          <w:szCs w:val="23"/>
          <w:lang w:eastAsia="en-AU"/>
        </w:rPr>
        <w:noBreakHyphen/>
        <w:t>management board for the wilderness protection area or the wilderness protection area;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in any other case—the Director;</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take</w:t>
      </w:r>
      <w:r w:rsidRPr="00A43284">
        <w:rPr>
          <w:rFonts w:ascii="Times New Roman" w:eastAsia="Times New Roman" w:hAnsi="Times New Roman"/>
          <w:color w:val="000000"/>
          <w:sz w:val="23"/>
          <w:szCs w:val="23"/>
          <w:lang w:eastAsia="en-AU"/>
        </w:rPr>
        <w:t xml:space="preserve"> has the same meaning as in the </w:t>
      </w:r>
      <w:hyperlink r:id="rId22" w:history="1">
        <w:r w:rsidRPr="00A43284">
          <w:rPr>
            <w:rFonts w:ascii="Times New Roman" w:eastAsia="Times New Roman" w:hAnsi="Times New Roman"/>
            <w:i/>
            <w:iCs/>
            <w:color w:val="000000"/>
            <w:sz w:val="23"/>
            <w:szCs w:val="23"/>
            <w:lang w:eastAsia="en-AU"/>
          </w:rPr>
          <w:t>National Parks and Wildlife Act 1972</w:t>
        </w:r>
      </w:hyperlink>
      <w:r w:rsidRPr="00A43284">
        <w:rPr>
          <w:rFonts w:ascii="Times New Roman" w:eastAsia="Times New Roman" w:hAnsi="Times New Roman"/>
          <w:color w:val="000000"/>
          <w:sz w:val="23"/>
          <w:szCs w:val="23"/>
          <w:lang w:eastAsia="en-AU"/>
        </w:rPr>
        <w:t>;</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unprotected animal</w:t>
      </w:r>
      <w:r w:rsidRPr="00A43284">
        <w:rPr>
          <w:rFonts w:ascii="Times New Roman" w:eastAsia="Times New Roman" w:hAnsi="Times New Roman"/>
          <w:color w:val="000000"/>
          <w:sz w:val="23"/>
          <w:szCs w:val="23"/>
          <w:lang w:eastAsia="en-AU"/>
        </w:rPr>
        <w:t xml:space="preserve"> means an animal (including fish and invertebrates) that is not a protected animal;</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b/>
          <w:bCs/>
          <w:i/>
          <w:iCs/>
          <w:color w:val="000000"/>
          <w:sz w:val="23"/>
          <w:szCs w:val="23"/>
          <w:lang w:eastAsia="en-AU"/>
        </w:rPr>
        <w:t>vessel</w:t>
      </w:r>
      <w:r w:rsidRPr="00A43284">
        <w:rPr>
          <w:rFonts w:ascii="Times New Roman" w:eastAsia="Times New Roman" w:hAnsi="Times New Roman"/>
          <w:color w:val="000000"/>
          <w:sz w:val="23"/>
          <w:szCs w:val="23"/>
          <w:lang w:eastAsia="en-AU"/>
        </w:rPr>
        <w:t xml:space="preserve"> includes a boat, jet</w:t>
      </w:r>
      <w:r w:rsidRPr="00A43284">
        <w:rPr>
          <w:rFonts w:ascii="Times New Roman" w:eastAsia="Times New Roman" w:hAnsi="Times New Roman"/>
          <w:color w:val="000000"/>
          <w:sz w:val="23"/>
          <w:szCs w:val="23"/>
          <w:lang w:eastAsia="en-AU"/>
        </w:rPr>
        <w:noBreakHyphen/>
        <w:t>ski, sailboard, raft, pontoon and hovercraft.</w:t>
      </w:r>
    </w:p>
    <w:p w:rsidR="00A90335" w:rsidRPr="00A90335" w:rsidRDefault="00A43284" w:rsidP="00A9033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If the co</w:t>
      </w:r>
      <w:r w:rsidRPr="00A43284">
        <w:rPr>
          <w:rFonts w:ascii="Times New Roman" w:eastAsia="Times New Roman" w:hAnsi="Times New Roman"/>
          <w:color w:val="000000"/>
          <w:sz w:val="23"/>
          <w:szCs w:val="23"/>
          <w:lang w:eastAsia="en-AU"/>
        </w:rPr>
        <w:noBreakHyphen/>
        <w:t>management board for a co</w:t>
      </w:r>
      <w:r w:rsidRPr="00A43284">
        <w:rPr>
          <w:rFonts w:ascii="Times New Roman" w:eastAsia="Times New Roman" w:hAnsi="Times New Roman"/>
          <w:color w:val="000000"/>
          <w:sz w:val="23"/>
          <w:szCs w:val="23"/>
          <w:lang w:eastAsia="en-AU"/>
        </w:rPr>
        <w:noBreakHyphen/>
        <w:t>managed wilderness protection area or co</w:t>
      </w:r>
      <w:r w:rsidRPr="00A43284">
        <w:rPr>
          <w:rFonts w:ascii="Times New Roman" w:eastAsia="Times New Roman" w:hAnsi="Times New Roman"/>
          <w:color w:val="000000"/>
          <w:sz w:val="23"/>
          <w:szCs w:val="23"/>
          <w:lang w:eastAsia="en-AU"/>
        </w:rPr>
        <w:noBreakHyphen/>
        <w:t xml:space="preserve">managed wilderness protection zone is suspended under the Act (by virtue of section 43I of the </w:t>
      </w:r>
      <w:hyperlink r:id="rId23" w:history="1">
        <w:r w:rsidRPr="00A43284">
          <w:rPr>
            <w:rFonts w:ascii="Times New Roman" w:eastAsia="Times New Roman" w:hAnsi="Times New Roman"/>
            <w:i/>
            <w:iCs/>
            <w:color w:val="000000"/>
            <w:sz w:val="23"/>
            <w:szCs w:val="23"/>
            <w:lang w:eastAsia="en-AU"/>
          </w:rPr>
          <w:t>National Parks and Wildlife Act 1972</w:t>
        </w:r>
      </w:hyperlink>
      <w:r w:rsidRPr="00A43284">
        <w:rPr>
          <w:rFonts w:ascii="Times New Roman" w:eastAsia="Times New Roman" w:hAnsi="Times New Roman"/>
          <w:color w:val="000000"/>
          <w:sz w:val="23"/>
          <w:szCs w:val="23"/>
          <w:lang w:eastAsia="en-AU"/>
        </w:rPr>
        <w:t xml:space="preserve"> as that section applies under section 33A of the Act), a reference in these regulations to the </w:t>
      </w:r>
      <w:r w:rsidRPr="00A43284">
        <w:rPr>
          <w:rFonts w:ascii="Times New Roman" w:eastAsia="Times New Roman" w:hAnsi="Times New Roman"/>
          <w:b/>
          <w:bCs/>
          <w:i/>
          <w:iCs/>
          <w:color w:val="000000"/>
          <w:sz w:val="23"/>
          <w:szCs w:val="23"/>
          <w:lang w:eastAsia="en-AU"/>
        </w:rPr>
        <w:t>relevant authority</w:t>
      </w:r>
      <w:r w:rsidRPr="00A43284">
        <w:rPr>
          <w:rFonts w:ascii="Times New Roman" w:eastAsia="Times New Roman" w:hAnsi="Times New Roman"/>
          <w:color w:val="000000"/>
          <w:sz w:val="23"/>
          <w:szCs w:val="23"/>
          <w:lang w:eastAsia="en-AU"/>
        </w:rPr>
        <w:t xml:space="preserve"> will be taken to be a reference to the Director.</w:t>
      </w:r>
      <w:bookmarkStart w:id="20" w:name="Elkera_Print_TOC4"/>
      <w:bookmarkStart w:id="21" w:name="Elkera_Print_BK4"/>
      <w:r w:rsidR="00A90335">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4—Application of regulations</w:t>
      </w:r>
      <w:bookmarkEnd w:id="20"/>
      <w:bookmarkEnd w:id="21"/>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These regulations do not apply to a co</w:t>
      </w:r>
      <w:r w:rsidRPr="00A43284">
        <w:rPr>
          <w:rFonts w:ascii="Times New Roman" w:eastAsia="Times New Roman" w:hAnsi="Times New Roman"/>
          <w:color w:val="000000"/>
          <w:sz w:val="23"/>
          <w:szCs w:val="23"/>
          <w:lang w:eastAsia="en-AU"/>
        </w:rPr>
        <w:noBreakHyphen/>
        <w:t>managed wilderness protection area or co</w:t>
      </w:r>
      <w:r w:rsidRPr="00A43284">
        <w:rPr>
          <w:rFonts w:ascii="Times New Roman" w:eastAsia="Times New Roman" w:hAnsi="Times New Roman"/>
          <w:color w:val="000000"/>
          <w:sz w:val="23"/>
          <w:szCs w:val="23"/>
          <w:lang w:eastAsia="en-AU"/>
        </w:rPr>
        <w:noBreakHyphen/>
        <w:t>managed wilderness protection zone constituted of Aboriginal</w:t>
      </w:r>
      <w:r w:rsidRPr="00A43284">
        <w:rPr>
          <w:rFonts w:ascii="Times New Roman" w:eastAsia="Times New Roman" w:hAnsi="Times New Roman"/>
          <w:color w:val="000000"/>
          <w:sz w:val="23"/>
          <w:szCs w:val="23"/>
          <w:lang w:eastAsia="en-AU"/>
        </w:rPr>
        <w:noBreakHyphen/>
        <w:t>owned land.</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warden is not subject to these regulations in relation to the performance of the warden’s functions or the exercise of the warden’s powers as a warden and a person who is an employee of the Department is not subject to these regulations in relation to the performance of the duties of the person’s employment.</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5"/>
      <w:bookmarkStart w:id="23" w:name="Elkera_Print_BK5"/>
      <w:r w:rsidRPr="00A43284">
        <w:rPr>
          <w:rFonts w:ascii="Times New Roman" w:eastAsia="Times New Roman" w:hAnsi="Times New Roman"/>
          <w:b/>
          <w:bCs/>
          <w:color w:val="000000"/>
          <w:sz w:val="26"/>
          <w:szCs w:val="26"/>
          <w:lang w:eastAsia="en-AU"/>
        </w:rPr>
        <w:t>5—Qualifications of wardens</w:t>
      </w:r>
      <w:bookmarkEnd w:id="22"/>
      <w:bookmarkEnd w:id="23"/>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For the purposes of section 13(1) of the Act, a person has prescribed qualifications if the person—</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has completed satisfactorily the training necessary for appointment as a police officer of the Commonwealth or a State or a Territory of the Commonwealth;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is an employee of the Australian Border Force of the Commonwealth;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is a customs officer of the Commonwealth Department of Immigration and Border Protection;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(d)</w:t>
      </w:r>
      <w:r w:rsidRPr="00A43284">
        <w:rPr>
          <w:rFonts w:ascii="Times New Roman" w:eastAsia="Times New Roman" w:hAnsi="Times New Roman"/>
          <w:color w:val="000000"/>
          <w:sz w:val="23"/>
          <w:szCs w:val="23"/>
          <w:lang w:eastAsia="en-AU"/>
        </w:rPr>
        <w:tab/>
        <w:t>is an employee or has, within the 2 years preceding the appointment, been an employee in an administrative unit or department of the government of another State or a Territory of the Commonwealth if the unit or department is responsible for wildlife conservation;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(e)</w:t>
      </w:r>
      <w:r w:rsidRPr="00A43284">
        <w:rPr>
          <w:rFonts w:ascii="Times New Roman" w:eastAsia="Times New Roman" w:hAnsi="Times New Roman"/>
          <w:color w:val="000000"/>
          <w:sz w:val="23"/>
          <w:szCs w:val="23"/>
          <w:lang w:eastAsia="en-AU"/>
        </w:rPr>
        <w:tab/>
        <w:t>holds any other qualification approved by the Minister.</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4" w:name="Elkera_Print_TOC7"/>
      <w:bookmarkStart w:id="25" w:name="id4bee5ad6_074b_43d8_bc90_e156f71775b7_f"/>
      <w:r w:rsidRPr="00A43284">
        <w:rPr>
          <w:rFonts w:ascii="Times New Roman" w:eastAsia="Times New Roman" w:hAnsi="Times New Roman"/>
          <w:b/>
          <w:bCs/>
          <w:color w:val="000000"/>
          <w:sz w:val="26"/>
          <w:szCs w:val="26"/>
          <w:lang w:eastAsia="en-AU"/>
        </w:rPr>
        <w:t>6—Entry to wilderness protection areas and zones</w:t>
      </w:r>
      <w:bookmarkEnd w:id="24"/>
      <w:bookmarkEnd w:id="25"/>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enter or remain in a wilderness protection area or wilderness protection zone unless the appropriate entrance fee fixed by the relevant authority has been paid in respect of the person’s entry into the area or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6" w:name="Elkera_Print_TOC8"/>
      <w:bookmarkStart w:id="27" w:name="Elkera_Print_BK8"/>
      <w:r w:rsidRPr="00A43284">
        <w:rPr>
          <w:rFonts w:ascii="Times New Roman" w:eastAsia="Times New Roman" w:hAnsi="Times New Roman"/>
          <w:b/>
          <w:bCs/>
          <w:color w:val="000000"/>
          <w:sz w:val="26"/>
          <w:szCs w:val="26"/>
          <w:lang w:eastAsia="en-AU"/>
        </w:rPr>
        <w:t>7—Opening and closing of wilderness protection areas and zones</w:t>
      </w:r>
      <w:bookmarkEnd w:id="26"/>
      <w:bookmarkEnd w:id="27"/>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The relevant authority may, by notice in the Gazette—</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28" w:name="id6bd35c75_2676_4b98_8c60_39ee22d0121c_5"/>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give notice of the hours during which a wilderness protection area or wilderness protection zone is open to the public; and</w:t>
      </w:r>
      <w:bookmarkEnd w:id="28"/>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 xml:space="preserve">vary or revoke a notice under </w:t>
      </w:r>
      <w:hyperlink w:anchor="id6bd35c75_2676_4b98_8c60_39ee22d0121c_5" w:history="1">
        <w:r w:rsidRPr="00A43284">
          <w:rPr>
            <w:rFonts w:ascii="Times New Roman" w:eastAsia="Times New Roman" w:hAnsi="Times New Roman"/>
            <w:color w:val="000000"/>
            <w:sz w:val="23"/>
            <w:szCs w:val="23"/>
            <w:lang w:eastAsia="en-AU"/>
          </w:rPr>
          <w:t>paragraph (a)</w:t>
        </w:r>
      </w:hyperlink>
      <w:r w:rsidRPr="00A43284">
        <w:rPr>
          <w:rFonts w:ascii="Times New Roman" w:eastAsia="Times New Roman" w:hAnsi="Times New Roman"/>
          <w:color w:val="000000"/>
          <w:sz w:val="23"/>
          <w:szCs w:val="23"/>
          <w:lang w:eastAsia="en-AU"/>
        </w:rPr>
        <w:t>.</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The relevant authority may close a wilderness protection area or wilderness protection zone, or part of such an area or zone—</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if a total fire ban is in force in an area that includes all or part of the area or zone, or the risk of uncontrolled fire in the area or zone is, in the relevant authority’s opinion, extreme;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if the staff necessary to patrol the area or zone are unavailable;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if it is, in the relevant authority’s opinion, in the interest of public safety to close the area or zone;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(d)</w:t>
      </w:r>
      <w:r w:rsidRPr="00A43284">
        <w:rPr>
          <w:rFonts w:ascii="Times New Roman" w:eastAsia="Times New Roman" w:hAnsi="Times New Roman"/>
          <w:color w:val="000000"/>
          <w:sz w:val="23"/>
          <w:szCs w:val="23"/>
          <w:lang w:eastAsia="en-AU"/>
        </w:rPr>
        <w:tab/>
        <w:t>if the closure is in accordance with a plan of management for the area or zone.</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person must not, without the permission of the relevant authority, enter or remain in a wilderness protection area or wilderness protection zone when the area or zone is closed to the public.</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A person must not, without the permission of the relevant authority, enter or remain in a particular part of a wilderness protection area or wilderness protection zone when that part of the area or zone is closed to the public.</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9" w:name="Elkera_Print_TOC9"/>
      <w:bookmarkStart w:id="30" w:name="Elkera_Print_BK9"/>
      <w:r w:rsidRPr="00A43284">
        <w:rPr>
          <w:rFonts w:ascii="Times New Roman" w:eastAsia="Times New Roman" w:hAnsi="Times New Roman"/>
          <w:b/>
          <w:bCs/>
          <w:color w:val="000000"/>
          <w:sz w:val="26"/>
          <w:szCs w:val="26"/>
          <w:lang w:eastAsia="en-AU"/>
        </w:rPr>
        <w:t>8—Setting aside wilderness protection area or wilderness protection zone or part of area or zone for particular use</w:t>
      </w:r>
      <w:bookmarkEnd w:id="29"/>
      <w:bookmarkEnd w:id="30"/>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1" w:name="id13dec2bd_917f_4ac0_8f1f_a3ef213c22"/>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The relevant authority may set aside—</w:t>
      </w:r>
      <w:bookmarkEnd w:id="31"/>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a wilderness protection area, or part of an area;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a wilderness protection zone, or part of a zone,</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as an area in which a particular activity may be undertaken by persons visiting the wilderness protection area or wilderness protection zone (as the case requires).</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 xml:space="preserve">One method by which the relevant authority may set aside the whole or part of a wilderness protection area or wilderness protection zone under </w:t>
      </w:r>
      <w:hyperlink w:anchor="id13dec2bd_917f_4ac0_8f1f_a3ef213c22"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xml:space="preserve"> is by notice in the Gazette setting aside the wilderness protection area, or part of that area, or the wilderness protection zone, or a part of that zone, (as the case requires) for that purpose.</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notice may impose conditions in relation to the activity and the relevant authority may vary or revoke a notice at any time by subsequent notice in the Gazette.</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A person must not contravene or fail to comply with a condition.</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2" w:name="Elkera_Print_TOC11"/>
      <w:bookmarkStart w:id="33" w:name="idcaff3211_4eb6_44ec_8063_8f1d1a1993b6_0"/>
      <w:r w:rsidRPr="00A43284">
        <w:rPr>
          <w:rFonts w:ascii="Times New Roman" w:eastAsia="Times New Roman" w:hAnsi="Times New Roman"/>
          <w:b/>
          <w:bCs/>
          <w:color w:val="000000"/>
          <w:sz w:val="26"/>
          <w:szCs w:val="26"/>
          <w:lang w:eastAsia="en-AU"/>
        </w:rPr>
        <w:t>9—Use of vehicles</w:t>
      </w:r>
      <w:bookmarkEnd w:id="32"/>
      <w:bookmarkEnd w:id="33"/>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drive or tow a vehicle in a wilderness protection area or wilderness protection zone except on a road or track set aside for that purpose by the relevant authority.</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without the permission of the relevant authority, drive a vehicle in a wilderness protection area or wilderness protection zone—</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at a speed exceeding the speed fixed by the relevant authority as the speed limit; or</w:t>
      </w:r>
    </w:p>
    <w:p w:rsidR="00A43284" w:rsidRPr="00A43284" w:rsidRDefault="00A43284" w:rsidP="00A43284">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if no speed limit has been fixed by the relevant authority—at a speed exceeding 40 kilometres per hour.</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4" w:name="idab72c3ca_e01d_4802_9085_dd9ea0e49003_0"/>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person must not leave a vehicle in a position that obstructs other vehicles from entering, leaving or proceeding along a road or track in a wilderness protection area or wilderness protection zone.</w:t>
      </w:r>
      <w:bookmarkEnd w:id="34"/>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 xml:space="preserve">A warden may remove, or cause to be removed, a vehicle left in contravention of </w:t>
      </w:r>
      <w:hyperlink w:anchor="idab72c3ca_e01d_4802_9085_dd9ea0e49003_0" w:history="1">
        <w:r w:rsidRPr="00A43284">
          <w:rPr>
            <w:rFonts w:ascii="Times New Roman" w:eastAsia="Times New Roman" w:hAnsi="Times New Roman"/>
            <w:color w:val="000000"/>
            <w:sz w:val="23"/>
            <w:szCs w:val="23"/>
            <w:lang w:eastAsia="en-AU"/>
          </w:rPr>
          <w:t>subregulation (3)</w:t>
        </w:r>
      </w:hyperlink>
      <w:r w:rsidRPr="00A43284">
        <w:rPr>
          <w:rFonts w:ascii="Times New Roman" w:eastAsia="Times New Roman" w:hAnsi="Times New Roman"/>
          <w:color w:val="000000"/>
          <w:sz w:val="23"/>
          <w:szCs w:val="23"/>
          <w:lang w:eastAsia="en-AU"/>
        </w:rPr>
        <w:t xml:space="preserve"> and the relevant authority may recover the costs of removal from the owner of the vehicle as a debt due to the relevant authority.</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5" w:name="Elkera_Print_TOC12"/>
      <w:bookmarkStart w:id="36" w:name="Elkera_Print_BK12"/>
      <w:r w:rsidRPr="00A43284">
        <w:rPr>
          <w:rFonts w:ascii="Times New Roman" w:eastAsia="Times New Roman" w:hAnsi="Times New Roman"/>
          <w:b/>
          <w:bCs/>
          <w:color w:val="000000"/>
          <w:sz w:val="26"/>
          <w:szCs w:val="26"/>
          <w:lang w:eastAsia="en-AU"/>
        </w:rPr>
        <w:t>10—Use of aircraft</w:t>
      </w:r>
      <w:bookmarkEnd w:id="35"/>
      <w:bookmarkEnd w:id="36"/>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7" w:name="idc19209d9_0a81_4c15_a4aa_5094bcb41181_0"/>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use an aircraft on land or water in a wilderness protection area or wilderness protection zone.</w:t>
      </w:r>
      <w:bookmarkEnd w:id="37"/>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without the permission of the relevant authority, jump into a wilderness protection area or wilderness protection zone from an aircraft or use an aircraft for the purpose of dropping or lowering an object into such an area or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person must not, without the permission of the relevant authority, fly a drone or other remotely piloted aircraft over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This regulation is subject to any law of the Commonwealth to the contrary.</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8" w:name="Elkera_Print_TOC13"/>
      <w:bookmarkStart w:id="39" w:name="Elkera_Print_BK13"/>
      <w:r w:rsidRPr="00A43284">
        <w:rPr>
          <w:rFonts w:ascii="Times New Roman" w:eastAsia="Times New Roman" w:hAnsi="Times New Roman"/>
          <w:b/>
          <w:bCs/>
          <w:color w:val="000000"/>
          <w:sz w:val="26"/>
          <w:szCs w:val="26"/>
          <w:lang w:eastAsia="en-AU"/>
        </w:rPr>
        <w:t>11—Use of vessels</w:t>
      </w:r>
      <w:bookmarkEnd w:id="38"/>
      <w:bookmarkEnd w:id="39"/>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without the permission of the relevant authority, launch, or use, a vessel on a lake, river or other body of water in a wilderness protection area or wilderness protection zone unless the water has been set aside by the relevant authority for the use of vessels of that kind.</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0" w:name="Elkera_Print_TOC14"/>
      <w:bookmarkStart w:id="41" w:name="Elkera_Print_BK14"/>
      <w:r w:rsidRPr="00A43284">
        <w:rPr>
          <w:rFonts w:ascii="Times New Roman" w:eastAsia="Times New Roman" w:hAnsi="Times New Roman"/>
          <w:b/>
          <w:bCs/>
          <w:color w:val="000000"/>
          <w:sz w:val="26"/>
          <w:szCs w:val="26"/>
          <w:lang w:eastAsia="en-AU"/>
        </w:rPr>
        <w:t>12—Camping</w:t>
      </w:r>
      <w:bookmarkEnd w:id="40"/>
      <w:bookmarkEnd w:id="41"/>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camp in a wilderness protection area or wilderness protection zone except in an area set aside for that purpose by the relevant authority.</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camp in a wilderness protection area or wilderness protection zone unless the appropriate camping fee fixed by the relevant authority has been paid in respect of the person’s use of the camping site.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90335" w:rsidRPr="00A90335" w:rsidRDefault="00A43284" w:rsidP="00A90335">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bookmarkStart w:id="42" w:name="Elkera_Print_TOC16"/>
      <w:bookmarkStart w:id="43" w:name="id20187de6_0aab_4226_97d0_a751dd42df79_e"/>
      <w:r w:rsidR="00A90335">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13—Fires</w:t>
      </w:r>
      <w:bookmarkEnd w:id="42"/>
      <w:bookmarkEnd w:id="43"/>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light, maintain or use a fire in a wilderness protection area or wilderness protection zone in contravention of a ban or restriction imposed by the relevant authority.</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without the permission of the relevant authority, collect wood or other material in a wilderness protection area or wilderness protection zone, or use wood or other material collected from such an area or zone, to light or maintain a fire.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person who has lit, maintained or used a fire in a wilderness protection area or wilderness protection zone must not leave the fire unattended.</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4" w:name="Elkera_Print_TOC17"/>
      <w:bookmarkStart w:id="45" w:name="Elkera_Print_BK17"/>
      <w:r w:rsidRPr="00A43284">
        <w:rPr>
          <w:rFonts w:ascii="Times New Roman" w:eastAsia="Times New Roman" w:hAnsi="Times New Roman"/>
          <w:b/>
          <w:bCs/>
          <w:color w:val="000000"/>
          <w:sz w:val="26"/>
          <w:szCs w:val="26"/>
          <w:lang w:eastAsia="en-AU"/>
        </w:rPr>
        <w:t>14—Possession and use of chainsaws</w:t>
      </w:r>
      <w:bookmarkEnd w:id="44"/>
      <w:bookmarkEnd w:id="45"/>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 xml:space="preserve">Subject to </w:t>
      </w:r>
      <w:hyperlink w:anchor="id3eff14fa_5fe4_40fb_9ce4_4e98fb096a38_5" w:history="1">
        <w:r w:rsidRPr="00A43284">
          <w:rPr>
            <w:rFonts w:ascii="Times New Roman" w:eastAsia="Times New Roman" w:hAnsi="Times New Roman"/>
            <w:color w:val="000000"/>
            <w:sz w:val="23"/>
            <w:szCs w:val="23"/>
            <w:lang w:eastAsia="en-AU"/>
          </w:rPr>
          <w:t>subregulation (2)</w:t>
        </w:r>
      </w:hyperlink>
      <w:r w:rsidRPr="00A43284">
        <w:rPr>
          <w:rFonts w:ascii="Times New Roman" w:eastAsia="Times New Roman" w:hAnsi="Times New Roman"/>
          <w:color w:val="000000"/>
          <w:sz w:val="23"/>
          <w:szCs w:val="23"/>
          <w:lang w:eastAsia="en-AU"/>
        </w:rPr>
        <w:t>, a person must not, without the permission of the relevant authority, have control of, or carry or use a chainsaw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46" w:name="id3eff14fa_5fe4_40fb_9ce4_4e98fb096a38_5"/>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may have control of, carry or use a chainsaw in a wilderness protection area or wilderness protection zone—</w:t>
      </w:r>
      <w:bookmarkEnd w:id="46"/>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in the course of exercising powers or performing obligations under an Act or statutory instrument;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for the purpose of fighting a bushfire or dealing with any other emergency.</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7" w:name="Elkera_Print_TOC18"/>
      <w:bookmarkStart w:id="48" w:name="Elkera_Print_BK18"/>
      <w:r w:rsidRPr="00A43284">
        <w:rPr>
          <w:rFonts w:ascii="Times New Roman" w:eastAsia="Times New Roman" w:hAnsi="Times New Roman"/>
          <w:b/>
          <w:bCs/>
          <w:color w:val="000000"/>
          <w:sz w:val="26"/>
          <w:szCs w:val="26"/>
          <w:lang w:eastAsia="en-AU"/>
        </w:rPr>
        <w:t>15—Use of generators and alternators</w:t>
      </w:r>
      <w:bookmarkEnd w:id="47"/>
      <w:bookmarkEnd w:id="48"/>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49" w:name="idb923269f_0670_4cea_ab57_c59a9ae30fd9_c"/>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 xml:space="preserve">Subject to </w:t>
      </w:r>
      <w:hyperlink w:anchor="id1f6b6334_97a0_4d68_81c7_db0b1487b0d4_e" w:history="1">
        <w:r w:rsidRPr="00A43284">
          <w:rPr>
            <w:rFonts w:ascii="Times New Roman" w:eastAsia="Times New Roman" w:hAnsi="Times New Roman"/>
            <w:color w:val="000000"/>
            <w:sz w:val="23"/>
            <w:szCs w:val="23"/>
            <w:lang w:eastAsia="en-AU"/>
          </w:rPr>
          <w:t>subregulation (2)</w:t>
        </w:r>
      </w:hyperlink>
      <w:r w:rsidRPr="00A43284">
        <w:rPr>
          <w:rFonts w:ascii="Times New Roman" w:eastAsia="Times New Roman" w:hAnsi="Times New Roman"/>
          <w:color w:val="000000"/>
          <w:sz w:val="23"/>
          <w:szCs w:val="23"/>
          <w:lang w:eastAsia="en-AU"/>
        </w:rPr>
        <w:t>, a person must not, without the permission of the relevant authority, operate a generator or alternator in a wilderness protection area or wilderness protection zone except in an area set aside for that purpose by the relevant authority.</w:t>
      </w:r>
      <w:bookmarkEnd w:id="49"/>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0" w:name="id1f6b6334_97a0_4d68_81c7_db0b1487b0d4_e"/>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r>
      <w:hyperlink w:anchor="idb923269f_0670_4cea_ab57_c59a9ae30fd9_c"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xml:space="preserve"> does not apply in relation to the use of a motor vehicle of a kind normally equipped with a generator or alternator.</w:t>
      </w:r>
      <w:bookmarkEnd w:id="50"/>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1" w:name="Elkera_Print_TOC19"/>
      <w:bookmarkStart w:id="52" w:name="Elkera_Print_BK19"/>
      <w:r w:rsidRPr="00A43284">
        <w:rPr>
          <w:rFonts w:ascii="Times New Roman" w:eastAsia="Times New Roman" w:hAnsi="Times New Roman"/>
          <w:b/>
          <w:bCs/>
          <w:color w:val="000000"/>
          <w:sz w:val="26"/>
          <w:szCs w:val="26"/>
          <w:lang w:eastAsia="en-AU"/>
        </w:rPr>
        <w:t>16—Use of metal or mineral detectors</w:t>
      </w:r>
      <w:bookmarkEnd w:id="51"/>
      <w:bookmarkEnd w:id="52"/>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without the permission of the relevant authority, use a device for detecting metal or minerals in a wilderness protection area or wilderness protection zone except pursuant to a mining tenement and a proclamation under Part 3 Division 2 of the Act.</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90335" w:rsidRDefault="00A90335">
      <w:pPr>
        <w:spacing w:after="0" w:line="240" w:lineRule="auto"/>
        <w:jc w:val="left"/>
        <w:rPr>
          <w:rFonts w:ascii="Times New Roman" w:eastAsia="Times New Roman" w:hAnsi="Times New Roman"/>
          <w:b/>
          <w:bCs/>
          <w:color w:val="000000"/>
          <w:sz w:val="26"/>
          <w:szCs w:val="26"/>
          <w:lang w:eastAsia="en-AU"/>
        </w:rPr>
      </w:pPr>
      <w:bookmarkStart w:id="53" w:name="Elkera_Print_TOC21"/>
      <w:bookmarkStart w:id="54" w:name="idd4166cb1_ffbe_406f_94e8_6a8c3d31cdfb_a"/>
      <w:r>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17—Possession and use of firearms etc</w:t>
      </w:r>
      <w:bookmarkEnd w:id="53"/>
      <w:bookmarkEnd w:id="54"/>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5" w:name="id83b0af19_dc9c_4236_929c_669cebc44ded_c"/>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Subject to this regulation, a person must not, without the permission of the relevant authority—</w:t>
      </w:r>
      <w:bookmarkEnd w:id="55"/>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56" w:name="id6e60726b_0e7f_47f9_989d_a4cee542fcb8_5"/>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have control of, carry or use a firearm or other weapon; or</w:t>
      </w:r>
      <w:bookmarkEnd w:id="56"/>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57" w:name="id6f0423df_e216_43ed_a512_d6845c39521e_7"/>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have control of, carry or use fireworks or explosives,</w:t>
      </w:r>
      <w:bookmarkEnd w:id="57"/>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8" w:name="id46341977_02b9_417c_b1ce_b2ca5394d0b6_1"/>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r>
      <w:hyperlink w:anchor="id6e60726b_0e7f_47f9_989d_a4cee542fcb8_5" w:history="1">
        <w:r w:rsidRPr="00A43284">
          <w:rPr>
            <w:rFonts w:ascii="Times New Roman" w:eastAsia="Times New Roman" w:hAnsi="Times New Roman"/>
            <w:color w:val="000000"/>
            <w:sz w:val="23"/>
            <w:szCs w:val="23"/>
            <w:lang w:eastAsia="en-AU"/>
          </w:rPr>
          <w:t>Subregulation (1)(a)</w:t>
        </w:r>
      </w:hyperlink>
      <w:r w:rsidRPr="00A43284">
        <w:rPr>
          <w:rFonts w:ascii="Times New Roman" w:eastAsia="Times New Roman" w:hAnsi="Times New Roman"/>
          <w:color w:val="000000"/>
          <w:sz w:val="23"/>
          <w:szCs w:val="23"/>
          <w:lang w:eastAsia="en-AU"/>
        </w:rPr>
        <w:t xml:space="preserve"> does not apply to an Aboriginal person in relation to a firearm or other weapon that the person has control of, carries or uses for the purpose of taking animals in accordance with section 68D of the </w:t>
      </w:r>
      <w:hyperlink r:id="rId24" w:history="1">
        <w:r w:rsidRPr="00A43284">
          <w:rPr>
            <w:rFonts w:ascii="Times New Roman" w:eastAsia="Times New Roman" w:hAnsi="Times New Roman"/>
            <w:i/>
            <w:iCs/>
            <w:color w:val="000000"/>
            <w:sz w:val="23"/>
            <w:szCs w:val="23"/>
            <w:lang w:eastAsia="en-AU"/>
          </w:rPr>
          <w:t>National Parks and Wildlife Act 1972</w:t>
        </w:r>
      </w:hyperlink>
      <w:r w:rsidRPr="00A43284">
        <w:rPr>
          <w:rFonts w:ascii="Times New Roman" w:eastAsia="Times New Roman" w:hAnsi="Times New Roman"/>
          <w:color w:val="000000"/>
          <w:sz w:val="23"/>
          <w:szCs w:val="23"/>
          <w:lang w:eastAsia="en-AU"/>
        </w:rPr>
        <w:t>.</w:t>
      </w:r>
      <w:bookmarkEnd w:id="58"/>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9" w:name="id387eb764_ce44_4412_bdbb_60af6fc77d81_a"/>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r>
      <w:hyperlink w:anchor="id6f0423df_e216_43ed_a512_d6845c39521e_7" w:history="1">
        <w:r w:rsidRPr="00A43284">
          <w:rPr>
            <w:rFonts w:ascii="Times New Roman" w:eastAsia="Times New Roman" w:hAnsi="Times New Roman"/>
            <w:color w:val="000000"/>
            <w:sz w:val="23"/>
            <w:szCs w:val="23"/>
            <w:lang w:eastAsia="en-AU"/>
          </w:rPr>
          <w:t>Subregulation (1)(b)</w:t>
        </w:r>
      </w:hyperlink>
      <w:r w:rsidRPr="00A43284">
        <w:rPr>
          <w:rFonts w:ascii="Times New Roman" w:eastAsia="Times New Roman" w:hAnsi="Times New Roman"/>
          <w:color w:val="000000"/>
          <w:sz w:val="23"/>
          <w:szCs w:val="23"/>
          <w:lang w:eastAsia="en-AU"/>
        </w:rPr>
        <w:t xml:space="preserve"> does not apply in relation to explosives that a person has control of, carries or uses pursuant to a mining tenement and a proclamation under Part 3 Division 2 of the Act.</w:t>
      </w:r>
      <w:bookmarkEnd w:id="59"/>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0" w:name="Elkera_Print_TOC22"/>
      <w:bookmarkStart w:id="61" w:name="Elkera_Print_BK22"/>
      <w:r w:rsidRPr="00A43284">
        <w:rPr>
          <w:rFonts w:ascii="Times New Roman" w:eastAsia="Times New Roman" w:hAnsi="Times New Roman"/>
          <w:b/>
          <w:bCs/>
          <w:color w:val="000000"/>
          <w:sz w:val="26"/>
          <w:szCs w:val="26"/>
          <w:lang w:eastAsia="en-AU"/>
        </w:rPr>
        <w:t>18—Swimming and diving</w:t>
      </w:r>
      <w:bookmarkEnd w:id="60"/>
      <w:bookmarkEnd w:id="61"/>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without the permission of the relevant authority, swim or dive in any water in a wilderness protection area or wilderness protection zone except in an area set aside for that purpose by the relevant authority.</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2" w:name="Elkera_Print_TOC24"/>
      <w:bookmarkStart w:id="63" w:name="idb310c626_b440_45b1_b4ea_83d931f03b5d_7"/>
      <w:r w:rsidRPr="00A43284">
        <w:rPr>
          <w:rFonts w:ascii="Times New Roman" w:eastAsia="Times New Roman" w:hAnsi="Times New Roman"/>
          <w:b/>
          <w:bCs/>
          <w:color w:val="000000"/>
          <w:sz w:val="26"/>
          <w:szCs w:val="26"/>
          <w:lang w:eastAsia="en-AU"/>
        </w:rPr>
        <w:t>19—Use of caves</w:t>
      </w:r>
      <w:bookmarkEnd w:id="62"/>
      <w:bookmarkEnd w:id="63"/>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without the permission of the relevant authority—</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enter a cave except in the company of a warden or person assisting a warden;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remove or displace a rock, mineral or fossil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disturb or interfere with a plant or animal (whether alive or dead)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(d)</w:t>
      </w:r>
      <w:r w:rsidRPr="00A43284">
        <w:rPr>
          <w:rFonts w:ascii="Times New Roman" w:eastAsia="Times New Roman" w:hAnsi="Times New Roman"/>
          <w:color w:val="000000"/>
          <w:sz w:val="23"/>
          <w:szCs w:val="23"/>
          <w:lang w:eastAsia="en-AU"/>
        </w:rPr>
        <w:tab/>
        <w:t>touch or interfere with a karstcalcite formation (speleothem)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(e)</w:t>
      </w:r>
      <w:r w:rsidRPr="00A43284">
        <w:rPr>
          <w:rFonts w:ascii="Times New Roman" w:eastAsia="Times New Roman" w:hAnsi="Times New Roman"/>
          <w:color w:val="000000"/>
          <w:sz w:val="23"/>
          <w:szCs w:val="23"/>
          <w:lang w:eastAsia="en-AU"/>
        </w:rPr>
        <w:tab/>
        <w:t>urinate or defecate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(f)</w:t>
      </w:r>
      <w:r w:rsidRPr="00A43284">
        <w:rPr>
          <w:rFonts w:ascii="Times New Roman" w:eastAsia="Times New Roman" w:hAnsi="Times New Roman"/>
          <w:color w:val="000000"/>
          <w:sz w:val="23"/>
          <w:szCs w:val="23"/>
          <w:lang w:eastAsia="en-AU"/>
        </w:rPr>
        <w:tab/>
        <w:t>deposit organic or inorganic matter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(g)</w:t>
      </w:r>
      <w:r w:rsidRPr="00A43284">
        <w:rPr>
          <w:rFonts w:ascii="Times New Roman" w:eastAsia="Times New Roman" w:hAnsi="Times New Roman"/>
          <w:color w:val="000000"/>
          <w:sz w:val="23"/>
          <w:szCs w:val="23"/>
          <w:lang w:eastAsia="en-AU"/>
        </w:rPr>
        <w:tab/>
        <w:t>disturb, touch or interfere with any Aboriginal art or artefact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(h)</w:t>
      </w:r>
      <w:r w:rsidRPr="00A43284">
        <w:rPr>
          <w:rFonts w:ascii="Times New Roman" w:eastAsia="Times New Roman" w:hAnsi="Times New Roman"/>
          <w:color w:val="000000"/>
          <w:sz w:val="23"/>
          <w:szCs w:val="23"/>
          <w:lang w:eastAsia="en-AU"/>
        </w:rPr>
        <w:tab/>
        <w:t>use a paint, dye or marker in a cave, or release any substance into the waters of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(i)</w:t>
      </w:r>
      <w:r w:rsidRPr="00A43284">
        <w:rPr>
          <w:rFonts w:ascii="Times New Roman" w:eastAsia="Times New Roman" w:hAnsi="Times New Roman"/>
          <w:color w:val="000000"/>
          <w:sz w:val="23"/>
          <w:szCs w:val="23"/>
          <w:lang w:eastAsia="en-AU"/>
        </w:rPr>
        <w:tab/>
        <w:t>light a fire or burn any material in a cave;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(j)</w:t>
      </w:r>
      <w:r w:rsidRPr="00A43284">
        <w:rPr>
          <w:rFonts w:ascii="Times New Roman" w:eastAsia="Times New Roman" w:hAnsi="Times New Roman"/>
          <w:color w:val="000000"/>
          <w:sz w:val="23"/>
          <w:szCs w:val="23"/>
          <w:lang w:eastAsia="en-AU"/>
        </w:rPr>
        <w:tab/>
        <w:t>smoke a tobacco product in a cave; or</w:t>
      </w:r>
    </w:p>
    <w:p w:rsidR="00A43284" w:rsidRPr="00A43284" w:rsidRDefault="00A43284" w:rsidP="00A43284">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(k)</w:t>
      </w:r>
      <w:r w:rsidRPr="00A43284">
        <w:rPr>
          <w:rFonts w:ascii="Times New Roman" w:eastAsia="Times New Roman" w:hAnsi="Times New Roman"/>
          <w:color w:val="000000"/>
          <w:sz w:val="23"/>
          <w:szCs w:val="23"/>
          <w:lang w:eastAsia="en-AU"/>
        </w:rPr>
        <w:tab/>
        <w:t>dive in the waters of a cave or sink hole.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90335" w:rsidRDefault="00A90335">
      <w:pPr>
        <w:spacing w:after="0" w:line="240" w:lineRule="auto"/>
        <w:jc w:val="left"/>
        <w:rPr>
          <w:rFonts w:ascii="Times New Roman" w:eastAsia="Times New Roman" w:hAnsi="Times New Roman"/>
          <w:b/>
          <w:bCs/>
          <w:color w:val="000000"/>
          <w:sz w:val="26"/>
          <w:szCs w:val="26"/>
          <w:lang w:eastAsia="en-AU"/>
        </w:rPr>
      </w:pPr>
      <w:bookmarkStart w:id="64" w:name="Elkera_Print_TOC25"/>
      <w:bookmarkStart w:id="65" w:name="Elkera_Print_BK25"/>
      <w:r>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20—Regulation of certain recreational activities</w:t>
      </w:r>
      <w:bookmarkEnd w:id="64"/>
      <w:bookmarkEnd w:id="65"/>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engage in—</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climbing rock faces;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abseiling;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sand boarding (sliding down a sandhill on a board or other thing),</w:t>
      </w:r>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in a wilderness protection area or wilderness protection zone except in an area set aside for that purpose by the relevant authority.</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fly model planes or gliders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6" w:name="Elkera_Print_TOC26"/>
      <w:bookmarkStart w:id="67" w:name="Elkera_Print_BK26"/>
      <w:r w:rsidRPr="00A43284">
        <w:rPr>
          <w:rFonts w:ascii="Times New Roman" w:eastAsia="Times New Roman" w:hAnsi="Times New Roman"/>
          <w:b/>
          <w:bCs/>
          <w:color w:val="000000"/>
          <w:sz w:val="26"/>
          <w:szCs w:val="26"/>
          <w:lang w:eastAsia="en-AU"/>
        </w:rPr>
        <w:t>21—Protection of animals</w:t>
      </w:r>
      <w:bookmarkEnd w:id="66"/>
      <w:bookmarkEnd w:id="67"/>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or other lawful authority, take, injure, molest or interfere with an unprotected animal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without the permission of the relevant authority, intentionally damage the nest or burrow of an animal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person must not, without the permission of the relevant authority or other lawful authority, feed an unprotected animal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8" w:name="Elkera_Print_TOC28"/>
      <w:bookmarkStart w:id="69" w:name="id6b04ade3_b482_4873_8e7e_2316e2bf71bd_4"/>
      <w:r w:rsidRPr="00A43284">
        <w:rPr>
          <w:rFonts w:ascii="Times New Roman" w:eastAsia="Times New Roman" w:hAnsi="Times New Roman"/>
          <w:b/>
          <w:bCs/>
          <w:color w:val="000000"/>
          <w:sz w:val="26"/>
          <w:szCs w:val="26"/>
          <w:lang w:eastAsia="en-AU"/>
        </w:rPr>
        <w:t>22—Possession and use of devices for taking animals</w:t>
      </w:r>
      <w:bookmarkEnd w:id="68"/>
      <w:bookmarkEnd w:id="69"/>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0" w:name="id402f4a88_5089_41f0_9637_5fbff0df4299_2"/>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Subject to this regulation, a person must not, without the permission of the relevant authority, while in a wilderness protection area or wilderness protection zone, have control of, carry or use a device designed for the purpose of taking an animal.</w:t>
      </w:r>
      <w:bookmarkEnd w:id="70"/>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r>
      <w:hyperlink w:anchor="id402f4a88_5089_41f0_9637_5fbff0df4299_2"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xml:space="preserve"> does not apply to an Aboriginal person in relation to a device that the person has control of, carries or uses for the purpose of taking animals in accordance with section 68D of the </w:t>
      </w:r>
      <w:hyperlink r:id="rId25" w:history="1">
        <w:r w:rsidRPr="00A43284">
          <w:rPr>
            <w:rFonts w:ascii="Times New Roman" w:eastAsia="Times New Roman" w:hAnsi="Times New Roman"/>
            <w:i/>
            <w:iCs/>
            <w:color w:val="000000"/>
            <w:sz w:val="23"/>
            <w:szCs w:val="23"/>
            <w:lang w:eastAsia="en-AU"/>
          </w:rPr>
          <w:t>National Parks and Wildlife Act 1972</w:t>
        </w:r>
      </w:hyperlink>
      <w:r w:rsidRPr="00A43284">
        <w:rPr>
          <w:rFonts w:ascii="Times New Roman" w:eastAsia="Times New Roman" w:hAnsi="Times New Roman"/>
          <w:color w:val="000000"/>
          <w:sz w:val="23"/>
          <w:szCs w:val="23"/>
          <w:lang w:eastAsia="en-AU"/>
        </w:rPr>
        <w:t>.</w:t>
      </w:r>
    </w:p>
    <w:p w:rsidR="00A90335" w:rsidRDefault="00A90335">
      <w:pPr>
        <w:spacing w:after="0" w:line="240" w:lineRule="auto"/>
        <w:jc w:val="left"/>
        <w:rPr>
          <w:rFonts w:ascii="Times New Roman" w:eastAsia="Times New Roman" w:hAnsi="Times New Roman"/>
          <w:b/>
          <w:bCs/>
          <w:color w:val="000000"/>
          <w:sz w:val="26"/>
          <w:szCs w:val="26"/>
          <w:lang w:eastAsia="en-AU"/>
        </w:rPr>
      </w:pPr>
      <w:bookmarkStart w:id="71" w:name="Elkera_Print_TOC29"/>
      <w:bookmarkStart w:id="72" w:name="Elkera_Print_BK29"/>
      <w:r>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23—Seizure of animals etc</w:t>
      </w:r>
      <w:bookmarkEnd w:id="71"/>
      <w:bookmarkEnd w:id="72"/>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3" w:name="id4cbba58f_778f_4287_b518_54b51282d760_1"/>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If an unprotected animal is in a wilderness protection area or wilderness protection zone—</w:t>
      </w:r>
      <w:bookmarkEnd w:id="73"/>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without the written permission of the relevant authority;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with such permission but not under the control of any person,</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warden or other person authorised by the relevant authority may—</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capture and sell or otherwise dispose of the animal;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(d)</w:t>
      </w:r>
      <w:r w:rsidRPr="00A43284">
        <w:rPr>
          <w:rFonts w:ascii="Times New Roman" w:eastAsia="Times New Roman" w:hAnsi="Times New Roman"/>
          <w:color w:val="000000"/>
          <w:sz w:val="23"/>
          <w:szCs w:val="23"/>
          <w:lang w:eastAsia="en-AU"/>
        </w:rPr>
        <w:tab/>
        <w:t>destroy the animal.</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 xml:space="preserve">The costs of capturing and disposing of an animal or destroying an animal under </w:t>
      </w:r>
      <w:hyperlink w:anchor="id4cbba58f_778f_4287_b518_54b51282d760_1"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xml:space="preserve"> are a debt due by the owner of the animal to the Crown.</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An animal that has been captured must not be surrendered to its owner until those costs have been paid.</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If an animal is sold under this regulation, the Crown is entitled to the excess (if any) of the proceeds of the sale over the costs of capturing and selling the animal.</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4" w:name="Elkera_Print_TOC30"/>
      <w:bookmarkStart w:id="75" w:name="Elkera_Print_BK30"/>
      <w:r w:rsidRPr="00A43284">
        <w:rPr>
          <w:rFonts w:ascii="Times New Roman" w:eastAsia="Times New Roman" w:hAnsi="Times New Roman"/>
          <w:b/>
          <w:bCs/>
          <w:color w:val="000000"/>
          <w:sz w:val="26"/>
          <w:szCs w:val="26"/>
          <w:lang w:eastAsia="en-AU"/>
        </w:rPr>
        <w:t>24—Plants</w:t>
      </w:r>
      <w:bookmarkEnd w:id="74"/>
      <w:bookmarkEnd w:id="75"/>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take an exotic plant that is growing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without the permission of the relevant authority, bring a plant into a wilderness protection area or wilderness protection zone unless the plant is dead and is brought into the area or zone as food for human consumption.</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6" w:name="Elkera_Print_TOC32"/>
      <w:bookmarkStart w:id="77" w:name="id2bb8670a_c4cf_455a_b868_6393f86bd97a_6"/>
      <w:r w:rsidRPr="00A43284">
        <w:rPr>
          <w:rFonts w:ascii="Times New Roman" w:eastAsia="Times New Roman" w:hAnsi="Times New Roman"/>
          <w:b/>
          <w:bCs/>
          <w:color w:val="000000"/>
          <w:sz w:val="26"/>
          <w:szCs w:val="26"/>
          <w:lang w:eastAsia="en-AU"/>
        </w:rPr>
        <w:t>25—Interference with earth etc</w:t>
      </w:r>
      <w:bookmarkEnd w:id="76"/>
      <w:bookmarkEnd w:id="77"/>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without the permission of the relevant authority or other lawful authority—</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remove from a wilderness protection area or wilderness protection zone any—</w:t>
      </w:r>
    </w:p>
    <w:p w:rsidR="00A43284" w:rsidRPr="00A43284" w:rsidRDefault="00A43284" w:rsidP="00A4328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(i)</w:t>
      </w:r>
      <w:r w:rsidRPr="00A43284">
        <w:rPr>
          <w:rFonts w:ascii="Times New Roman" w:eastAsia="Times New Roman" w:hAnsi="Times New Roman"/>
          <w:color w:val="000000"/>
          <w:sz w:val="23"/>
          <w:szCs w:val="23"/>
          <w:lang w:eastAsia="en-AU"/>
        </w:rPr>
        <w:tab/>
        <w:t>soil, rock, mineral or similar material; or</w:t>
      </w:r>
    </w:p>
    <w:p w:rsidR="00A43284" w:rsidRPr="00A43284" w:rsidRDefault="00A43284" w:rsidP="00A4328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(ii)</w:t>
      </w:r>
      <w:r w:rsidRPr="00A43284">
        <w:rPr>
          <w:rFonts w:ascii="Times New Roman" w:eastAsia="Times New Roman" w:hAnsi="Times New Roman"/>
          <w:color w:val="000000"/>
          <w:sz w:val="23"/>
          <w:szCs w:val="23"/>
          <w:lang w:eastAsia="en-AU"/>
        </w:rPr>
        <w:tab/>
        <w:t>wood, mulch or other dead vegetation; or</w:t>
      </w:r>
    </w:p>
    <w:p w:rsidR="00A43284" w:rsidRPr="00A43284" w:rsidRDefault="00A43284" w:rsidP="00A4328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(iii)</w:t>
      </w:r>
      <w:r w:rsidRPr="00A43284">
        <w:rPr>
          <w:rFonts w:ascii="Times New Roman" w:eastAsia="Times New Roman" w:hAnsi="Times New Roman"/>
          <w:color w:val="000000"/>
          <w:sz w:val="23"/>
          <w:szCs w:val="23"/>
          <w:lang w:eastAsia="en-AU"/>
        </w:rPr>
        <w:tab/>
        <w:t>fossil or archaeological remains;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dig or otherwise intentionally disturb soil or similar material in a wilderness protection area or wilderness protection zone;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intentionally disturb—</w:t>
      </w:r>
    </w:p>
    <w:p w:rsidR="00A43284" w:rsidRPr="00A43284" w:rsidRDefault="00A43284" w:rsidP="00A4328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(i)</w:t>
      </w:r>
      <w:r w:rsidRPr="00A43284">
        <w:rPr>
          <w:rFonts w:ascii="Times New Roman" w:eastAsia="Times New Roman" w:hAnsi="Times New Roman"/>
          <w:color w:val="000000"/>
          <w:sz w:val="23"/>
          <w:szCs w:val="23"/>
          <w:lang w:eastAsia="en-AU"/>
        </w:rPr>
        <w:tab/>
        <w:t>wood, mulch or other dead vegetation in a wilderness protection area or wilderness protection zone; or</w:t>
      </w:r>
    </w:p>
    <w:p w:rsidR="00A43284" w:rsidRPr="00A43284" w:rsidRDefault="00A43284" w:rsidP="00A43284">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(ii)</w:t>
      </w:r>
      <w:r w:rsidRPr="00A43284">
        <w:rPr>
          <w:rFonts w:ascii="Times New Roman" w:eastAsia="Times New Roman" w:hAnsi="Times New Roman"/>
          <w:color w:val="000000"/>
          <w:sz w:val="23"/>
          <w:szCs w:val="23"/>
          <w:lang w:eastAsia="en-AU"/>
        </w:rPr>
        <w:tab/>
        <w:t>fossil or archaeological remains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90335" w:rsidRPr="00A90335" w:rsidRDefault="00A43284" w:rsidP="00A90335">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bookmarkStart w:id="78" w:name="Elkera_Print_TOC34"/>
      <w:bookmarkStart w:id="79" w:name="id06ac969a_c5c2_484c_8c9f_d6499642bead_0"/>
      <w:r w:rsidR="00A90335">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26—Fossil and geomorphological sites</w:t>
      </w:r>
      <w:bookmarkEnd w:id="78"/>
      <w:bookmarkEnd w:id="79"/>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0" w:name="id8d04cd1b_8006_4dcc_abf0_1b1e069fea45_a"/>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If, in the opinion of the relevant authority, it is necessary or desirable in order to protect a fossil site or a site of geomorphological significance in a wilderness protection area or wilderness protection zone, the relevant authority may, by notice in the Gazette, declare the site to be a fossil site of significance or a site of geomorphological significance.</w:t>
      </w:r>
      <w:bookmarkEnd w:id="80"/>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 xml:space="preserve">A person who, intentionally and without the permission of the relevant authority or other lawful authority, destroys, damages, or disturbs a site that is the subject of a declaration under </w:t>
      </w:r>
      <w:hyperlink w:anchor="id8d04cd1b_8006_4dcc_abf0_1b1e069fea45_a"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is guilty of an offence.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$15 000.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$1 500.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1" w:name="Elkera_Print_TOC35"/>
      <w:bookmarkStart w:id="82" w:name="Elkera_Print_BK35"/>
      <w:r w:rsidRPr="00A43284">
        <w:rPr>
          <w:rFonts w:ascii="Times New Roman" w:eastAsia="Times New Roman" w:hAnsi="Times New Roman"/>
          <w:b/>
          <w:bCs/>
          <w:color w:val="000000"/>
          <w:sz w:val="26"/>
          <w:szCs w:val="26"/>
          <w:lang w:eastAsia="en-AU"/>
        </w:rPr>
        <w:t>27—Littering</w:t>
      </w:r>
      <w:bookmarkEnd w:id="81"/>
      <w:bookmarkEnd w:id="82"/>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3" w:name="idbb9d254a_09b0_47b8_948e_f547453e5c1e_d"/>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in a wilderness protection area or wilderness protection zone—</w:t>
      </w:r>
      <w:bookmarkEnd w:id="83"/>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deposit or leave litter or any bottle, broken glass, china, pottery, plastic article, rubbish, refuse or other waste material except in an area or receptacle provided for that purpose;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deposit, discharge or leave a noxious, offensive or polluting substance, matter or thing;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deposit or leave offal or a dead animal or dung;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(d)</w:t>
      </w:r>
      <w:r w:rsidRPr="00A43284">
        <w:rPr>
          <w:rFonts w:ascii="Times New Roman" w:eastAsia="Times New Roman" w:hAnsi="Times New Roman"/>
          <w:color w:val="000000"/>
          <w:sz w:val="23"/>
          <w:szCs w:val="23"/>
          <w:lang w:eastAsia="en-AU"/>
        </w:rPr>
        <w:tab/>
        <w:t>deposit domestic garbage in a receptacle provided for litter;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(e)</w:t>
      </w:r>
      <w:r w:rsidRPr="00A43284">
        <w:rPr>
          <w:rFonts w:ascii="Times New Roman" w:eastAsia="Times New Roman" w:hAnsi="Times New Roman"/>
          <w:color w:val="000000"/>
          <w:sz w:val="23"/>
          <w:szCs w:val="23"/>
          <w:lang w:eastAsia="en-AU"/>
        </w:rPr>
        <w:tab/>
        <w:t>wilfully break an article of glass, china, pottery, plastic or other brittle material; or</w:t>
      </w:r>
    </w:p>
    <w:p w:rsidR="00A43284" w:rsidRPr="00A43284" w:rsidRDefault="00A43284" w:rsidP="00A43284">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(f)</w:t>
      </w:r>
      <w:r w:rsidRPr="00A43284">
        <w:rPr>
          <w:rFonts w:ascii="Times New Roman" w:eastAsia="Times New Roman" w:hAnsi="Times New Roman"/>
          <w:color w:val="000000"/>
          <w:sz w:val="23"/>
          <w:szCs w:val="23"/>
          <w:lang w:eastAsia="en-AU"/>
        </w:rPr>
        <w:tab/>
        <w:t>deposit, discharge or leave a mineral, mineral waste or other industrial waste or by</w:t>
      </w:r>
      <w:r w:rsidRPr="00A43284">
        <w:rPr>
          <w:rFonts w:ascii="Times New Roman" w:eastAsia="Times New Roman" w:hAnsi="Times New Roman"/>
          <w:color w:val="000000"/>
          <w:sz w:val="23"/>
          <w:szCs w:val="23"/>
          <w:lang w:eastAsia="en-AU"/>
        </w:rPr>
        <w:noBreakHyphen/>
        <w:t>product.</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r>
      <w:hyperlink w:anchor="idbb9d254a_09b0_47b8_948e_f547453e5c1e_d"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xml:space="preserve"> is subject to the rights of a person pursuant to a mining tenement and a proclamation under Part 3 Division 2 of the Act.</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4" w:name="Elkera_Print_TOC36"/>
      <w:bookmarkStart w:id="85" w:name="Elkera_Print_BK36"/>
      <w:r w:rsidRPr="00A43284">
        <w:rPr>
          <w:rFonts w:ascii="Times New Roman" w:eastAsia="Times New Roman" w:hAnsi="Times New Roman"/>
          <w:b/>
          <w:bCs/>
          <w:color w:val="000000"/>
          <w:sz w:val="26"/>
          <w:szCs w:val="26"/>
          <w:lang w:eastAsia="en-AU"/>
        </w:rPr>
        <w:t>28—Pollution of waters</w:t>
      </w:r>
      <w:bookmarkEnd w:id="84"/>
      <w:bookmarkEnd w:id="85"/>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foul or pollute any water in a creek, river, well, dam, reservoir or lake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6" w:name="Elkera_Print_TOC37"/>
      <w:bookmarkStart w:id="87" w:name="Elkera_Print_BK37"/>
      <w:r w:rsidRPr="00A43284">
        <w:rPr>
          <w:rFonts w:ascii="Times New Roman" w:eastAsia="Times New Roman" w:hAnsi="Times New Roman"/>
          <w:b/>
          <w:bCs/>
          <w:color w:val="000000"/>
          <w:sz w:val="26"/>
          <w:szCs w:val="26"/>
          <w:lang w:eastAsia="en-AU"/>
        </w:rPr>
        <w:t>29—Abandoned property</w:t>
      </w:r>
      <w:bookmarkEnd w:id="86"/>
      <w:bookmarkEnd w:id="87"/>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8" w:name="ide5593b8e_a7b0_4bd0_a6fd_5e587db45423_6"/>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abandon or leave unattended for more than 24 hours a vehicle or other personal property in a wilderness protection area or wilderness protection zone.</w:t>
      </w:r>
      <w:bookmarkEnd w:id="88"/>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r>
      <w:hyperlink w:anchor="ide5593b8e_a7b0_4bd0_a6fd_5e587db45423_6" w:history="1">
        <w:r w:rsidRPr="00A43284">
          <w:rPr>
            <w:rFonts w:ascii="Times New Roman" w:eastAsia="Times New Roman" w:hAnsi="Times New Roman"/>
            <w:color w:val="000000"/>
            <w:sz w:val="23"/>
            <w:szCs w:val="23"/>
            <w:lang w:eastAsia="en-AU"/>
          </w:rPr>
          <w:t>Subregulation (1)</w:t>
        </w:r>
      </w:hyperlink>
      <w:r w:rsidRPr="00A43284">
        <w:rPr>
          <w:rFonts w:ascii="Times New Roman" w:eastAsia="Times New Roman" w:hAnsi="Times New Roman"/>
          <w:color w:val="000000"/>
          <w:sz w:val="23"/>
          <w:szCs w:val="23"/>
          <w:lang w:eastAsia="en-AU"/>
        </w:rPr>
        <w:t xml:space="preserve"> is subject to the rights of a person pursuant to a mining tenement and a proclamation under Part 3 Division 2 of the Act.</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vehicle or personal property abandoned or left unattended for more than 24 hours in a wilderness protection area or wilderness protection zone may be seized and impounded by a warden.</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The relevant authority may require the owner of a vehicle or personal property seized and impounded under this regulation to pay the cost of seizing, impounding and keeping the vehicle or personal property before returning the vehicle or personal property to the owner.</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(5)</w:t>
      </w:r>
      <w:r w:rsidRPr="00A43284">
        <w:rPr>
          <w:rFonts w:ascii="Times New Roman" w:eastAsia="Times New Roman" w:hAnsi="Times New Roman"/>
          <w:color w:val="000000"/>
          <w:sz w:val="23"/>
          <w:szCs w:val="23"/>
          <w:lang w:eastAsia="en-AU"/>
        </w:rPr>
        <w:tab/>
        <w:t>If, at the expiration of 1 month after the owner of a vehicle or personal property has been notified of its seizure or impounding, the owner has not—</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paid to the relevant authority the cost of seizing, impounding and keeping the vehicle or personal property;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if no such costs are payable—collected the vehicle or personal property,</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the relevant authority may sell or otherwise dispose of the vehicle or personal property.</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(6)</w:t>
      </w:r>
      <w:r w:rsidRPr="00A43284">
        <w:rPr>
          <w:rFonts w:ascii="Times New Roman" w:eastAsia="Times New Roman" w:hAnsi="Times New Roman"/>
          <w:color w:val="000000"/>
          <w:sz w:val="23"/>
          <w:szCs w:val="23"/>
          <w:lang w:eastAsia="en-AU"/>
        </w:rPr>
        <w:tab/>
        <w:t>If the owner of a vehicle or personal property seized or impounded under this regulation is unknown or cannot be contacted, the relevant authority may, after the expiration of 1 month after the vehicle or personal property has been seized or impounded, sell or otherwise dispose of the vehicle or personal property.</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9" w:name="Elkera_Print_TOC39"/>
      <w:bookmarkStart w:id="90" w:name="id5f3a72de_6cae_4406_8970_05215b40cc9e_9"/>
      <w:r w:rsidRPr="00A43284">
        <w:rPr>
          <w:rFonts w:ascii="Times New Roman" w:eastAsia="Times New Roman" w:hAnsi="Times New Roman"/>
          <w:b/>
          <w:bCs/>
          <w:color w:val="000000"/>
          <w:sz w:val="26"/>
          <w:szCs w:val="26"/>
          <w:lang w:eastAsia="en-AU"/>
        </w:rPr>
        <w:t>30—Disorderly behaviour etc</w:t>
      </w:r>
      <w:bookmarkEnd w:id="89"/>
      <w:bookmarkEnd w:id="90"/>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in a wilderness protection area or wilderness protection zone, behave in a disorderly, offensive or indecent manner or use offensive or indecent language or create a disturbance.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in a wilderness protection area or wilderness protection zone, wilfully obstruct, disturb, interrupt or annoy any other person engaged in the proper use of the area or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A person must not, in a wilderness protection area or wilderness protection zone, throw, roll or discharge any stone, substance or missile to the danger of a person or animal in the area or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(4)</w:t>
      </w:r>
      <w:r w:rsidRPr="00A43284">
        <w:rPr>
          <w:rFonts w:ascii="Times New Roman" w:eastAsia="Times New Roman" w:hAnsi="Times New Roman"/>
          <w:color w:val="000000"/>
          <w:sz w:val="23"/>
          <w:szCs w:val="23"/>
          <w:lang w:eastAsia="en-AU"/>
        </w:rPr>
        <w:tab/>
        <w:t>A person must not deface, paint, write, cut names or letters, or otherwise make marks or affix bills on trees, rocks, gates, fences, buildings, signs or other property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90335" w:rsidRDefault="00A90335">
      <w:pPr>
        <w:spacing w:after="0" w:line="240" w:lineRule="auto"/>
        <w:jc w:val="left"/>
        <w:rPr>
          <w:rFonts w:ascii="Times New Roman" w:eastAsia="Times New Roman" w:hAnsi="Times New Roman"/>
          <w:b/>
          <w:bCs/>
          <w:color w:val="000000"/>
          <w:sz w:val="26"/>
          <w:szCs w:val="26"/>
          <w:lang w:eastAsia="en-AU"/>
        </w:rPr>
      </w:pPr>
      <w:bookmarkStart w:id="91" w:name="Elkera_Print_TOC40"/>
      <w:bookmarkStart w:id="92" w:name="Elkera_Print_BK40"/>
      <w:r>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31—Other activities subject to relevant authority’s permission</w:t>
      </w:r>
      <w:bookmarkEnd w:id="91"/>
      <w:bookmarkEnd w:id="92"/>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person must not, without the permission of the relevant authority, use or cause to be used, a loud speaker or similar device or other noisy equipment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A person must not, without the permission of the relevant authority, organise or cause to be organised or attend or participate in a public meeting, demonstration or gathering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3" w:name="Elkera_Print_TOC41"/>
      <w:bookmarkStart w:id="94" w:name="Elkera_Print_BK41"/>
      <w:r w:rsidRPr="00A43284">
        <w:rPr>
          <w:rFonts w:ascii="Times New Roman" w:eastAsia="Times New Roman" w:hAnsi="Times New Roman"/>
          <w:b/>
          <w:bCs/>
          <w:color w:val="000000"/>
          <w:sz w:val="26"/>
          <w:szCs w:val="26"/>
          <w:lang w:eastAsia="en-AU"/>
        </w:rPr>
        <w:t>32—Compliance with notices and signs</w:t>
      </w:r>
      <w:bookmarkEnd w:id="93"/>
      <w:bookmarkEnd w:id="94"/>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in a wilderness protection area or a wilderness protection zone must not, without the permission of the relevant authority, contravene or fail to comply with a direction given by the relevant authority in the form of a notice or sign displayed in the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5" w:name="Elkera_Print_TOC43"/>
      <w:bookmarkStart w:id="96" w:name="id307440b6_787c_45d2_b23c_26151ea6ffe0_c"/>
      <w:r w:rsidRPr="00A43284">
        <w:rPr>
          <w:rFonts w:ascii="Times New Roman" w:eastAsia="Times New Roman" w:hAnsi="Times New Roman"/>
          <w:b/>
          <w:bCs/>
          <w:color w:val="000000"/>
          <w:sz w:val="26"/>
          <w:szCs w:val="26"/>
          <w:lang w:eastAsia="en-AU"/>
        </w:rPr>
        <w:t>33—Compliance with directions of warden</w:t>
      </w:r>
      <w:bookmarkEnd w:id="95"/>
      <w:bookmarkEnd w:id="96"/>
    </w:p>
    <w:p w:rsidR="00A43284" w:rsidRPr="00A43284" w:rsidRDefault="00A43284" w:rsidP="00A432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 person must not fail to comply with a reasonable direction or request given by a warden relating to—</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use of a wilderness protection area or wilderness protection zone; or</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conduct and behaviour in a wilderness protection area or wilderness protection zone; or</w:t>
      </w:r>
    </w:p>
    <w:p w:rsidR="00A43284" w:rsidRPr="00A43284" w:rsidRDefault="00A43284" w:rsidP="00A43284">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safety in a wilderness protection area or wilderness protection zone.</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$150.</w:t>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7" w:name="Elkera_Print_TOC44"/>
      <w:bookmarkStart w:id="98" w:name="Elkera_Print_BK44"/>
      <w:r w:rsidRPr="00A43284">
        <w:rPr>
          <w:rFonts w:ascii="Times New Roman" w:eastAsia="Times New Roman" w:hAnsi="Times New Roman"/>
          <w:b/>
          <w:bCs/>
          <w:color w:val="000000"/>
          <w:sz w:val="26"/>
          <w:szCs w:val="26"/>
          <w:lang w:eastAsia="en-AU"/>
        </w:rPr>
        <w:t>34—Permission of relevant authority</w:t>
      </w:r>
      <w:bookmarkEnd w:id="97"/>
      <w:bookmarkEnd w:id="98"/>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(1)</w:t>
      </w:r>
      <w:r w:rsidRPr="00A43284">
        <w:rPr>
          <w:rFonts w:ascii="Times New Roman" w:eastAsia="Times New Roman" w:hAnsi="Times New Roman"/>
          <w:color w:val="000000"/>
          <w:sz w:val="23"/>
          <w:szCs w:val="23"/>
          <w:lang w:eastAsia="en-AU"/>
        </w:rPr>
        <w:tab/>
        <w:t>A permission granted by the relevant authority under these regulations—</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(a)</w:t>
      </w:r>
      <w:r w:rsidRPr="00A43284">
        <w:rPr>
          <w:rFonts w:ascii="Times New Roman" w:eastAsia="Times New Roman" w:hAnsi="Times New Roman"/>
          <w:color w:val="000000"/>
          <w:sz w:val="23"/>
          <w:szCs w:val="23"/>
          <w:lang w:eastAsia="en-AU"/>
        </w:rPr>
        <w:tab/>
        <w:t>must be in writing; and</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(b)</w:t>
      </w:r>
      <w:r w:rsidRPr="00A43284">
        <w:rPr>
          <w:rFonts w:ascii="Times New Roman" w:eastAsia="Times New Roman" w:hAnsi="Times New Roman"/>
          <w:color w:val="000000"/>
          <w:sz w:val="23"/>
          <w:szCs w:val="23"/>
          <w:lang w:eastAsia="en-AU"/>
        </w:rPr>
        <w:tab/>
        <w:t>may be conditional; and</w:t>
      </w:r>
    </w:p>
    <w:p w:rsidR="00A43284" w:rsidRPr="00A43284" w:rsidRDefault="00A43284" w:rsidP="00A4328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(c)</w:t>
      </w:r>
      <w:r w:rsidRPr="00A43284">
        <w:rPr>
          <w:rFonts w:ascii="Times New Roman" w:eastAsia="Times New Roman" w:hAnsi="Times New Roman"/>
          <w:color w:val="000000"/>
          <w:sz w:val="23"/>
          <w:szCs w:val="23"/>
          <w:lang w:eastAsia="en-AU"/>
        </w:rPr>
        <w:tab/>
        <w:t>may be varied or revoked by the relevant authority at any time.</w:t>
      </w:r>
    </w:p>
    <w:p w:rsidR="00A43284" w:rsidRPr="00A43284" w:rsidRDefault="00A43284" w:rsidP="00A432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(2)</w:t>
      </w:r>
      <w:r w:rsidRPr="00A43284">
        <w:rPr>
          <w:rFonts w:ascii="Times New Roman" w:eastAsia="Times New Roman" w:hAnsi="Times New Roman"/>
          <w:color w:val="000000"/>
          <w:sz w:val="23"/>
          <w:szCs w:val="23"/>
          <w:lang w:eastAsia="en-AU"/>
        </w:rPr>
        <w:tab/>
        <w:t>The permission may apply to a particular person or persons or may, if published in the Gazette, apply generally or to a particular class of persons.</w:t>
      </w:r>
    </w:p>
    <w:p w:rsidR="00A43284" w:rsidRPr="00A43284" w:rsidRDefault="00A43284" w:rsidP="00A432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ab/>
        <w:t>(3)</w:t>
      </w:r>
      <w:r w:rsidRPr="00A43284">
        <w:rPr>
          <w:rFonts w:ascii="Times New Roman" w:eastAsia="Times New Roman" w:hAnsi="Times New Roman"/>
          <w:color w:val="000000"/>
          <w:sz w:val="23"/>
          <w:szCs w:val="23"/>
          <w:lang w:eastAsia="en-AU"/>
        </w:rPr>
        <w:tab/>
        <w:t>If the relevant authority grants permission subject to a condition, a person must not contravene or fail to comply with the condition.</w:t>
      </w:r>
    </w:p>
    <w:p w:rsidR="00A43284" w:rsidRPr="00A43284" w:rsidRDefault="00A43284" w:rsidP="00A43284">
      <w:pPr>
        <w:keepNext/>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Maximum penalty: $1 250.</w:t>
      </w:r>
    </w:p>
    <w:p w:rsidR="00A43284" w:rsidRPr="00A43284" w:rsidRDefault="00A43284" w:rsidP="00A43284">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Expiation fee: $100.</w:t>
      </w:r>
    </w:p>
    <w:p w:rsidR="00A90335" w:rsidRDefault="00A90335">
      <w:pPr>
        <w:spacing w:after="0" w:line="240" w:lineRule="auto"/>
        <w:jc w:val="left"/>
        <w:rPr>
          <w:rFonts w:ascii="Times New Roman" w:eastAsia="Times New Roman" w:hAnsi="Times New Roman"/>
          <w:b/>
          <w:bCs/>
          <w:color w:val="000000"/>
          <w:sz w:val="26"/>
          <w:szCs w:val="26"/>
          <w:lang w:eastAsia="en-AU"/>
        </w:rPr>
      </w:pPr>
      <w:bookmarkStart w:id="99" w:name="Elkera_Print_TOC45"/>
      <w:bookmarkStart w:id="100" w:name="Elkera_Print_BK45"/>
      <w:r>
        <w:rPr>
          <w:rFonts w:ascii="Times New Roman" w:eastAsia="Times New Roman" w:hAnsi="Times New Roman"/>
          <w:b/>
          <w:bCs/>
          <w:color w:val="000000"/>
          <w:sz w:val="26"/>
          <w:szCs w:val="26"/>
          <w:lang w:eastAsia="en-AU"/>
        </w:rPr>
        <w:br w:type="page"/>
      </w:r>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35—General defence</w:t>
      </w:r>
      <w:bookmarkEnd w:id="99"/>
      <w:bookmarkEnd w:id="100"/>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It is a defence to a charge of an offence against these regulations if the defendant proves that they acted in response to an emergency and that the action was reasonable in the circumstances.</w:t>
      </w:r>
    </w:p>
    <w:p w:rsidR="00A43284" w:rsidRPr="00A43284" w:rsidRDefault="00A43284" w:rsidP="00A4328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1" w:name="Elkera_Print_TOC46"/>
      <w:bookmarkStart w:id="102" w:name="Elkera_Print_BK46"/>
      <w:r w:rsidRPr="00A43284">
        <w:rPr>
          <w:rFonts w:ascii="Times New Roman" w:eastAsia="Times New Roman" w:hAnsi="Times New Roman"/>
          <w:b/>
          <w:bCs/>
          <w:color w:val="000000"/>
          <w:sz w:val="32"/>
          <w:szCs w:val="32"/>
          <w:lang w:eastAsia="en-AU"/>
        </w:rPr>
        <w:t xml:space="preserve">Schedule 1—Revocation of </w:t>
      </w:r>
      <w:r w:rsidRPr="00A43284">
        <w:rPr>
          <w:rFonts w:ascii="Times New Roman" w:eastAsia="Times New Roman" w:hAnsi="Times New Roman"/>
          <w:b/>
          <w:bCs/>
          <w:i/>
          <w:iCs/>
          <w:color w:val="000000"/>
          <w:sz w:val="32"/>
          <w:szCs w:val="32"/>
          <w:lang w:eastAsia="en-AU"/>
        </w:rPr>
        <w:t>Wilderness Protection Regulations 2006</w:t>
      </w:r>
      <w:bookmarkEnd w:id="101"/>
      <w:bookmarkEnd w:id="102"/>
    </w:p>
    <w:p w:rsidR="00A43284" w:rsidRPr="00A43284" w:rsidRDefault="00A43284" w:rsidP="00A432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3" w:name="Elkera_Print_TOC47"/>
      <w:bookmarkStart w:id="104" w:name="Elkera_Print_BK47"/>
      <w:r w:rsidRPr="00A43284">
        <w:rPr>
          <w:rFonts w:ascii="Times New Roman" w:eastAsia="Times New Roman" w:hAnsi="Times New Roman"/>
          <w:b/>
          <w:bCs/>
          <w:color w:val="000000"/>
          <w:sz w:val="26"/>
          <w:szCs w:val="26"/>
          <w:lang w:eastAsia="en-AU"/>
        </w:rPr>
        <w:t xml:space="preserve">1—Revocation of </w:t>
      </w:r>
      <w:r w:rsidRPr="00A43284">
        <w:rPr>
          <w:rFonts w:ascii="Times New Roman" w:eastAsia="Times New Roman" w:hAnsi="Times New Roman"/>
          <w:b/>
          <w:bCs/>
          <w:i/>
          <w:iCs/>
          <w:color w:val="000000"/>
          <w:sz w:val="26"/>
          <w:szCs w:val="26"/>
          <w:lang w:eastAsia="en-AU"/>
        </w:rPr>
        <w:t>Wilderness Protection Regulations 2006</w:t>
      </w:r>
      <w:bookmarkEnd w:id="103"/>
      <w:bookmarkEnd w:id="104"/>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 xml:space="preserve">The </w:t>
      </w:r>
      <w:hyperlink r:id="rId26" w:history="1">
        <w:r w:rsidRPr="00A43284">
          <w:rPr>
            <w:rFonts w:ascii="Times New Roman" w:eastAsia="Times New Roman" w:hAnsi="Times New Roman"/>
            <w:i/>
            <w:iCs/>
            <w:color w:val="000000"/>
            <w:sz w:val="23"/>
            <w:szCs w:val="23"/>
            <w:lang w:eastAsia="en-AU"/>
          </w:rPr>
          <w:t>Wilderness Protection Regulations 2006</w:t>
        </w:r>
      </w:hyperlink>
      <w:r w:rsidRPr="00A43284">
        <w:rPr>
          <w:rFonts w:ascii="Times New Roman" w:eastAsia="Times New Roman" w:hAnsi="Times New Roman"/>
          <w:color w:val="000000"/>
          <w:sz w:val="23"/>
          <w:szCs w:val="23"/>
          <w:lang w:eastAsia="en-AU"/>
        </w:rPr>
        <w:t xml:space="preserve"> are revoked.</w:t>
      </w:r>
    </w:p>
    <w:p w:rsidR="00A43284" w:rsidRPr="00A43284" w:rsidRDefault="00A43284" w:rsidP="00A43284">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A43284">
        <w:rPr>
          <w:rFonts w:ascii="Times New Roman" w:eastAsia="Times New Roman" w:hAnsi="Times New Roman"/>
          <w:b/>
          <w:bCs/>
          <w:color w:val="000000"/>
          <w:sz w:val="20"/>
          <w:szCs w:val="20"/>
          <w:lang w:eastAsia="en-AU"/>
        </w:rPr>
        <w:t>Note—</w:t>
      </w:r>
    </w:p>
    <w:p w:rsidR="00A43284" w:rsidRPr="00A43284" w:rsidRDefault="00A43284" w:rsidP="00A4328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A43284">
        <w:rPr>
          <w:rFonts w:ascii="Times New Roman" w:eastAsia="Times New Roman" w:hAnsi="Times New Roman"/>
          <w:color w:val="000000"/>
          <w:sz w:val="20"/>
          <w:szCs w:val="20"/>
          <w:lang w:eastAsia="en-AU"/>
        </w:rPr>
        <w:t xml:space="preserve">As required by section 10AA(2) of the </w:t>
      </w:r>
      <w:hyperlink r:id="rId27" w:history="1">
        <w:r w:rsidRPr="00A43284">
          <w:rPr>
            <w:rFonts w:ascii="Times New Roman" w:eastAsia="Times New Roman" w:hAnsi="Times New Roman"/>
            <w:i/>
            <w:iCs/>
            <w:color w:val="000000"/>
            <w:sz w:val="20"/>
            <w:szCs w:val="20"/>
            <w:lang w:eastAsia="en-AU"/>
          </w:rPr>
          <w:t>Subordinate Legislation Act 1978</w:t>
        </w:r>
      </w:hyperlink>
      <w:r w:rsidRPr="00A43284">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A43284" w:rsidRPr="00A43284" w:rsidRDefault="00A43284" w:rsidP="00A4328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43284">
        <w:rPr>
          <w:rFonts w:ascii="Times New Roman" w:eastAsia="Times New Roman" w:hAnsi="Times New Roman"/>
          <w:b/>
          <w:bCs/>
          <w:color w:val="000000"/>
          <w:sz w:val="26"/>
          <w:szCs w:val="26"/>
          <w:lang w:eastAsia="en-AU"/>
        </w:rPr>
        <w:t>Made by the Governor</w:t>
      </w:r>
    </w:p>
    <w:p w:rsidR="00A43284" w:rsidRPr="00A43284" w:rsidRDefault="00A43284" w:rsidP="00A432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with the advice and consent of the Executive Council</w:t>
      </w:r>
    </w:p>
    <w:p w:rsidR="00A43284" w:rsidRPr="00A43284" w:rsidRDefault="00A43284" w:rsidP="00A4328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on 5 August 2021</w:t>
      </w:r>
    </w:p>
    <w:p w:rsidR="00A43284" w:rsidRPr="00A43284" w:rsidRDefault="00A43284" w:rsidP="00A432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43284">
        <w:rPr>
          <w:rFonts w:ascii="Times New Roman" w:eastAsia="Times New Roman" w:hAnsi="Times New Roman"/>
          <w:color w:val="000000"/>
          <w:sz w:val="23"/>
          <w:szCs w:val="23"/>
          <w:lang w:eastAsia="en-AU"/>
        </w:rPr>
        <w:t>No 112 of 2021</w:t>
      </w:r>
    </w:p>
    <w:p w:rsidR="00A43284" w:rsidRDefault="00A43284">
      <w:pPr>
        <w:spacing w:after="0" w:line="240" w:lineRule="auto"/>
        <w:jc w:val="left"/>
        <w:rPr>
          <w:rFonts w:ascii="Times New Roman" w:eastAsia="Times New Roman" w:hAnsi="Times New Roman"/>
          <w:sz w:val="17"/>
          <w:szCs w:val="17"/>
        </w:rPr>
      </w:pPr>
      <w:r>
        <w:br w:type="page"/>
      </w:r>
    </w:p>
    <w:p w:rsidR="007739E5" w:rsidRDefault="007739E5" w:rsidP="00A43284">
      <w:pPr>
        <w:pStyle w:val="RegSpace"/>
      </w:pPr>
    </w:p>
    <w:p w:rsidR="00330BE3" w:rsidRPr="00330BE3" w:rsidRDefault="00330BE3" w:rsidP="00330BE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30BE3">
        <w:rPr>
          <w:rFonts w:ascii="Times New Roman" w:eastAsia="Times New Roman" w:hAnsi="Times New Roman"/>
          <w:color w:val="000000"/>
          <w:sz w:val="28"/>
          <w:szCs w:val="28"/>
          <w:lang w:eastAsia="en-AU"/>
        </w:rPr>
        <w:t>South Australia</w:t>
      </w:r>
    </w:p>
    <w:p w:rsidR="00330BE3" w:rsidRPr="00330BE3" w:rsidRDefault="00330BE3" w:rsidP="004A63D5">
      <w:pPr>
        <w:pStyle w:val="Heading3"/>
      </w:pPr>
      <w:bookmarkStart w:id="105" w:name="_Toc79051412"/>
      <w:r w:rsidRPr="00330BE3">
        <w:t>Construction Industry Training Fund Regulations 2021</w:t>
      </w:r>
      <w:bookmarkEnd w:id="105"/>
    </w:p>
    <w:p w:rsidR="00330BE3" w:rsidRPr="00330BE3" w:rsidRDefault="00330BE3" w:rsidP="00330BE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30BE3">
        <w:rPr>
          <w:rFonts w:ascii="Times New Roman" w:eastAsia="Times New Roman" w:hAnsi="Times New Roman"/>
          <w:color w:val="000000"/>
          <w:sz w:val="24"/>
          <w:szCs w:val="24"/>
          <w:lang w:eastAsia="en-AU"/>
        </w:rPr>
        <w:t xml:space="preserve">under the </w:t>
      </w:r>
      <w:r w:rsidRPr="00330BE3">
        <w:rPr>
          <w:rFonts w:ascii="Times New Roman" w:eastAsia="Times New Roman" w:hAnsi="Times New Roman"/>
          <w:i/>
          <w:iCs/>
          <w:color w:val="000000"/>
          <w:sz w:val="24"/>
          <w:szCs w:val="24"/>
          <w:lang w:eastAsia="en-AU"/>
        </w:rPr>
        <w:t>Construction Industry Training Fund Act 1993</w:t>
      </w:r>
    </w:p>
    <w:p w:rsidR="00330BE3" w:rsidRPr="00330BE3" w:rsidRDefault="00330BE3" w:rsidP="00330BE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30BE3" w:rsidRPr="00330BE3" w:rsidRDefault="00330BE3" w:rsidP="00330BE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30BE3">
        <w:rPr>
          <w:rFonts w:ascii="Times New Roman" w:eastAsia="Times New Roman" w:hAnsi="Times New Roman"/>
          <w:b/>
          <w:bCs/>
          <w:color w:val="000000"/>
          <w:sz w:val="32"/>
          <w:szCs w:val="32"/>
          <w:lang w:eastAsia="en-AU"/>
        </w:rPr>
        <w:t>Contents</w:t>
      </w:r>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330BE3" w:rsidRPr="00330BE3">
          <w:rPr>
            <w:rFonts w:ascii="Times New Roman" w:eastAsia="Times New Roman" w:hAnsi="Times New Roman"/>
            <w:color w:val="000000"/>
            <w:lang w:eastAsia="en-AU"/>
          </w:rPr>
          <w:t>1</w:t>
        </w:r>
        <w:r w:rsidR="00330BE3" w:rsidRPr="00330BE3">
          <w:rPr>
            <w:rFonts w:ascii="Times New Roman" w:eastAsia="Times New Roman" w:hAnsi="Times New Roman"/>
            <w:color w:val="000000"/>
            <w:lang w:eastAsia="en-AU"/>
          </w:rPr>
          <w:tab/>
          <w:t>Short title</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30BE3" w:rsidRPr="00330BE3">
          <w:rPr>
            <w:rFonts w:ascii="Times New Roman" w:eastAsia="Times New Roman" w:hAnsi="Times New Roman"/>
            <w:color w:val="000000"/>
            <w:lang w:eastAsia="en-AU"/>
          </w:rPr>
          <w:t>2</w:t>
        </w:r>
        <w:r w:rsidR="00330BE3" w:rsidRPr="00330BE3">
          <w:rPr>
            <w:rFonts w:ascii="Times New Roman" w:eastAsia="Times New Roman" w:hAnsi="Times New Roman"/>
            <w:color w:val="000000"/>
            <w:lang w:eastAsia="en-AU"/>
          </w:rPr>
          <w:tab/>
          <w:t>Commencement</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30BE3" w:rsidRPr="00330BE3">
          <w:rPr>
            <w:rFonts w:ascii="Times New Roman" w:eastAsia="Times New Roman" w:hAnsi="Times New Roman"/>
            <w:color w:val="000000"/>
            <w:lang w:eastAsia="en-AU"/>
          </w:rPr>
          <w:t>3</w:t>
        </w:r>
        <w:r w:rsidR="00330BE3" w:rsidRPr="00330BE3">
          <w:rPr>
            <w:rFonts w:ascii="Times New Roman" w:eastAsia="Times New Roman" w:hAnsi="Times New Roman"/>
            <w:color w:val="000000"/>
            <w:lang w:eastAsia="en-AU"/>
          </w:rPr>
          <w:tab/>
          <w:t>Interpretation</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30BE3" w:rsidRPr="00330BE3">
          <w:rPr>
            <w:rFonts w:ascii="Times New Roman" w:eastAsia="Times New Roman" w:hAnsi="Times New Roman"/>
            <w:color w:val="000000"/>
            <w:lang w:eastAsia="en-AU"/>
          </w:rPr>
          <w:t>4</w:t>
        </w:r>
        <w:r w:rsidR="00330BE3" w:rsidRPr="00330BE3">
          <w:rPr>
            <w:rFonts w:ascii="Times New Roman" w:eastAsia="Times New Roman" w:hAnsi="Times New Roman"/>
            <w:color w:val="000000"/>
            <w:lang w:eastAsia="en-AU"/>
          </w:rPr>
          <w:tab/>
          <w:t>Sectors of the building and construction industry</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330BE3" w:rsidRPr="00330BE3">
          <w:rPr>
            <w:rFonts w:ascii="Times New Roman" w:eastAsia="Times New Roman" w:hAnsi="Times New Roman"/>
            <w:color w:val="000000"/>
            <w:lang w:eastAsia="en-AU"/>
          </w:rPr>
          <w:t>5</w:t>
        </w:r>
        <w:r w:rsidR="00330BE3" w:rsidRPr="00330BE3">
          <w:rPr>
            <w:rFonts w:ascii="Times New Roman" w:eastAsia="Times New Roman" w:hAnsi="Times New Roman"/>
            <w:color w:val="000000"/>
            <w:lang w:eastAsia="en-AU"/>
          </w:rPr>
          <w:tab/>
          <w:t>Exemptions—prescribed amount</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30BE3" w:rsidRPr="00330BE3">
          <w:rPr>
            <w:rFonts w:ascii="Times New Roman" w:eastAsia="Times New Roman" w:hAnsi="Times New Roman"/>
            <w:color w:val="000000"/>
            <w:lang w:eastAsia="en-AU"/>
          </w:rPr>
          <w:t>6</w:t>
        </w:r>
        <w:r w:rsidR="00330BE3" w:rsidRPr="00330BE3">
          <w:rPr>
            <w:rFonts w:ascii="Times New Roman" w:eastAsia="Times New Roman" w:hAnsi="Times New Roman"/>
            <w:color w:val="000000"/>
            <w:lang w:eastAsia="en-AU"/>
          </w:rPr>
          <w:tab/>
          <w:t>Forms</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330BE3" w:rsidRPr="00330BE3">
          <w:rPr>
            <w:rFonts w:ascii="Times New Roman" w:eastAsia="Times New Roman" w:hAnsi="Times New Roman"/>
            <w:color w:val="000000"/>
            <w:lang w:eastAsia="en-AU"/>
          </w:rPr>
          <w:t>7</w:t>
        </w:r>
        <w:r w:rsidR="00330BE3" w:rsidRPr="00330BE3">
          <w:rPr>
            <w:rFonts w:ascii="Times New Roman" w:eastAsia="Times New Roman" w:hAnsi="Times New Roman"/>
            <w:color w:val="000000"/>
            <w:lang w:eastAsia="en-AU"/>
          </w:rPr>
          <w:tab/>
          <w:t>Penalties</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330BE3" w:rsidRPr="00330BE3">
          <w:rPr>
            <w:rFonts w:ascii="Times New Roman" w:eastAsia="Times New Roman" w:hAnsi="Times New Roman"/>
            <w:color w:val="000000"/>
            <w:lang w:eastAsia="en-AU"/>
          </w:rPr>
          <w:t>8</w:t>
        </w:r>
        <w:r w:rsidR="00330BE3" w:rsidRPr="00330BE3">
          <w:rPr>
            <w:rFonts w:ascii="Times New Roman" w:eastAsia="Times New Roman" w:hAnsi="Times New Roman"/>
            <w:color w:val="000000"/>
            <w:lang w:eastAsia="en-AU"/>
          </w:rPr>
          <w:tab/>
          <w:t>Notice of variation—prescribed amount</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330BE3" w:rsidRPr="00330BE3">
          <w:rPr>
            <w:rFonts w:ascii="Times New Roman" w:eastAsia="Times New Roman" w:hAnsi="Times New Roman"/>
            <w:color w:val="000000"/>
            <w:lang w:eastAsia="en-AU"/>
          </w:rPr>
          <w:t>9</w:t>
        </w:r>
        <w:r w:rsidR="00330BE3" w:rsidRPr="00330BE3">
          <w:rPr>
            <w:rFonts w:ascii="Times New Roman" w:eastAsia="Times New Roman" w:hAnsi="Times New Roman"/>
            <w:color w:val="000000"/>
            <w:lang w:eastAsia="en-AU"/>
          </w:rPr>
          <w:tab/>
          <w:t>Adjustment of amount paid—prescribed amount</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330BE3" w:rsidRPr="00330BE3">
          <w:rPr>
            <w:rFonts w:ascii="Times New Roman" w:eastAsia="Times New Roman" w:hAnsi="Times New Roman"/>
            <w:color w:val="000000"/>
            <w:lang w:eastAsia="en-AU"/>
          </w:rPr>
          <w:t>10</w:t>
        </w:r>
        <w:r w:rsidR="00330BE3" w:rsidRPr="00330BE3">
          <w:rPr>
            <w:rFonts w:ascii="Times New Roman" w:eastAsia="Times New Roman" w:hAnsi="Times New Roman"/>
            <w:color w:val="000000"/>
            <w:lang w:eastAsia="en-AU"/>
          </w:rPr>
          <w:tab/>
          <w:t>Prosecutions</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330BE3" w:rsidRPr="00330BE3">
          <w:rPr>
            <w:rFonts w:ascii="Times New Roman" w:eastAsia="Times New Roman" w:hAnsi="Times New Roman"/>
            <w:color w:val="000000"/>
            <w:lang w:eastAsia="en-AU"/>
          </w:rPr>
          <w:t>11</w:t>
        </w:r>
        <w:r w:rsidR="00330BE3" w:rsidRPr="00330BE3">
          <w:rPr>
            <w:rFonts w:ascii="Times New Roman" w:eastAsia="Times New Roman" w:hAnsi="Times New Roman"/>
            <w:color w:val="000000"/>
            <w:lang w:eastAsia="en-AU"/>
          </w:rPr>
          <w:tab/>
          <w:t>Records</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330BE3" w:rsidRPr="00330BE3">
          <w:rPr>
            <w:rFonts w:ascii="Times New Roman" w:eastAsia="Times New Roman" w:hAnsi="Times New Roman"/>
            <w:color w:val="000000"/>
            <w:lang w:eastAsia="en-AU"/>
          </w:rPr>
          <w:t>12</w:t>
        </w:r>
        <w:r w:rsidR="00330BE3" w:rsidRPr="00330BE3">
          <w:rPr>
            <w:rFonts w:ascii="Times New Roman" w:eastAsia="Times New Roman" w:hAnsi="Times New Roman"/>
            <w:color w:val="000000"/>
            <w:lang w:eastAsia="en-AU"/>
          </w:rPr>
          <w:tab/>
          <w:t>Offence</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330BE3" w:rsidRPr="00330BE3">
          <w:rPr>
            <w:rFonts w:ascii="Times New Roman" w:eastAsia="Times New Roman" w:hAnsi="Times New Roman"/>
            <w:color w:val="000000"/>
            <w:lang w:eastAsia="en-AU"/>
          </w:rPr>
          <w:t>13</w:t>
        </w:r>
        <w:r w:rsidR="00330BE3" w:rsidRPr="00330BE3">
          <w:rPr>
            <w:rFonts w:ascii="Times New Roman" w:eastAsia="Times New Roman" w:hAnsi="Times New Roman"/>
            <w:color w:val="000000"/>
            <w:lang w:eastAsia="en-AU"/>
          </w:rPr>
          <w:tab/>
          <w:t>Items not subject to levy</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330BE3" w:rsidRPr="00330BE3">
          <w:rPr>
            <w:rFonts w:ascii="Times New Roman" w:eastAsia="Times New Roman" w:hAnsi="Times New Roman"/>
            <w:color w:val="000000"/>
            <w:lang w:eastAsia="en-AU"/>
          </w:rPr>
          <w:t>14</w:t>
        </w:r>
        <w:r w:rsidR="00330BE3" w:rsidRPr="00330BE3">
          <w:rPr>
            <w:rFonts w:ascii="Times New Roman" w:eastAsia="Times New Roman" w:hAnsi="Times New Roman"/>
            <w:color w:val="000000"/>
            <w:lang w:eastAsia="en-AU"/>
          </w:rPr>
          <w:tab/>
          <w:t>Building or construction work—Schedule 1—Maintenance</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73119fcb_706c_4799_951b_ce18e210c845_9" w:history="1">
        <w:r w:rsidR="00330BE3" w:rsidRPr="00330BE3">
          <w:rPr>
            <w:rFonts w:ascii="Times New Roman" w:eastAsia="Times New Roman" w:hAnsi="Times New Roman"/>
            <w:color w:val="000000"/>
            <w:lang w:eastAsia="en-AU"/>
          </w:rPr>
          <w:t>15</w:t>
        </w:r>
        <w:r w:rsidR="00330BE3" w:rsidRPr="00330BE3">
          <w:rPr>
            <w:rFonts w:ascii="Times New Roman" w:eastAsia="Times New Roman" w:hAnsi="Times New Roman"/>
            <w:color w:val="000000"/>
            <w:lang w:eastAsia="en-AU"/>
          </w:rPr>
          <w:tab/>
          <w:t>Exclusions—Schedule 1—Mining and Petroleum</w:t>
        </w:r>
      </w:hyperlink>
    </w:p>
    <w:p w:rsidR="00330BE3" w:rsidRPr="00330BE3" w:rsidRDefault="003A68DC" w:rsidP="00330B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330BE3" w:rsidRPr="00330BE3">
          <w:rPr>
            <w:rFonts w:ascii="Times New Roman" w:eastAsia="Times New Roman" w:hAnsi="Times New Roman"/>
            <w:color w:val="000000"/>
            <w:lang w:eastAsia="en-AU"/>
          </w:rPr>
          <w:t>16</w:t>
        </w:r>
        <w:r w:rsidR="00330BE3" w:rsidRPr="00330BE3">
          <w:rPr>
            <w:rFonts w:ascii="Times New Roman" w:eastAsia="Times New Roman" w:hAnsi="Times New Roman"/>
            <w:color w:val="000000"/>
            <w:lang w:eastAsia="en-AU"/>
          </w:rPr>
          <w:tab/>
          <w:t>Estimated value of building or construction work—Schedule 1A</w:t>
        </w:r>
      </w:hyperlink>
    </w:p>
    <w:p w:rsidR="00330BE3" w:rsidRPr="00330BE3" w:rsidRDefault="003A68DC" w:rsidP="00330BE3">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8" w:history="1">
        <w:r w:rsidR="00330BE3" w:rsidRPr="00330BE3">
          <w:rPr>
            <w:rFonts w:ascii="Times New Roman" w:eastAsia="Times New Roman" w:hAnsi="Times New Roman"/>
            <w:color w:val="000000"/>
            <w:sz w:val="28"/>
            <w:szCs w:val="28"/>
            <w:lang w:eastAsia="en-AU"/>
          </w:rPr>
          <w:t xml:space="preserve">Schedule 1—Revocation of </w:t>
        </w:r>
        <w:r w:rsidR="00330BE3" w:rsidRPr="00330BE3">
          <w:rPr>
            <w:rFonts w:ascii="Times New Roman" w:eastAsia="Times New Roman" w:hAnsi="Times New Roman"/>
            <w:i/>
            <w:iCs/>
            <w:color w:val="000000"/>
            <w:sz w:val="28"/>
            <w:szCs w:val="28"/>
            <w:lang w:eastAsia="en-AU"/>
          </w:rPr>
          <w:t>Construction Industry Training Fund Regulations 2008</w:t>
        </w:r>
      </w:hyperlink>
    </w:p>
    <w:p w:rsidR="00330BE3" w:rsidRPr="00330BE3" w:rsidRDefault="00330BE3" w:rsidP="00330BE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1—Short title</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 xml:space="preserve">These regulations may be cited as the </w:t>
      </w:r>
      <w:r w:rsidRPr="00330BE3">
        <w:rPr>
          <w:rFonts w:ascii="Times New Roman" w:eastAsia="Times New Roman" w:hAnsi="Times New Roman"/>
          <w:i/>
          <w:iCs/>
          <w:color w:val="000000"/>
          <w:sz w:val="23"/>
          <w:szCs w:val="23"/>
          <w:lang w:eastAsia="en-AU"/>
        </w:rPr>
        <w:t>Construction Industry Training Fund Regulations 2021</w:t>
      </w:r>
      <w:r w:rsidRPr="00330BE3">
        <w:rPr>
          <w:rFonts w:ascii="Times New Roman" w:eastAsia="Times New Roman" w:hAnsi="Times New Roman"/>
          <w:color w:val="000000"/>
          <w:sz w:val="23"/>
          <w:szCs w:val="23"/>
          <w:lang w:eastAsia="en-AU"/>
        </w:rPr>
        <w:t>.</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2—Commencement</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These regulations come into operation on 1 September 2021.</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3—Interpretation</w:t>
      </w:r>
    </w:p>
    <w:p w:rsidR="00330BE3" w:rsidRPr="00330BE3" w:rsidRDefault="00330BE3" w:rsidP="00330B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In these regulations—</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b/>
          <w:bCs/>
          <w:i/>
          <w:iCs/>
          <w:color w:val="000000"/>
          <w:sz w:val="23"/>
          <w:szCs w:val="23"/>
          <w:lang w:eastAsia="en-AU"/>
        </w:rPr>
        <w:t>Act</w:t>
      </w:r>
      <w:r w:rsidRPr="00330BE3">
        <w:rPr>
          <w:rFonts w:ascii="Times New Roman" w:eastAsia="Times New Roman" w:hAnsi="Times New Roman"/>
          <w:color w:val="000000"/>
          <w:sz w:val="23"/>
          <w:szCs w:val="23"/>
          <w:lang w:eastAsia="en-AU"/>
        </w:rPr>
        <w:t xml:space="preserve"> means the </w:t>
      </w:r>
      <w:hyperlink r:id="rId28" w:history="1">
        <w:r w:rsidRPr="00330BE3">
          <w:rPr>
            <w:rFonts w:ascii="Times New Roman" w:eastAsia="Times New Roman" w:hAnsi="Times New Roman"/>
            <w:i/>
            <w:iCs/>
            <w:color w:val="000000"/>
            <w:sz w:val="23"/>
            <w:szCs w:val="23"/>
            <w:lang w:eastAsia="en-AU"/>
          </w:rPr>
          <w:t>Construction Industry Training Fund Act 1993</w:t>
        </w:r>
      </w:hyperlink>
      <w:r w:rsidRPr="00330BE3">
        <w:rPr>
          <w:rFonts w:ascii="Times New Roman" w:eastAsia="Times New Roman" w:hAnsi="Times New Roman"/>
          <w:color w:val="000000"/>
          <w:sz w:val="23"/>
          <w:szCs w:val="23"/>
          <w:lang w:eastAsia="en-AU"/>
        </w:rPr>
        <w:t>;</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b/>
          <w:bCs/>
          <w:i/>
          <w:iCs/>
          <w:color w:val="000000"/>
          <w:sz w:val="23"/>
          <w:szCs w:val="23"/>
          <w:lang w:eastAsia="en-AU"/>
        </w:rPr>
        <w:t>GST</w:t>
      </w:r>
      <w:r w:rsidRPr="00330BE3">
        <w:rPr>
          <w:rFonts w:ascii="Times New Roman" w:eastAsia="Times New Roman" w:hAnsi="Times New Roman"/>
          <w:color w:val="000000"/>
          <w:sz w:val="23"/>
          <w:szCs w:val="23"/>
          <w:lang w:eastAsia="en-AU"/>
        </w:rPr>
        <w:t xml:space="preserve"> means the tax payable under the GST law;</w:t>
      </w:r>
    </w:p>
    <w:p w:rsidR="00330BE3" w:rsidRPr="00330BE3" w:rsidRDefault="00330BE3" w:rsidP="00330B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b/>
          <w:bCs/>
          <w:i/>
          <w:iCs/>
          <w:color w:val="000000"/>
          <w:sz w:val="23"/>
          <w:szCs w:val="23"/>
          <w:lang w:eastAsia="en-AU"/>
        </w:rPr>
        <w:t>GST law</w:t>
      </w:r>
      <w:r w:rsidRPr="00330BE3">
        <w:rPr>
          <w:rFonts w:ascii="Times New Roman" w:eastAsia="Times New Roman" w:hAnsi="Times New Roman"/>
          <w:color w:val="000000"/>
          <w:sz w:val="23"/>
          <w:szCs w:val="23"/>
          <w:lang w:eastAsia="en-AU"/>
        </w:rPr>
        <w:t xml:space="preserve"> means—</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(a)</w:t>
      </w:r>
      <w:r w:rsidRPr="00330BE3">
        <w:rPr>
          <w:rFonts w:ascii="Times New Roman" w:eastAsia="Times New Roman" w:hAnsi="Times New Roman"/>
          <w:color w:val="000000"/>
          <w:sz w:val="23"/>
          <w:szCs w:val="23"/>
          <w:lang w:eastAsia="en-AU"/>
        </w:rPr>
        <w:tab/>
      </w:r>
      <w:r w:rsidRPr="00330BE3">
        <w:rPr>
          <w:rFonts w:ascii="Times New Roman" w:eastAsia="Times New Roman" w:hAnsi="Times New Roman"/>
          <w:i/>
          <w:iCs/>
          <w:color w:val="000000"/>
          <w:sz w:val="23"/>
          <w:szCs w:val="23"/>
          <w:lang w:eastAsia="en-AU"/>
        </w:rPr>
        <w:t>A New Tax System (Goods and Services Tax) Act 1999</w:t>
      </w:r>
      <w:r w:rsidRPr="00330BE3">
        <w:rPr>
          <w:rFonts w:ascii="Times New Roman" w:eastAsia="Times New Roman" w:hAnsi="Times New Roman"/>
          <w:color w:val="000000"/>
          <w:sz w:val="23"/>
          <w:szCs w:val="23"/>
          <w:lang w:eastAsia="en-AU"/>
        </w:rPr>
        <w:t xml:space="preserve"> of the Commonwealth; and</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(b)</w:t>
      </w:r>
      <w:r w:rsidRPr="00330BE3">
        <w:rPr>
          <w:rFonts w:ascii="Times New Roman" w:eastAsia="Times New Roman" w:hAnsi="Times New Roman"/>
          <w:color w:val="000000"/>
          <w:sz w:val="23"/>
          <w:szCs w:val="23"/>
          <w:lang w:eastAsia="en-AU"/>
        </w:rPr>
        <w:tab/>
        <w:t>the related legislation of the Commonwealth dealing with the imposition of a tax on the supply of goods, services and other things.</w:t>
      </w:r>
    </w:p>
    <w:p w:rsidR="005B253F" w:rsidRDefault="005B253F">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4—Sectors of the building and construction industry</w:t>
      </w:r>
    </w:p>
    <w:p w:rsidR="00330BE3" w:rsidRPr="00330BE3" w:rsidRDefault="00330BE3" w:rsidP="00330B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section 3(3) of the Act, the sectors of the building and construction industry are constituted as follows:</w:t>
      </w:r>
    </w:p>
    <w:p w:rsidR="00330BE3" w:rsidRPr="00330BE3" w:rsidRDefault="00330BE3" w:rsidP="00330BE3">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(a)</w:t>
      </w:r>
      <w:r w:rsidRPr="00330BE3">
        <w:rPr>
          <w:rFonts w:ascii="Times New Roman" w:eastAsia="Times New Roman" w:hAnsi="Times New Roman"/>
          <w:color w:val="000000"/>
          <w:sz w:val="23"/>
          <w:szCs w:val="23"/>
          <w:lang w:eastAsia="en-AU"/>
        </w:rPr>
        <w:tab/>
      </w:r>
      <w:r w:rsidRPr="00330BE3">
        <w:rPr>
          <w:rFonts w:ascii="Times New Roman" w:eastAsia="Times New Roman" w:hAnsi="Times New Roman"/>
          <w:b/>
          <w:bCs/>
          <w:color w:val="000000"/>
          <w:sz w:val="23"/>
          <w:szCs w:val="23"/>
          <w:lang w:eastAsia="en-AU"/>
        </w:rPr>
        <w:t>The housing sector</w:t>
      </w:r>
    </w:p>
    <w:p w:rsidR="00330BE3" w:rsidRPr="00330BE3" w:rsidRDefault="00330BE3" w:rsidP="00330B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That part of the building and construction industry which carries out building or construction work on, or resulting in, a building that is a residential dwelling unit, or a number of residential dwelling units, each of which contains cooking and bathing facilities and is intended to be used predominantly for long term residential purposes. A building that is a dwelling unit which is part of an educational institution, a hospital or other building offering institutional care or temporary accommodation (such as a motel, hostel or holiday apartment) is not included in the housing sector;</w:t>
      </w:r>
    </w:p>
    <w:p w:rsidR="00330BE3" w:rsidRPr="00330BE3" w:rsidRDefault="00330BE3" w:rsidP="00330BE3">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(b)</w:t>
      </w:r>
      <w:r w:rsidRPr="00330BE3">
        <w:rPr>
          <w:rFonts w:ascii="Times New Roman" w:eastAsia="Times New Roman" w:hAnsi="Times New Roman"/>
          <w:color w:val="000000"/>
          <w:sz w:val="23"/>
          <w:szCs w:val="23"/>
          <w:lang w:eastAsia="en-AU"/>
        </w:rPr>
        <w:tab/>
      </w:r>
      <w:r w:rsidRPr="00330BE3">
        <w:rPr>
          <w:rFonts w:ascii="Times New Roman" w:eastAsia="Times New Roman" w:hAnsi="Times New Roman"/>
          <w:b/>
          <w:bCs/>
          <w:color w:val="000000"/>
          <w:sz w:val="23"/>
          <w:szCs w:val="23"/>
          <w:lang w:eastAsia="en-AU"/>
        </w:rPr>
        <w:t>The commercial sector</w:t>
      </w:r>
    </w:p>
    <w:p w:rsidR="00330BE3" w:rsidRPr="00330BE3" w:rsidRDefault="00330BE3" w:rsidP="00330B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That part of the building and construction industry, other than the housing sector, which carries out building or construction work on, or resulting in, a rigid, fixed and permanent structure with a roof, the intended purpose of which is for the shelter, or the use, of people, plants, machinery, goods or livestock;</w:t>
      </w:r>
    </w:p>
    <w:p w:rsidR="00330BE3" w:rsidRPr="00330BE3" w:rsidRDefault="00330BE3" w:rsidP="00330BE3">
      <w:pPr>
        <w:keepNext/>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(c)</w:t>
      </w:r>
      <w:r w:rsidRPr="00330BE3">
        <w:rPr>
          <w:rFonts w:ascii="Times New Roman" w:eastAsia="Times New Roman" w:hAnsi="Times New Roman"/>
          <w:color w:val="000000"/>
          <w:sz w:val="23"/>
          <w:szCs w:val="23"/>
          <w:lang w:eastAsia="en-AU"/>
        </w:rPr>
        <w:tab/>
      </w:r>
      <w:r w:rsidRPr="00330BE3">
        <w:rPr>
          <w:rFonts w:ascii="Times New Roman" w:eastAsia="Times New Roman" w:hAnsi="Times New Roman"/>
          <w:b/>
          <w:bCs/>
          <w:color w:val="000000"/>
          <w:sz w:val="23"/>
          <w:szCs w:val="23"/>
          <w:lang w:eastAsia="en-AU"/>
        </w:rPr>
        <w:t>The civil sector</w:t>
      </w:r>
    </w:p>
    <w:p w:rsidR="00330BE3" w:rsidRPr="00330BE3" w:rsidRDefault="00330BE3" w:rsidP="00330B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The remainder of the building and construction industry.</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5—Exemptions—prescribed amount</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section 23(1) of the Act, an amount of $40 000 is prescribed.</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6" w:name="Elkera_Print_TOC6"/>
      <w:bookmarkStart w:id="107" w:name="Elkera_Print_BK6"/>
      <w:r w:rsidRPr="00330BE3">
        <w:rPr>
          <w:rFonts w:ascii="Times New Roman" w:eastAsia="Times New Roman" w:hAnsi="Times New Roman"/>
          <w:b/>
          <w:bCs/>
          <w:color w:val="000000"/>
          <w:sz w:val="26"/>
          <w:szCs w:val="26"/>
          <w:lang w:eastAsia="en-AU"/>
        </w:rPr>
        <w:t>6—Forms</w:t>
      </w:r>
      <w:bookmarkEnd w:id="106"/>
      <w:bookmarkEnd w:id="107"/>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(1)</w:t>
      </w:r>
      <w:r w:rsidRPr="00330BE3">
        <w:rPr>
          <w:rFonts w:ascii="Times New Roman" w:eastAsia="Times New Roman" w:hAnsi="Times New Roman"/>
          <w:color w:val="000000"/>
          <w:sz w:val="23"/>
          <w:szCs w:val="23"/>
          <w:lang w:eastAsia="en-AU"/>
        </w:rPr>
        <w:tab/>
        <w:t>A levy paid for the purposes of the Act must be accompanied by information determined by the Board and that information must be given in a manner and form determined by the Board.</w:t>
      </w:r>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(2)</w:t>
      </w:r>
      <w:r w:rsidRPr="00330BE3">
        <w:rPr>
          <w:rFonts w:ascii="Times New Roman" w:eastAsia="Times New Roman" w:hAnsi="Times New Roman"/>
          <w:color w:val="000000"/>
          <w:sz w:val="23"/>
          <w:szCs w:val="23"/>
          <w:lang w:eastAsia="en-AU"/>
        </w:rPr>
        <w:tab/>
        <w:t>For the purposes of section 23(4)(c) of the Act, an application for the benefit of section 24(4) of the Act must be made to the Board.</w:t>
      </w:r>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(3)</w:t>
      </w:r>
      <w:r w:rsidRPr="00330BE3">
        <w:rPr>
          <w:rFonts w:ascii="Times New Roman" w:eastAsia="Times New Roman" w:hAnsi="Times New Roman"/>
          <w:color w:val="000000"/>
          <w:sz w:val="23"/>
          <w:szCs w:val="23"/>
          <w:lang w:eastAsia="en-AU"/>
        </w:rPr>
        <w:tab/>
        <w:t>An application or notification to the Board for the purposes of the Act must be accompanied by information determined by the Board and be made or given in a manner and form determined by the Board.</w:t>
      </w:r>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(4)</w:t>
      </w:r>
      <w:r w:rsidRPr="00330BE3">
        <w:rPr>
          <w:rFonts w:ascii="Times New Roman" w:eastAsia="Times New Roman" w:hAnsi="Times New Roman"/>
          <w:color w:val="000000"/>
          <w:sz w:val="23"/>
          <w:szCs w:val="23"/>
          <w:lang w:eastAsia="en-AU"/>
        </w:rPr>
        <w:tab/>
        <w:t xml:space="preserve">The Board may require that information be furnished to the Board in the form of a statutory declaration under Part 3 of the </w:t>
      </w:r>
      <w:hyperlink r:id="rId29" w:history="1">
        <w:r w:rsidRPr="00330BE3">
          <w:rPr>
            <w:rFonts w:ascii="Times New Roman" w:eastAsia="Times New Roman" w:hAnsi="Times New Roman"/>
            <w:i/>
            <w:iCs/>
            <w:color w:val="000000"/>
            <w:sz w:val="23"/>
            <w:szCs w:val="23"/>
            <w:lang w:eastAsia="en-AU"/>
          </w:rPr>
          <w:t>Oaths Act 1936</w:t>
        </w:r>
      </w:hyperlink>
      <w:r w:rsidRPr="00330BE3">
        <w:rPr>
          <w:rFonts w:ascii="Times New Roman" w:eastAsia="Times New Roman" w:hAnsi="Times New Roman"/>
          <w:color w:val="000000"/>
          <w:sz w:val="23"/>
          <w:szCs w:val="23"/>
          <w:lang w:eastAsia="en-AU"/>
        </w:rPr>
        <w:t>.</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8" w:name="Elkera_Print_BK7"/>
      <w:r w:rsidRPr="00330BE3">
        <w:rPr>
          <w:rFonts w:ascii="Times New Roman" w:eastAsia="Times New Roman" w:hAnsi="Times New Roman"/>
          <w:b/>
          <w:bCs/>
          <w:color w:val="000000"/>
          <w:sz w:val="26"/>
          <w:szCs w:val="26"/>
          <w:lang w:eastAsia="en-AU"/>
        </w:rPr>
        <w:t>7—Penalties</w:t>
      </w:r>
      <w:bookmarkEnd w:id="108"/>
    </w:p>
    <w:p w:rsidR="00330BE3" w:rsidRPr="00330BE3" w:rsidRDefault="00330BE3" w:rsidP="00330B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section 25(1)(b) of the Act, the following amounts are prescribed as maximum amounts that may be imposed by the Board under that section if a project owner fails to pay a levy due under the Act in accordance with the requirements of the Act:</w:t>
      </w:r>
    </w:p>
    <w:p w:rsidR="00330BE3" w:rsidRPr="00330BE3" w:rsidRDefault="00330BE3" w:rsidP="00330BE3">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071"/>
        <w:gridCol w:w="921"/>
      </w:tblGrid>
      <w:tr w:rsidR="00330BE3" w:rsidRPr="00330BE3" w:rsidTr="00355EFB">
        <w:tc>
          <w:tcPr>
            <w:tcW w:w="7071" w:type="dxa"/>
            <w:tcBorders>
              <w:top w:val="nil"/>
              <w:left w:val="nil"/>
              <w:bottom w:val="nil"/>
              <w:right w:val="nil"/>
            </w:tcBorders>
          </w:tcPr>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ab/>
              <w:t>(a)</w:t>
            </w:r>
            <w:r w:rsidRPr="00330BE3">
              <w:rPr>
                <w:rFonts w:ascii="Times New Roman" w:eastAsia="Times New Roman" w:hAnsi="Times New Roman"/>
                <w:color w:val="000000"/>
                <w:sz w:val="20"/>
                <w:szCs w:val="20"/>
                <w:lang w:eastAsia="en-AU"/>
              </w:rPr>
              <w:tab/>
              <w:t>if the value of the unpaid levy does not exceed $500</w:t>
            </w:r>
          </w:p>
        </w:tc>
        <w:tc>
          <w:tcPr>
            <w:tcW w:w="921" w:type="dxa"/>
            <w:tcBorders>
              <w:top w:val="nil"/>
              <w:left w:val="nil"/>
              <w:bottom w:val="nil"/>
              <w:right w:val="nil"/>
            </w:tcBorders>
          </w:tcPr>
          <w:p w:rsidR="00330BE3" w:rsidRPr="00330BE3" w:rsidRDefault="00330BE3" w:rsidP="00330BE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$500</w:t>
            </w:r>
          </w:p>
        </w:tc>
      </w:tr>
      <w:tr w:rsidR="00330BE3" w:rsidRPr="00330BE3" w:rsidTr="00355EFB">
        <w:tc>
          <w:tcPr>
            <w:tcW w:w="7071" w:type="dxa"/>
            <w:tcBorders>
              <w:top w:val="nil"/>
              <w:left w:val="nil"/>
              <w:bottom w:val="nil"/>
              <w:right w:val="nil"/>
            </w:tcBorders>
          </w:tcPr>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ab/>
              <w:t>(b)</w:t>
            </w:r>
            <w:r w:rsidRPr="00330BE3">
              <w:rPr>
                <w:rFonts w:ascii="Times New Roman" w:eastAsia="Times New Roman" w:hAnsi="Times New Roman"/>
                <w:color w:val="000000"/>
                <w:sz w:val="20"/>
                <w:szCs w:val="20"/>
                <w:lang w:eastAsia="en-AU"/>
              </w:rPr>
              <w:tab/>
              <w:t>if the value of the unpaid levy exceeds $500 but does not exceed $10 000</w:t>
            </w:r>
          </w:p>
        </w:tc>
        <w:tc>
          <w:tcPr>
            <w:tcW w:w="921" w:type="dxa"/>
            <w:tcBorders>
              <w:top w:val="nil"/>
              <w:left w:val="nil"/>
              <w:bottom w:val="nil"/>
              <w:right w:val="nil"/>
            </w:tcBorders>
          </w:tcPr>
          <w:p w:rsidR="00330BE3" w:rsidRPr="00330BE3" w:rsidRDefault="00330BE3" w:rsidP="00330BE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$2 500</w:t>
            </w:r>
          </w:p>
        </w:tc>
      </w:tr>
      <w:tr w:rsidR="00330BE3" w:rsidRPr="00330BE3" w:rsidTr="00355EFB">
        <w:tc>
          <w:tcPr>
            <w:tcW w:w="7071" w:type="dxa"/>
            <w:tcBorders>
              <w:top w:val="nil"/>
              <w:left w:val="nil"/>
              <w:bottom w:val="nil"/>
              <w:right w:val="nil"/>
            </w:tcBorders>
          </w:tcPr>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ab/>
              <w:t>(c)</w:t>
            </w:r>
            <w:r w:rsidRPr="00330BE3">
              <w:rPr>
                <w:rFonts w:ascii="Times New Roman" w:eastAsia="Times New Roman" w:hAnsi="Times New Roman"/>
                <w:color w:val="000000"/>
                <w:sz w:val="20"/>
                <w:szCs w:val="20"/>
                <w:lang w:eastAsia="en-AU"/>
              </w:rPr>
              <w:tab/>
              <w:t>if the value of the unpaid levy exceeds $10 000</w:t>
            </w:r>
          </w:p>
        </w:tc>
        <w:tc>
          <w:tcPr>
            <w:tcW w:w="921" w:type="dxa"/>
            <w:tcBorders>
              <w:top w:val="nil"/>
              <w:left w:val="nil"/>
              <w:bottom w:val="nil"/>
              <w:right w:val="nil"/>
            </w:tcBorders>
          </w:tcPr>
          <w:p w:rsidR="00330BE3" w:rsidRPr="00330BE3" w:rsidRDefault="00330BE3" w:rsidP="00330BE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$5 000</w:t>
            </w:r>
          </w:p>
        </w:tc>
      </w:tr>
    </w:tbl>
    <w:p w:rsidR="00B21BD9" w:rsidRDefault="00B21BD9"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p>
    <w:p w:rsidR="00B21BD9" w:rsidRDefault="00B21BD9" w:rsidP="00B21BD9">
      <w:pPr>
        <w:pStyle w:val="Noparagraphstyle"/>
        <w:rPr>
          <w:lang w:eastAsia="en-AU"/>
        </w:rPr>
      </w:pPr>
      <w:r>
        <w:rPr>
          <w:lang w:eastAsia="en-AU"/>
        </w:rPr>
        <w:br w:type="page"/>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8—Notice of variation—prescribed amount</w:t>
      </w:r>
    </w:p>
    <w:p w:rsidR="005B253F" w:rsidRPr="005B253F" w:rsidRDefault="00330BE3" w:rsidP="005B253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section 26 of the Act, an amount of $50 000 is prescribed.</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9—Adjustment of amount paid—prescribed amount</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section 27 of the Act, an amount of $50 000 is prescribed.</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9" w:name="Elkera_Print_TOC10"/>
      <w:bookmarkStart w:id="110" w:name="Elkera_Print_BK10"/>
      <w:r w:rsidRPr="00330BE3">
        <w:rPr>
          <w:rFonts w:ascii="Times New Roman" w:eastAsia="Times New Roman" w:hAnsi="Times New Roman"/>
          <w:b/>
          <w:bCs/>
          <w:color w:val="000000"/>
          <w:sz w:val="26"/>
          <w:szCs w:val="26"/>
          <w:lang w:eastAsia="en-AU"/>
        </w:rPr>
        <w:t>10—Prosecutions</w:t>
      </w:r>
      <w:bookmarkEnd w:id="109"/>
      <w:bookmarkEnd w:id="110"/>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section 36(1)(b) of the Act, an offence under Part 4 of the Act is an offence of a prescribed kind.</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1" w:name="Elkera_Print_BK11"/>
      <w:r w:rsidRPr="00330BE3">
        <w:rPr>
          <w:rFonts w:ascii="Times New Roman" w:eastAsia="Times New Roman" w:hAnsi="Times New Roman"/>
          <w:b/>
          <w:bCs/>
          <w:color w:val="000000"/>
          <w:sz w:val="26"/>
          <w:szCs w:val="26"/>
          <w:lang w:eastAsia="en-AU"/>
        </w:rPr>
        <w:t>11—Records</w:t>
      </w:r>
      <w:bookmarkEnd w:id="111"/>
    </w:p>
    <w:p w:rsidR="00330BE3" w:rsidRPr="00330BE3" w:rsidRDefault="00330BE3" w:rsidP="00330BE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2" w:name="id227fd640_3d71_4995_b42f_fe1184ce1926_7"/>
      <w:r w:rsidRPr="00330BE3">
        <w:rPr>
          <w:rFonts w:ascii="Times New Roman" w:eastAsia="Times New Roman" w:hAnsi="Times New Roman"/>
          <w:color w:val="000000"/>
          <w:sz w:val="23"/>
          <w:szCs w:val="23"/>
          <w:lang w:eastAsia="en-AU"/>
        </w:rPr>
        <w:tab/>
        <w:t>(1)</w:t>
      </w:r>
      <w:r w:rsidRPr="00330BE3">
        <w:rPr>
          <w:rFonts w:ascii="Times New Roman" w:eastAsia="Times New Roman" w:hAnsi="Times New Roman"/>
          <w:color w:val="000000"/>
          <w:sz w:val="23"/>
          <w:szCs w:val="23"/>
          <w:lang w:eastAsia="en-AU"/>
        </w:rPr>
        <w:tab/>
        <w:t>For the purposes of section 37(2)(d) of the Act, a person must keep the following records in relation to building or construction work for which the person is the project owner and which gives rise to a liability to pay a levy under the Act for a period of 5 years from the commencement of that work:</w:t>
      </w:r>
      <w:bookmarkEnd w:id="112"/>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(a)</w:t>
      </w:r>
      <w:r w:rsidRPr="00330BE3">
        <w:rPr>
          <w:rFonts w:ascii="Times New Roman" w:eastAsia="Times New Roman" w:hAnsi="Times New Roman"/>
          <w:color w:val="000000"/>
          <w:sz w:val="23"/>
          <w:szCs w:val="23"/>
          <w:lang w:eastAsia="en-AU"/>
        </w:rPr>
        <w:tab/>
        <w:t>a copy of all forms submitted to or received from the Board or a collection agency relating to the payment or refund of the levy;</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(b)</w:t>
      </w:r>
      <w:r w:rsidRPr="00330BE3">
        <w:rPr>
          <w:rFonts w:ascii="Times New Roman" w:eastAsia="Times New Roman" w:hAnsi="Times New Roman"/>
          <w:color w:val="000000"/>
          <w:sz w:val="23"/>
          <w:szCs w:val="23"/>
          <w:lang w:eastAsia="en-AU"/>
        </w:rPr>
        <w:tab/>
        <w:t>the date on which the building or construction work commenced;</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(c)</w:t>
      </w:r>
      <w:r w:rsidRPr="00330BE3">
        <w:rPr>
          <w:rFonts w:ascii="Times New Roman" w:eastAsia="Times New Roman" w:hAnsi="Times New Roman"/>
          <w:color w:val="000000"/>
          <w:sz w:val="23"/>
          <w:szCs w:val="23"/>
          <w:lang w:eastAsia="en-AU"/>
        </w:rPr>
        <w:tab/>
        <w:t>the value of the building or construction work;</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(d)</w:t>
      </w:r>
      <w:r w:rsidRPr="00330BE3">
        <w:rPr>
          <w:rFonts w:ascii="Times New Roman" w:eastAsia="Times New Roman" w:hAnsi="Times New Roman"/>
          <w:color w:val="000000"/>
          <w:sz w:val="23"/>
          <w:szCs w:val="23"/>
          <w:lang w:eastAsia="en-AU"/>
        </w:rPr>
        <w:tab/>
        <w:t>the site address of the building or construction work;</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(e)</w:t>
      </w:r>
      <w:r w:rsidRPr="00330BE3">
        <w:rPr>
          <w:rFonts w:ascii="Times New Roman" w:eastAsia="Times New Roman" w:hAnsi="Times New Roman"/>
          <w:color w:val="000000"/>
          <w:sz w:val="23"/>
          <w:szCs w:val="23"/>
          <w:lang w:eastAsia="en-AU"/>
        </w:rPr>
        <w:tab/>
        <w:t>brief details describing the type of building or construction work.</w:t>
      </w:r>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(2)</w:t>
      </w:r>
      <w:r w:rsidRPr="00330BE3">
        <w:rPr>
          <w:rFonts w:ascii="Times New Roman" w:eastAsia="Times New Roman" w:hAnsi="Times New Roman"/>
          <w:color w:val="000000"/>
          <w:sz w:val="23"/>
          <w:szCs w:val="23"/>
          <w:lang w:eastAsia="en-AU"/>
        </w:rPr>
        <w:tab/>
        <w:t xml:space="preserve">The Board may, in writing, exempt a person from keeping any of the records referred to in </w:t>
      </w:r>
      <w:hyperlink w:anchor="id227fd640_3d71_4995_b42f_fe1184ce1926_7" w:history="1">
        <w:r w:rsidRPr="00330BE3">
          <w:rPr>
            <w:rFonts w:ascii="Times New Roman" w:eastAsia="Times New Roman" w:hAnsi="Times New Roman"/>
            <w:color w:val="000000"/>
            <w:sz w:val="23"/>
            <w:szCs w:val="23"/>
            <w:lang w:eastAsia="en-AU"/>
          </w:rPr>
          <w:t>subregulation (1)</w:t>
        </w:r>
      </w:hyperlink>
      <w:r w:rsidRPr="00330BE3">
        <w:rPr>
          <w:rFonts w:ascii="Times New Roman" w:eastAsia="Times New Roman" w:hAnsi="Times New Roman"/>
          <w:color w:val="000000"/>
          <w:sz w:val="23"/>
          <w:szCs w:val="23"/>
          <w:lang w:eastAsia="en-AU"/>
        </w:rPr>
        <w:t>, either in general or in relation to specified work or work of a specified kind, for a period of time specified in the exemption.</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12—Offence</w:t>
      </w:r>
    </w:p>
    <w:p w:rsidR="00330BE3" w:rsidRPr="00330BE3" w:rsidRDefault="00330BE3" w:rsidP="00330B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 person who breaches, or fails to comply with, a provision of these regulations is guilty of an offence.</w:t>
      </w:r>
    </w:p>
    <w:p w:rsidR="00330BE3" w:rsidRPr="00330BE3" w:rsidRDefault="00330BE3" w:rsidP="00330BE3">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Maximum penalty: $2 500.</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13—Items not subject to levy</w:t>
      </w:r>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3" w:name="ide811cddd_30ca_4774_8d1d_ab6feeaf5cc7_8"/>
      <w:r w:rsidRPr="00330BE3">
        <w:rPr>
          <w:rFonts w:ascii="Times New Roman" w:eastAsia="Times New Roman" w:hAnsi="Times New Roman"/>
          <w:color w:val="000000"/>
          <w:sz w:val="23"/>
          <w:szCs w:val="23"/>
          <w:lang w:eastAsia="en-AU"/>
        </w:rPr>
        <w:tab/>
        <w:t>(1)</w:t>
      </w:r>
      <w:r w:rsidRPr="00330BE3">
        <w:rPr>
          <w:rFonts w:ascii="Times New Roman" w:eastAsia="Times New Roman" w:hAnsi="Times New Roman"/>
          <w:color w:val="000000"/>
          <w:sz w:val="23"/>
          <w:szCs w:val="23"/>
          <w:lang w:eastAsia="en-AU"/>
        </w:rPr>
        <w:tab/>
        <w:t xml:space="preserve">For the purposes of section 37(2)(g) of the Act (but subject to </w:t>
      </w:r>
      <w:hyperlink w:anchor="id20846f82_dcd9_48af_9c98_9392e3f74bad_e" w:history="1">
        <w:r w:rsidRPr="00330BE3">
          <w:rPr>
            <w:rFonts w:ascii="Times New Roman" w:eastAsia="Times New Roman" w:hAnsi="Times New Roman"/>
            <w:color w:val="000000"/>
            <w:sz w:val="23"/>
            <w:szCs w:val="23"/>
            <w:lang w:eastAsia="en-AU"/>
          </w:rPr>
          <w:t>subregulation (2)</w:t>
        </w:r>
      </w:hyperlink>
      <w:r w:rsidRPr="00330BE3">
        <w:rPr>
          <w:rFonts w:ascii="Times New Roman" w:eastAsia="Times New Roman" w:hAnsi="Times New Roman"/>
          <w:color w:val="000000"/>
          <w:sz w:val="23"/>
          <w:szCs w:val="23"/>
          <w:lang w:eastAsia="en-AU"/>
        </w:rPr>
        <w:t>), plant or equipment directly associated with mineral, oil or natural gas exploration, production or processing constitute a class of items the cost of which will not be taken into account for the purposes of the calculation or imposition of the levy under the Act.</w:t>
      </w:r>
      <w:bookmarkEnd w:id="113"/>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4" w:name="id20846f82_dcd9_48af_9c98_9392e3f74bad_e"/>
      <w:r w:rsidRPr="00330BE3">
        <w:rPr>
          <w:rFonts w:ascii="Times New Roman" w:eastAsia="Times New Roman" w:hAnsi="Times New Roman"/>
          <w:color w:val="000000"/>
          <w:sz w:val="23"/>
          <w:szCs w:val="23"/>
          <w:lang w:eastAsia="en-AU"/>
        </w:rPr>
        <w:tab/>
        <w:t>(2)</w:t>
      </w:r>
      <w:r w:rsidRPr="00330BE3">
        <w:rPr>
          <w:rFonts w:ascii="Times New Roman" w:eastAsia="Times New Roman" w:hAnsi="Times New Roman"/>
          <w:color w:val="000000"/>
          <w:sz w:val="23"/>
          <w:szCs w:val="23"/>
          <w:lang w:eastAsia="en-AU"/>
        </w:rPr>
        <w:tab/>
      </w:r>
      <w:hyperlink w:anchor="ide811cddd_30ca_4774_8d1d_ab6feeaf5cc7_8" w:history="1">
        <w:r w:rsidRPr="00330BE3">
          <w:rPr>
            <w:rFonts w:ascii="Times New Roman" w:eastAsia="Times New Roman" w:hAnsi="Times New Roman"/>
            <w:color w:val="000000"/>
            <w:sz w:val="23"/>
            <w:szCs w:val="23"/>
            <w:lang w:eastAsia="en-AU"/>
          </w:rPr>
          <w:t>Subregulation (1)</w:t>
        </w:r>
      </w:hyperlink>
      <w:r w:rsidRPr="00330BE3">
        <w:rPr>
          <w:rFonts w:ascii="Times New Roman" w:eastAsia="Times New Roman" w:hAnsi="Times New Roman"/>
          <w:color w:val="000000"/>
          <w:sz w:val="23"/>
          <w:szCs w:val="23"/>
          <w:lang w:eastAsia="en-AU"/>
        </w:rPr>
        <w:t xml:space="preserve"> does not apply in respect of plant or equipment constructed, erected or installed as part of the housing sector or the commercial sector of the building and construction industry (as defined by these regulations).</w:t>
      </w:r>
      <w:bookmarkEnd w:id="114"/>
    </w:p>
    <w:p w:rsidR="00330BE3" w:rsidRPr="00330BE3" w:rsidRDefault="00330BE3" w:rsidP="00330BE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(3)</w:t>
      </w:r>
      <w:r w:rsidRPr="00330BE3">
        <w:rPr>
          <w:rFonts w:ascii="Times New Roman" w:eastAsia="Times New Roman" w:hAnsi="Times New Roman"/>
          <w:color w:val="000000"/>
          <w:sz w:val="23"/>
          <w:szCs w:val="23"/>
          <w:lang w:eastAsia="en-AU"/>
        </w:rPr>
        <w:tab/>
        <w:t>For the purposes of section 37(2)(g) of the Act, main or core turbines or generators to be installed at power stations involved in the generation of electricity for the State’s power system constitute a class of items the cost of which will not be taken into account for the purposes of the calculation or imposition of the levy under the Act.</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14—Building or construction work—Schedule 1—Maintenance</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 xml:space="preserve">For the purposes of Schedule 1 clause 1(r) of the Act (but not so as to affect the operation of </w:t>
      </w:r>
      <w:hyperlink w:anchor="id73119fcb_706c_4799_951b_ce18e210c845_9" w:history="1">
        <w:r w:rsidRPr="00330BE3">
          <w:rPr>
            <w:rFonts w:ascii="Times New Roman" w:eastAsia="Times New Roman" w:hAnsi="Times New Roman"/>
            <w:color w:val="000000"/>
            <w:sz w:val="23"/>
            <w:szCs w:val="23"/>
            <w:lang w:eastAsia="en-AU"/>
          </w:rPr>
          <w:t>regulation 15</w:t>
        </w:r>
      </w:hyperlink>
      <w:r w:rsidRPr="00330BE3">
        <w:rPr>
          <w:rFonts w:ascii="Times New Roman" w:eastAsia="Times New Roman" w:hAnsi="Times New Roman"/>
          <w:color w:val="000000"/>
          <w:sz w:val="23"/>
          <w:szCs w:val="23"/>
          <w:lang w:eastAsia="en-AU"/>
        </w:rPr>
        <w:t>), maintenance work carried out on a building or structure, or on any place, machinery, plant, system, equipment, facility or operation referred to in Schedule 1 of the Act, constitutes building or construction work for the purposes of the Act.</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5" w:name="id73119fcb_706c_4799_951b_ce18e210c845_9"/>
      <w:r w:rsidRPr="00330BE3">
        <w:rPr>
          <w:rFonts w:ascii="Times New Roman" w:eastAsia="Times New Roman" w:hAnsi="Times New Roman"/>
          <w:b/>
          <w:bCs/>
          <w:color w:val="000000"/>
          <w:sz w:val="26"/>
          <w:szCs w:val="26"/>
          <w:lang w:eastAsia="en-AU"/>
        </w:rPr>
        <w:t>15—Exclusions—Schedule 1—Mining and Petroleum</w:t>
      </w:r>
      <w:bookmarkEnd w:id="115"/>
    </w:p>
    <w:p w:rsidR="00330BE3" w:rsidRPr="00330BE3" w:rsidRDefault="00330BE3" w:rsidP="00330BE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6" w:name="idc5c7a0e6_8919_4177_a222_4a5cfc17015d_4"/>
      <w:r w:rsidRPr="00330BE3">
        <w:rPr>
          <w:rFonts w:ascii="Times New Roman" w:eastAsia="Times New Roman" w:hAnsi="Times New Roman"/>
          <w:color w:val="000000"/>
          <w:sz w:val="23"/>
          <w:szCs w:val="23"/>
          <w:lang w:eastAsia="en-AU"/>
        </w:rPr>
        <w:tab/>
        <w:t>(1)</w:t>
      </w:r>
      <w:r w:rsidRPr="00330BE3">
        <w:rPr>
          <w:rFonts w:ascii="Times New Roman" w:eastAsia="Times New Roman" w:hAnsi="Times New Roman"/>
          <w:color w:val="000000"/>
          <w:sz w:val="23"/>
          <w:szCs w:val="23"/>
          <w:lang w:eastAsia="en-AU"/>
        </w:rPr>
        <w:tab/>
        <w:t xml:space="preserve">For the purposes of Schedule 1 clause 2(d) of the Act, the following work associated with any operation under the </w:t>
      </w:r>
      <w:hyperlink r:id="rId30" w:history="1">
        <w:r w:rsidRPr="00330BE3">
          <w:rPr>
            <w:rFonts w:ascii="Times New Roman" w:eastAsia="Times New Roman" w:hAnsi="Times New Roman"/>
            <w:i/>
            <w:iCs/>
            <w:color w:val="000000"/>
            <w:sz w:val="23"/>
            <w:szCs w:val="23"/>
            <w:lang w:eastAsia="en-AU"/>
          </w:rPr>
          <w:t>Petroleum and Geothermal Energy Act 2000</w:t>
        </w:r>
      </w:hyperlink>
      <w:r w:rsidRPr="00330BE3">
        <w:rPr>
          <w:rFonts w:ascii="Times New Roman" w:eastAsia="Times New Roman" w:hAnsi="Times New Roman"/>
          <w:color w:val="000000"/>
          <w:sz w:val="23"/>
          <w:szCs w:val="23"/>
          <w:lang w:eastAsia="en-AU"/>
        </w:rPr>
        <w:t xml:space="preserve">, the </w:t>
      </w:r>
      <w:hyperlink r:id="rId31" w:history="1">
        <w:r w:rsidRPr="00330BE3">
          <w:rPr>
            <w:rFonts w:ascii="Times New Roman" w:eastAsia="Times New Roman" w:hAnsi="Times New Roman"/>
            <w:i/>
            <w:iCs/>
            <w:color w:val="000000"/>
            <w:sz w:val="23"/>
            <w:szCs w:val="23"/>
            <w:lang w:eastAsia="en-AU"/>
          </w:rPr>
          <w:t>Petroleum (Submerged Lands) Act 1982</w:t>
        </w:r>
      </w:hyperlink>
      <w:r w:rsidRPr="00330BE3">
        <w:rPr>
          <w:rFonts w:ascii="Times New Roman" w:eastAsia="Times New Roman" w:hAnsi="Times New Roman"/>
          <w:color w:val="000000"/>
          <w:sz w:val="23"/>
          <w:szCs w:val="23"/>
          <w:lang w:eastAsia="en-AU"/>
        </w:rPr>
        <w:t xml:space="preserve">, the </w:t>
      </w:r>
      <w:hyperlink r:id="rId32" w:history="1">
        <w:r w:rsidRPr="00330BE3">
          <w:rPr>
            <w:rFonts w:ascii="Times New Roman" w:eastAsia="Times New Roman" w:hAnsi="Times New Roman"/>
            <w:i/>
            <w:iCs/>
            <w:color w:val="000000"/>
            <w:sz w:val="23"/>
            <w:szCs w:val="23"/>
            <w:lang w:eastAsia="en-AU"/>
          </w:rPr>
          <w:t>Mining Act 1971</w:t>
        </w:r>
      </w:hyperlink>
      <w:r w:rsidRPr="00330BE3">
        <w:rPr>
          <w:rFonts w:ascii="Times New Roman" w:eastAsia="Times New Roman" w:hAnsi="Times New Roman"/>
          <w:color w:val="000000"/>
          <w:sz w:val="23"/>
          <w:szCs w:val="23"/>
          <w:lang w:eastAsia="en-AU"/>
        </w:rPr>
        <w:t xml:space="preserve"> or the </w:t>
      </w:r>
      <w:hyperlink r:id="rId33" w:history="1">
        <w:r w:rsidRPr="00330BE3">
          <w:rPr>
            <w:rFonts w:ascii="Times New Roman" w:eastAsia="Times New Roman" w:hAnsi="Times New Roman"/>
            <w:i/>
            <w:iCs/>
            <w:color w:val="000000"/>
            <w:sz w:val="23"/>
            <w:szCs w:val="23"/>
            <w:lang w:eastAsia="en-AU"/>
          </w:rPr>
          <w:t>Opal Mining Act 1995</w:t>
        </w:r>
      </w:hyperlink>
      <w:r w:rsidRPr="00330BE3">
        <w:rPr>
          <w:rFonts w:ascii="Times New Roman" w:eastAsia="Times New Roman" w:hAnsi="Times New Roman"/>
          <w:color w:val="000000"/>
          <w:sz w:val="23"/>
          <w:szCs w:val="23"/>
          <w:lang w:eastAsia="en-AU"/>
        </w:rPr>
        <w:t xml:space="preserve"> does not constitute building or construction work for the purposes of the Act, provided that it is not carried out in the housing sector or the commercial sector of the building and construction industry (as defined by these regulations):</w:t>
      </w:r>
      <w:bookmarkEnd w:id="116"/>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(a)</w:t>
      </w:r>
      <w:r w:rsidRPr="00330BE3">
        <w:rPr>
          <w:rFonts w:ascii="Times New Roman" w:eastAsia="Times New Roman" w:hAnsi="Times New Roman"/>
          <w:color w:val="000000"/>
          <w:sz w:val="23"/>
          <w:szCs w:val="23"/>
          <w:lang w:eastAsia="en-AU"/>
        </w:rPr>
        <w:tab/>
        <w:t>earthworks associated with the construction or maintenance of a temporary water supply or temporary access track for a purpose associated with mineral or petroleum exploration activity, and other earthworks associated with such exploration activity;</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(b)</w:t>
      </w:r>
      <w:r w:rsidRPr="00330BE3">
        <w:rPr>
          <w:rFonts w:ascii="Times New Roman" w:eastAsia="Times New Roman" w:hAnsi="Times New Roman"/>
          <w:color w:val="000000"/>
          <w:sz w:val="23"/>
          <w:szCs w:val="23"/>
          <w:lang w:eastAsia="en-AU"/>
        </w:rPr>
        <w:tab/>
        <w:t>excavation work associated with exploration for, or the extraction of, any mineral or petroleum;</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(c)</w:t>
      </w:r>
      <w:r w:rsidRPr="00330BE3">
        <w:rPr>
          <w:rFonts w:ascii="Times New Roman" w:eastAsia="Times New Roman" w:hAnsi="Times New Roman"/>
          <w:color w:val="000000"/>
          <w:sz w:val="23"/>
          <w:szCs w:val="23"/>
          <w:lang w:eastAsia="en-AU"/>
        </w:rPr>
        <w:tab/>
        <w:t>work directly related to the fabrication of a pipeline system used in mineral or petroleum production or processing (but not including associated work such as earthworks, excavation work or the construction of culverts, bridges, drains or structural supports), and subsequent repair work that involves welding or coating a pipeline system (or part of a pipeline system) used in mineral or petroleum production or processing;</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(d)</w:t>
      </w:r>
      <w:r w:rsidRPr="00330BE3">
        <w:rPr>
          <w:rFonts w:ascii="Times New Roman" w:eastAsia="Times New Roman" w:hAnsi="Times New Roman"/>
          <w:color w:val="000000"/>
          <w:sz w:val="23"/>
          <w:szCs w:val="23"/>
          <w:lang w:eastAsia="en-AU"/>
        </w:rPr>
        <w:tab/>
        <w:t>the construction or maintenance of a haul road or track which is—</w:t>
      </w:r>
    </w:p>
    <w:p w:rsidR="00330BE3" w:rsidRPr="00330BE3" w:rsidRDefault="00330BE3" w:rsidP="00330BE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(i)</w:t>
      </w:r>
      <w:r w:rsidRPr="00330BE3">
        <w:rPr>
          <w:rFonts w:ascii="Times New Roman" w:eastAsia="Times New Roman" w:hAnsi="Times New Roman"/>
          <w:color w:val="000000"/>
          <w:sz w:val="23"/>
          <w:szCs w:val="23"/>
          <w:lang w:eastAsia="en-AU"/>
        </w:rPr>
        <w:tab/>
        <w:t>in or around a mine or other mineral or petroleum production facility; and</w:t>
      </w:r>
    </w:p>
    <w:p w:rsidR="00330BE3" w:rsidRPr="00330BE3" w:rsidRDefault="00330BE3" w:rsidP="00330BE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(ii)</w:t>
      </w:r>
      <w:r w:rsidRPr="00330BE3">
        <w:rPr>
          <w:rFonts w:ascii="Times New Roman" w:eastAsia="Times New Roman" w:hAnsi="Times New Roman"/>
          <w:color w:val="000000"/>
          <w:sz w:val="23"/>
          <w:szCs w:val="23"/>
          <w:lang w:eastAsia="en-AU"/>
        </w:rPr>
        <w:tab/>
        <w:t>directly used in a mineral or petroleum production operation;</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(e)</w:t>
      </w:r>
      <w:r w:rsidRPr="00330BE3">
        <w:rPr>
          <w:rFonts w:ascii="Times New Roman" w:eastAsia="Times New Roman" w:hAnsi="Times New Roman"/>
          <w:color w:val="000000"/>
          <w:sz w:val="23"/>
          <w:szCs w:val="23"/>
          <w:lang w:eastAsia="en-AU"/>
        </w:rPr>
        <w:tab/>
        <w:t>the maintenance of an airstrip or landing pad used in conjunction with a mineral or petroleum production operation;</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(f)</w:t>
      </w:r>
      <w:r w:rsidRPr="00330BE3">
        <w:rPr>
          <w:rFonts w:ascii="Times New Roman" w:eastAsia="Times New Roman" w:hAnsi="Times New Roman"/>
          <w:color w:val="000000"/>
          <w:sz w:val="23"/>
          <w:szCs w:val="23"/>
          <w:lang w:eastAsia="en-AU"/>
        </w:rPr>
        <w:tab/>
        <w:t>work associated with an environmental clean-up or environmental restoration;</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(g)</w:t>
      </w:r>
      <w:r w:rsidRPr="00330BE3">
        <w:rPr>
          <w:rFonts w:ascii="Times New Roman" w:eastAsia="Times New Roman" w:hAnsi="Times New Roman"/>
          <w:color w:val="000000"/>
          <w:sz w:val="23"/>
          <w:szCs w:val="23"/>
          <w:lang w:eastAsia="en-AU"/>
        </w:rPr>
        <w:tab/>
        <w:t>work associated with a mine back-filling operation;</w:t>
      </w:r>
    </w:p>
    <w:p w:rsidR="00330BE3" w:rsidRPr="00330BE3" w:rsidRDefault="00330BE3" w:rsidP="00330BE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(h)</w:t>
      </w:r>
      <w:r w:rsidRPr="00330BE3">
        <w:rPr>
          <w:rFonts w:ascii="Times New Roman" w:eastAsia="Times New Roman" w:hAnsi="Times New Roman"/>
          <w:color w:val="000000"/>
          <w:sz w:val="23"/>
          <w:szCs w:val="23"/>
          <w:lang w:eastAsia="en-AU"/>
        </w:rPr>
        <w:tab/>
        <w:t>repair or maintenance work carried out on plant or equipment directly associated with mineral or petroleum exploration, production or processing, or for piloting.</w:t>
      </w:r>
    </w:p>
    <w:p w:rsidR="00330BE3" w:rsidRPr="00330BE3" w:rsidRDefault="00330BE3" w:rsidP="00330BE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ab/>
        <w:t>(2)</w:t>
      </w:r>
      <w:r w:rsidRPr="00330BE3">
        <w:rPr>
          <w:rFonts w:ascii="Times New Roman" w:eastAsia="Times New Roman" w:hAnsi="Times New Roman"/>
          <w:color w:val="000000"/>
          <w:sz w:val="23"/>
          <w:szCs w:val="23"/>
          <w:lang w:eastAsia="en-AU"/>
        </w:rPr>
        <w:tab/>
        <w:t xml:space="preserve">In </w:t>
      </w:r>
      <w:hyperlink w:anchor="idc5c7a0e6_8919_4177_a222_4a5cfc17015d_4" w:history="1">
        <w:r w:rsidRPr="00330BE3">
          <w:rPr>
            <w:rFonts w:ascii="Times New Roman" w:eastAsia="Times New Roman" w:hAnsi="Times New Roman"/>
            <w:color w:val="000000"/>
            <w:sz w:val="23"/>
            <w:szCs w:val="23"/>
            <w:lang w:eastAsia="en-AU"/>
          </w:rPr>
          <w:t>subregulation (1)</w:t>
        </w:r>
      </w:hyperlink>
      <w:r w:rsidRPr="00330BE3">
        <w:rPr>
          <w:rFonts w:ascii="Times New Roman" w:eastAsia="Times New Roman" w:hAnsi="Times New Roman"/>
          <w:color w:val="000000"/>
          <w:sz w:val="23"/>
          <w:szCs w:val="23"/>
          <w:lang w:eastAsia="en-AU"/>
        </w:rPr>
        <w:t>—</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b/>
          <w:bCs/>
          <w:i/>
          <w:iCs/>
          <w:color w:val="000000"/>
          <w:sz w:val="23"/>
          <w:szCs w:val="23"/>
          <w:lang w:eastAsia="en-AU"/>
        </w:rPr>
        <w:t>petroleum</w:t>
      </w:r>
      <w:r w:rsidRPr="00330BE3">
        <w:rPr>
          <w:rFonts w:ascii="Times New Roman" w:eastAsia="Times New Roman" w:hAnsi="Times New Roman"/>
          <w:color w:val="000000"/>
          <w:sz w:val="23"/>
          <w:szCs w:val="23"/>
          <w:lang w:eastAsia="en-AU"/>
        </w:rPr>
        <w:t xml:space="preserve"> has the same meaning as in the </w:t>
      </w:r>
      <w:hyperlink r:id="rId34" w:history="1">
        <w:r w:rsidRPr="00330BE3">
          <w:rPr>
            <w:rFonts w:ascii="Times New Roman" w:eastAsia="Times New Roman" w:hAnsi="Times New Roman"/>
            <w:i/>
            <w:iCs/>
            <w:color w:val="000000"/>
            <w:sz w:val="23"/>
            <w:szCs w:val="23"/>
            <w:lang w:eastAsia="en-AU"/>
          </w:rPr>
          <w:t>Petroleum and Geothermal Energy Act 2000</w:t>
        </w:r>
      </w:hyperlink>
      <w:r w:rsidRPr="00330BE3">
        <w:rPr>
          <w:rFonts w:ascii="Times New Roman" w:eastAsia="Times New Roman" w:hAnsi="Times New Roman"/>
          <w:color w:val="000000"/>
          <w:sz w:val="23"/>
          <w:szCs w:val="23"/>
          <w:lang w:eastAsia="en-AU"/>
        </w:rPr>
        <w:t xml:space="preserve"> and includes any other regulated resource within the meaning of that Act.</w:t>
      </w:r>
    </w:p>
    <w:p w:rsidR="00330BE3" w:rsidRPr="00330BE3" w:rsidRDefault="00330BE3" w:rsidP="00330B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16—Estimated value of building or construction work—Schedule 1A</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For the purposes of Schedule 1A clause 1(b)(vi) of the Act, the value of any GST payable in respect of the components referred to in Schedule 1A clause 1(b) is to be regarded as a component of the estimated value of the building or construction work.</w:t>
      </w:r>
    </w:p>
    <w:p w:rsidR="005B253F" w:rsidRDefault="005B253F">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330BE3" w:rsidRPr="00330BE3" w:rsidRDefault="00330BE3" w:rsidP="00330BE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30BE3">
        <w:rPr>
          <w:rFonts w:ascii="Times New Roman" w:eastAsia="Times New Roman" w:hAnsi="Times New Roman"/>
          <w:b/>
          <w:bCs/>
          <w:color w:val="000000"/>
          <w:sz w:val="32"/>
          <w:szCs w:val="32"/>
          <w:lang w:eastAsia="en-AU"/>
        </w:rPr>
        <w:t xml:space="preserve">Schedule 1—Revocation of </w:t>
      </w:r>
      <w:r w:rsidRPr="00330BE3">
        <w:rPr>
          <w:rFonts w:ascii="Times New Roman" w:eastAsia="Times New Roman" w:hAnsi="Times New Roman"/>
          <w:b/>
          <w:bCs/>
          <w:i/>
          <w:iCs/>
          <w:color w:val="000000"/>
          <w:sz w:val="32"/>
          <w:szCs w:val="32"/>
          <w:lang w:eastAsia="en-AU"/>
        </w:rPr>
        <w:t>Construction Industry Training Fund Regulations 2008</w:t>
      </w:r>
    </w:p>
    <w:p w:rsidR="00330BE3" w:rsidRPr="00330BE3" w:rsidRDefault="00330BE3" w:rsidP="00330BE3">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 xml:space="preserve">The </w:t>
      </w:r>
      <w:hyperlink r:id="rId35" w:history="1">
        <w:r w:rsidRPr="00330BE3">
          <w:rPr>
            <w:rFonts w:ascii="Times New Roman" w:eastAsia="Times New Roman" w:hAnsi="Times New Roman"/>
            <w:i/>
            <w:iCs/>
            <w:color w:val="000000"/>
            <w:sz w:val="23"/>
            <w:szCs w:val="23"/>
            <w:lang w:eastAsia="en-AU"/>
          </w:rPr>
          <w:t>Construction Industry Training Fund Regulations 2008</w:t>
        </w:r>
      </w:hyperlink>
      <w:r w:rsidRPr="00330BE3">
        <w:rPr>
          <w:rFonts w:ascii="Times New Roman" w:eastAsia="Times New Roman" w:hAnsi="Times New Roman"/>
          <w:color w:val="000000"/>
          <w:sz w:val="23"/>
          <w:szCs w:val="23"/>
          <w:lang w:eastAsia="en-AU"/>
        </w:rPr>
        <w:t xml:space="preserve"> are revoked.</w:t>
      </w:r>
    </w:p>
    <w:p w:rsidR="00330BE3" w:rsidRPr="00330BE3" w:rsidRDefault="00330BE3" w:rsidP="00330BE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30BE3">
        <w:rPr>
          <w:rFonts w:ascii="Times New Roman" w:eastAsia="Times New Roman" w:hAnsi="Times New Roman"/>
          <w:b/>
          <w:bCs/>
          <w:color w:val="000000"/>
          <w:sz w:val="20"/>
          <w:szCs w:val="20"/>
          <w:lang w:eastAsia="en-AU"/>
        </w:rPr>
        <w:t>Note—</w:t>
      </w:r>
    </w:p>
    <w:p w:rsidR="00330BE3" w:rsidRPr="00330BE3" w:rsidRDefault="00330BE3" w:rsidP="00330BE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30BE3">
        <w:rPr>
          <w:rFonts w:ascii="Times New Roman" w:eastAsia="Times New Roman" w:hAnsi="Times New Roman"/>
          <w:color w:val="000000"/>
          <w:sz w:val="20"/>
          <w:szCs w:val="20"/>
          <w:lang w:eastAsia="en-AU"/>
        </w:rPr>
        <w:t xml:space="preserve">As required by section 10AA(2) of the </w:t>
      </w:r>
      <w:hyperlink r:id="rId36" w:history="1">
        <w:r w:rsidRPr="00330BE3">
          <w:rPr>
            <w:rFonts w:ascii="Times New Roman" w:eastAsia="Times New Roman" w:hAnsi="Times New Roman"/>
            <w:i/>
            <w:iCs/>
            <w:color w:val="000000"/>
            <w:sz w:val="20"/>
            <w:szCs w:val="20"/>
            <w:lang w:eastAsia="en-AU"/>
          </w:rPr>
          <w:t>Subordinate Legislation Act 1978</w:t>
        </w:r>
      </w:hyperlink>
      <w:r w:rsidRPr="00330BE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30BE3" w:rsidRPr="00330BE3" w:rsidRDefault="00330BE3" w:rsidP="00330BE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30BE3">
        <w:rPr>
          <w:rFonts w:ascii="Times New Roman" w:eastAsia="Times New Roman" w:hAnsi="Times New Roman"/>
          <w:b/>
          <w:bCs/>
          <w:color w:val="000000"/>
          <w:sz w:val="26"/>
          <w:szCs w:val="26"/>
          <w:lang w:eastAsia="en-AU"/>
        </w:rPr>
        <w:t>Made by the Governor</w:t>
      </w:r>
    </w:p>
    <w:p w:rsidR="00330BE3" w:rsidRPr="00330BE3" w:rsidRDefault="00330BE3" w:rsidP="00330BE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with the advice and consent of the Executive Council</w:t>
      </w:r>
    </w:p>
    <w:p w:rsidR="00330BE3" w:rsidRPr="00330BE3" w:rsidRDefault="00330BE3" w:rsidP="00330BE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on 5 August 2021</w:t>
      </w:r>
    </w:p>
    <w:p w:rsidR="00330BE3" w:rsidRPr="00330BE3" w:rsidRDefault="00330BE3" w:rsidP="00330BE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30BE3">
        <w:rPr>
          <w:rFonts w:ascii="Times New Roman" w:eastAsia="Times New Roman" w:hAnsi="Times New Roman"/>
          <w:color w:val="000000"/>
          <w:sz w:val="23"/>
          <w:szCs w:val="23"/>
          <w:lang w:eastAsia="en-AU"/>
        </w:rPr>
        <w:t>No 113 of 2021</w:t>
      </w:r>
    </w:p>
    <w:p w:rsidR="00A43284" w:rsidRPr="003471CD" w:rsidRDefault="00A43284"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117" w:name="_Toc79051413"/>
      <w:r w:rsidRPr="003471CD">
        <w:t>State Government Instruments</w:t>
      </w:r>
      <w:bookmarkEnd w:id="117"/>
    </w:p>
    <w:p w:rsidR="00764570" w:rsidRPr="00764570" w:rsidRDefault="00764570" w:rsidP="004A63D5">
      <w:pPr>
        <w:pStyle w:val="Heading2"/>
      </w:pPr>
      <w:bookmarkStart w:id="118" w:name="_Toc79051414"/>
      <w:r w:rsidRPr="00764570">
        <w:t>Aquaculture Act 2001</w:t>
      </w:r>
      <w:bookmarkEnd w:id="118"/>
    </w:p>
    <w:p w:rsidR="00764570" w:rsidRPr="00764570" w:rsidRDefault="00764570" w:rsidP="00764570">
      <w:pPr>
        <w:jc w:val="center"/>
        <w:rPr>
          <w:rFonts w:ascii="Times New Roman" w:hAnsi="Times New Roman"/>
          <w:i/>
          <w:sz w:val="17"/>
          <w:szCs w:val="17"/>
        </w:rPr>
      </w:pPr>
      <w:r w:rsidRPr="00764570">
        <w:rPr>
          <w:rFonts w:ascii="Times New Roman" w:hAnsi="Times New Roman"/>
          <w:i/>
          <w:sz w:val="17"/>
          <w:szCs w:val="17"/>
        </w:rPr>
        <w:t>Grant of Aquaculture Leases</w:t>
      </w:r>
    </w:p>
    <w:p w:rsidR="00764570" w:rsidRPr="00764570" w:rsidRDefault="00764570" w:rsidP="00764570">
      <w:pPr>
        <w:rPr>
          <w:rFonts w:ascii="Times New Roman" w:eastAsia="Times New Roman" w:hAnsi="Times New Roman"/>
          <w:sz w:val="17"/>
          <w:szCs w:val="20"/>
        </w:rPr>
      </w:pPr>
      <w:r w:rsidRPr="00764570">
        <w:rPr>
          <w:rFonts w:ascii="Times New Roman" w:eastAsia="Times New Roman" w:hAnsi="Times New Roman"/>
          <w:sz w:val="17"/>
          <w:szCs w:val="20"/>
        </w:rPr>
        <w:t xml:space="preserve">Pursuant to the provisions of section 22 of the </w:t>
      </w:r>
      <w:r w:rsidRPr="00764570">
        <w:rPr>
          <w:rFonts w:ascii="Times New Roman" w:eastAsia="Times New Roman" w:hAnsi="Times New Roman"/>
          <w:i/>
          <w:sz w:val="17"/>
          <w:szCs w:val="20"/>
        </w:rPr>
        <w:t>Aquaculture Act 2001</w:t>
      </w:r>
      <w:r w:rsidRPr="00764570">
        <w:rPr>
          <w:rFonts w:ascii="Times New Roman" w:eastAsia="Times New Roman" w:hAnsi="Times New Roman"/>
          <w:sz w:val="17"/>
          <w:szCs w:val="20"/>
        </w:rPr>
        <w:t>, notice is hereby given of the grant of the following leases for the purpose of aquaculture (temporary holding) in Kellidie Bay, Coffin Bay, South Australia:</w:t>
      </w:r>
    </w:p>
    <w:p w:rsidR="00764570" w:rsidRPr="00764570" w:rsidRDefault="00764570" w:rsidP="00764570">
      <w:pPr>
        <w:spacing w:after="40"/>
        <w:ind w:left="142"/>
        <w:rPr>
          <w:rFonts w:ascii="Times New Roman" w:eastAsia="Times New Roman" w:hAnsi="Times New Roman"/>
          <w:sz w:val="17"/>
          <w:szCs w:val="20"/>
        </w:rPr>
      </w:pPr>
      <w:r w:rsidRPr="00764570">
        <w:rPr>
          <w:rFonts w:ascii="Times New Roman" w:eastAsia="Times New Roman" w:hAnsi="Times New Roman"/>
          <w:sz w:val="17"/>
          <w:szCs w:val="20"/>
        </w:rPr>
        <w:t>LA00491</w:t>
      </w:r>
    </w:p>
    <w:p w:rsidR="00764570" w:rsidRPr="00764570" w:rsidRDefault="00764570" w:rsidP="00764570">
      <w:pPr>
        <w:ind w:left="142"/>
        <w:rPr>
          <w:rFonts w:ascii="Times New Roman" w:eastAsia="Times New Roman" w:hAnsi="Times New Roman"/>
          <w:sz w:val="17"/>
          <w:szCs w:val="20"/>
        </w:rPr>
      </w:pPr>
      <w:r w:rsidRPr="00764570">
        <w:rPr>
          <w:rFonts w:ascii="Times New Roman" w:eastAsia="Times New Roman" w:hAnsi="Times New Roman"/>
          <w:sz w:val="17"/>
          <w:szCs w:val="20"/>
        </w:rPr>
        <w:t>LA00492</w:t>
      </w:r>
    </w:p>
    <w:p w:rsidR="00764570" w:rsidRPr="00764570" w:rsidRDefault="00764570" w:rsidP="00764570">
      <w:pPr>
        <w:rPr>
          <w:rFonts w:ascii="Times New Roman" w:eastAsia="Times New Roman" w:hAnsi="Times New Roman"/>
          <w:sz w:val="17"/>
          <w:szCs w:val="20"/>
        </w:rPr>
      </w:pPr>
      <w:r w:rsidRPr="00764570">
        <w:rPr>
          <w:rFonts w:ascii="Times New Roman" w:eastAsia="Times New Roman" w:hAnsi="Times New Roman"/>
          <w:sz w:val="17"/>
          <w:szCs w:val="20"/>
        </w:rPr>
        <w:t>Further details are available for the above lease on the Aquaculture Public Register; which can be found at:</w:t>
      </w:r>
    </w:p>
    <w:p w:rsidR="00764570" w:rsidRPr="00764570" w:rsidRDefault="003A68DC" w:rsidP="00764570">
      <w:pPr>
        <w:ind w:left="142"/>
        <w:rPr>
          <w:rFonts w:ascii="Times New Roman" w:eastAsia="Times New Roman" w:hAnsi="Times New Roman"/>
          <w:sz w:val="17"/>
          <w:szCs w:val="20"/>
        </w:rPr>
      </w:pPr>
      <w:hyperlink r:id="rId37" w:history="1">
        <w:r w:rsidR="00764570" w:rsidRPr="00764570">
          <w:rPr>
            <w:rFonts w:ascii="Times New Roman" w:eastAsia="Times New Roman" w:hAnsi="Times New Roman"/>
            <w:color w:val="0000FF"/>
            <w:sz w:val="17"/>
            <w:szCs w:val="20"/>
            <w:u w:val="single"/>
          </w:rPr>
          <w:t>http://www.pir.sa.gov.au/aquaculture/aquaculture_public_register</w:t>
        </w:r>
      </w:hyperlink>
      <w:r w:rsidR="00764570" w:rsidRPr="00764570">
        <w:rPr>
          <w:rFonts w:ascii="Times New Roman" w:eastAsia="Times New Roman" w:hAnsi="Times New Roman"/>
          <w:sz w:val="17"/>
          <w:szCs w:val="20"/>
        </w:rPr>
        <w:t xml:space="preserve"> or by contacting Aquaculture Leasing &amp; Licensing on 8207 5332.</w:t>
      </w:r>
    </w:p>
    <w:p w:rsidR="00764570" w:rsidRPr="00764570" w:rsidRDefault="00764570" w:rsidP="00764570">
      <w:pPr>
        <w:spacing w:after="0"/>
        <w:rPr>
          <w:rFonts w:ascii="Times New Roman" w:eastAsia="Times New Roman" w:hAnsi="Times New Roman"/>
          <w:sz w:val="17"/>
          <w:szCs w:val="17"/>
        </w:rPr>
      </w:pPr>
      <w:r w:rsidRPr="00764570">
        <w:rPr>
          <w:rFonts w:ascii="Times New Roman" w:eastAsia="Times New Roman" w:hAnsi="Times New Roman"/>
          <w:sz w:val="17"/>
          <w:szCs w:val="17"/>
        </w:rPr>
        <w:t>Dated: 2 August 2021</w:t>
      </w:r>
    </w:p>
    <w:p w:rsidR="00764570" w:rsidRPr="00764570" w:rsidRDefault="00764570" w:rsidP="00764570">
      <w:pPr>
        <w:spacing w:after="0"/>
        <w:jc w:val="right"/>
        <w:rPr>
          <w:rFonts w:ascii="Times New Roman" w:eastAsia="Times New Roman" w:hAnsi="Times New Roman"/>
          <w:smallCaps/>
          <w:sz w:val="17"/>
          <w:szCs w:val="20"/>
        </w:rPr>
      </w:pPr>
      <w:r w:rsidRPr="00764570">
        <w:rPr>
          <w:rFonts w:ascii="Times New Roman" w:eastAsia="Times New Roman" w:hAnsi="Times New Roman"/>
          <w:smallCaps/>
          <w:sz w:val="17"/>
          <w:szCs w:val="20"/>
        </w:rPr>
        <w:t>Mandee Theil</w:t>
      </w:r>
    </w:p>
    <w:p w:rsidR="00764570" w:rsidRDefault="00764570" w:rsidP="00764570">
      <w:pPr>
        <w:spacing w:after="0"/>
        <w:jc w:val="right"/>
        <w:rPr>
          <w:rFonts w:ascii="Times New Roman" w:eastAsia="Times New Roman" w:hAnsi="Times New Roman"/>
          <w:sz w:val="17"/>
          <w:szCs w:val="17"/>
        </w:rPr>
      </w:pPr>
      <w:r w:rsidRPr="00764570">
        <w:rPr>
          <w:rFonts w:ascii="Times New Roman" w:eastAsia="Times New Roman" w:hAnsi="Times New Roman"/>
          <w:sz w:val="17"/>
          <w:szCs w:val="17"/>
        </w:rPr>
        <w:t>Environmental Assessment Officer</w:t>
      </w:r>
    </w:p>
    <w:p w:rsidR="00764570" w:rsidRDefault="00764570" w:rsidP="00764570">
      <w:pPr>
        <w:pBdr>
          <w:bottom w:val="single" w:sz="4" w:space="1" w:color="auto"/>
        </w:pBdr>
        <w:spacing w:after="0" w:line="52" w:lineRule="exact"/>
        <w:jc w:val="center"/>
        <w:rPr>
          <w:rFonts w:ascii="Times New Roman" w:eastAsia="Times New Roman" w:hAnsi="Times New Roman"/>
          <w:sz w:val="17"/>
          <w:szCs w:val="20"/>
        </w:rPr>
      </w:pPr>
    </w:p>
    <w:p w:rsidR="00764570" w:rsidRDefault="00764570" w:rsidP="00764570">
      <w:pPr>
        <w:pBdr>
          <w:top w:val="single" w:sz="4" w:space="1" w:color="auto"/>
        </w:pBdr>
        <w:spacing w:before="34" w:after="0" w:line="14" w:lineRule="exact"/>
        <w:jc w:val="center"/>
        <w:rPr>
          <w:rFonts w:ascii="Times New Roman" w:eastAsia="Times New Roman" w:hAnsi="Times New Roman"/>
          <w:sz w:val="17"/>
          <w:szCs w:val="20"/>
        </w:rPr>
      </w:pPr>
    </w:p>
    <w:p w:rsidR="00764570" w:rsidRPr="00764570" w:rsidRDefault="00764570" w:rsidP="007645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764570" w:rsidRPr="00764570" w:rsidRDefault="00764570" w:rsidP="004A63D5">
      <w:pPr>
        <w:pStyle w:val="Heading2"/>
      </w:pPr>
      <w:bookmarkStart w:id="119" w:name="_Toc79051415"/>
      <w:r w:rsidRPr="00764570">
        <w:t>Environment Protection Act 1993</w:t>
      </w:r>
      <w:bookmarkEnd w:id="119"/>
    </w:p>
    <w:p w:rsidR="00764570" w:rsidRPr="00764570" w:rsidRDefault="00764570" w:rsidP="00A16AEF">
      <w:pPr>
        <w:spacing w:after="60"/>
        <w:jc w:val="center"/>
        <w:rPr>
          <w:rFonts w:ascii="Times New Roman" w:hAnsi="Times New Roman"/>
          <w:smallCaps/>
          <w:sz w:val="17"/>
          <w:szCs w:val="17"/>
        </w:rPr>
      </w:pPr>
      <w:r w:rsidRPr="00764570">
        <w:rPr>
          <w:rFonts w:ascii="Times New Roman" w:hAnsi="Times New Roman"/>
          <w:smallCaps/>
          <w:sz w:val="17"/>
          <w:szCs w:val="17"/>
        </w:rPr>
        <w:t>Section 68</w:t>
      </w:r>
    </w:p>
    <w:p w:rsidR="00764570" w:rsidRPr="00764570" w:rsidRDefault="00764570" w:rsidP="00A16AEF">
      <w:pPr>
        <w:spacing w:after="60"/>
        <w:jc w:val="center"/>
        <w:rPr>
          <w:rFonts w:ascii="Times New Roman" w:hAnsi="Times New Roman"/>
          <w:i/>
          <w:sz w:val="17"/>
          <w:szCs w:val="17"/>
        </w:rPr>
      </w:pPr>
      <w:r w:rsidRPr="00764570">
        <w:rPr>
          <w:rFonts w:ascii="Times New Roman" w:hAnsi="Times New Roman"/>
          <w:i/>
          <w:sz w:val="17"/>
          <w:szCs w:val="17"/>
        </w:rPr>
        <w:t>Vary the Approval of Category B Containers</w:t>
      </w:r>
    </w:p>
    <w:p w:rsidR="00764570" w:rsidRPr="00764570" w:rsidRDefault="00764570" w:rsidP="00A16AEF">
      <w:pPr>
        <w:spacing w:after="60"/>
        <w:rPr>
          <w:rFonts w:ascii="Times New Roman" w:eastAsia="Times New Roman" w:hAnsi="Times New Roman"/>
          <w:sz w:val="17"/>
          <w:szCs w:val="20"/>
        </w:rPr>
      </w:pPr>
      <w:r w:rsidRPr="00764570">
        <w:rPr>
          <w:rFonts w:ascii="Times New Roman" w:eastAsia="Times New Roman" w:hAnsi="Times New Roman"/>
          <w:sz w:val="17"/>
          <w:szCs w:val="20"/>
        </w:rPr>
        <w:t xml:space="preserve">I, Andrea Kaye Woods, Delegate of the Environment Protection Authority (‘the Authority’), pursuant to section 68 of the </w:t>
      </w:r>
      <w:r w:rsidRPr="00764570">
        <w:rPr>
          <w:rFonts w:ascii="Times New Roman" w:eastAsia="Times New Roman" w:hAnsi="Times New Roman"/>
          <w:i/>
          <w:sz w:val="17"/>
          <w:szCs w:val="20"/>
        </w:rPr>
        <w:t>Environment Protection Act 1993</w:t>
      </w:r>
      <w:r w:rsidRPr="00764570">
        <w:rPr>
          <w:rFonts w:ascii="Times New Roman" w:eastAsia="Times New Roman" w:hAnsi="Times New Roman"/>
          <w:sz w:val="17"/>
          <w:szCs w:val="20"/>
        </w:rPr>
        <w:t xml:space="preserve"> (SA) (‘the Act’) hereby: </w:t>
      </w:r>
    </w:p>
    <w:p w:rsidR="00764570" w:rsidRPr="00764570" w:rsidRDefault="00764570" w:rsidP="00A16AEF">
      <w:pPr>
        <w:spacing w:after="60"/>
        <w:rPr>
          <w:rFonts w:ascii="Times New Roman" w:eastAsia="Times New Roman" w:hAnsi="Times New Roman"/>
          <w:sz w:val="17"/>
          <w:szCs w:val="20"/>
        </w:rPr>
      </w:pPr>
      <w:r w:rsidRPr="00764570">
        <w:rPr>
          <w:rFonts w:ascii="Times New Roman" w:eastAsia="Times New Roman" w:hAnsi="Times New Roman"/>
          <w:sz w:val="17"/>
          <w:szCs w:val="20"/>
        </w:rPr>
        <w:t>Approve as Category B Containers, subject to the conditions 1, 2, 3 and 4 below, each of the classes of containers identified by reference to the following matters described in the first 4 columns of Schedule 1 of this Notice which are sold in South Australia:</w:t>
      </w:r>
    </w:p>
    <w:p w:rsidR="00764570" w:rsidRPr="00764570" w:rsidRDefault="00764570" w:rsidP="00A16AEF">
      <w:pPr>
        <w:spacing w:after="60"/>
        <w:ind w:left="567" w:hanging="284"/>
        <w:rPr>
          <w:rFonts w:ascii="Times New Roman" w:eastAsia="Times New Roman" w:hAnsi="Times New Roman"/>
          <w:sz w:val="17"/>
          <w:szCs w:val="20"/>
        </w:rPr>
      </w:pPr>
      <w:r w:rsidRPr="00764570">
        <w:rPr>
          <w:rFonts w:ascii="Times New Roman" w:eastAsia="Times New Roman" w:hAnsi="Times New Roman"/>
          <w:sz w:val="17"/>
          <w:szCs w:val="20"/>
        </w:rPr>
        <w:t>(a)</w:t>
      </w:r>
      <w:r w:rsidRPr="00764570">
        <w:rPr>
          <w:rFonts w:ascii="Times New Roman" w:eastAsia="Times New Roman" w:hAnsi="Times New Roman"/>
          <w:sz w:val="17"/>
          <w:szCs w:val="20"/>
        </w:rPr>
        <w:tab/>
        <w:t>the product which each class of containers shall contain;</w:t>
      </w:r>
    </w:p>
    <w:p w:rsidR="00764570" w:rsidRPr="00764570" w:rsidRDefault="00764570" w:rsidP="00A16AEF">
      <w:pPr>
        <w:spacing w:after="60"/>
        <w:ind w:left="567" w:hanging="284"/>
        <w:rPr>
          <w:rFonts w:ascii="Times New Roman" w:eastAsia="Times New Roman" w:hAnsi="Times New Roman"/>
          <w:sz w:val="17"/>
          <w:szCs w:val="20"/>
        </w:rPr>
      </w:pPr>
      <w:r w:rsidRPr="00764570">
        <w:rPr>
          <w:rFonts w:ascii="Times New Roman" w:eastAsia="Times New Roman" w:hAnsi="Times New Roman"/>
          <w:sz w:val="17"/>
          <w:szCs w:val="20"/>
        </w:rPr>
        <w:t>(b)</w:t>
      </w:r>
      <w:r w:rsidRPr="00764570">
        <w:rPr>
          <w:rFonts w:ascii="Times New Roman" w:eastAsia="Times New Roman" w:hAnsi="Times New Roman"/>
          <w:sz w:val="17"/>
          <w:szCs w:val="20"/>
        </w:rPr>
        <w:tab/>
        <w:t>the size of the containers;</w:t>
      </w:r>
    </w:p>
    <w:p w:rsidR="00764570" w:rsidRPr="00764570" w:rsidRDefault="00764570" w:rsidP="00A16AEF">
      <w:pPr>
        <w:spacing w:after="60"/>
        <w:ind w:left="567" w:hanging="284"/>
        <w:rPr>
          <w:rFonts w:ascii="Times New Roman" w:eastAsia="Times New Roman" w:hAnsi="Times New Roman"/>
          <w:sz w:val="17"/>
          <w:szCs w:val="20"/>
        </w:rPr>
      </w:pPr>
      <w:r w:rsidRPr="00764570">
        <w:rPr>
          <w:rFonts w:ascii="Times New Roman" w:eastAsia="Times New Roman" w:hAnsi="Times New Roman"/>
          <w:sz w:val="17"/>
          <w:szCs w:val="20"/>
        </w:rPr>
        <w:t>(c)</w:t>
      </w:r>
      <w:r w:rsidRPr="00764570">
        <w:rPr>
          <w:rFonts w:ascii="Times New Roman" w:eastAsia="Times New Roman" w:hAnsi="Times New Roman"/>
          <w:sz w:val="17"/>
          <w:szCs w:val="20"/>
        </w:rPr>
        <w:tab/>
        <w:t>the type of containers; and</w:t>
      </w:r>
    </w:p>
    <w:p w:rsidR="00764570" w:rsidRPr="00764570" w:rsidRDefault="00764570" w:rsidP="00A16AEF">
      <w:pPr>
        <w:spacing w:after="60"/>
        <w:ind w:left="567" w:hanging="284"/>
        <w:rPr>
          <w:rFonts w:ascii="Times New Roman" w:eastAsia="Times New Roman" w:hAnsi="Times New Roman"/>
          <w:sz w:val="17"/>
          <w:szCs w:val="20"/>
        </w:rPr>
      </w:pPr>
      <w:r w:rsidRPr="00764570">
        <w:rPr>
          <w:rFonts w:ascii="Times New Roman" w:eastAsia="Times New Roman" w:hAnsi="Times New Roman"/>
          <w:sz w:val="17"/>
          <w:szCs w:val="20"/>
        </w:rPr>
        <w:t>(d)</w:t>
      </w:r>
      <w:r w:rsidRPr="00764570">
        <w:rPr>
          <w:rFonts w:ascii="Times New Roman" w:eastAsia="Times New Roman" w:hAnsi="Times New Roman"/>
          <w:sz w:val="17"/>
          <w:szCs w:val="20"/>
        </w:rPr>
        <w:tab/>
        <w:t>the name of the holders of these approvals.</w:t>
      </w:r>
    </w:p>
    <w:p w:rsidR="00764570" w:rsidRPr="00764570" w:rsidRDefault="00764570" w:rsidP="00A16AEF">
      <w:pPr>
        <w:spacing w:after="60"/>
        <w:ind w:left="284" w:hanging="284"/>
        <w:rPr>
          <w:rFonts w:ascii="Times New Roman" w:eastAsia="Times New Roman" w:hAnsi="Times New Roman"/>
          <w:sz w:val="17"/>
          <w:szCs w:val="20"/>
        </w:rPr>
      </w:pPr>
      <w:r w:rsidRPr="00764570">
        <w:rPr>
          <w:rFonts w:ascii="Times New Roman" w:eastAsia="Times New Roman" w:hAnsi="Times New Roman"/>
          <w:sz w:val="17"/>
          <w:szCs w:val="20"/>
        </w:rPr>
        <w:t>1.</w:t>
      </w:r>
      <w:r w:rsidRPr="00764570">
        <w:rPr>
          <w:rFonts w:ascii="Times New Roman" w:eastAsia="Times New Roman" w:hAnsi="Times New Roman"/>
          <w:sz w:val="17"/>
          <w:szCs w:val="20"/>
        </w:rPr>
        <w:tab/>
        <w:t>That containers of the class to which the approval relates must bear the refund marking specified by the Authority for containers of that class. The Authority specifies the following refund markings for Category B containers:</w:t>
      </w:r>
    </w:p>
    <w:p w:rsidR="00764570" w:rsidRPr="00764570" w:rsidRDefault="00764570" w:rsidP="00A16AEF">
      <w:pPr>
        <w:spacing w:after="60"/>
        <w:ind w:left="851" w:hanging="283"/>
        <w:rPr>
          <w:rFonts w:ascii="Times New Roman" w:eastAsia="Times New Roman" w:hAnsi="Times New Roman"/>
          <w:sz w:val="17"/>
          <w:szCs w:val="20"/>
        </w:rPr>
      </w:pPr>
      <w:r w:rsidRPr="00764570">
        <w:rPr>
          <w:rFonts w:ascii="Times New Roman" w:eastAsia="Times New Roman" w:hAnsi="Times New Roman"/>
          <w:sz w:val="17"/>
          <w:szCs w:val="20"/>
        </w:rPr>
        <w:t>(1)</w:t>
      </w:r>
      <w:r w:rsidRPr="00764570">
        <w:rPr>
          <w:rFonts w:ascii="Times New Roman" w:eastAsia="Times New Roman" w:hAnsi="Times New Roman"/>
          <w:sz w:val="17"/>
          <w:szCs w:val="20"/>
        </w:rPr>
        <w:tab/>
        <w:t>“10c refund at collection depots when sold in SA”; or</w:t>
      </w:r>
    </w:p>
    <w:p w:rsidR="00764570" w:rsidRPr="00764570" w:rsidRDefault="00764570" w:rsidP="00A16AEF">
      <w:pPr>
        <w:spacing w:after="60"/>
        <w:ind w:left="851" w:hanging="283"/>
        <w:rPr>
          <w:rFonts w:ascii="Times New Roman" w:eastAsia="Times New Roman" w:hAnsi="Times New Roman"/>
          <w:sz w:val="17"/>
          <w:szCs w:val="20"/>
        </w:rPr>
      </w:pPr>
      <w:r w:rsidRPr="00764570">
        <w:rPr>
          <w:rFonts w:ascii="Times New Roman" w:eastAsia="Times New Roman" w:hAnsi="Times New Roman"/>
          <w:sz w:val="17"/>
          <w:szCs w:val="20"/>
        </w:rPr>
        <w:t>(2)</w:t>
      </w:r>
      <w:r w:rsidRPr="00764570">
        <w:rPr>
          <w:rFonts w:ascii="Times New Roman" w:eastAsia="Times New Roman" w:hAnsi="Times New Roman"/>
          <w:sz w:val="17"/>
          <w:szCs w:val="20"/>
        </w:rPr>
        <w:tab/>
        <w:t>“10c refund at SA/NT collection depots in State/Territory of purchase”; or</w:t>
      </w:r>
    </w:p>
    <w:p w:rsidR="00764570" w:rsidRPr="00764570" w:rsidRDefault="00764570" w:rsidP="00A16AEF">
      <w:pPr>
        <w:spacing w:after="60"/>
        <w:ind w:left="851" w:hanging="283"/>
        <w:rPr>
          <w:rFonts w:ascii="Times New Roman" w:eastAsia="Times New Roman" w:hAnsi="Times New Roman"/>
          <w:sz w:val="17"/>
          <w:szCs w:val="20"/>
        </w:rPr>
      </w:pPr>
      <w:r w:rsidRPr="00764570">
        <w:rPr>
          <w:rFonts w:ascii="Times New Roman" w:eastAsia="Times New Roman" w:hAnsi="Times New Roman"/>
          <w:sz w:val="17"/>
          <w:szCs w:val="20"/>
        </w:rPr>
        <w:t>(3)</w:t>
      </w:r>
      <w:r w:rsidRPr="00764570">
        <w:rPr>
          <w:rFonts w:ascii="Times New Roman" w:eastAsia="Times New Roman" w:hAnsi="Times New Roman"/>
          <w:sz w:val="17"/>
          <w:szCs w:val="20"/>
        </w:rPr>
        <w:tab/>
        <w:t>“10c refund at collection depots/points in participating state/territory of purchase”.</w:t>
      </w:r>
    </w:p>
    <w:p w:rsidR="00764570" w:rsidRPr="00764570" w:rsidRDefault="00764570" w:rsidP="00A16AEF">
      <w:pPr>
        <w:spacing w:after="60"/>
        <w:ind w:left="284" w:hanging="284"/>
        <w:rPr>
          <w:rFonts w:ascii="Times New Roman" w:eastAsia="Times New Roman" w:hAnsi="Times New Roman"/>
          <w:spacing w:val="-2"/>
          <w:sz w:val="17"/>
          <w:szCs w:val="20"/>
        </w:rPr>
      </w:pPr>
      <w:r w:rsidRPr="00764570">
        <w:rPr>
          <w:rFonts w:ascii="Times New Roman" w:eastAsia="Times New Roman" w:hAnsi="Times New Roman"/>
          <w:sz w:val="17"/>
          <w:szCs w:val="20"/>
        </w:rPr>
        <w:t>2.</w:t>
      </w:r>
      <w:r w:rsidRPr="00764570">
        <w:rPr>
          <w:rFonts w:ascii="Times New Roman" w:eastAsia="Times New Roman" w:hAnsi="Times New Roman"/>
          <w:sz w:val="17"/>
          <w:szCs w:val="20"/>
        </w:rPr>
        <w:tab/>
      </w:r>
      <w:r w:rsidRPr="00764570">
        <w:rPr>
          <w:rFonts w:ascii="Times New Roman" w:eastAsia="Times New Roman" w:hAnsi="Times New Roman"/>
          <w:spacing w:val="-2"/>
          <w:sz w:val="17"/>
          <w:szCs w:val="20"/>
        </w:rPr>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764570" w:rsidRPr="00764570" w:rsidRDefault="00764570" w:rsidP="00A16AEF">
      <w:pPr>
        <w:spacing w:after="60"/>
        <w:ind w:left="284" w:hanging="284"/>
        <w:rPr>
          <w:rFonts w:ascii="Times New Roman" w:eastAsia="Times New Roman" w:hAnsi="Times New Roman"/>
          <w:sz w:val="17"/>
          <w:szCs w:val="20"/>
        </w:rPr>
      </w:pPr>
      <w:r w:rsidRPr="00764570">
        <w:rPr>
          <w:rFonts w:ascii="Times New Roman" w:eastAsia="Times New Roman" w:hAnsi="Times New Roman"/>
          <w:sz w:val="17"/>
          <w:szCs w:val="20"/>
        </w:rPr>
        <w:t>3.</w:t>
      </w:r>
      <w:r w:rsidRPr="00764570">
        <w:rPr>
          <w:rFonts w:ascii="Times New Roman" w:eastAsia="Times New Roman" w:hAnsi="Times New Roman"/>
          <w:sz w:val="17"/>
          <w:szCs w:val="20"/>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rsidR="00764570" w:rsidRPr="00764570" w:rsidRDefault="00764570" w:rsidP="00A16AEF">
      <w:pPr>
        <w:spacing w:after="60"/>
        <w:ind w:left="284" w:hanging="284"/>
        <w:rPr>
          <w:rFonts w:ascii="Times New Roman" w:eastAsia="Times New Roman" w:hAnsi="Times New Roman"/>
          <w:sz w:val="17"/>
          <w:szCs w:val="20"/>
        </w:rPr>
      </w:pPr>
      <w:r w:rsidRPr="00764570">
        <w:rPr>
          <w:rFonts w:ascii="Times New Roman" w:eastAsia="Times New Roman" w:hAnsi="Times New Roman"/>
          <w:sz w:val="17"/>
          <w:szCs w:val="20"/>
        </w:rPr>
        <w:t>4.</w:t>
      </w:r>
      <w:r w:rsidRPr="00764570">
        <w:rPr>
          <w:rFonts w:ascii="Times New Roman" w:eastAsia="Times New Roman" w:hAnsi="Times New Roman"/>
          <w:sz w:val="17"/>
          <w:szCs w:val="20"/>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764570" w:rsidRPr="00764570" w:rsidRDefault="00764570" w:rsidP="00764570">
      <w:pPr>
        <w:jc w:val="center"/>
        <w:rPr>
          <w:rFonts w:ascii="Times New Roman" w:hAnsi="Times New Roman"/>
          <w:smallCaps/>
          <w:sz w:val="17"/>
          <w:szCs w:val="17"/>
        </w:rPr>
      </w:pPr>
      <w:r w:rsidRPr="00764570">
        <w:rPr>
          <w:rFonts w:ascii="Times New Roman" w:hAnsi="Times New Roman"/>
          <w:smallCaps/>
          <w:sz w:val="17"/>
          <w:szCs w:val="17"/>
        </w:rPr>
        <w:t>Schedule</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14"/>
        <w:gridCol w:w="811"/>
        <w:gridCol w:w="1429"/>
        <w:gridCol w:w="2816"/>
        <w:gridCol w:w="1290"/>
      </w:tblGrid>
      <w:tr w:rsidR="00764570" w:rsidRPr="00764570" w:rsidTr="009346E5">
        <w:trPr>
          <w:cantSplit/>
          <w:trHeight w:val="20"/>
          <w:tblHeader/>
        </w:trPr>
        <w:tc>
          <w:tcPr>
            <w:tcW w:w="3024"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Column 1</w:t>
            </w:r>
          </w:p>
        </w:tc>
        <w:tc>
          <w:tcPr>
            <w:tcW w:w="802"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Column 2</w:t>
            </w:r>
          </w:p>
        </w:tc>
        <w:tc>
          <w:tcPr>
            <w:tcW w:w="1425" w:type="dxa"/>
            <w:tcBorders>
              <w:top w:val="single" w:sz="4" w:space="0" w:color="auto"/>
              <w:bottom w:val="single" w:sz="4" w:space="0" w:color="auto"/>
            </w:tcBorders>
            <w:noWrap/>
            <w:vAlign w:val="center"/>
            <w:hideMark/>
          </w:tcPr>
          <w:p w:rsidR="00764570" w:rsidRPr="00764570" w:rsidRDefault="00764570" w:rsidP="00764570">
            <w:pPr>
              <w:spacing w:after="0"/>
              <w:jc w:val="center"/>
              <w:rPr>
                <w:b/>
                <w:sz w:val="17"/>
                <w:szCs w:val="20"/>
              </w:rPr>
            </w:pPr>
            <w:r w:rsidRPr="00764570">
              <w:rPr>
                <w:b/>
                <w:sz w:val="17"/>
                <w:szCs w:val="20"/>
              </w:rPr>
              <w:t>Column 3</w:t>
            </w:r>
          </w:p>
        </w:tc>
        <w:tc>
          <w:tcPr>
            <w:tcW w:w="2824"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Column 4</w:t>
            </w:r>
          </w:p>
        </w:tc>
        <w:tc>
          <w:tcPr>
            <w:tcW w:w="1285"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Column 5</w:t>
            </w:r>
          </w:p>
        </w:tc>
      </w:tr>
      <w:tr w:rsidR="00764570" w:rsidRPr="00764570" w:rsidTr="009346E5">
        <w:trPr>
          <w:cantSplit/>
          <w:trHeight w:val="20"/>
          <w:tblHeader/>
        </w:trPr>
        <w:tc>
          <w:tcPr>
            <w:tcW w:w="3024"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Product Name</w:t>
            </w:r>
          </w:p>
        </w:tc>
        <w:tc>
          <w:tcPr>
            <w:tcW w:w="802"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Container</w:t>
            </w:r>
            <w:r w:rsidRPr="00764570">
              <w:rPr>
                <w:b/>
                <w:bCs/>
                <w:sz w:val="17"/>
                <w:szCs w:val="20"/>
              </w:rPr>
              <w:br/>
              <w:t>Size (mL)</w:t>
            </w:r>
          </w:p>
        </w:tc>
        <w:tc>
          <w:tcPr>
            <w:tcW w:w="1425" w:type="dxa"/>
            <w:tcBorders>
              <w:top w:val="single" w:sz="4" w:space="0" w:color="auto"/>
              <w:bottom w:val="single" w:sz="4" w:space="0" w:color="auto"/>
            </w:tcBorders>
            <w:noWrap/>
            <w:vAlign w:val="center"/>
            <w:hideMark/>
          </w:tcPr>
          <w:p w:rsidR="00764570" w:rsidRPr="00764570" w:rsidRDefault="00764570" w:rsidP="00764570">
            <w:pPr>
              <w:spacing w:after="0"/>
              <w:jc w:val="center"/>
              <w:rPr>
                <w:b/>
                <w:sz w:val="17"/>
                <w:szCs w:val="20"/>
              </w:rPr>
            </w:pPr>
            <w:r w:rsidRPr="00764570">
              <w:rPr>
                <w:b/>
                <w:sz w:val="17"/>
                <w:szCs w:val="20"/>
              </w:rPr>
              <w:t>Container Type</w:t>
            </w:r>
          </w:p>
        </w:tc>
        <w:tc>
          <w:tcPr>
            <w:tcW w:w="2824"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Approval Holder</w:t>
            </w:r>
          </w:p>
        </w:tc>
        <w:tc>
          <w:tcPr>
            <w:tcW w:w="1285" w:type="dxa"/>
            <w:tcBorders>
              <w:top w:val="single" w:sz="4" w:space="0" w:color="auto"/>
              <w:bottom w:val="single" w:sz="4" w:space="0" w:color="auto"/>
            </w:tcBorders>
            <w:noWrap/>
            <w:vAlign w:val="center"/>
            <w:hideMark/>
          </w:tcPr>
          <w:p w:rsidR="00764570" w:rsidRPr="00764570" w:rsidRDefault="00764570" w:rsidP="00764570">
            <w:pPr>
              <w:spacing w:before="40" w:after="40"/>
              <w:jc w:val="center"/>
              <w:rPr>
                <w:b/>
                <w:bCs/>
                <w:sz w:val="17"/>
                <w:szCs w:val="20"/>
              </w:rPr>
            </w:pPr>
            <w:r w:rsidRPr="00764570">
              <w:rPr>
                <w:b/>
                <w:bCs/>
                <w:sz w:val="17"/>
                <w:szCs w:val="20"/>
              </w:rPr>
              <w:t>Collection</w:t>
            </w:r>
            <w:r w:rsidRPr="00764570">
              <w:rPr>
                <w:b/>
                <w:bCs/>
                <w:sz w:val="17"/>
                <w:szCs w:val="20"/>
              </w:rPr>
              <w:br/>
              <w:t>Arrangements</w:t>
            </w:r>
          </w:p>
        </w:tc>
      </w:tr>
      <w:tr w:rsidR="00764570" w:rsidRPr="00764570" w:rsidTr="009346E5">
        <w:trPr>
          <w:cantSplit/>
          <w:trHeight w:val="20"/>
          <w:tblHeader/>
        </w:trPr>
        <w:tc>
          <w:tcPr>
            <w:tcW w:w="3024" w:type="dxa"/>
            <w:tcBorders>
              <w:top w:val="single" w:sz="4" w:space="0" w:color="auto"/>
            </w:tcBorders>
            <w:noWrap/>
            <w:vAlign w:val="center"/>
          </w:tcPr>
          <w:p w:rsidR="00764570" w:rsidRPr="00764570" w:rsidRDefault="00764570" w:rsidP="00764570">
            <w:pPr>
              <w:spacing w:after="0" w:line="40" w:lineRule="exact"/>
              <w:jc w:val="center"/>
              <w:rPr>
                <w:bCs/>
                <w:sz w:val="17"/>
                <w:szCs w:val="20"/>
              </w:rPr>
            </w:pPr>
          </w:p>
        </w:tc>
        <w:tc>
          <w:tcPr>
            <w:tcW w:w="802" w:type="dxa"/>
            <w:tcBorders>
              <w:top w:val="single" w:sz="4" w:space="0" w:color="auto"/>
            </w:tcBorders>
            <w:noWrap/>
            <w:vAlign w:val="center"/>
          </w:tcPr>
          <w:p w:rsidR="00764570" w:rsidRPr="00764570" w:rsidRDefault="00764570" w:rsidP="00764570">
            <w:pPr>
              <w:spacing w:after="0" w:line="40" w:lineRule="exact"/>
              <w:ind w:right="227"/>
              <w:jc w:val="center"/>
              <w:rPr>
                <w:bCs/>
                <w:sz w:val="17"/>
                <w:szCs w:val="20"/>
              </w:rPr>
            </w:pPr>
          </w:p>
        </w:tc>
        <w:tc>
          <w:tcPr>
            <w:tcW w:w="1425" w:type="dxa"/>
            <w:tcBorders>
              <w:top w:val="single" w:sz="4" w:space="0" w:color="auto"/>
            </w:tcBorders>
            <w:noWrap/>
            <w:vAlign w:val="center"/>
          </w:tcPr>
          <w:p w:rsidR="00764570" w:rsidRPr="00764570" w:rsidRDefault="00764570" w:rsidP="00764570">
            <w:pPr>
              <w:spacing w:after="0" w:line="40" w:lineRule="exact"/>
              <w:jc w:val="center"/>
              <w:rPr>
                <w:sz w:val="17"/>
                <w:szCs w:val="20"/>
              </w:rPr>
            </w:pPr>
          </w:p>
        </w:tc>
        <w:tc>
          <w:tcPr>
            <w:tcW w:w="2824" w:type="dxa"/>
            <w:tcBorders>
              <w:top w:val="single" w:sz="4" w:space="0" w:color="auto"/>
            </w:tcBorders>
            <w:noWrap/>
            <w:vAlign w:val="center"/>
          </w:tcPr>
          <w:p w:rsidR="00764570" w:rsidRPr="00764570" w:rsidRDefault="00764570" w:rsidP="00764570">
            <w:pPr>
              <w:spacing w:after="0" w:line="40" w:lineRule="exact"/>
              <w:jc w:val="center"/>
              <w:rPr>
                <w:bCs/>
                <w:sz w:val="17"/>
                <w:szCs w:val="20"/>
              </w:rPr>
            </w:pPr>
          </w:p>
        </w:tc>
        <w:tc>
          <w:tcPr>
            <w:tcW w:w="1285" w:type="dxa"/>
            <w:tcBorders>
              <w:top w:val="single" w:sz="4" w:space="0" w:color="auto"/>
            </w:tcBorders>
            <w:noWrap/>
            <w:vAlign w:val="center"/>
          </w:tcPr>
          <w:p w:rsidR="00764570" w:rsidRPr="00764570" w:rsidRDefault="00764570" w:rsidP="00764570">
            <w:pPr>
              <w:spacing w:after="0" w:line="40" w:lineRule="exact"/>
              <w:jc w:val="center"/>
              <w:rPr>
                <w:bCs/>
                <w:sz w:val="17"/>
                <w:szCs w:val="20"/>
              </w:rPr>
            </w:pP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Mountain Goat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pacing w:val="-4"/>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Mountain Goat Beer Organic Steam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Mountain Goat Beer Pale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Peroni Libera 0.0%</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Two Suns Premium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Gin Raspberry Flavour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Good Tides Hard Seltzer Sparkling Water &amp; Vodka Lemon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Good Tides Hard Seltzer Sparkling Water &amp; Vodka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Its Your Flavour </w:t>
            </w:r>
            <w:r w:rsidRPr="00764570">
              <w:rPr>
                <w:sz w:val="17"/>
                <w:szCs w:val="20"/>
              </w:rPr>
              <w:br/>
              <w:t>Sour Grape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Limited Edition </w:t>
            </w:r>
            <w:r w:rsidRPr="00764570">
              <w:rPr>
                <w:sz w:val="17"/>
                <w:szCs w:val="20"/>
              </w:rPr>
              <w:br/>
              <w:t>Apple Blackcurrant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Limited Edition </w:t>
            </w:r>
            <w:r w:rsidRPr="00764570">
              <w:rPr>
                <w:sz w:val="17"/>
                <w:szCs w:val="20"/>
              </w:rPr>
              <w:br/>
              <w:t>Pineapple Coconut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Limited Edition </w:t>
            </w:r>
            <w:r w:rsidRPr="00764570">
              <w:rPr>
                <w:sz w:val="17"/>
                <w:szCs w:val="20"/>
              </w:rPr>
              <w:br/>
              <w:t>Pink Grapefruit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Mudshake Hazelnut Ganache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Black Douglas &amp; Cola Scotch Whisky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Black Douglas &amp; Dry Scotch Whisky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Black Douglas Zero Scotch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Bulmers Original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Cougar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Cougar Zero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Draught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Genuine Draught Alcoholic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Special Dry Alcoholic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Actual Vodka Seltzer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Actual Vodka Seltzer +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Lexington Hill Espresso Martini</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Lexington Hill Margarita On The Rocks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Mercury Built To Last Hard Cider </w:t>
            </w:r>
            <w:r w:rsidRPr="00764570">
              <w:rPr>
                <w:sz w:val="17"/>
                <w:szCs w:val="20"/>
              </w:rPr>
              <w:br/>
              <w:t>Crushed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Hard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355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Hard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Hard Cider Crushed Passionfruit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Mercury Hard Seltzer Crushed </w:t>
            </w:r>
            <w:r w:rsidRPr="00764570">
              <w:rPr>
                <w:sz w:val="17"/>
                <w:szCs w:val="20"/>
              </w:rPr>
              <w:br/>
              <w:t>Berry &amp;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Mercury Hard Seltzer Sparkling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Pure Blonde Organic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Pure Blonde Organic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355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Rusty Yak Ginger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Kingfisher Premium Lager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Super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473</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500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Haagen Gold Lager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Haagen Lager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Haagen Lager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Haagen Premium Light Lager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710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1,500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Haagen Low Carb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Haagen Blonde Low Carb Beer 4.7%</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Super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2,000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Super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1,000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IPA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Mid 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NZ Pure Summer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Dry Black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334</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Kingfisher Strong 7.2%</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Captains IPA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Spearhead Pale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Journey Man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Keepers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Spearhead Pale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Super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500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Scorcher Summer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Scorcher Summer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Soukai</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Session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Pilsner Urquell</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Grolsch Premium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Peroni Nastro Azzurro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Peroni Nastro Azzurro Leggera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Asahi Super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Pale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Peroni Nastro Azzurro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Cricketers Arms Pale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Peroni Red</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Ashai Super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Peroni Libera 0.0% Italiana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Carlton &amp; United Breweries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Bitter Lemon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Dry Ginger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Lemon &amp; Lime 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Lemon Lime &amp;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Lemonade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Natural 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Tonic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Indian Tonic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Soda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Australian Sparkling </w:t>
            </w:r>
            <w:r w:rsidRPr="00764570">
              <w:rPr>
                <w:sz w:val="17"/>
                <w:szCs w:val="20"/>
              </w:rPr>
              <w:br/>
              <w:t>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Australian Sparkling </w:t>
            </w:r>
            <w:r w:rsidRPr="00764570">
              <w:rPr>
                <w:sz w:val="17"/>
                <w:szCs w:val="20"/>
              </w:rPr>
              <w:br/>
              <w:t>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Agrum Collection Blood Orange Flavour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Agrum Collection Citrus Blend Flavour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Pepsi</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Pepsi Max</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Natural Mineral Water </w:t>
            </w:r>
            <w:r w:rsidRPr="00764570">
              <w:rPr>
                <w:sz w:val="17"/>
                <w:szCs w:val="20"/>
              </w:rPr>
              <w:br/>
              <w:t>Lemon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Natural Mineral Water </w:t>
            </w:r>
            <w:r w:rsidRPr="00764570">
              <w:rPr>
                <w:sz w:val="17"/>
                <w:szCs w:val="20"/>
              </w:rPr>
              <w:br/>
              <w:t>Orange &amp; Mango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Bull Energy Drink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Dry Ginger Ale Diet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Lemon 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Natural Mineral Water </w:t>
            </w:r>
            <w:r w:rsidRPr="00764570">
              <w:rPr>
                <w:sz w:val="17"/>
                <w:szCs w:val="20"/>
              </w:rPr>
              <w:br/>
              <w:t>Lemon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Natural Mineral Water </w:t>
            </w:r>
            <w:r w:rsidRPr="00764570">
              <w:rPr>
                <w:sz w:val="17"/>
                <w:szCs w:val="20"/>
              </w:rPr>
              <w:br/>
              <w:t>Orange Mango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Orange &amp; Mango </w:t>
            </w:r>
            <w:r w:rsidRPr="00764570">
              <w:rPr>
                <w:sz w:val="17"/>
                <w:szCs w:val="20"/>
              </w:rPr>
              <w:br/>
              <w:t>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Soda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Tonic Water Diet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Apple Blackcurrant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Apple Blackcurrant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Apple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Apple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Mango Banana Nectar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Mango Banana Nectar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Orange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Orange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Orange Mango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Orange Mango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Pineapple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Pineapple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Tomato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Tomato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Lemon Lime &amp;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Lemonade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Solo Original Lemon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Banana &amp; Berry Nectar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Orange and Mango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Spring Valley Pineapple Juice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Pepsi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Pepsi Max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Artesian Sparkling 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Artesian Sparkling Mineral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Blackcurrant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Feijoa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Mango Passion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Orange Mango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Peach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Apple Pear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Juicy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Voss Sparkling Spring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Voss Sparkling Spring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800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Voss Still Spring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Voss Still Spring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800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Bitters Soda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Voss Sparkling Flavoured Lemon Cucumber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Voss Sparkling Flavoured </w:t>
            </w:r>
            <w:r w:rsidRPr="00764570">
              <w:rPr>
                <w:sz w:val="17"/>
                <w:szCs w:val="20"/>
              </w:rPr>
              <w:br/>
              <w:t>Tangerine Lemongrass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Infused Natural Mineral Water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Infused Natural Mineral Water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Woolworths Soda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Bright Tonic</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Dry Ginger With Indian Chilli</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Ginger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Lemonade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Mexican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Schweppes Signature Soda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VOSS Lime Mint Flavoured Sparkling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Original Ginger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328</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w:t>
            </w:r>
            <w:r w:rsidRPr="00764570">
              <w:rPr>
                <w:sz w:val="17"/>
                <w:szCs w:val="20"/>
              </w:rPr>
              <w:br/>
              <w:t>Lemon Lime and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328</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Original Lemonade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328</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Lipton Kombucha Lightly Sparkling </w:t>
            </w:r>
            <w:r w:rsidRPr="00764570">
              <w:rPr>
                <w:sz w:val="17"/>
                <w:szCs w:val="20"/>
              </w:rPr>
              <w:br/>
              <w:t>Apple &amp; Pear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Lipton Kombucha Lightly Sparkling </w:t>
            </w:r>
            <w:r w:rsidRPr="00764570">
              <w:rPr>
                <w:sz w:val="17"/>
                <w:szCs w:val="20"/>
              </w:rPr>
              <w:br/>
              <w:t>White Peach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Lipton Kombucha Lighty Sparkling Strawberry &amp; Cranberry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Lipton Lemon Ice Tea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Lipton Mango Ice Tea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Lipton Peach Ice Tea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Schweppes Lemon Lime &amp; Bitters </w:t>
            </w:r>
            <w:r w:rsidRPr="00764570">
              <w:rPr>
                <w:sz w:val="17"/>
                <w:szCs w:val="20"/>
              </w:rPr>
              <w:br/>
              <w:t>Zero Sugar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Regal Mixers Dry Ginger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Regal Mixers Lemon Lime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Regal Mixers Tonic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Energy </w:t>
            </w:r>
            <w:r w:rsidRPr="00764570">
              <w:rPr>
                <w:sz w:val="17"/>
                <w:szCs w:val="20"/>
              </w:rPr>
              <w:br/>
              <w:t>Apple &amp; Lemon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Energy </w:t>
            </w:r>
            <w:r w:rsidRPr="00764570">
              <w:rPr>
                <w:sz w:val="17"/>
                <w:szCs w:val="20"/>
              </w:rPr>
              <w:br/>
              <w:t>Apple &amp; Pomegranate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Ginger 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Lemonade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Original Naturally Refreshing Raspberry Soda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328</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Sparkling Infused Water Cranberry, Lime &amp; Apple </w:t>
            </w:r>
            <w:r w:rsidRPr="00764570">
              <w:rPr>
                <w:sz w:val="17"/>
                <w:szCs w:val="20"/>
              </w:rPr>
              <w:br/>
              <w:t>No Added Sugar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Sparkling Infused Water Feijoa, Lemon &amp; Apple </w:t>
            </w:r>
            <w:r w:rsidRPr="00764570">
              <w:rPr>
                <w:sz w:val="17"/>
                <w:szCs w:val="20"/>
              </w:rPr>
              <w:br/>
              <w:t>No Added Sugar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Sparkling Infused Water Ginger, Lemongrass &amp; Apple </w:t>
            </w:r>
            <w:r w:rsidRPr="00764570">
              <w:rPr>
                <w:sz w:val="17"/>
                <w:szCs w:val="20"/>
              </w:rPr>
              <w:br/>
              <w:t>No Added Sugar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Original Sparkling Infused Water Watermelon, Limeflower &amp; Apple No Added Sugar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Original Sparkling Infusion Cranberry, Lime &amp;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Original Sparkling Infusion Feijoa, Lemon &amp;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Sparkling Infusion Watermelon, </w:t>
            </w:r>
            <w:r w:rsidRPr="00764570">
              <w:rPr>
                <w:sz w:val="17"/>
                <w:szCs w:val="20"/>
              </w:rPr>
              <w:br/>
              <w:t>Limeflower &amp;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Sparkling </w:t>
            </w:r>
            <w:r w:rsidRPr="00764570">
              <w:rPr>
                <w:sz w:val="17"/>
                <w:szCs w:val="20"/>
              </w:rPr>
              <w:br/>
              <w:t xml:space="preserve">Red Grape Non Alcoholic </w:t>
            </w:r>
            <w:r w:rsidRPr="00764570">
              <w:rPr>
                <w:sz w:val="17"/>
                <w:szCs w:val="20"/>
              </w:rPr>
              <w:br/>
              <w:t>Fruit Drink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w:t>
            </w:r>
            <w:r w:rsidR="00AD1FC0">
              <w:rPr>
                <w:sz w:val="17"/>
                <w:szCs w:val="20"/>
              </w:rPr>
              <w:t xml:space="preserve">nix Organic Original Sparkling </w:t>
            </w:r>
            <w:r w:rsidRPr="00764570">
              <w:rPr>
                <w:sz w:val="17"/>
                <w:szCs w:val="20"/>
              </w:rPr>
              <w:t xml:space="preserve">Rose Rose Style Non Alcoholic </w:t>
            </w:r>
            <w:r w:rsidRPr="00764570">
              <w:rPr>
                <w:sz w:val="17"/>
                <w:szCs w:val="20"/>
              </w:rPr>
              <w:br/>
              <w:t>Fruit Drink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Phoenix Organic Original Sparkling </w:t>
            </w:r>
            <w:r w:rsidRPr="00764570">
              <w:rPr>
                <w:sz w:val="17"/>
                <w:szCs w:val="20"/>
              </w:rPr>
              <w:br/>
              <w:t xml:space="preserve">White Grape Non Alcoholic </w:t>
            </w:r>
            <w:r w:rsidRPr="00764570">
              <w:rPr>
                <w:sz w:val="17"/>
                <w:szCs w:val="20"/>
              </w:rPr>
              <w:br/>
              <w:t>Sparkling Fruit Drink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Phoenix Organic Tonic Water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Bear Vodka &amp;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Cola 10%</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Sunny Orange Passionfruit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Pom Pom</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Carlsberg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500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Cola 7%</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Cola 8.0%</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Cola 9%</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&amp; Dry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and Cola 7%</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Bear Vodka &amp; Passionfruit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Bear Vodka &amp;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7% Lemon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7%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7%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Cherry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Blueberry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Californian Orange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Green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Juicey Tropical</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Lemon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Mango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Melon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Orange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Passionfruit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Peach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Strawberry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Mudshake Chocolate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Black Label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Black Label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660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&amp; Cola 7%</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&amp; Dry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Bourbon and Cola 7%</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Premium Reserve </w:t>
            </w:r>
            <w:r w:rsidRPr="00764570">
              <w:rPr>
                <w:sz w:val="17"/>
                <w:szCs w:val="20"/>
              </w:rPr>
              <w:br/>
              <w:t>Bourbon &amp; Cola Blue 9%</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Cruiser Black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Cranberry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Zero 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Zero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Cruiser Black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Orange &amp;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Zero Bourbon &amp;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X Bourbon &amp; Cola </w:t>
            </w:r>
            <w:r w:rsidRPr="00764570">
              <w:rPr>
                <w:sz w:val="17"/>
                <w:szCs w:val="20"/>
              </w:rPr>
              <w:br/>
              <w:t>No Added Sugar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Black Genuine 7% Vodka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Black Lemon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Black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Black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Lemonade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Lychee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Sugar Free Mixed Berry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Sugar Free Orange &amp; Mango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Sugar Free Pine Melon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Low Carb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Whisky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Whisky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Whisky Cola &amp; Dry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Low Carb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Highland Scotch Whisky &amp; Cola 6.9%</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Cola 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Cruiser Black Ice 6.5%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Cruiser Black Raspberry 6.5%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Guava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Pineapple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Raspberry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Electric Pink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Guava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Cruiser Pineapple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Kristov Vodka Crusier Raspberry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Apparella Dolce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Lady Luck Blood Orange Vodka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Lady Luck Dry Lime Vodka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Lady Luck Yumberry Vodka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Crusier Hummingbird Blonde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Straight </w:t>
            </w:r>
            <w:r w:rsidRPr="00764570">
              <w:rPr>
                <w:sz w:val="17"/>
                <w:szCs w:val="20"/>
              </w:rPr>
              <w:br/>
              <w:t>Bourbon &amp; Cola 6%</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Lady Luck Pommetini</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Black Lemon Lime &amp;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Pom Pom</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Pine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Free Lemon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Free Passion Lychee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Free Pink Grapefruit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pacing w:val="-2"/>
                <w:sz w:val="17"/>
                <w:szCs w:val="20"/>
              </w:rPr>
            </w:pPr>
            <w:r w:rsidRPr="00764570">
              <w:rPr>
                <w:spacing w:val="-2"/>
                <w:sz w:val="17"/>
                <w:szCs w:val="20"/>
              </w:rPr>
              <w:t>Woodstock Kentucky Bourbon &amp; Cola 4.0%</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Premium Draught 4.6%</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Ice 6.5%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Wild Apple 6.5%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Bourbon &amp; Cola </w:t>
            </w:r>
            <w:r w:rsidRPr="00764570">
              <w:rPr>
                <w:sz w:val="17"/>
                <w:szCs w:val="20"/>
              </w:rPr>
              <w:br/>
              <w:t>Mid Strength 3.5%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Highland Scotch Whisky &amp; Cola </w:t>
            </w:r>
            <w:r w:rsidRPr="00764570">
              <w:rPr>
                <w:sz w:val="17"/>
                <w:szCs w:val="20"/>
              </w:rPr>
              <w:br/>
              <w:t>Mid Strength 3.5%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Ice 3.5%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Pineapple 3.5%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Pom Pom 3.5%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Raspberry 3.5%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Cruiser Mudshake Vodka Mocha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pacing w:val="-2"/>
                <w:sz w:val="17"/>
                <w:szCs w:val="20"/>
              </w:rPr>
            </w:pPr>
            <w:r w:rsidRPr="00764570">
              <w:rPr>
                <w:spacing w:val="-2"/>
                <w:sz w:val="17"/>
                <w:szCs w:val="20"/>
              </w:rPr>
              <w:t>Woodstock Kentucky Bourbon &amp; Cola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355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Woodstock Kentucky Blended </w:t>
            </w:r>
            <w:r w:rsidRPr="00764570">
              <w:rPr>
                <w:sz w:val="17"/>
                <w:szCs w:val="20"/>
              </w:rPr>
              <w:br/>
              <w:t>Bourbon &amp; Dry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355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Carnivale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Black Vanilla Vodka </w:t>
            </w:r>
            <w:r w:rsidRPr="00764570">
              <w:rPr>
                <w:sz w:val="17"/>
                <w:szCs w:val="20"/>
              </w:rPr>
              <w:br/>
              <w:t>Lime 6.5%</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Rubi Rolla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Lady Luck White Tea Passionflower &amp; Soda 4.8%</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Lemon Berry Fizz</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Manhattan Mulberry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Sublime Spida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Tropical Pash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Blueberry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Electric Pink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Passionfruit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Pine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Pom Pom</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Rubi Rolla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and the winner is Carnivale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Pom Pom</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Rubi Rolla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Honey Cola &amp; Kentucky Blended Bourbon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Spectacular Apple Crush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Spectacular Citrus Squeeze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Spectacular Wild 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Tastes Of Summer </w:t>
            </w:r>
            <w:r w:rsidRPr="00764570">
              <w:rPr>
                <w:sz w:val="17"/>
                <w:szCs w:val="20"/>
              </w:rPr>
              <w:br/>
              <w:t>Berry Blush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Tastes Of Summer </w:t>
            </w:r>
            <w:r w:rsidRPr="00764570">
              <w:rPr>
                <w:sz w:val="17"/>
                <w:szCs w:val="20"/>
              </w:rPr>
              <w:br/>
              <w:t>Blue Crush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Tastes Of Summer </w:t>
            </w:r>
            <w:r w:rsidRPr="00764570">
              <w:rPr>
                <w:sz w:val="17"/>
                <w:szCs w:val="20"/>
              </w:rPr>
              <w:br/>
              <w:t>Mango Pash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Bear Vodka &amp; Lemon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Bear Vodka &amp; Passionfruit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Red Bear Vodka &amp;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Bold Berry Blend</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Lush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Pure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Sugar Free Citrus Blend</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Sugar Free Mixed 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Sugar Free </w:t>
            </w:r>
            <w:r w:rsidRPr="00764570">
              <w:rPr>
                <w:sz w:val="17"/>
                <w:szCs w:val="20"/>
              </w:rPr>
              <w:br/>
              <w:t>Pomegranate &amp;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Wild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Zesty Lemon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Pear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Pear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Black Iconic </w:t>
            </w:r>
            <w:r w:rsidRPr="00764570">
              <w:rPr>
                <w:sz w:val="17"/>
                <w:szCs w:val="20"/>
              </w:rPr>
              <w:br/>
              <w:t>Wild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pacing w:val="-2"/>
                <w:sz w:val="17"/>
                <w:szCs w:val="20"/>
              </w:rPr>
            </w:pPr>
            <w:r w:rsidRPr="00764570">
              <w:rPr>
                <w:spacing w:val="-2"/>
                <w:sz w:val="17"/>
                <w:szCs w:val="20"/>
              </w:rPr>
              <w:t>Vodka Cruiser Black Lemon Lime &amp;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Zesty Citrus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Juicy Watermelon</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Ripe Strawberry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Citrus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Pure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Wild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Zesty Lemon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Blueberry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Lush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Pure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Wild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Wild Moose Canadian Whisky &amp; Dry </w:t>
            </w:r>
            <w:r w:rsidRPr="00764570">
              <w:rPr>
                <w:sz w:val="17"/>
                <w:szCs w:val="20"/>
              </w:rPr>
              <w:br/>
              <w:t>With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Blackberry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Mist Wood Gin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Mist Wood Gin Grapefruit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Mist Wood Gin Orange &amp; Bitters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500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Mist Wood Gin With Elderflower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320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750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The Cider Lab Packham Pear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The Cider Lab Pink Lady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The Cider Lab Royal Gala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Black Cherry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Pom Pom Pomegranate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440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Untold Spiced Rum With Cola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Untold Spiced Rum With Ginger Beer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O Traditional Lemonade &amp; </w:t>
            </w:r>
            <w:r w:rsidRPr="00764570">
              <w:rPr>
                <w:sz w:val="17"/>
                <w:szCs w:val="20"/>
              </w:rPr>
              <w:br/>
              <w:t xml:space="preserve">A Squeeze Of Lime Mixed With </w:t>
            </w:r>
            <w:r w:rsidRPr="00764570">
              <w:rPr>
                <w:sz w:val="17"/>
                <w:szCs w:val="20"/>
              </w:rPr>
              <w:br/>
              <w:t>Pure Vodka 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Apple Ginger &amp; Spice Mixed With </w:t>
            </w:r>
            <w:r w:rsidRPr="00764570">
              <w:rPr>
                <w:sz w:val="17"/>
                <w:szCs w:val="20"/>
              </w:rPr>
              <w:br/>
              <w:t>Pure Vodka 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Pear With A Hint Of Vanilla Mixed With Pure Vodka 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Pineapple Cucumber &amp; Mint Mixed With Pure Vodka O</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pacing w:val="-2"/>
                <w:sz w:val="17"/>
                <w:szCs w:val="20"/>
              </w:rPr>
            </w:pPr>
            <w:r w:rsidRPr="00764570">
              <w:rPr>
                <w:spacing w:val="-2"/>
                <w:sz w:val="17"/>
                <w:szCs w:val="20"/>
              </w:rPr>
              <w:t xml:space="preserve">Spicebox Spiced Canadian Whisky Dry </w:t>
            </w:r>
            <w:r w:rsidRPr="00764570">
              <w:rPr>
                <w:spacing w:val="-2"/>
                <w:sz w:val="17"/>
                <w:szCs w:val="20"/>
              </w:rPr>
              <w:br/>
              <w:t>&amp;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Strawberry Cranberry &amp; A Touch Of Basil</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Woodstock Easy Roller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Cloudy Apple Semi Sweet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Cloudy Apple Semi Sweet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Luscious Summer Fruits</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Tangy Green 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Kentucky USA Woodstock Bourbon &amp; Zero Sugar Cola 6%</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Summer Dry Lager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O Traditional Lemonade With A Hint of Lemon &amp;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Spicebox Spiced Canadian Whisky Dry </w:t>
            </w:r>
            <w:r w:rsidRPr="00764570">
              <w:rPr>
                <w:sz w:val="17"/>
                <w:szCs w:val="20"/>
              </w:rPr>
              <w:br/>
              <w:t>&amp;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BE0994">
        <w:trPr>
          <w:cantSplit/>
          <w:trHeight w:val="2669"/>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Blueberry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Carnivale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Originals Electric Pink</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O Apple Ginger &amp; Spice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O Pear With a Hint of Vanilla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O Pineapple Cucumber &amp; Mint</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O Strawberry Cranberry &amp; </w:t>
            </w:r>
            <w:r w:rsidRPr="00764570">
              <w:rPr>
                <w:sz w:val="17"/>
                <w:szCs w:val="20"/>
              </w:rPr>
              <w:br/>
              <w:t>A Touch Of Basil</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Blackberry Flavoured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Watermelon Flavoured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O Lemon Lime &amp; Bitters </w:t>
            </w:r>
            <w:r w:rsidRPr="00764570">
              <w:rPr>
                <w:sz w:val="17"/>
                <w:szCs w:val="20"/>
              </w:rPr>
              <w:br/>
              <w:t>Gluten Free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O Raspberry &amp; Blood Orange Gluten Free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 Lower Carb</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Apple Cider Lower Carb</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Heavenly Vanilla Pine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Scrumptious Boysenberry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Summer Mango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Guava</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Lemon Lime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Black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Free Zero Sugar </w:t>
            </w:r>
            <w:r w:rsidRPr="00764570">
              <w:rPr>
                <w:sz w:val="17"/>
                <w:szCs w:val="20"/>
              </w:rPr>
              <w:br/>
              <w:t>Mango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Vodka Cruiser Free Zero Sugar </w:t>
            </w:r>
            <w:r w:rsidRPr="00764570">
              <w:rPr>
                <w:sz w:val="17"/>
                <w:szCs w:val="20"/>
              </w:rPr>
              <w:br/>
              <w:t>Mixed 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Free Zero Sugar Pineapple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Wild Raspberry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250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Sparkling Rose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Sparkling Spritz</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Crisp Pear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Pale Lime And Strawberry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Cruiser Soft Peach</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Mudshake Chocolate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Vodka Mudshake Cowboy</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 xml:space="preserve">Somersby Watermelon Flavour </w:t>
            </w:r>
            <w:r w:rsidRPr="00764570">
              <w:rPr>
                <w:sz w:val="17"/>
                <w:szCs w:val="20"/>
              </w:rPr>
              <w:br/>
              <w:t>Sparkling Cider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Somersby Mango &amp; Lime Flavoured Sparkling Beverage</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330</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Glass</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pacing w:val="-2"/>
                <w:sz w:val="17"/>
                <w:szCs w:val="20"/>
              </w:rPr>
            </w:pPr>
            <w:r w:rsidRPr="00764570">
              <w:rPr>
                <w:spacing w:val="-2"/>
                <w:sz w:val="17"/>
                <w:szCs w:val="20"/>
              </w:rPr>
              <w:t>Vodka Cruiser Spritz Vodka With Sparkling Water Pink Grapefruit Flavour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r w:rsidR="00764570" w:rsidRPr="00764570" w:rsidTr="009346E5">
        <w:trPr>
          <w:cantSplit/>
          <w:trHeight w:val="20"/>
        </w:trPr>
        <w:tc>
          <w:tcPr>
            <w:tcW w:w="3024" w:type="dxa"/>
            <w:noWrap/>
            <w:hideMark/>
          </w:tcPr>
          <w:p w:rsidR="00764570" w:rsidRPr="00764570" w:rsidRDefault="00764570" w:rsidP="00764570">
            <w:pPr>
              <w:spacing w:after="0"/>
              <w:ind w:left="159" w:hanging="159"/>
              <w:jc w:val="left"/>
              <w:rPr>
                <w:sz w:val="17"/>
                <w:szCs w:val="20"/>
              </w:rPr>
            </w:pPr>
            <w:r w:rsidRPr="00764570">
              <w:rPr>
                <w:sz w:val="17"/>
                <w:szCs w:val="20"/>
              </w:rPr>
              <w:t>V</w:t>
            </w:r>
            <w:r w:rsidRPr="00764570">
              <w:rPr>
                <w:spacing w:val="-2"/>
                <w:sz w:val="17"/>
                <w:szCs w:val="20"/>
              </w:rPr>
              <w:t>odka Cruiser Spritz Vodka With Sparkling Water Summer Berry Flavour</w:t>
            </w:r>
          </w:p>
        </w:tc>
        <w:tc>
          <w:tcPr>
            <w:tcW w:w="802" w:type="dxa"/>
            <w:noWrap/>
            <w:hideMark/>
          </w:tcPr>
          <w:p w:rsidR="00764570" w:rsidRPr="00764570" w:rsidRDefault="00764570" w:rsidP="00764570">
            <w:pPr>
              <w:spacing w:after="0"/>
              <w:ind w:right="227"/>
              <w:jc w:val="right"/>
              <w:rPr>
                <w:sz w:val="17"/>
                <w:szCs w:val="20"/>
              </w:rPr>
            </w:pPr>
            <w:r w:rsidRPr="00764570">
              <w:rPr>
                <w:sz w:val="17"/>
                <w:szCs w:val="20"/>
              </w:rPr>
              <w:t>275</w:t>
            </w:r>
          </w:p>
        </w:tc>
        <w:tc>
          <w:tcPr>
            <w:tcW w:w="1425" w:type="dxa"/>
            <w:noWrap/>
            <w:hideMark/>
          </w:tcPr>
          <w:p w:rsidR="00764570" w:rsidRPr="00764570" w:rsidRDefault="00764570" w:rsidP="00764570">
            <w:pPr>
              <w:spacing w:after="0"/>
              <w:ind w:left="286" w:hanging="159"/>
              <w:jc w:val="left"/>
              <w:rPr>
                <w:sz w:val="17"/>
                <w:szCs w:val="20"/>
              </w:rPr>
            </w:pPr>
            <w:r w:rsidRPr="00764570">
              <w:rPr>
                <w:sz w:val="17"/>
                <w:szCs w:val="20"/>
              </w:rPr>
              <w:t>Can—Aluminium</w:t>
            </w:r>
          </w:p>
        </w:tc>
        <w:tc>
          <w:tcPr>
            <w:tcW w:w="2824" w:type="dxa"/>
            <w:noWrap/>
            <w:hideMark/>
          </w:tcPr>
          <w:p w:rsidR="00764570" w:rsidRPr="00764570" w:rsidRDefault="00764570" w:rsidP="00764570">
            <w:pPr>
              <w:spacing w:after="0"/>
              <w:ind w:left="272" w:hanging="159"/>
              <w:jc w:val="left"/>
              <w:rPr>
                <w:sz w:val="17"/>
                <w:szCs w:val="20"/>
              </w:rPr>
            </w:pPr>
            <w:r w:rsidRPr="00764570">
              <w:rPr>
                <w:sz w:val="17"/>
                <w:szCs w:val="20"/>
              </w:rPr>
              <w:t>Asahi Premium Beverages Pty Ltd</w:t>
            </w:r>
          </w:p>
        </w:tc>
        <w:tc>
          <w:tcPr>
            <w:tcW w:w="1285" w:type="dxa"/>
            <w:noWrap/>
            <w:hideMark/>
          </w:tcPr>
          <w:p w:rsidR="00764570" w:rsidRPr="00764570" w:rsidRDefault="00764570" w:rsidP="00764570">
            <w:pPr>
              <w:spacing w:after="0"/>
              <w:jc w:val="center"/>
              <w:rPr>
                <w:sz w:val="17"/>
                <w:szCs w:val="20"/>
              </w:rPr>
            </w:pPr>
            <w:r w:rsidRPr="00764570">
              <w:rPr>
                <w:sz w:val="17"/>
                <w:szCs w:val="20"/>
              </w:rPr>
              <w:t>Marine Stores Ltd</w:t>
            </w:r>
          </w:p>
        </w:tc>
      </w:tr>
    </w:tbl>
    <w:p w:rsidR="00764570" w:rsidRPr="00764570" w:rsidRDefault="00764570" w:rsidP="00764570">
      <w:pPr>
        <w:pBdr>
          <w:bottom w:val="single" w:sz="4" w:space="1" w:color="auto"/>
        </w:pBdr>
        <w:spacing w:after="0" w:line="52" w:lineRule="exact"/>
        <w:jc w:val="center"/>
        <w:rPr>
          <w:rFonts w:ascii="Times New Roman" w:eastAsia="Times New Roman" w:hAnsi="Times New Roman"/>
          <w:sz w:val="17"/>
          <w:szCs w:val="20"/>
        </w:rPr>
      </w:pPr>
    </w:p>
    <w:p w:rsidR="00764570" w:rsidRPr="00764570" w:rsidRDefault="00764570" w:rsidP="00764570">
      <w:pPr>
        <w:pBdr>
          <w:top w:val="single" w:sz="4" w:space="1" w:color="auto"/>
        </w:pBdr>
        <w:spacing w:before="34" w:after="0" w:line="14" w:lineRule="exact"/>
        <w:jc w:val="center"/>
        <w:rPr>
          <w:rFonts w:ascii="Times New Roman" w:eastAsia="Times New Roman" w:hAnsi="Times New Roman"/>
          <w:sz w:val="17"/>
          <w:szCs w:val="20"/>
        </w:rPr>
      </w:pPr>
    </w:p>
    <w:p w:rsidR="00764570" w:rsidRPr="00764570" w:rsidRDefault="00764570" w:rsidP="00F13B8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446DDD" w:rsidRPr="00446DDD" w:rsidRDefault="00446DDD" w:rsidP="004A63D5">
      <w:pPr>
        <w:pStyle w:val="Heading2"/>
      </w:pPr>
      <w:bookmarkStart w:id="120" w:name="_Toc79051416"/>
      <w:r w:rsidRPr="00446DDD">
        <w:t>Housing Improvement Act 2016</w:t>
      </w:r>
      <w:bookmarkEnd w:id="120"/>
    </w:p>
    <w:p w:rsidR="00446DDD" w:rsidRPr="00446DDD" w:rsidRDefault="00446DDD" w:rsidP="00E02F59">
      <w:pPr>
        <w:jc w:val="center"/>
        <w:rPr>
          <w:rFonts w:ascii="Times New Roman" w:hAnsi="Times New Roman"/>
          <w:i/>
          <w:sz w:val="17"/>
          <w:szCs w:val="17"/>
        </w:rPr>
      </w:pPr>
      <w:r w:rsidRPr="00446DDD">
        <w:rPr>
          <w:rFonts w:ascii="Times New Roman" w:hAnsi="Times New Roman"/>
          <w:i/>
          <w:sz w:val="17"/>
          <w:szCs w:val="17"/>
        </w:rPr>
        <w:t>Rent Control Revocations</w:t>
      </w:r>
    </w:p>
    <w:p w:rsidR="00446DDD" w:rsidRPr="00446DDD" w:rsidRDefault="00446DDD" w:rsidP="00E02F59">
      <w:pPr>
        <w:rPr>
          <w:rFonts w:ascii="Times New Roman" w:eastAsia="Times New Roman" w:hAnsi="Times New Roman"/>
          <w:spacing w:val="-2"/>
          <w:sz w:val="17"/>
          <w:szCs w:val="20"/>
        </w:rPr>
      </w:pPr>
      <w:r w:rsidRPr="00446DDD">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446DDD">
        <w:rPr>
          <w:rFonts w:ascii="Times New Roman" w:eastAsia="Times New Roman" w:hAnsi="Times New Roman"/>
          <w:i/>
          <w:spacing w:val="-2"/>
          <w:sz w:val="17"/>
          <w:szCs w:val="20"/>
        </w:rPr>
        <w:t>Housing Improvement Act 2016</w:t>
      </w:r>
      <w:r w:rsidRPr="00446DDD">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2"/>
        <w:gridCol w:w="1837"/>
      </w:tblGrid>
      <w:tr w:rsidR="00446DDD" w:rsidRPr="00446DDD" w:rsidTr="009346E5">
        <w:tc>
          <w:tcPr>
            <w:tcW w:w="3261" w:type="dxa"/>
            <w:tcBorders>
              <w:top w:val="single" w:sz="4" w:space="0" w:color="auto"/>
              <w:bottom w:val="single" w:sz="4" w:space="0" w:color="auto"/>
            </w:tcBorders>
            <w:vAlign w:val="center"/>
          </w:tcPr>
          <w:p w:rsidR="00446DDD" w:rsidRPr="00446DDD" w:rsidRDefault="00446DDD" w:rsidP="00446DDD">
            <w:pPr>
              <w:spacing w:before="40" w:after="40"/>
              <w:jc w:val="center"/>
              <w:rPr>
                <w:b/>
                <w:sz w:val="17"/>
                <w:szCs w:val="20"/>
              </w:rPr>
            </w:pPr>
            <w:r w:rsidRPr="00446DDD">
              <w:rPr>
                <w:b/>
                <w:sz w:val="17"/>
                <w:szCs w:val="20"/>
              </w:rPr>
              <w:t>Address of Premises</w:t>
            </w:r>
          </w:p>
        </w:tc>
        <w:tc>
          <w:tcPr>
            <w:tcW w:w="4252" w:type="dxa"/>
            <w:tcBorders>
              <w:top w:val="single" w:sz="4" w:space="0" w:color="auto"/>
              <w:bottom w:val="single" w:sz="4" w:space="0" w:color="auto"/>
            </w:tcBorders>
            <w:vAlign w:val="center"/>
          </w:tcPr>
          <w:p w:rsidR="00446DDD" w:rsidRPr="00446DDD" w:rsidRDefault="00446DDD" w:rsidP="00446DDD">
            <w:pPr>
              <w:spacing w:before="40" w:after="40"/>
              <w:jc w:val="center"/>
              <w:rPr>
                <w:b/>
                <w:sz w:val="17"/>
                <w:szCs w:val="20"/>
              </w:rPr>
            </w:pPr>
            <w:r w:rsidRPr="00446DDD">
              <w:rPr>
                <w:b/>
                <w:sz w:val="17"/>
                <w:szCs w:val="20"/>
              </w:rPr>
              <w:t>Allotment Section</w:t>
            </w:r>
          </w:p>
        </w:tc>
        <w:tc>
          <w:tcPr>
            <w:tcW w:w="1837" w:type="dxa"/>
            <w:tcBorders>
              <w:top w:val="single" w:sz="4" w:space="0" w:color="auto"/>
              <w:bottom w:val="single" w:sz="4" w:space="0" w:color="auto"/>
            </w:tcBorders>
            <w:vAlign w:val="center"/>
          </w:tcPr>
          <w:p w:rsidR="00446DDD" w:rsidRPr="00446DDD" w:rsidRDefault="00446DDD" w:rsidP="00446DDD">
            <w:pPr>
              <w:spacing w:before="40" w:after="40"/>
              <w:jc w:val="center"/>
              <w:rPr>
                <w:b/>
                <w:sz w:val="17"/>
                <w:szCs w:val="20"/>
              </w:rPr>
            </w:pPr>
            <w:r w:rsidRPr="00446DDD">
              <w:rPr>
                <w:b/>
                <w:sz w:val="17"/>
                <w:szCs w:val="20"/>
                <w:u w:val="single"/>
              </w:rPr>
              <w:t>Certificate of Title</w:t>
            </w:r>
            <w:r w:rsidRPr="00446DDD">
              <w:rPr>
                <w:b/>
                <w:sz w:val="17"/>
                <w:szCs w:val="20"/>
              </w:rPr>
              <w:br/>
              <w:t>Volume/Folio</w:t>
            </w:r>
          </w:p>
        </w:tc>
      </w:tr>
      <w:tr w:rsidR="00446DDD" w:rsidRPr="00446DDD" w:rsidTr="009346E5">
        <w:tc>
          <w:tcPr>
            <w:tcW w:w="3261" w:type="dxa"/>
            <w:tcBorders>
              <w:top w:val="single" w:sz="4" w:space="0" w:color="auto"/>
              <w:bottom w:val="single" w:sz="4" w:space="0" w:color="auto"/>
            </w:tcBorders>
          </w:tcPr>
          <w:p w:rsidR="00446DDD" w:rsidRPr="00446DDD" w:rsidRDefault="00446DDD" w:rsidP="00446DDD">
            <w:pPr>
              <w:spacing w:before="40" w:after="40"/>
              <w:ind w:left="159" w:hanging="159"/>
              <w:jc w:val="left"/>
              <w:rPr>
                <w:sz w:val="17"/>
                <w:szCs w:val="20"/>
              </w:rPr>
            </w:pPr>
            <w:r w:rsidRPr="00446DDD">
              <w:rPr>
                <w:sz w:val="17"/>
                <w:szCs w:val="20"/>
              </w:rPr>
              <w:t>Units 1,</w:t>
            </w:r>
            <w:r>
              <w:rPr>
                <w:sz w:val="17"/>
                <w:szCs w:val="20"/>
              </w:rPr>
              <w:t xml:space="preserve"> </w:t>
            </w:r>
            <w:r w:rsidRPr="00446DDD">
              <w:rPr>
                <w:sz w:val="17"/>
                <w:szCs w:val="20"/>
              </w:rPr>
              <w:t>2,</w:t>
            </w:r>
            <w:r>
              <w:rPr>
                <w:sz w:val="17"/>
                <w:szCs w:val="20"/>
              </w:rPr>
              <w:t xml:space="preserve"> </w:t>
            </w:r>
            <w:r w:rsidRPr="00446DDD">
              <w:rPr>
                <w:sz w:val="17"/>
                <w:szCs w:val="20"/>
              </w:rPr>
              <w:t xml:space="preserve">3 </w:t>
            </w:r>
            <w:r>
              <w:rPr>
                <w:sz w:val="17"/>
                <w:szCs w:val="20"/>
              </w:rPr>
              <w:t>and 4/</w:t>
            </w:r>
            <w:r w:rsidRPr="00446DDD">
              <w:rPr>
                <w:sz w:val="17"/>
                <w:szCs w:val="20"/>
              </w:rPr>
              <w:t>428 Salisbury Hig</w:t>
            </w:r>
            <w:r w:rsidR="00A16AEF">
              <w:rPr>
                <w:sz w:val="17"/>
                <w:szCs w:val="20"/>
              </w:rPr>
              <w:t>hway, Parafield Gardens SA 5107</w:t>
            </w:r>
          </w:p>
        </w:tc>
        <w:tc>
          <w:tcPr>
            <w:tcW w:w="4252" w:type="dxa"/>
            <w:tcBorders>
              <w:top w:val="single" w:sz="4" w:space="0" w:color="auto"/>
              <w:bottom w:val="single" w:sz="4" w:space="0" w:color="auto"/>
            </w:tcBorders>
          </w:tcPr>
          <w:p w:rsidR="00446DDD" w:rsidRPr="00446DDD" w:rsidRDefault="00446DDD" w:rsidP="00446DDD">
            <w:pPr>
              <w:spacing w:before="40" w:after="40"/>
              <w:ind w:left="159" w:hanging="159"/>
              <w:jc w:val="left"/>
              <w:rPr>
                <w:sz w:val="17"/>
                <w:szCs w:val="20"/>
              </w:rPr>
            </w:pPr>
            <w:r w:rsidRPr="00446DDD">
              <w:rPr>
                <w:sz w:val="17"/>
                <w:szCs w:val="20"/>
              </w:rPr>
              <w:t>Allotment 200 Deposited Plan 30727 Hundred of Yatala</w:t>
            </w:r>
          </w:p>
        </w:tc>
        <w:tc>
          <w:tcPr>
            <w:tcW w:w="1837" w:type="dxa"/>
            <w:tcBorders>
              <w:top w:val="single" w:sz="4" w:space="0" w:color="auto"/>
              <w:bottom w:val="single" w:sz="4" w:space="0" w:color="auto"/>
            </w:tcBorders>
          </w:tcPr>
          <w:p w:rsidR="00446DDD" w:rsidRPr="00446DDD" w:rsidRDefault="00446DDD" w:rsidP="00446DDD">
            <w:pPr>
              <w:spacing w:before="40" w:after="40"/>
              <w:ind w:left="159" w:hanging="159"/>
              <w:jc w:val="center"/>
              <w:rPr>
                <w:sz w:val="17"/>
                <w:szCs w:val="20"/>
              </w:rPr>
            </w:pPr>
            <w:r w:rsidRPr="00446DDD">
              <w:rPr>
                <w:sz w:val="17"/>
                <w:szCs w:val="20"/>
              </w:rPr>
              <w:t>CT5792/648</w:t>
            </w:r>
          </w:p>
        </w:tc>
      </w:tr>
    </w:tbl>
    <w:p w:rsidR="00446DDD" w:rsidRPr="00446DDD" w:rsidRDefault="00446DDD" w:rsidP="00E02F59">
      <w:pPr>
        <w:spacing w:before="80" w:after="0"/>
        <w:rPr>
          <w:rFonts w:ascii="Times New Roman" w:eastAsia="Times New Roman" w:hAnsi="Times New Roman"/>
          <w:sz w:val="17"/>
          <w:szCs w:val="17"/>
        </w:rPr>
      </w:pPr>
      <w:r w:rsidRPr="00446DDD">
        <w:rPr>
          <w:rFonts w:ascii="Times New Roman" w:eastAsia="Times New Roman" w:hAnsi="Times New Roman"/>
          <w:sz w:val="17"/>
          <w:szCs w:val="17"/>
        </w:rPr>
        <w:t>Dated: 5 August 2021</w:t>
      </w:r>
    </w:p>
    <w:p w:rsidR="00446DDD" w:rsidRPr="00446DDD" w:rsidRDefault="00446DDD" w:rsidP="00446DDD">
      <w:pPr>
        <w:spacing w:after="0"/>
        <w:jc w:val="right"/>
        <w:rPr>
          <w:rFonts w:ascii="Times New Roman" w:eastAsia="Times New Roman" w:hAnsi="Times New Roman"/>
          <w:smallCaps/>
          <w:sz w:val="17"/>
          <w:szCs w:val="20"/>
        </w:rPr>
      </w:pPr>
      <w:r w:rsidRPr="00446DDD">
        <w:rPr>
          <w:rFonts w:ascii="Times New Roman" w:eastAsia="Times New Roman" w:hAnsi="Times New Roman"/>
          <w:smallCaps/>
          <w:sz w:val="17"/>
          <w:szCs w:val="20"/>
        </w:rPr>
        <w:t>Craig Thompson</w:t>
      </w:r>
    </w:p>
    <w:p w:rsidR="00446DDD" w:rsidRPr="00446DDD" w:rsidRDefault="00446DDD" w:rsidP="00446DDD">
      <w:pPr>
        <w:spacing w:after="0"/>
        <w:jc w:val="right"/>
        <w:rPr>
          <w:rFonts w:ascii="Times New Roman" w:eastAsia="Times New Roman" w:hAnsi="Times New Roman"/>
          <w:sz w:val="17"/>
          <w:szCs w:val="17"/>
        </w:rPr>
      </w:pPr>
      <w:r w:rsidRPr="00446DDD">
        <w:rPr>
          <w:rFonts w:ascii="Times New Roman" w:eastAsia="Times New Roman" w:hAnsi="Times New Roman"/>
          <w:sz w:val="17"/>
          <w:szCs w:val="17"/>
        </w:rPr>
        <w:t>Housing Regulator and Registrar</w:t>
      </w:r>
    </w:p>
    <w:p w:rsidR="00446DDD" w:rsidRPr="00446DDD" w:rsidRDefault="00446DDD" w:rsidP="00446DDD">
      <w:pPr>
        <w:spacing w:after="0"/>
        <w:jc w:val="right"/>
        <w:rPr>
          <w:rFonts w:ascii="Times New Roman" w:eastAsia="Times New Roman" w:hAnsi="Times New Roman"/>
          <w:sz w:val="17"/>
          <w:szCs w:val="17"/>
        </w:rPr>
      </w:pPr>
      <w:r w:rsidRPr="00446DDD">
        <w:rPr>
          <w:rFonts w:ascii="Times New Roman" w:eastAsia="Times New Roman" w:hAnsi="Times New Roman"/>
          <w:sz w:val="17"/>
          <w:szCs w:val="17"/>
        </w:rPr>
        <w:t>Housing Safety Authority, SAHA</w:t>
      </w:r>
    </w:p>
    <w:p w:rsidR="00446DDD" w:rsidRPr="00446DDD" w:rsidRDefault="00446DDD" w:rsidP="00446DDD">
      <w:pPr>
        <w:spacing w:after="0"/>
        <w:jc w:val="right"/>
        <w:rPr>
          <w:rFonts w:ascii="Times New Roman" w:eastAsia="Times New Roman" w:hAnsi="Times New Roman"/>
          <w:sz w:val="17"/>
          <w:szCs w:val="20"/>
        </w:rPr>
      </w:pPr>
      <w:r w:rsidRPr="00446DDD">
        <w:rPr>
          <w:rFonts w:ascii="Times New Roman" w:eastAsia="Times New Roman" w:hAnsi="Times New Roman"/>
          <w:sz w:val="17"/>
          <w:szCs w:val="17"/>
        </w:rPr>
        <w:t>Delegate of Minister for Human Services</w:t>
      </w:r>
    </w:p>
    <w:p w:rsidR="00446DDD" w:rsidRDefault="00446DDD" w:rsidP="00446DDD">
      <w:pPr>
        <w:pBdr>
          <w:bottom w:val="single" w:sz="4" w:space="1" w:color="auto"/>
        </w:pBdr>
        <w:spacing w:after="0" w:line="52" w:lineRule="exact"/>
        <w:jc w:val="center"/>
        <w:rPr>
          <w:rFonts w:ascii="Times New Roman" w:eastAsia="Times New Roman" w:hAnsi="Times New Roman"/>
          <w:sz w:val="17"/>
          <w:szCs w:val="20"/>
        </w:rPr>
      </w:pPr>
    </w:p>
    <w:p w:rsidR="00446DDD" w:rsidRDefault="00446DDD" w:rsidP="00446DDD">
      <w:pPr>
        <w:pBdr>
          <w:top w:val="single" w:sz="4" w:space="1" w:color="auto"/>
        </w:pBdr>
        <w:spacing w:before="34" w:after="0" w:line="14" w:lineRule="exact"/>
        <w:jc w:val="center"/>
        <w:rPr>
          <w:rFonts w:ascii="Times New Roman" w:eastAsia="Times New Roman" w:hAnsi="Times New Roman"/>
          <w:sz w:val="17"/>
          <w:szCs w:val="20"/>
        </w:rPr>
      </w:pPr>
    </w:p>
    <w:p w:rsidR="00446DDD" w:rsidRPr="00446DDD" w:rsidRDefault="00446DDD" w:rsidP="003E4F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BE0994" w:rsidRDefault="00BE0994">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956695" w:rsidRPr="00956695" w:rsidRDefault="00956695" w:rsidP="004A63D5">
      <w:pPr>
        <w:pStyle w:val="Heading2"/>
      </w:pPr>
      <w:bookmarkStart w:id="121" w:name="_Toc79051417"/>
      <w:r w:rsidRPr="00956695">
        <w:t>Land Acquisition Act 1969</w:t>
      </w:r>
      <w:bookmarkEnd w:id="121"/>
    </w:p>
    <w:p w:rsidR="00956695" w:rsidRPr="00956695" w:rsidRDefault="00956695" w:rsidP="00C905ED">
      <w:pPr>
        <w:jc w:val="center"/>
        <w:rPr>
          <w:rFonts w:ascii="Times New Roman" w:hAnsi="Times New Roman"/>
          <w:smallCaps/>
          <w:sz w:val="17"/>
          <w:szCs w:val="17"/>
        </w:rPr>
      </w:pPr>
      <w:r w:rsidRPr="00956695">
        <w:rPr>
          <w:rFonts w:ascii="Times New Roman" w:hAnsi="Times New Roman"/>
          <w:smallCaps/>
          <w:sz w:val="17"/>
          <w:szCs w:val="17"/>
        </w:rPr>
        <w:t>Section 16</w:t>
      </w:r>
    </w:p>
    <w:p w:rsidR="00956695" w:rsidRPr="00956695" w:rsidRDefault="00956695" w:rsidP="00C905ED">
      <w:pPr>
        <w:jc w:val="center"/>
        <w:rPr>
          <w:rFonts w:ascii="Times New Roman" w:hAnsi="Times New Roman"/>
          <w:i/>
          <w:sz w:val="17"/>
          <w:szCs w:val="17"/>
        </w:rPr>
      </w:pPr>
      <w:r w:rsidRPr="00956695">
        <w:rPr>
          <w:rFonts w:ascii="Times New Roman" w:hAnsi="Times New Roman"/>
          <w:i/>
          <w:sz w:val="17"/>
          <w:szCs w:val="17"/>
        </w:rPr>
        <w:t>Form 5—Notice of Acquisition</w:t>
      </w:r>
    </w:p>
    <w:p w:rsidR="00956695" w:rsidRPr="00956695" w:rsidRDefault="00956695" w:rsidP="00C905ED">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1.</w:t>
      </w:r>
      <w:r w:rsidRPr="00956695">
        <w:rPr>
          <w:rFonts w:ascii="Times New Roman" w:eastAsia="Times New Roman" w:hAnsi="Times New Roman"/>
          <w:b/>
          <w:sz w:val="17"/>
          <w:szCs w:val="20"/>
        </w:rPr>
        <w:tab/>
        <w:t>Notice of acquisition</w:t>
      </w:r>
    </w:p>
    <w:p w:rsidR="00956695" w:rsidRPr="00956695" w:rsidRDefault="00956695" w:rsidP="00C905ED">
      <w:pPr>
        <w:ind w:left="284"/>
        <w:rPr>
          <w:rFonts w:ascii="Times New Roman" w:eastAsia="Times New Roman" w:hAnsi="Times New Roman"/>
          <w:sz w:val="17"/>
          <w:szCs w:val="20"/>
        </w:rPr>
      </w:pPr>
      <w:r w:rsidRPr="00956695">
        <w:rPr>
          <w:rFonts w:ascii="Times New Roman" w:eastAsia="Times New Roman" w:hAnsi="Times New Roman"/>
          <w:sz w:val="17"/>
          <w:szCs w:val="20"/>
        </w:rPr>
        <w:t>The Commissioner of Highways (the Authority), of 50 Flinders Street, Adelaide SA 5000, acquires the following interests in the following land:</w:t>
      </w:r>
    </w:p>
    <w:p w:rsidR="00956695" w:rsidRPr="00956695" w:rsidRDefault="00956695" w:rsidP="00C905ED">
      <w:pPr>
        <w:ind w:left="426"/>
        <w:rPr>
          <w:rFonts w:ascii="Times New Roman" w:eastAsia="Times New Roman" w:hAnsi="Times New Roman"/>
          <w:sz w:val="17"/>
          <w:szCs w:val="20"/>
        </w:rPr>
      </w:pPr>
      <w:r w:rsidRPr="00956695">
        <w:rPr>
          <w:rFonts w:ascii="Times New Roman" w:eastAsia="Times New Roman" w:hAnsi="Times New Roman"/>
          <w:sz w:val="17"/>
          <w:szCs w:val="20"/>
        </w:rPr>
        <w:t>Comprising an unencumbered estate in fee simple in that piece of land being portion of Allotment 90 in Deposited Plan No 123375 comprised in Certificate of Title Volume 6244 Folio 730, and being the whole of the land identified as Allotment 101 in D126847 lodged in the Lands Titles Office.</w:t>
      </w:r>
    </w:p>
    <w:p w:rsidR="00956695" w:rsidRPr="00956695" w:rsidRDefault="00956695" w:rsidP="00C905ED">
      <w:pPr>
        <w:ind w:left="284"/>
        <w:rPr>
          <w:rFonts w:ascii="Times New Roman" w:eastAsia="Times New Roman" w:hAnsi="Times New Roman"/>
          <w:sz w:val="17"/>
          <w:szCs w:val="20"/>
        </w:rPr>
      </w:pPr>
      <w:r w:rsidRPr="00956695">
        <w:rPr>
          <w:rFonts w:ascii="Times New Roman" w:eastAsia="Times New Roman" w:hAnsi="Times New Roman"/>
          <w:sz w:val="17"/>
          <w:szCs w:val="20"/>
        </w:rPr>
        <w:t xml:space="preserve">This notice is given under section 16 of the </w:t>
      </w:r>
      <w:r w:rsidRPr="00956695">
        <w:rPr>
          <w:rFonts w:ascii="Times New Roman" w:eastAsia="Times New Roman" w:hAnsi="Times New Roman"/>
          <w:i/>
          <w:sz w:val="17"/>
          <w:szCs w:val="20"/>
        </w:rPr>
        <w:t>Land Acquisition Act 1969</w:t>
      </w:r>
      <w:r w:rsidRPr="00956695">
        <w:rPr>
          <w:rFonts w:ascii="Times New Roman" w:eastAsia="Times New Roman" w:hAnsi="Times New Roman"/>
          <w:sz w:val="17"/>
          <w:szCs w:val="20"/>
        </w:rPr>
        <w:t>.</w:t>
      </w:r>
    </w:p>
    <w:p w:rsidR="00956695" w:rsidRPr="00956695" w:rsidRDefault="00956695" w:rsidP="00C905ED">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2.</w:t>
      </w:r>
      <w:r w:rsidRPr="00956695">
        <w:rPr>
          <w:rFonts w:ascii="Times New Roman" w:eastAsia="Times New Roman" w:hAnsi="Times New Roman"/>
          <w:b/>
          <w:sz w:val="17"/>
          <w:szCs w:val="20"/>
        </w:rPr>
        <w:tab/>
        <w:t>Compensation</w:t>
      </w:r>
    </w:p>
    <w:p w:rsidR="00956695" w:rsidRPr="00956695" w:rsidRDefault="00956695" w:rsidP="00C905ED">
      <w:pPr>
        <w:ind w:left="284"/>
        <w:rPr>
          <w:rFonts w:ascii="Times New Roman" w:eastAsia="Times New Roman" w:hAnsi="Times New Roman"/>
          <w:sz w:val="17"/>
          <w:szCs w:val="20"/>
        </w:rPr>
      </w:pPr>
      <w:r w:rsidRPr="0095669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956695" w:rsidRPr="00956695" w:rsidRDefault="00956695" w:rsidP="00C905ED">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2A.</w:t>
      </w:r>
      <w:r w:rsidRPr="00956695">
        <w:rPr>
          <w:rFonts w:ascii="Times New Roman" w:eastAsia="Times New Roman" w:hAnsi="Times New Roman"/>
          <w:b/>
          <w:sz w:val="17"/>
          <w:szCs w:val="20"/>
        </w:rPr>
        <w:tab/>
        <w:t>Payment of professional costs relating to acquisition (section 26B)</w:t>
      </w:r>
    </w:p>
    <w:p w:rsidR="00956695" w:rsidRPr="00956695" w:rsidRDefault="00956695" w:rsidP="00C905ED">
      <w:pPr>
        <w:ind w:left="284"/>
        <w:rPr>
          <w:rFonts w:ascii="Times New Roman" w:eastAsia="Times New Roman" w:hAnsi="Times New Roman"/>
          <w:sz w:val="17"/>
          <w:szCs w:val="20"/>
        </w:rPr>
      </w:pPr>
      <w:r w:rsidRPr="00956695">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956695" w:rsidRPr="00956695" w:rsidRDefault="00956695" w:rsidP="00C905ED">
      <w:pPr>
        <w:ind w:left="284"/>
        <w:rPr>
          <w:rFonts w:ascii="Times New Roman" w:eastAsia="Times New Roman" w:hAnsi="Times New Roman"/>
          <w:sz w:val="17"/>
          <w:szCs w:val="20"/>
        </w:rPr>
      </w:pPr>
      <w:r w:rsidRPr="00956695">
        <w:rPr>
          <w:rFonts w:ascii="Times New Roman" w:eastAsia="Times New Roman" w:hAnsi="Times New Roman"/>
          <w:sz w:val="17"/>
          <w:szCs w:val="20"/>
        </w:rPr>
        <w:t xml:space="preserve">Professional costs include legal costs, valuation costs and any other costs prescribed by the </w:t>
      </w:r>
      <w:r w:rsidRPr="00956695">
        <w:rPr>
          <w:rFonts w:ascii="Times New Roman" w:eastAsia="Times New Roman" w:hAnsi="Times New Roman"/>
          <w:i/>
          <w:sz w:val="17"/>
          <w:szCs w:val="20"/>
        </w:rPr>
        <w:t>Land Acquisition Regulations 2019</w:t>
      </w:r>
      <w:r w:rsidRPr="00956695">
        <w:rPr>
          <w:rFonts w:ascii="Times New Roman" w:eastAsia="Times New Roman" w:hAnsi="Times New Roman"/>
          <w:sz w:val="17"/>
          <w:szCs w:val="20"/>
        </w:rPr>
        <w:t>.</w:t>
      </w:r>
    </w:p>
    <w:p w:rsidR="00956695" w:rsidRPr="00956695" w:rsidRDefault="00956695" w:rsidP="00C905ED">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3.</w:t>
      </w:r>
      <w:r w:rsidRPr="00956695">
        <w:rPr>
          <w:rFonts w:ascii="Times New Roman" w:eastAsia="Times New Roman" w:hAnsi="Times New Roman"/>
          <w:b/>
          <w:sz w:val="17"/>
          <w:szCs w:val="20"/>
        </w:rPr>
        <w:tab/>
        <w:t>Inquiries</w:t>
      </w:r>
    </w:p>
    <w:p w:rsidR="00956695" w:rsidRPr="00956695" w:rsidRDefault="00956695" w:rsidP="00C905ED">
      <w:pPr>
        <w:ind w:left="284"/>
        <w:rPr>
          <w:rFonts w:ascii="Times New Roman" w:eastAsia="Times New Roman" w:hAnsi="Times New Roman"/>
          <w:sz w:val="17"/>
          <w:szCs w:val="20"/>
        </w:rPr>
      </w:pPr>
      <w:r w:rsidRPr="00956695">
        <w:rPr>
          <w:rFonts w:ascii="Times New Roman" w:eastAsia="Times New Roman" w:hAnsi="Times New Roman"/>
          <w:sz w:val="17"/>
          <w:szCs w:val="20"/>
        </w:rPr>
        <w:t>Inquiries should be directed to:</w:t>
      </w:r>
    </w:p>
    <w:p w:rsidR="00956695" w:rsidRPr="00956695" w:rsidRDefault="00956695" w:rsidP="00956695">
      <w:pPr>
        <w:spacing w:after="0"/>
        <w:ind w:left="425"/>
        <w:rPr>
          <w:rFonts w:ascii="Times New Roman" w:eastAsia="Times New Roman" w:hAnsi="Times New Roman"/>
          <w:sz w:val="17"/>
          <w:szCs w:val="20"/>
        </w:rPr>
      </w:pPr>
      <w:r w:rsidRPr="00956695">
        <w:rPr>
          <w:rFonts w:ascii="Times New Roman" w:eastAsia="Times New Roman" w:hAnsi="Times New Roman"/>
          <w:sz w:val="17"/>
          <w:szCs w:val="20"/>
        </w:rPr>
        <w:t>Carlene Russell</w:t>
      </w:r>
    </w:p>
    <w:p w:rsidR="00956695" w:rsidRPr="00956695" w:rsidRDefault="00956695" w:rsidP="00956695">
      <w:pPr>
        <w:spacing w:after="0"/>
        <w:ind w:left="425"/>
        <w:rPr>
          <w:rFonts w:ascii="Times New Roman" w:eastAsia="Times New Roman" w:hAnsi="Times New Roman"/>
          <w:sz w:val="17"/>
          <w:szCs w:val="20"/>
        </w:rPr>
      </w:pPr>
      <w:r w:rsidRPr="00956695">
        <w:rPr>
          <w:rFonts w:ascii="Times New Roman" w:eastAsia="Times New Roman" w:hAnsi="Times New Roman"/>
          <w:sz w:val="17"/>
          <w:szCs w:val="20"/>
        </w:rPr>
        <w:t>GPO Box 1533</w:t>
      </w:r>
    </w:p>
    <w:p w:rsidR="00956695" w:rsidRPr="00956695" w:rsidRDefault="00956695" w:rsidP="00956695">
      <w:pPr>
        <w:spacing w:after="0"/>
        <w:ind w:left="425"/>
        <w:rPr>
          <w:rFonts w:ascii="Times New Roman" w:eastAsia="Times New Roman" w:hAnsi="Times New Roman"/>
          <w:sz w:val="17"/>
          <w:szCs w:val="20"/>
        </w:rPr>
      </w:pPr>
      <w:r w:rsidRPr="00956695">
        <w:rPr>
          <w:rFonts w:ascii="Times New Roman" w:eastAsia="Times New Roman" w:hAnsi="Times New Roman"/>
          <w:sz w:val="17"/>
          <w:szCs w:val="20"/>
        </w:rPr>
        <w:t>Adelaide SA 5001</w:t>
      </w:r>
    </w:p>
    <w:p w:rsidR="00956695" w:rsidRPr="00956695" w:rsidRDefault="00956695" w:rsidP="00C905ED">
      <w:pPr>
        <w:ind w:left="426"/>
        <w:rPr>
          <w:rFonts w:ascii="Times New Roman" w:eastAsia="Times New Roman" w:hAnsi="Times New Roman"/>
          <w:sz w:val="17"/>
          <w:szCs w:val="20"/>
        </w:rPr>
      </w:pPr>
      <w:r w:rsidRPr="00956695">
        <w:rPr>
          <w:rFonts w:ascii="Times New Roman" w:eastAsia="Times New Roman" w:hAnsi="Times New Roman"/>
          <w:sz w:val="17"/>
          <w:szCs w:val="20"/>
        </w:rPr>
        <w:t>Telephone: (08) 8343 2512</w:t>
      </w:r>
    </w:p>
    <w:p w:rsidR="00956695" w:rsidRPr="00956695" w:rsidRDefault="00956695" w:rsidP="00C905ED">
      <w:pPr>
        <w:rPr>
          <w:rFonts w:ascii="Times New Roman" w:eastAsia="Times New Roman" w:hAnsi="Times New Roman"/>
          <w:sz w:val="17"/>
          <w:szCs w:val="20"/>
        </w:rPr>
      </w:pPr>
      <w:r w:rsidRPr="00956695">
        <w:rPr>
          <w:rFonts w:ascii="Times New Roman" w:eastAsia="Times New Roman" w:hAnsi="Times New Roman"/>
          <w:sz w:val="17"/>
          <w:szCs w:val="20"/>
        </w:rPr>
        <w:t>Dated: 3 August 2021</w:t>
      </w:r>
    </w:p>
    <w:p w:rsidR="00956695" w:rsidRPr="00956695" w:rsidRDefault="00956695" w:rsidP="00C905ED">
      <w:pPr>
        <w:rPr>
          <w:rFonts w:ascii="Times New Roman" w:eastAsia="Times New Roman" w:hAnsi="Times New Roman"/>
          <w:sz w:val="17"/>
          <w:szCs w:val="20"/>
        </w:rPr>
      </w:pPr>
      <w:r w:rsidRPr="00956695">
        <w:rPr>
          <w:rFonts w:ascii="Times New Roman" w:eastAsia="Times New Roman" w:hAnsi="Times New Roman"/>
          <w:sz w:val="17"/>
          <w:szCs w:val="20"/>
        </w:rPr>
        <w:t>The Common Seal of the COMMISSIONER OF HIGHWAYS was hereto affixed by authority of the Commissioner in the presence of:</w:t>
      </w:r>
    </w:p>
    <w:p w:rsidR="00956695" w:rsidRPr="00956695" w:rsidRDefault="00956695" w:rsidP="00956695">
      <w:pPr>
        <w:spacing w:after="0"/>
        <w:jc w:val="right"/>
        <w:rPr>
          <w:rFonts w:ascii="Times New Roman" w:eastAsia="Times New Roman" w:hAnsi="Times New Roman"/>
          <w:smallCaps/>
          <w:sz w:val="17"/>
          <w:szCs w:val="20"/>
        </w:rPr>
      </w:pPr>
      <w:r w:rsidRPr="00956695">
        <w:rPr>
          <w:rFonts w:ascii="Times New Roman" w:eastAsia="Times New Roman" w:hAnsi="Times New Roman"/>
          <w:smallCaps/>
          <w:sz w:val="17"/>
          <w:szCs w:val="20"/>
        </w:rPr>
        <w:t>Rocco Caruso</w:t>
      </w:r>
    </w:p>
    <w:p w:rsidR="00956695" w:rsidRPr="00956695" w:rsidRDefault="00956695" w:rsidP="00956695">
      <w:pPr>
        <w:spacing w:after="0"/>
        <w:jc w:val="right"/>
        <w:rPr>
          <w:rFonts w:ascii="Times New Roman" w:eastAsia="Times New Roman" w:hAnsi="Times New Roman"/>
          <w:sz w:val="17"/>
          <w:szCs w:val="17"/>
        </w:rPr>
      </w:pPr>
      <w:r w:rsidRPr="00956695">
        <w:rPr>
          <w:rFonts w:ascii="Times New Roman" w:eastAsia="Times New Roman" w:hAnsi="Times New Roman"/>
          <w:sz w:val="17"/>
          <w:szCs w:val="17"/>
        </w:rPr>
        <w:t>Manager, Property Acquisition</w:t>
      </w:r>
    </w:p>
    <w:p w:rsidR="00956695" w:rsidRPr="00956695" w:rsidRDefault="00956695" w:rsidP="00956695">
      <w:pPr>
        <w:spacing w:after="0"/>
        <w:jc w:val="right"/>
        <w:rPr>
          <w:rFonts w:ascii="Times New Roman" w:eastAsia="Times New Roman" w:hAnsi="Times New Roman"/>
          <w:sz w:val="17"/>
          <w:szCs w:val="17"/>
        </w:rPr>
      </w:pPr>
      <w:r w:rsidRPr="00956695">
        <w:rPr>
          <w:rFonts w:ascii="Times New Roman" w:eastAsia="Times New Roman" w:hAnsi="Times New Roman"/>
          <w:sz w:val="17"/>
          <w:szCs w:val="17"/>
        </w:rPr>
        <w:t>(Authorised Officer)</w:t>
      </w:r>
    </w:p>
    <w:p w:rsidR="00956695" w:rsidRPr="00956695" w:rsidRDefault="00956695" w:rsidP="00956695">
      <w:pPr>
        <w:spacing w:after="0"/>
        <w:jc w:val="right"/>
        <w:rPr>
          <w:rFonts w:ascii="Times New Roman" w:eastAsia="Times New Roman" w:hAnsi="Times New Roman"/>
          <w:sz w:val="17"/>
          <w:szCs w:val="17"/>
        </w:rPr>
      </w:pPr>
      <w:r w:rsidRPr="00956695">
        <w:rPr>
          <w:rFonts w:ascii="Times New Roman" w:eastAsia="Times New Roman" w:hAnsi="Times New Roman"/>
          <w:sz w:val="17"/>
          <w:szCs w:val="17"/>
        </w:rPr>
        <w:t>Department for Infrastructure and Transport</w:t>
      </w:r>
    </w:p>
    <w:p w:rsidR="00956695" w:rsidRPr="00956695" w:rsidRDefault="00956695" w:rsidP="00956695">
      <w:pPr>
        <w:spacing w:after="0"/>
        <w:rPr>
          <w:rFonts w:ascii="Times New Roman" w:eastAsia="Times New Roman" w:hAnsi="Times New Roman"/>
          <w:sz w:val="17"/>
          <w:szCs w:val="17"/>
        </w:rPr>
      </w:pPr>
      <w:r w:rsidRPr="00956695">
        <w:rPr>
          <w:rFonts w:ascii="Times New Roman" w:eastAsia="Times New Roman" w:hAnsi="Times New Roman"/>
          <w:sz w:val="17"/>
          <w:szCs w:val="17"/>
        </w:rPr>
        <w:t>DIT 2021/01291/01</w:t>
      </w:r>
    </w:p>
    <w:p w:rsidR="00956695" w:rsidRPr="00956695" w:rsidRDefault="00956695" w:rsidP="00956695">
      <w:pPr>
        <w:pBdr>
          <w:top w:val="single" w:sz="4" w:space="1" w:color="auto"/>
        </w:pBdr>
        <w:spacing w:before="100" w:after="0" w:line="14" w:lineRule="exact"/>
        <w:jc w:val="center"/>
        <w:rPr>
          <w:rFonts w:ascii="Times New Roman" w:eastAsia="Times New Roman" w:hAnsi="Times New Roman"/>
          <w:sz w:val="17"/>
          <w:szCs w:val="20"/>
        </w:rPr>
      </w:pPr>
    </w:p>
    <w:p w:rsidR="00956695" w:rsidRDefault="00956695" w:rsidP="00956695">
      <w:pPr>
        <w:spacing w:after="0"/>
        <w:rPr>
          <w:rFonts w:ascii="Times New Roman" w:eastAsia="Times New Roman" w:hAnsi="Times New Roman"/>
          <w:sz w:val="17"/>
          <w:szCs w:val="20"/>
        </w:rPr>
      </w:pPr>
    </w:p>
    <w:p w:rsidR="00286645" w:rsidRPr="00286645" w:rsidRDefault="00286645" w:rsidP="00286645">
      <w:pPr>
        <w:jc w:val="center"/>
        <w:rPr>
          <w:rFonts w:ascii="Times New Roman" w:hAnsi="Times New Roman"/>
          <w:caps/>
          <w:sz w:val="17"/>
          <w:szCs w:val="17"/>
        </w:rPr>
      </w:pPr>
      <w:r w:rsidRPr="00286645">
        <w:rPr>
          <w:rFonts w:ascii="Times New Roman" w:hAnsi="Times New Roman"/>
          <w:caps/>
          <w:sz w:val="17"/>
          <w:szCs w:val="17"/>
        </w:rPr>
        <w:t>Land Acquisition Act 1969</w:t>
      </w:r>
    </w:p>
    <w:p w:rsidR="00286645" w:rsidRPr="00286645" w:rsidRDefault="00286645" w:rsidP="001408A1">
      <w:pPr>
        <w:jc w:val="center"/>
        <w:rPr>
          <w:rFonts w:ascii="Times New Roman" w:hAnsi="Times New Roman"/>
          <w:smallCaps/>
          <w:sz w:val="17"/>
          <w:szCs w:val="17"/>
        </w:rPr>
      </w:pPr>
      <w:r w:rsidRPr="00286645">
        <w:rPr>
          <w:rFonts w:ascii="Times New Roman" w:hAnsi="Times New Roman"/>
          <w:smallCaps/>
          <w:sz w:val="17"/>
          <w:szCs w:val="17"/>
        </w:rPr>
        <w:t>Section 16</w:t>
      </w:r>
    </w:p>
    <w:p w:rsidR="00286645" w:rsidRPr="00286645" w:rsidRDefault="00286645" w:rsidP="001408A1">
      <w:pPr>
        <w:jc w:val="center"/>
        <w:rPr>
          <w:rFonts w:ascii="Times New Roman" w:hAnsi="Times New Roman"/>
          <w:i/>
          <w:sz w:val="17"/>
          <w:szCs w:val="17"/>
        </w:rPr>
      </w:pPr>
      <w:r w:rsidRPr="00286645">
        <w:rPr>
          <w:rFonts w:ascii="Times New Roman" w:hAnsi="Times New Roman"/>
          <w:i/>
          <w:sz w:val="17"/>
          <w:szCs w:val="17"/>
        </w:rPr>
        <w:t>Form 5—Notice of Acquisition</w:t>
      </w:r>
    </w:p>
    <w:p w:rsidR="00286645" w:rsidRPr="00286645" w:rsidRDefault="00286645" w:rsidP="001408A1">
      <w:pPr>
        <w:ind w:left="284" w:hanging="284"/>
        <w:rPr>
          <w:rFonts w:ascii="Times New Roman" w:eastAsia="Times New Roman" w:hAnsi="Times New Roman"/>
          <w:b/>
          <w:sz w:val="17"/>
          <w:szCs w:val="20"/>
        </w:rPr>
      </w:pPr>
      <w:r w:rsidRPr="00286645">
        <w:rPr>
          <w:rFonts w:ascii="Times New Roman" w:eastAsia="Times New Roman" w:hAnsi="Times New Roman"/>
          <w:b/>
          <w:sz w:val="17"/>
          <w:szCs w:val="20"/>
        </w:rPr>
        <w:t>1.</w:t>
      </w:r>
      <w:r w:rsidRPr="00286645">
        <w:rPr>
          <w:rFonts w:ascii="Times New Roman" w:eastAsia="Times New Roman" w:hAnsi="Times New Roman"/>
          <w:b/>
          <w:sz w:val="17"/>
          <w:szCs w:val="20"/>
        </w:rPr>
        <w:tab/>
        <w:t>Notice of acquisition</w:t>
      </w:r>
    </w:p>
    <w:p w:rsidR="00286645" w:rsidRPr="00286645" w:rsidRDefault="00286645" w:rsidP="001408A1">
      <w:pPr>
        <w:ind w:left="284"/>
        <w:rPr>
          <w:rFonts w:ascii="Times New Roman" w:eastAsia="Times New Roman" w:hAnsi="Times New Roman"/>
          <w:sz w:val="17"/>
          <w:szCs w:val="20"/>
        </w:rPr>
      </w:pPr>
      <w:r w:rsidRPr="00286645">
        <w:rPr>
          <w:rFonts w:ascii="Times New Roman" w:eastAsia="Times New Roman" w:hAnsi="Times New Roman"/>
          <w:sz w:val="17"/>
          <w:szCs w:val="20"/>
        </w:rPr>
        <w:t>The Commissioner of Highways (the Authority), of 50 Flinders Street, Adelaide SA 5000, acquires the following interests in the following land:</w:t>
      </w:r>
    </w:p>
    <w:p w:rsidR="00286645" w:rsidRPr="00286645" w:rsidRDefault="00286645" w:rsidP="001408A1">
      <w:pPr>
        <w:ind w:left="1276" w:hanging="850"/>
        <w:rPr>
          <w:rFonts w:ascii="Times New Roman" w:eastAsia="Times New Roman" w:hAnsi="Times New Roman"/>
          <w:sz w:val="17"/>
          <w:szCs w:val="20"/>
        </w:rPr>
      </w:pPr>
      <w:r w:rsidRPr="00286645">
        <w:rPr>
          <w:rFonts w:ascii="Times New Roman" w:eastAsia="Times New Roman" w:hAnsi="Times New Roman"/>
          <w:sz w:val="17"/>
          <w:szCs w:val="20"/>
        </w:rPr>
        <w:t>First</w:t>
      </w:r>
      <w:r w:rsidR="00344BFE">
        <w:rPr>
          <w:rFonts w:ascii="Times New Roman" w:eastAsia="Times New Roman" w:hAnsi="Times New Roman"/>
          <w:sz w:val="17"/>
          <w:szCs w:val="20"/>
        </w:rPr>
        <w:t>:</w:t>
      </w:r>
      <w:r w:rsidRPr="00286645">
        <w:rPr>
          <w:rFonts w:ascii="Times New Roman" w:eastAsia="Times New Roman" w:hAnsi="Times New Roman"/>
          <w:sz w:val="17"/>
          <w:szCs w:val="20"/>
        </w:rPr>
        <w:tab/>
        <w:t>portion of the land comprised in Certificate of Title Volume 6096 Folio 666;</w:t>
      </w:r>
    </w:p>
    <w:p w:rsidR="00286645" w:rsidRPr="00286645" w:rsidRDefault="00286645" w:rsidP="001408A1">
      <w:pPr>
        <w:ind w:left="1276" w:hanging="850"/>
        <w:rPr>
          <w:rFonts w:ascii="Times New Roman" w:eastAsia="Times New Roman" w:hAnsi="Times New Roman"/>
          <w:spacing w:val="-2"/>
          <w:sz w:val="17"/>
          <w:szCs w:val="20"/>
        </w:rPr>
      </w:pPr>
      <w:r w:rsidRPr="00286645">
        <w:rPr>
          <w:rFonts w:ascii="Times New Roman" w:eastAsia="Times New Roman" w:hAnsi="Times New Roman"/>
          <w:sz w:val="17"/>
          <w:szCs w:val="20"/>
        </w:rPr>
        <w:t>Secondly</w:t>
      </w:r>
      <w:r w:rsidR="00344BFE">
        <w:rPr>
          <w:rFonts w:ascii="Times New Roman" w:eastAsia="Times New Roman" w:hAnsi="Times New Roman"/>
          <w:sz w:val="17"/>
          <w:szCs w:val="20"/>
        </w:rPr>
        <w:t>:</w:t>
      </w:r>
      <w:r w:rsidRPr="00286645">
        <w:rPr>
          <w:rFonts w:ascii="Times New Roman" w:eastAsia="Times New Roman" w:hAnsi="Times New Roman"/>
          <w:sz w:val="17"/>
          <w:szCs w:val="20"/>
        </w:rPr>
        <w:tab/>
      </w:r>
      <w:r w:rsidRPr="00286645">
        <w:rPr>
          <w:rFonts w:ascii="Times New Roman" w:eastAsia="Times New Roman" w:hAnsi="Times New Roman"/>
          <w:spacing w:val="-2"/>
          <w:sz w:val="17"/>
          <w:szCs w:val="20"/>
        </w:rPr>
        <w:t>portion of the land comprised in Certificate of Title Volume 5140 Folio 939 (being that portion of the free and unrestricted right of way over the land marked “B” on Certificate of Title Volume 5140 Folio 939 appurtenant to Allotment 308 in Filed Plan 15582 that is contained within and forms portion of the said Common Property in Strata Plan 8036 and being the whole of the land identified as Allotment 306 in D127154 lodged in the Lands Titles Office; and</w:t>
      </w:r>
    </w:p>
    <w:p w:rsidR="00286645" w:rsidRPr="00286645" w:rsidRDefault="00286645" w:rsidP="001408A1">
      <w:pPr>
        <w:ind w:left="1276" w:hanging="850"/>
        <w:rPr>
          <w:rFonts w:ascii="Times New Roman" w:eastAsia="Times New Roman" w:hAnsi="Times New Roman"/>
          <w:sz w:val="17"/>
          <w:szCs w:val="20"/>
        </w:rPr>
      </w:pPr>
      <w:r w:rsidRPr="00286645">
        <w:rPr>
          <w:rFonts w:ascii="Times New Roman" w:eastAsia="Times New Roman" w:hAnsi="Times New Roman"/>
          <w:sz w:val="17"/>
          <w:szCs w:val="20"/>
        </w:rPr>
        <w:t>Thirdly</w:t>
      </w:r>
      <w:r w:rsidR="00344BFE">
        <w:rPr>
          <w:rFonts w:ascii="Times New Roman" w:eastAsia="Times New Roman" w:hAnsi="Times New Roman"/>
          <w:sz w:val="17"/>
          <w:szCs w:val="20"/>
        </w:rPr>
        <w:t>:</w:t>
      </w:r>
      <w:r w:rsidRPr="00286645">
        <w:rPr>
          <w:rFonts w:ascii="Times New Roman" w:eastAsia="Times New Roman" w:hAnsi="Times New Roman"/>
          <w:sz w:val="17"/>
          <w:szCs w:val="20"/>
        </w:rPr>
        <w:tab/>
        <w:t>portion of the land comprised in Certificates of Title Volume 5026 Folios 555, 556, 557 and 558 (being that portion of the free and unrestricted rights of way over the land marked “A” on Strata Plan SP8127 appurtenant to Units 1, 2 and 3 in SP8127 and to the Common Property in SP8127 (respectively) that are contained within and form portion of the said Common Property in SP8036 and being the whole of the land identified as Allotment 306 in D127154 lodged in the Lands Titles Office</w:t>
      </w:r>
    </w:p>
    <w:p w:rsidR="00286645" w:rsidRPr="00286645" w:rsidRDefault="00286645" w:rsidP="001408A1">
      <w:pPr>
        <w:ind w:left="1276"/>
        <w:rPr>
          <w:rFonts w:ascii="Times New Roman" w:eastAsia="Times New Roman" w:hAnsi="Times New Roman"/>
          <w:sz w:val="17"/>
          <w:szCs w:val="20"/>
        </w:rPr>
      </w:pPr>
      <w:r w:rsidRPr="00286645">
        <w:rPr>
          <w:rFonts w:ascii="Times New Roman" w:eastAsia="Times New Roman" w:hAnsi="Times New Roman"/>
          <w:spacing w:val="-2"/>
          <w:sz w:val="17"/>
          <w:szCs w:val="20"/>
        </w:rPr>
        <w:t xml:space="preserve">to the intent that the rights of way will merge and be extinguished in the fee simple in the land identified as Allotment 306 </w:t>
      </w:r>
      <w:r w:rsidRPr="00286645">
        <w:rPr>
          <w:rFonts w:ascii="Times New Roman" w:eastAsia="Times New Roman" w:hAnsi="Times New Roman"/>
          <w:sz w:val="17"/>
          <w:szCs w:val="20"/>
        </w:rPr>
        <w:t>in D127154.</w:t>
      </w:r>
    </w:p>
    <w:p w:rsidR="00286645" w:rsidRPr="00286645" w:rsidRDefault="00286645" w:rsidP="001408A1">
      <w:pPr>
        <w:ind w:left="284"/>
        <w:rPr>
          <w:rFonts w:ascii="Times New Roman" w:eastAsia="Times New Roman" w:hAnsi="Times New Roman"/>
          <w:sz w:val="17"/>
          <w:szCs w:val="20"/>
        </w:rPr>
      </w:pPr>
      <w:r w:rsidRPr="00286645">
        <w:rPr>
          <w:rFonts w:ascii="Times New Roman" w:eastAsia="Times New Roman" w:hAnsi="Times New Roman"/>
          <w:sz w:val="17"/>
          <w:szCs w:val="20"/>
        </w:rPr>
        <w:t xml:space="preserve">This notice is given under section 16 of the </w:t>
      </w:r>
      <w:r w:rsidRPr="00286645">
        <w:rPr>
          <w:rFonts w:ascii="Times New Roman" w:eastAsia="Times New Roman" w:hAnsi="Times New Roman"/>
          <w:i/>
          <w:sz w:val="17"/>
          <w:szCs w:val="20"/>
        </w:rPr>
        <w:t>Land Acquisition Act 1969</w:t>
      </w:r>
      <w:r w:rsidRPr="00286645">
        <w:rPr>
          <w:rFonts w:ascii="Times New Roman" w:eastAsia="Times New Roman" w:hAnsi="Times New Roman"/>
          <w:sz w:val="17"/>
          <w:szCs w:val="20"/>
        </w:rPr>
        <w:t>.</w:t>
      </w:r>
    </w:p>
    <w:p w:rsidR="00286645" w:rsidRPr="00286645" w:rsidRDefault="00286645" w:rsidP="001408A1">
      <w:pPr>
        <w:ind w:left="284" w:hanging="284"/>
        <w:rPr>
          <w:rFonts w:ascii="Times New Roman" w:eastAsia="Times New Roman" w:hAnsi="Times New Roman"/>
          <w:b/>
          <w:sz w:val="17"/>
          <w:szCs w:val="20"/>
        </w:rPr>
      </w:pPr>
      <w:r w:rsidRPr="00286645">
        <w:rPr>
          <w:rFonts w:ascii="Times New Roman" w:eastAsia="Times New Roman" w:hAnsi="Times New Roman"/>
          <w:b/>
          <w:sz w:val="17"/>
          <w:szCs w:val="20"/>
        </w:rPr>
        <w:t>2.</w:t>
      </w:r>
      <w:r w:rsidRPr="00286645">
        <w:rPr>
          <w:rFonts w:ascii="Times New Roman" w:eastAsia="Times New Roman" w:hAnsi="Times New Roman"/>
          <w:b/>
          <w:sz w:val="17"/>
          <w:szCs w:val="20"/>
        </w:rPr>
        <w:tab/>
        <w:t>Compensation</w:t>
      </w:r>
    </w:p>
    <w:p w:rsidR="00286645" w:rsidRPr="00286645" w:rsidRDefault="00286645" w:rsidP="001408A1">
      <w:pPr>
        <w:ind w:left="284"/>
        <w:rPr>
          <w:rFonts w:ascii="Times New Roman" w:eastAsia="Times New Roman" w:hAnsi="Times New Roman"/>
          <w:sz w:val="17"/>
          <w:szCs w:val="20"/>
        </w:rPr>
      </w:pPr>
      <w:r w:rsidRPr="0028664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86645" w:rsidRPr="00286645" w:rsidRDefault="00286645" w:rsidP="001408A1">
      <w:pPr>
        <w:ind w:left="284" w:hanging="284"/>
        <w:rPr>
          <w:rFonts w:ascii="Times New Roman" w:eastAsia="Times New Roman" w:hAnsi="Times New Roman"/>
          <w:b/>
          <w:sz w:val="17"/>
          <w:szCs w:val="20"/>
        </w:rPr>
      </w:pPr>
      <w:r w:rsidRPr="00286645">
        <w:rPr>
          <w:rFonts w:ascii="Times New Roman" w:eastAsia="Times New Roman" w:hAnsi="Times New Roman"/>
          <w:b/>
          <w:sz w:val="17"/>
          <w:szCs w:val="20"/>
        </w:rPr>
        <w:t>2A.</w:t>
      </w:r>
      <w:r w:rsidRPr="00286645">
        <w:rPr>
          <w:rFonts w:ascii="Times New Roman" w:eastAsia="Times New Roman" w:hAnsi="Times New Roman"/>
          <w:b/>
          <w:sz w:val="17"/>
          <w:szCs w:val="20"/>
        </w:rPr>
        <w:tab/>
        <w:t>Payment of professional costs relating to acquisition (section 26B)</w:t>
      </w:r>
    </w:p>
    <w:p w:rsidR="00286645" w:rsidRPr="00286645" w:rsidRDefault="00286645" w:rsidP="001408A1">
      <w:pPr>
        <w:ind w:left="284"/>
        <w:rPr>
          <w:rFonts w:ascii="Times New Roman" w:eastAsia="Times New Roman" w:hAnsi="Times New Roman"/>
          <w:sz w:val="17"/>
          <w:szCs w:val="20"/>
        </w:rPr>
      </w:pPr>
      <w:r w:rsidRPr="00286645">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86645" w:rsidRPr="00286645" w:rsidRDefault="00286645" w:rsidP="001408A1">
      <w:pPr>
        <w:ind w:left="284"/>
        <w:rPr>
          <w:rFonts w:ascii="Times New Roman" w:eastAsia="Times New Roman" w:hAnsi="Times New Roman"/>
          <w:sz w:val="17"/>
          <w:szCs w:val="20"/>
        </w:rPr>
      </w:pPr>
      <w:r w:rsidRPr="00286645">
        <w:rPr>
          <w:rFonts w:ascii="Times New Roman" w:eastAsia="Times New Roman" w:hAnsi="Times New Roman"/>
          <w:sz w:val="17"/>
          <w:szCs w:val="20"/>
        </w:rPr>
        <w:t xml:space="preserve">Professional costs include legal costs, valuation costs and any other costs prescribed by the </w:t>
      </w:r>
      <w:r w:rsidRPr="00286645">
        <w:rPr>
          <w:rFonts w:ascii="Times New Roman" w:eastAsia="Times New Roman" w:hAnsi="Times New Roman"/>
          <w:i/>
          <w:sz w:val="17"/>
          <w:szCs w:val="20"/>
        </w:rPr>
        <w:t>Land Acquisition Regulations 2019</w:t>
      </w:r>
      <w:r w:rsidRPr="00286645">
        <w:rPr>
          <w:rFonts w:ascii="Times New Roman" w:eastAsia="Times New Roman" w:hAnsi="Times New Roman"/>
          <w:sz w:val="17"/>
          <w:szCs w:val="20"/>
        </w:rPr>
        <w:t>.</w:t>
      </w:r>
    </w:p>
    <w:p w:rsidR="001408A1" w:rsidRDefault="001408A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86645" w:rsidRPr="00286645" w:rsidRDefault="00286645" w:rsidP="001408A1">
      <w:pPr>
        <w:ind w:left="284" w:hanging="284"/>
        <w:rPr>
          <w:rFonts w:ascii="Times New Roman" w:eastAsia="Times New Roman" w:hAnsi="Times New Roman"/>
          <w:b/>
          <w:sz w:val="17"/>
          <w:szCs w:val="20"/>
        </w:rPr>
      </w:pPr>
      <w:r w:rsidRPr="00286645">
        <w:rPr>
          <w:rFonts w:ascii="Times New Roman" w:eastAsia="Times New Roman" w:hAnsi="Times New Roman"/>
          <w:b/>
          <w:sz w:val="17"/>
          <w:szCs w:val="20"/>
        </w:rPr>
        <w:t>3.</w:t>
      </w:r>
      <w:r w:rsidRPr="00286645">
        <w:rPr>
          <w:rFonts w:ascii="Times New Roman" w:eastAsia="Times New Roman" w:hAnsi="Times New Roman"/>
          <w:b/>
          <w:sz w:val="17"/>
          <w:szCs w:val="20"/>
        </w:rPr>
        <w:tab/>
        <w:t>Inquiries</w:t>
      </w:r>
    </w:p>
    <w:p w:rsidR="00286645" w:rsidRPr="00286645" w:rsidRDefault="00286645" w:rsidP="001408A1">
      <w:pPr>
        <w:ind w:left="284"/>
        <w:rPr>
          <w:rFonts w:ascii="Times New Roman" w:eastAsia="Times New Roman" w:hAnsi="Times New Roman"/>
          <w:sz w:val="17"/>
          <w:szCs w:val="20"/>
        </w:rPr>
      </w:pPr>
      <w:r w:rsidRPr="00286645">
        <w:rPr>
          <w:rFonts w:ascii="Times New Roman" w:eastAsia="Times New Roman" w:hAnsi="Times New Roman"/>
          <w:sz w:val="17"/>
          <w:szCs w:val="20"/>
        </w:rPr>
        <w:t>Inquiries should be directed to:</w:t>
      </w:r>
    </w:p>
    <w:p w:rsidR="00286645" w:rsidRPr="00286645" w:rsidRDefault="00286645" w:rsidP="00286645">
      <w:pPr>
        <w:spacing w:after="0"/>
        <w:ind w:left="425"/>
        <w:rPr>
          <w:rFonts w:ascii="Times New Roman" w:eastAsia="Times New Roman" w:hAnsi="Times New Roman"/>
          <w:sz w:val="17"/>
          <w:szCs w:val="20"/>
        </w:rPr>
      </w:pPr>
      <w:r w:rsidRPr="00286645">
        <w:rPr>
          <w:rFonts w:ascii="Times New Roman" w:eastAsia="Times New Roman" w:hAnsi="Times New Roman"/>
          <w:sz w:val="17"/>
          <w:szCs w:val="20"/>
        </w:rPr>
        <w:t>William Ridgway</w:t>
      </w:r>
    </w:p>
    <w:p w:rsidR="00286645" w:rsidRPr="00286645" w:rsidRDefault="00286645" w:rsidP="00286645">
      <w:pPr>
        <w:spacing w:after="0"/>
        <w:ind w:left="425"/>
        <w:rPr>
          <w:rFonts w:ascii="Times New Roman" w:eastAsia="Times New Roman" w:hAnsi="Times New Roman"/>
          <w:sz w:val="17"/>
          <w:szCs w:val="20"/>
        </w:rPr>
      </w:pPr>
      <w:r w:rsidRPr="00286645">
        <w:rPr>
          <w:rFonts w:ascii="Times New Roman" w:eastAsia="Times New Roman" w:hAnsi="Times New Roman"/>
          <w:sz w:val="17"/>
          <w:szCs w:val="20"/>
        </w:rPr>
        <w:t>GPO Box 1533</w:t>
      </w:r>
    </w:p>
    <w:p w:rsidR="00286645" w:rsidRPr="00286645" w:rsidRDefault="00286645" w:rsidP="00286645">
      <w:pPr>
        <w:spacing w:after="0"/>
        <w:ind w:left="425"/>
        <w:rPr>
          <w:rFonts w:ascii="Times New Roman" w:eastAsia="Times New Roman" w:hAnsi="Times New Roman"/>
          <w:sz w:val="17"/>
          <w:szCs w:val="20"/>
        </w:rPr>
      </w:pPr>
      <w:r w:rsidRPr="00286645">
        <w:rPr>
          <w:rFonts w:ascii="Times New Roman" w:eastAsia="Times New Roman" w:hAnsi="Times New Roman"/>
          <w:sz w:val="17"/>
          <w:szCs w:val="20"/>
        </w:rPr>
        <w:t>Adelaide SA 5001</w:t>
      </w:r>
    </w:p>
    <w:p w:rsidR="00286645" w:rsidRPr="00286645" w:rsidRDefault="00286645" w:rsidP="001408A1">
      <w:pPr>
        <w:ind w:left="426"/>
        <w:rPr>
          <w:rFonts w:ascii="Times New Roman" w:eastAsia="Times New Roman" w:hAnsi="Times New Roman"/>
          <w:sz w:val="17"/>
          <w:szCs w:val="20"/>
        </w:rPr>
      </w:pPr>
      <w:r w:rsidRPr="00286645">
        <w:rPr>
          <w:rFonts w:ascii="Times New Roman" w:eastAsia="Times New Roman" w:hAnsi="Times New Roman"/>
          <w:sz w:val="17"/>
          <w:szCs w:val="20"/>
        </w:rPr>
        <w:t>Telephone: (08) 7109 7672</w:t>
      </w:r>
    </w:p>
    <w:p w:rsidR="00286645" w:rsidRPr="00286645" w:rsidRDefault="00286645" w:rsidP="001408A1">
      <w:pPr>
        <w:rPr>
          <w:rFonts w:ascii="Times New Roman" w:eastAsia="Times New Roman" w:hAnsi="Times New Roman"/>
          <w:sz w:val="17"/>
          <w:szCs w:val="20"/>
        </w:rPr>
      </w:pPr>
      <w:r w:rsidRPr="00286645">
        <w:rPr>
          <w:rFonts w:ascii="Times New Roman" w:eastAsia="Times New Roman" w:hAnsi="Times New Roman"/>
          <w:sz w:val="17"/>
          <w:szCs w:val="20"/>
        </w:rPr>
        <w:t>Dated: 3 August 2021</w:t>
      </w:r>
    </w:p>
    <w:p w:rsidR="00286645" w:rsidRPr="00286645" w:rsidRDefault="00286645" w:rsidP="001408A1">
      <w:pPr>
        <w:rPr>
          <w:rFonts w:ascii="Times New Roman" w:eastAsia="Times New Roman" w:hAnsi="Times New Roman"/>
          <w:sz w:val="17"/>
          <w:szCs w:val="20"/>
        </w:rPr>
      </w:pPr>
      <w:r w:rsidRPr="00286645">
        <w:rPr>
          <w:rFonts w:ascii="Times New Roman" w:eastAsia="Times New Roman" w:hAnsi="Times New Roman"/>
          <w:sz w:val="17"/>
          <w:szCs w:val="20"/>
        </w:rPr>
        <w:t>The Common Seal of the COMMISSIONER OF HIGHWAYS was hereto affixed by authority of the Commissioner in the presence of:</w:t>
      </w:r>
    </w:p>
    <w:p w:rsidR="00286645" w:rsidRPr="00286645" w:rsidRDefault="00286645" w:rsidP="00286645">
      <w:pPr>
        <w:spacing w:after="0"/>
        <w:jc w:val="right"/>
        <w:rPr>
          <w:rFonts w:ascii="Times New Roman" w:eastAsia="Times New Roman" w:hAnsi="Times New Roman"/>
          <w:smallCaps/>
          <w:sz w:val="17"/>
          <w:szCs w:val="20"/>
        </w:rPr>
      </w:pPr>
      <w:r w:rsidRPr="00286645">
        <w:rPr>
          <w:rFonts w:ascii="Times New Roman" w:eastAsia="Times New Roman" w:hAnsi="Times New Roman"/>
          <w:smallCaps/>
          <w:sz w:val="17"/>
          <w:szCs w:val="20"/>
        </w:rPr>
        <w:t>Rocco Caruso</w:t>
      </w:r>
    </w:p>
    <w:p w:rsidR="00286645" w:rsidRPr="00286645" w:rsidRDefault="00286645" w:rsidP="00286645">
      <w:pPr>
        <w:spacing w:after="0"/>
        <w:jc w:val="right"/>
        <w:rPr>
          <w:rFonts w:ascii="Times New Roman" w:eastAsia="Times New Roman" w:hAnsi="Times New Roman"/>
          <w:sz w:val="17"/>
          <w:szCs w:val="17"/>
        </w:rPr>
      </w:pPr>
      <w:r w:rsidRPr="00286645">
        <w:rPr>
          <w:rFonts w:ascii="Times New Roman" w:eastAsia="Times New Roman" w:hAnsi="Times New Roman"/>
          <w:sz w:val="17"/>
          <w:szCs w:val="17"/>
        </w:rPr>
        <w:t>Manager, Property Acquisition</w:t>
      </w:r>
    </w:p>
    <w:p w:rsidR="00286645" w:rsidRPr="00286645" w:rsidRDefault="00286645" w:rsidP="00286645">
      <w:pPr>
        <w:spacing w:after="0"/>
        <w:jc w:val="right"/>
        <w:rPr>
          <w:rFonts w:ascii="Times New Roman" w:eastAsia="Times New Roman" w:hAnsi="Times New Roman"/>
          <w:sz w:val="17"/>
          <w:szCs w:val="17"/>
        </w:rPr>
      </w:pPr>
      <w:r w:rsidRPr="00286645">
        <w:rPr>
          <w:rFonts w:ascii="Times New Roman" w:eastAsia="Times New Roman" w:hAnsi="Times New Roman"/>
          <w:sz w:val="17"/>
          <w:szCs w:val="17"/>
        </w:rPr>
        <w:t>(Authorised Officer)</w:t>
      </w:r>
    </w:p>
    <w:p w:rsidR="00286645" w:rsidRPr="00286645" w:rsidRDefault="00286645" w:rsidP="00286645">
      <w:pPr>
        <w:spacing w:after="0"/>
        <w:jc w:val="right"/>
        <w:rPr>
          <w:rFonts w:ascii="Times New Roman" w:eastAsia="Times New Roman" w:hAnsi="Times New Roman"/>
          <w:sz w:val="17"/>
          <w:szCs w:val="17"/>
        </w:rPr>
      </w:pPr>
      <w:r w:rsidRPr="00286645">
        <w:rPr>
          <w:rFonts w:ascii="Times New Roman" w:eastAsia="Times New Roman" w:hAnsi="Times New Roman"/>
          <w:sz w:val="17"/>
          <w:szCs w:val="17"/>
        </w:rPr>
        <w:t>Department for Infrastructure and Transport</w:t>
      </w:r>
    </w:p>
    <w:p w:rsidR="00286645" w:rsidRPr="00286645" w:rsidRDefault="00286645" w:rsidP="00286645">
      <w:pPr>
        <w:spacing w:after="0"/>
        <w:rPr>
          <w:rFonts w:ascii="Times New Roman" w:eastAsia="Times New Roman" w:hAnsi="Times New Roman"/>
          <w:sz w:val="17"/>
          <w:szCs w:val="17"/>
        </w:rPr>
      </w:pPr>
      <w:r w:rsidRPr="00286645">
        <w:rPr>
          <w:rFonts w:ascii="Times New Roman" w:eastAsia="Times New Roman" w:hAnsi="Times New Roman"/>
          <w:sz w:val="17"/>
          <w:szCs w:val="17"/>
        </w:rPr>
        <w:t>DIT 2020/11307/01</w:t>
      </w:r>
    </w:p>
    <w:p w:rsidR="00286645" w:rsidRPr="00286645" w:rsidRDefault="00286645" w:rsidP="00286645">
      <w:pPr>
        <w:pBdr>
          <w:top w:val="single" w:sz="4" w:space="1" w:color="auto"/>
        </w:pBdr>
        <w:spacing w:before="100" w:after="0" w:line="14" w:lineRule="exact"/>
        <w:jc w:val="center"/>
        <w:rPr>
          <w:rFonts w:ascii="Times New Roman" w:eastAsia="Times New Roman" w:hAnsi="Times New Roman"/>
          <w:sz w:val="17"/>
          <w:szCs w:val="20"/>
        </w:rPr>
      </w:pPr>
    </w:p>
    <w:p w:rsidR="00286645" w:rsidRPr="00286645" w:rsidRDefault="00286645" w:rsidP="00286645">
      <w:pPr>
        <w:spacing w:after="0"/>
        <w:rPr>
          <w:rFonts w:ascii="Times New Roman" w:eastAsia="Times New Roman" w:hAnsi="Times New Roman"/>
          <w:sz w:val="17"/>
          <w:szCs w:val="20"/>
        </w:rPr>
      </w:pPr>
    </w:p>
    <w:p w:rsidR="00DA440C" w:rsidRPr="00DA440C" w:rsidRDefault="00DA440C" w:rsidP="00DA440C">
      <w:pPr>
        <w:jc w:val="center"/>
        <w:rPr>
          <w:rFonts w:ascii="Times New Roman" w:hAnsi="Times New Roman"/>
          <w:caps/>
          <w:sz w:val="17"/>
          <w:szCs w:val="17"/>
        </w:rPr>
      </w:pPr>
      <w:r w:rsidRPr="00DA440C">
        <w:rPr>
          <w:rFonts w:ascii="Times New Roman" w:hAnsi="Times New Roman"/>
          <w:caps/>
          <w:sz w:val="17"/>
          <w:szCs w:val="17"/>
        </w:rPr>
        <w:t>Land Acquisition Act 1969</w:t>
      </w:r>
    </w:p>
    <w:p w:rsidR="00DA440C" w:rsidRPr="00DA440C" w:rsidRDefault="00DA440C" w:rsidP="00DA440C">
      <w:pPr>
        <w:jc w:val="center"/>
        <w:rPr>
          <w:rFonts w:ascii="Times New Roman" w:hAnsi="Times New Roman"/>
          <w:smallCaps/>
          <w:sz w:val="17"/>
          <w:szCs w:val="17"/>
        </w:rPr>
      </w:pPr>
      <w:r w:rsidRPr="00DA440C">
        <w:rPr>
          <w:rFonts w:ascii="Times New Roman" w:hAnsi="Times New Roman"/>
          <w:smallCaps/>
          <w:sz w:val="17"/>
          <w:szCs w:val="17"/>
        </w:rPr>
        <w:t>Section 16</w:t>
      </w:r>
    </w:p>
    <w:p w:rsidR="00DA440C" w:rsidRPr="00DA440C" w:rsidRDefault="00DA440C" w:rsidP="00DA440C">
      <w:pPr>
        <w:jc w:val="center"/>
        <w:rPr>
          <w:rFonts w:ascii="Times New Roman" w:hAnsi="Times New Roman"/>
          <w:i/>
          <w:sz w:val="17"/>
          <w:szCs w:val="17"/>
        </w:rPr>
      </w:pPr>
      <w:r w:rsidRPr="00DA440C">
        <w:rPr>
          <w:rFonts w:ascii="Times New Roman" w:hAnsi="Times New Roman"/>
          <w:i/>
          <w:sz w:val="17"/>
          <w:szCs w:val="17"/>
        </w:rPr>
        <w:t>Form 5—Notice of Acquisition</w:t>
      </w:r>
    </w:p>
    <w:p w:rsidR="00DA440C" w:rsidRPr="00DA440C" w:rsidRDefault="00DA440C" w:rsidP="00DA440C">
      <w:pPr>
        <w:ind w:left="284" w:hanging="284"/>
        <w:rPr>
          <w:rFonts w:ascii="Times New Roman" w:eastAsia="Times New Roman" w:hAnsi="Times New Roman"/>
          <w:b/>
          <w:sz w:val="17"/>
          <w:szCs w:val="20"/>
        </w:rPr>
      </w:pPr>
      <w:r w:rsidRPr="00DA440C">
        <w:rPr>
          <w:rFonts w:ascii="Times New Roman" w:eastAsia="Times New Roman" w:hAnsi="Times New Roman"/>
          <w:b/>
          <w:sz w:val="17"/>
          <w:szCs w:val="20"/>
        </w:rPr>
        <w:t>1.</w:t>
      </w:r>
      <w:r w:rsidRPr="00DA440C">
        <w:rPr>
          <w:rFonts w:ascii="Times New Roman" w:eastAsia="Times New Roman" w:hAnsi="Times New Roman"/>
          <w:b/>
          <w:sz w:val="17"/>
          <w:szCs w:val="20"/>
        </w:rPr>
        <w:tab/>
        <w:t>Notice of acquisition</w:t>
      </w:r>
    </w:p>
    <w:p w:rsidR="00DA440C" w:rsidRPr="00DA440C" w:rsidRDefault="00DA440C" w:rsidP="00DA440C">
      <w:pPr>
        <w:ind w:left="284"/>
        <w:rPr>
          <w:rFonts w:ascii="Times New Roman" w:eastAsia="Times New Roman" w:hAnsi="Times New Roman"/>
          <w:sz w:val="17"/>
          <w:szCs w:val="20"/>
        </w:rPr>
      </w:pPr>
      <w:r w:rsidRPr="00DA440C">
        <w:rPr>
          <w:rFonts w:ascii="Times New Roman" w:eastAsia="Times New Roman" w:hAnsi="Times New Roman"/>
          <w:sz w:val="17"/>
          <w:szCs w:val="20"/>
        </w:rPr>
        <w:t>The Commissioner of Highways (the Authority), of 50 Flinders Street, Adelaide SA 5000, acquires the following interests in the following land:</w:t>
      </w:r>
    </w:p>
    <w:p w:rsidR="00DA440C" w:rsidRPr="00DA440C" w:rsidRDefault="00DA440C" w:rsidP="00DA440C">
      <w:pPr>
        <w:ind w:left="426"/>
        <w:rPr>
          <w:rFonts w:ascii="Times New Roman" w:eastAsia="Times New Roman" w:hAnsi="Times New Roman"/>
          <w:sz w:val="17"/>
          <w:szCs w:val="20"/>
        </w:rPr>
      </w:pPr>
      <w:r w:rsidRPr="00DA440C">
        <w:rPr>
          <w:rFonts w:ascii="Times New Roman" w:eastAsia="Times New Roman" w:hAnsi="Times New Roman"/>
          <w:sz w:val="17"/>
          <w:szCs w:val="20"/>
        </w:rPr>
        <w:t>Comprising an unencumbered estate in fee simple in that piece of land being portion of Allotment 29 in Deposited Plan No 113416 comprised in Certificate of Title Volume 6181 Folio 637, and being the whole of the land identified as Allotment 291 in D127586 lodged in the Lands Titles Office.</w:t>
      </w:r>
    </w:p>
    <w:p w:rsidR="00DA440C" w:rsidRPr="00DA440C" w:rsidRDefault="00DA440C" w:rsidP="00DA440C">
      <w:pPr>
        <w:ind w:left="284"/>
        <w:rPr>
          <w:rFonts w:ascii="Times New Roman" w:eastAsia="Times New Roman" w:hAnsi="Times New Roman"/>
          <w:sz w:val="17"/>
          <w:szCs w:val="20"/>
        </w:rPr>
      </w:pPr>
      <w:r w:rsidRPr="00DA440C">
        <w:rPr>
          <w:rFonts w:ascii="Times New Roman" w:eastAsia="Times New Roman" w:hAnsi="Times New Roman"/>
          <w:sz w:val="17"/>
          <w:szCs w:val="20"/>
        </w:rPr>
        <w:t xml:space="preserve">This notice is given under section 16 of the </w:t>
      </w:r>
      <w:r w:rsidRPr="00DA440C">
        <w:rPr>
          <w:rFonts w:ascii="Times New Roman" w:eastAsia="Times New Roman" w:hAnsi="Times New Roman"/>
          <w:i/>
          <w:sz w:val="17"/>
          <w:szCs w:val="20"/>
        </w:rPr>
        <w:t>Land Acquisition Act 1969</w:t>
      </w:r>
      <w:r w:rsidRPr="00DA440C">
        <w:rPr>
          <w:rFonts w:ascii="Times New Roman" w:eastAsia="Times New Roman" w:hAnsi="Times New Roman"/>
          <w:sz w:val="17"/>
          <w:szCs w:val="20"/>
        </w:rPr>
        <w:t>.</w:t>
      </w:r>
    </w:p>
    <w:p w:rsidR="00DA440C" w:rsidRPr="00DA440C" w:rsidRDefault="00DA440C" w:rsidP="00DA440C">
      <w:pPr>
        <w:ind w:left="284" w:hanging="284"/>
        <w:rPr>
          <w:rFonts w:ascii="Times New Roman" w:eastAsia="Times New Roman" w:hAnsi="Times New Roman"/>
          <w:b/>
          <w:sz w:val="17"/>
          <w:szCs w:val="20"/>
        </w:rPr>
      </w:pPr>
      <w:r w:rsidRPr="00DA440C">
        <w:rPr>
          <w:rFonts w:ascii="Times New Roman" w:eastAsia="Times New Roman" w:hAnsi="Times New Roman"/>
          <w:b/>
          <w:sz w:val="17"/>
          <w:szCs w:val="20"/>
        </w:rPr>
        <w:t>2.</w:t>
      </w:r>
      <w:r w:rsidRPr="00DA440C">
        <w:rPr>
          <w:rFonts w:ascii="Times New Roman" w:eastAsia="Times New Roman" w:hAnsi="Times New Roman"/>
          <w:b/>
          <w:sz w:val="17"/>
          <w:szCs w:val="20"/>
        </w:rPr>
        <w:tab/>
        <w:t>Compensation</w:t>
      </w:r>
    </w:p>
    <w:p w:rsidR="00DA440C" w:rsidRPr="00DA440C" w:rsidRDefault="00DA440C" w:rsidP="00DA440C">
      <w:pPr>
        <w:ind w:left="284"/>
        <w:rPr>
          <w:rFonts w:ascii="Times New Roman" w:eastAsia="Times New Roman" w:hAnsi="Times New Roman"/>
          <w:sz w:val="17"/>
          <w:szCs w:val="20"/>
        </w:rPr>
      </w:pPr>
      <w:r w:rsidRPr="00DA440C">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DA440C" w:rsidRPr="00DA440C" w:rsidRDefault="00DA440C" w:rsidP="00DA440C">
      <w:pPr>
        <w:rPr>
          <w:rFonts w:ascii="Times New Roman" w:eastAsia="Times New Roman" w:hAnsi="Times New Roman"/>
          <w:sz w:val="17"/>
          <w:szCs w:val="20"/>
        </w:rPr>
      </w:pPr>
      <w:r w:rsidRPr="00DA440C">
        <w:rPr>
          <w:rFonts w:ascii="Times New Roman" w:eastAsia="Times New Roman" w:hAnsi="Times New Roman"/>
          <w:b/>
          <w:sz w:val="17"/>
          <w:szCs w:val="20"/>
        </w:rPr>
        <w:t>2A.</w:t>
      </w:r>
      <w:r w:rsidRPr="00DA440C">
        <w:rPr>
          <w:rFonts w:ascii="Times New Roman" w:eastAsia="Times New Roman" w:hAnsi="Times New Roman"/>
          <w:b/>
          <w:sz w:val="17"/>
          <w:szCs w:val="20"/>
        </w:rPr>
        <w:tab/>
        <w:t>Payment of professional costs relating to acquisition (section 26B)</w:t>
      </w:r>
    </w:p>
    <w:p w:rsidR="00DA440C" w:rsidRPr="00DA440C" w:rsidRDefault="00DA440C" w:rsidP="00DA440C">
      <w:pPr>
        <w:ind w:left="284"/>
        <w:rPr>
          <w:rFonts w:ascii="Times New Roman" w:eastAsia="Times New Roman" w:hAnsi="Times New Roman"/>
          <w:sz w:val="17"/>
          <w:szCs w:val="20"/>
        </w:rPr>
      </w:pPr>
      <w:r w:rsidRPr="00DA440C">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DA440C" w:rsidRPr="00DA440C" w:rsidRDefault="00DA440C" w:rsidP="00DA440C">
      <w:pPr>
        <w:ind w:left="284"/>
        <w:rPr>
          <w:rFonts w:ascii="Times New Roman" w:eastAsia="Times New Roman" w:hAnsi="Times New Roman"/>
          <w:sz w:val="17"/>
          <w:szCs w:val="20"/>
        </w:rPr>
      </w:pPr>
      <w:r w:rsidRPr="00DA440C">
        <w:rPr>
          <w:rFonts w:ascii="Times New Roman" w:eastAsia="Times New Roman" w:hAnsi="Times New Roman"/>
          <w:sz w:val="17"/>
          <w:szCs w:val="20"/>
        </w:rPr>
        <w:t xml:space="preserve">Professional costs include legal costs, valuation costs and any other costs prescribed by the </w:t>
      </w:r>
      <w:r w:rsidRPr="00DA440C">
        <w:rPr>
          <w:rFonts w:ascii="Times New Roman" w:eastAsia="Times New Roman" w:hAnsi="Times New Roman"/>
          <w:i/>
          <w:sz w:val="17"/>
          <w:szCs w:val="20"/>
        </w:rPr>
        <w:t>Land Acquisition Regulations 2019</w:t>
      </w:r>
      <w:r w:rsidRPr="00DA440C">
        <w:rPr>
          <w:rFonts w:ascii="Times New Roman" w:eastAsia="Times New Roman" w:hAnsi="Times New Roman"/>
          <w:sz w:val="17"/>
          <w:szCs w:val="20"/>
        </w:rPr>
        <w:t>.</w:t>
      </w:r>
    </w:p>
    <w:p w:rsidR="00DA440C" w:rsidRPr="00DA440C" w:rsidRDefault="00DA440C" w:rsidP="00DA440C">
      <w:pPr>
        <w:ind w:left="284" w:hanging="284"/>
        <w:rPr>
          <w:rFonts w:ascii="Times New Roman" w:eastAsia="Times New Roman" w:hAnsi="Times New Roman"/>
          <w:b/>
          <w:sz w:val="17"/>
          <w:szCs w:val="20"/>
        </w:rPr>
      </w:pPr>
      <w:r w:rsidRPr="00DA440C">
        <w:rPr>
          <w:rFonts w:ascii="Times New Roman" w:eastAsia="Times New Roman" w:hAnsi="Times New Roman"/>
          <w:b/>
          <w:sz w:val="17"/>
          <w:szCs w:val="20"/>
        </w:rPr>
        <w:t>3.</w:t>
      </w:r>
      <w:r w:rsidRPr="00DA440C">
        <w:rPr>
          <w:rFonts w:ascii="Times New Roman" w:eastAsia="Times New Roman" w:hAnsi="Times New Roman"/>
          <w:b/>
          <w:sz w:val="17"/>
          <w:szCs w:val="20"/>
        </w:rPr>
        <w:tab/>
        <w:t>Inquiries</w:t>
      </w:r>
    </w:p>
    <w:p w:rsidR="00DA440C" w:rsidRPr="00DA440C" w:rsidRDefault="00DA440C" w:rsidP="00DA440C">
      <w:pPr>
        <w:ind w:left="284"/>
        <w:rPr>
          <w:rFonts w:ascii="Times New Roman" w:eastAsia="Times New Roman" w:hAnsi="Times New Roman"/>
          <w:sz w:val="17"/>
          <w:szCs w:val="20"/>
        </w:rPr>
      </w:pPr>
      <w:r w:rsidRPr="00DA440C">
        <w:rPr>
          <w:rFonts w:ascii="Times New Roman" w:eastAsia="Times New Roman" w:hAnsi="Times New Roman"/>
          <w:sz w:val="17"/>
          <w:szCs w:val="20"/>
        </w:rPr>
        <w:t>Inquiries should be directed to:</w:t>
      </w:r>
    </w:p>
    <w:p w:rsidR="00DA440C" w:rsidRPr="00DA440C" w:rsidRDefault="00DA440C" w:rsidP="00DA440C">
      <w:pPr>
        <w:spacing w:after="0"/>
        <w:ind w:left="425"/>
        <w:rPr>
          <w:rFonts w:ascii="Times New Roman" w:eastAsia="Times New Roman" w:hAnsi="Times New Roman"/>
          <w:sz w:val="17"/>
          <w:szCs w:val="20"/>
        </w:rPr>
      </w:pPr>
      <w:r w:rsidRPr="00DA440C">
        <w:rPr>
          <w:rFonts w:ascii="Times New Roman" w:eastAsia="Times New Roman" w:hAnsi="Times New Roman"/>
          <w:sz w:val="17"/>
          <w:szCs w:val="20"/>
        </w:rPr>
        <w:t>Carlene Russell</w:t>
      </w:r>
    </w:p>
    <w:p w:rsidR="00DA440C" w:rsidRPr="00DA440C" w:rsidRDefault="00DA440C" w:rsidP="00DA440C">
      <w:pPr>
        <w:spacing w:after="0"/>
        <w:ind w:left="425"/>
        <w:rPr>
          <w:rFonts w:ascii="Times New Roman" w:eastAsia="Times New Roman" w:hAnsi="Times New Roman"/>
          <w:sz w:val="17"/>
          <w:szCs w:val="20"/>
        </w:rPr>
      </w:pPr>
      <w:r w:rsidRPr="00DA440C">
        <w:rPr>
          <w:rFonts w:ascii="Times New Roman" w:eastAsia="Times New Roman" w:hAnsi="Times New Roman"/>
          <w:sz w:val="17"/>
          <w:szCs w:val="20"/>
        </w:rPr>
        <w:t>GPO Box 1533</w:t>
      </w:r>
    </w:p>
    <w:p w:rsidR="00DA440C" w:rsidRPr="00DA440C" w:rsidRDefault="00DA440C" w:rsidP="00DA440C">
      <w:pPr>
        <w:spacing w:after="0"/>
        <w:ind w:left="425"/>
        <w:rPr>
          <w:rFonts w:ascii="Times New Roman" w:eastAsia="Times New Roman" w:hAnsi="Times New Roman"/>
          <w:sz w:val="17"/>
          <w:szCs w:val="20"/>
        </w:rPr>
      </w:pPr>
      <w:r w:rsidRPr="00DA440C">
        <w:rPr>
          <w:rFonts w:ascii="Times New Roman" w:eastAsia="Times New Roman" w:hAnsi="Times New Roman"/>
          <w:sz w:val="17"/>
          <w:szCs w:val="20"/>
        </w:rPr>
        <w:t>Adelaide SA 5001</w:t>
      </w:r>
    </w:p>
    <w:p w:rsidR="00DA440C" w:rsidRPr="00DA440C" w:rsidRDefault="00DA440C" w:rsidP="00DA440C">
      <w:pPr>
        <w:ind w:left="426"/>
        <w:rPr>
          <w:rFonts w:ascii="Times New Roman" w:eastAsia="Times New Roman" w:hAnsi="Times New Roman"/>
          <w:sz w:val="17"/>
          <w:szCs w:val="20"/>
        </w:rPr>
      </w:pPr>
      <w:r w:rsidRPr="00DA440C">
        <w:rPr>
          <w:rFonts w:ascii="Times New Roman" w:eastAsia="Times New Roman" w:hAnsi="Times New Roman"/>
          <w:sz w:val="17"/>
          <w:szCs w:val="20"/>
        </w:rPr>
        <w:t>Telephone: (08) 8343 2512</w:t>
      </w:r>
    </w:p>
    <w:p w:rsidR="00DA440C" w:rsidRPr="00DA440C" w:rsidRDefault="00DA440C" w:rsidP="00DA440C">
      <w:pPr>
        <w:rPr>
          <w:rFonts w:ascii="Times New Roman" w:eastAsia="Times New Roman" w:hAnsi="Times New Roman"/>
          <w:sz w:val="17"/>
          <w:szCs w:val="20"/>
        </w:rPr>
      </w:pPr>
      <w:r w:rsidRPr="00DA440C">
        <w:rPr>
          <w:rFonts w:ascii="Times New Roman" w:eastAsia="Times New Roman" w:hAnsi="Times New Roman"/>
          <w:sz w:val="17"/>
          <w:szCs w:val="20"/>
        </w:rPr>
        <w:t>Dated: 3 August 2021</w:t>
      </w:r>
    </w:p>
    <w:p w:rsidR="00DA440C" w:rsidRPr="00DA440C" w:rsidRDefault="00DA440C" w:rsidP="00DA440C">
      <w:pPr>
        <w:rPr>
          <w:rFonts w:ascii="Times New Roman" w:eastAsia="Times New Roman" w:hAnsi="Times New Roman"/>
          <w:sz w:val="17"/>
          <w:szCs w:val="20"/>
        </w:rPr>
      </w:pPr>
      <w:r w:rsidRPr="00DA440C">
        <w:rPr>
          <w:rFonts w:ascii="Times New Roman" w:eastAsia="Times New Roman" w:hAnsi="Times New Roman"/>
          <w:sz w:val="17"/>
          <w:szCs w:val="20"/>
        </w:rPr>
        <w:t>The Common Seal of the COMMISSIONER OF HIGHWAYS was hereto affixed by authority of the Commissioner in the presence of:</w:t>
      </w:r>
    </w:p>
    <w:p w:rsidR="00DA440C" w:rsidRPr="00DA440C" w:rsidRDefault="00DA440C" w:rsidP="00DA440C">
      <w:pPr>
        <w:spacing w:after="0"/>
        <w:jc w:val="right"/>
        <w:rPr>
          <w:rFonts w:ascii="Times New Roman" w:eastAsia="Times New Roman" w:hAnsi="Times New Roman"/>
          <w:smallCaps/>
          <w:sz w:val="17"/>
          <w:szCs w:val="20"/>
        </w:rPr>
      </w:pPr>
      <w:r w:rsidRPr="00DA440C">
        <w:rPr>
          <w:rFonts w:ascii="Times New Roman" w:eastAsia="Times New Roman" w:hAnsi="Times New Roman"/>
          <w:smallCaps/>
          <w:sz w:val="17"/>
          <w:szCs w:val="20"/>
        </w:rPr>
        <w:t>Rocco Caruso</w:t>
      </w:r>
    </w:p>
    <w:p w:rsidR="00DA440C" w:rsidRPr="00DA440C" w:rsidRDefault="00DA440C" w:rsidP="00DA440C">
      <w:pPr>
        <w:spacing w:after="0"/>
        <w:jc w:val="right"/>
        <w:rPr>
          <w:rFonts w:ascii="Times New Roman" w:eastAsia="Times New Roman" w:hAnsi="Times New Roman"/>
          <w:sz w:val="17"/>
          <w:szCs w:val="17"/>
        </w:rPr>
      </w:pPr>
      <w:r w:rsidRPr="00DA440C">
        <w:rPr>
          <w:rFonts w:ascii="Times New Roman" w:eastAsia="Times New Roman" w:hAnsi="Times New Roman"/>
          <w:sz w:val="17"/>
          <w:szCs w:val="17"/>
        </w:rPr>
        <w:t>Manager, Property Acquisition</w:t>
      </w:r>
    </w:p>
    <w:p w:rsidR="00DA440C" w:rsidRPr="00DA440C" w:rsidRDefault="00DA440C" w:rsidP="00DA440C">
      <w:pPr>
        <w:pStyle w:val="GG-Signature"/>
      </w:pPr>
      <w:r w:rsidRPr="00DA440C">
        <w:t>(Authorised Officer)</w:t>
      </w:r>
    </w:p>
    <w:p w:rsidR="00DA440C" w:rsidRPr="00DA440C" w:rsidRDefault="00DA440C" w:rsidP="00DA440C">
      <w:pPr>
        <w:spacing w:after="0"/>
        <w:jc w:val="right"/>
        <w:rPr>
          <w:rFonts w:ascii="Times New Roman" w:eastAsia="Times New Roman" w:hAnsi="Times New Roman"/>
          <w:sz w:val="17"/>
          <w:szCs w:val="17"/>
        </w:rPr>
      </w:pPr>
      <w:r w:rsidRPr="00DA440C">
        <w:rPr>
          <w:rFonts w:ascii="Times New Roman" w:eastAsia="Times New Roman" w:hAnsi="Times New Roman"/>
          <w:sz w:val="17"/>
          <w:szCs w:val="17"/>
        </w:rPr>
        <w:t>Department for Infrastructure and Transport</w:t>
      </w:r>
    </w:p>
    <w:p w:rsidR="00DA440C" w:rsidRPr="00DA440C" w:rsidRDefault="00DA440C" w:rsidP="00DA440C">
      <w:pPr>
        <w:spacing w:after="0"/>
        <w:rPr>
          <w:rFonts w:ascii="Times New Roman" w:eastAsia="Times New Roman" w:hAnsi="Times New Roman"/>
          <w:sz w:val="17"/>
          <w:szCs w:val="17"/>
        </w:rPr>
      </w:pPr>
      <w:r w:rsidRPr="00DA440C">
        <w:rPr>
          <w:rFonts w:ascii="Times New Roman" w:eastAsia="Times New Roman" w:hAnsi="Times New Roman"/>
          <w:sz w:val="17"/>
          <w:szCs w:val="17"/>
        </w:rPr>
        <w:t>DIT 2020/16861/01</w:t>
      </w:r>
    </w:p>
    <w:p w:rsidR="00DA440C" w:rsidRPr="00DA440C" w:rsidRDefault="00DA440C" w:rsidP="00DA440C">
      <w:pPr>
        <w:pBdr>
          <w:top w:val="single" w:sz="4" w:space="1" w:color="auto"/>
        </w:pBdr>
        <w:spacing w:before="100" w:after="0" w:line="14" w:lineRule="exact"/>
        <w:jc w:val="center"/>
        <w:rPr>
          <w:rFonts w:ascii="Times New Roman" w:eastAsia="Times New Roman" w:hAnsi="Times New Roman"/>
          <w:sz w:val="17"/>
          <w:szCs w:val="20"/>
        </w:rPr>
      </w:pPr>
    </w:p>
    <w:p w:rsidR="00DA440C" w:rsidRPr="00DA440C" w:rsidRDefault="00DA440C" w:rsidP="00DA440C">
      <w:pPr>
        <w:spacing w:after="0"/>
        <w:rPr>
          <w:rFonts w:ascii="Times New Roman" w:eastAsia="Times New Roman" w:hAnsi="Times New Roman"/>
          <w:sz w:val="17"/>
          <w:szCs w:val="20"/>
        </w:rPr>
      </w:pPr>
    </w:p>
    <w:p w:rsidR="004248E5" w:rsidRPr="004248E5" w:rsidRDefault="004248E5" w:rsidP="004248E5">
      <w:pPr>
        <w:jc w:val="center"/>
        <w:rPr>
          <w:rFonts w:ascii="Times New Roman" w:hAnsi="Times New Roman"/>
          <w:caps/>
          <w:sz w:val="17"/>
          <w:szCs w:val="17"/>
        </w:rPr>
      </w:pPr>
      <w:r w:rsidRPr="004248E5">
        <w:rPr>
          <w:rFonts w:ascii="Times New Roman" w:hAnsi="Times New Roman"/>
          <w:caps/>
          <w:sz w:val="17"/>
          <w:szCs w:val="17"/>
        </w:rPr>
        <w:t>Land Acquisition Act 1969</w:t>
      </w:r>
    </w:p>
    <w:p w:rsidR="004248E5" w:rsidRPr="004248E5" w:rsidRDefault="004248E5" w:rsidP="004248E5">
      <w:pPr>
        <w:jc w:val="center"/>
        <w:rPr>
          <w:rFonts w:ascii="Times New Roman" w:hAnsi="Times New Roman"/>
          <w:smallCaps/>
          <w:sz w:val="17"/>
          <w:szCs w:val="17"/>
        </w:rPr>
      </w:pPr>
      <w:r w:rsidRPr="004248E5">
        <w:rPr>
          <w:rFonts w:ascii="Times New Roman" w:hAnsi="Times New Roman"/>
          <w:smallCaps/>
          <w:sz w:val="17"/>
          <w:szCs w:val="17"/>
        </w:rPr>
        <w:t>Section 16</w:t>
      </w:r>
    </w:p>
    <w:p w:rsidR="004248E5" w:rsidRPr="004248E5" w:rsidRDefault="004248E5" w:rsidP="004248E5">
      <w:pPr>
        <w:jc w:val="center"/>
        <w:rPr>
          <w:rFonts w:ascii="Times New Roman" w:hAnsi="Times New Roman"/>
          <w:i/>
          <w:sz w:val="17"/>
          <w:szCs w:val="17"/>
        </w:rPr>
      </w:pPr>
      <w:r w:rsidRPr="004248E5">
        <w:rPr>
          <w:rFonts w:ascii="Times New Roman" w:hAnsi="Times New Roman"/>
          <w:i/>
          <w:sz w:val="17"/>
          <w:szCs w:val="17"/>
        </w:rPr>
        <w:t>Form 5—Notice of Acquisition</w:t>
      </w:r>
    </w:p>
    <w:p w:rsidR="004248E5" w:rsidRPr="004248E5" w:rsidRDefault="004248E5" w:rsidP="004248E5">
      <w:pPr>
        <w:ind w:left="284" w:hanging="284"/>
        <w:rPr>
          <w:rFonts w:ascii="Times New Roman" w:eastAsia="Times New Roman" w:hAnsi="Times New Roman"/>
          <w:b/>
          <w:sz w:val="17"/>
          <w:szCs w:val="20"/>
        </w:rPr>
      </w:pPr>
      <w:r w:rsidRPr="004248E5">
        <w:rPr>
          <w:rFonts w:ascii="Times New Roman" w:eastAsia="Times New Roman" w:hAnsi="Times New Roman"/>
          <w:b/>
          <w:sz w:val="17"/>
          <w:szCs w:val="20"/>
        </w:rPr>
        <w:t>1.</w:t>
      </w:r>
      <w:r w:rsidRPr="004248E5">
        <w:rPr>
          <w:rFonts w:ascii="Times New Roman" w:eastAsia="Times New Roman" w:hAnsi="Times New Roman"/>
          <w:b/>
          <w:sz w:val="17"/>
          <w:szCs w:val="20"/>
        </w:rPr>
        <w:tab/>
        <w:t>Notice of acquisition</w:t>
      </w:r>
    </w:p>
    <w:p w:rsidR="004248E5" w:rsidRPr="004248E5" w:rsidRDefault="004248E5" w:rsidP="004248E5">
      <w:pPr>
        <w:ind w:left="284"/>
        <w:rPr>
          <w:rFonts w:ascii="Times New Roman" w:eastAsia="Times New Roman" w:hAnsi="Times New Roman"/>
          <w:sz w:val="17"/>
          <w:szCs w:val="20"/>
        </w:rPr>
      </w:pPr>
      <w:r w:rsidRPr="004248E5">
        <w:rPr>
          <w:rFonts w:ascii="Times New Roman" w:eastAsia="Times New Roman" w:hAnsi="Times New Roman"/>
          <w:sz w:val="17"/>
          <w:szCs w:val="20"/>
        </w:rPr>
        <w:t>The Commissioner of Highways (the Authority), of 50 Flinders Street, Adelaide SA 5000, acquires the following interests in the following land:</w:t>
      </w:r>
    </w:p>
    <w:p w:rsidR="004248E5" w:rsidRPr="004248E5" w:rsidRDefault="004248E5" w:rsidP="004248E5">
      <w:pPr>
        <w:ind w:left="426"/>
        <w:rPr>
          <w:rFonts w:ascii="Times New Roman" w:eastAsia="Times New Roman" w:hAnsi="Times New Roman"/>
          <w:sz w:val="17"/>
          <w:szCs w:val="20"/>
        </w:rPr>
      </w:pPr>
      <w:r w:rsidRPr="004248E5">
        <w:rPr>
          <w:rFonts w:ascii="Times New Roman" w:eastAsia="Times New Roman" w:hAnsi="Times New Roman"/>
          <w:sz w:val="17"/>
          <w:szCs w:val="20"/>
        </w:rPr>
        <w:t>Comprising an unencumbered estate in fee simple in that piece of land being portion of Allotment 27 in Deposited Plan No 113415 comprised in Certificate of Title Volume 6199 Folio 687, and being the whole of the land identified as Allotment 311 in D127266 lodged in the Lands Titles Office expressly excluding the free and unrestricted right(s) of way over the land marked “A” on D113415.</w:t>
      </w:r>
    </w:p>
    <w:p w:rsidR="004248E5" w:rsidRPr="004248E5" w:rsidRDefault="004248E5" w:rsidP="004248E5">
      <w:pPr>
        <w:ind w:left="284"/>
        <w:rPr>
          <w:rFonts w:ascii="Times New Roman" w:eastAsia="Times New Roman" w:hAnsi="Times New Roman"/>
          <w:sz w:val="17"/>
          <w:szCs w:val="20"/>
        </w:rPr>
      </w:pPr>
      <w:r w:rsidRPr="004248E5">
        <w:rPr>
          <w:rFonts w:ascii="Times New Roman" w:eastAsia="Times New Roman" w:hAnsi="Times New Roman"/>
          <w:sz w:val="17"/>
          <w:szCs w:val="20"/>
        </w:rPr>
        <w:t xml:space="preserve">This notice is given under section 16 of the </w:t>
      </w:r>
      <w:r w:rsidRPr="004248E5">
        <w:rPr>
          <w:rFonts w:ascii="Times New Roman" w:eastAsia="Times New Roman" w:hAnsi="Times New Roman"/>
          <w:i/>
          <w:sz w:val="17"/>
          <w:szCs w:val="20"/>
        </w:rPr>
        <w:t>Land Acquisition Act 1969</w:t>
      </w:r>
      <w:r w:rsidRPr="004248E5">
        <w:rPr>
          <w:rFonts w:ascii="Times New Roman" w:eastAsia="Times New Roman" w:hAnsi="Times New Roman"/>
          <w:sz w:val="17"/>
          <w:szCs w:val="20"/>
        </w:rPr>
        <w:t>.</w:t>
      </w:r>
    </w:p>
    <w:p w:rsidR="004248E5" w:rsidRPr="004248E5" w:rsidRDefault="004248E5" w:rsidP="004248E5">
      <w:pPr>
        <w:ind w:left="284" w:hanging="284"/>
        <w:rPr>
          <w:rFonts w:ascii="Times New Roman" w:eastAsia="Times New Roman" w:hAnsi="Times New Roman"/>
          <w:b/>
          <w:sz w:val="17"/>
          <w:szCs w:val="20"/>
        </w:rPr>
      </w:pPr>
      <w:r w:rsidRPr="004248E5">
        <w:rPr>
          <w:rFonts w:ascii="Times New Roman" w:eastAsia="Times New Roman" w:hAnsi="Times New Roman"/>
          <w:b/>
          <w:sz w:val="17"/>
          <w:szCs w:val="20"/>
        </w:rPr>
        <w:t>2.</w:t>
      </w:r>
      <w:r w:rsidRPr="004248E5">
        <w:rPr>
          <w:rFonts w:ascii="Times New Roman" w:eastAsia="Times New Roman" w:hAnsi="Times New Roman"/>
          <w:b/>
          <w:sz w:val="17"/>
          <w:szCs w:val="20"/>
        </w:rPr>
        <w:tab/>
        <w:t>Compensation</w:t>
      </w:r>
    </w:p>
    <w:p w:rsidR="004248E5" w:rsidRPr="004248E5" w:rsidRDefault="004248E5" w:rsidP="004248E5">
      <w:pPr>
        <w:ind w:left="284"/>
        <w:rPr>
          <w:rFonts w:ascii="Times New Roman" w:eastAsia="Times New Roman" w:hAnsi="Times New Roman"/>
          <w:sz w:val="17"/>
          <w:szCs w:val="20"/>
        </w:rPr>
      </w:pPr>
      <w:r w:rsidRPr="004248E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408A1" w:rsidRDefault="001408A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4248E5" w:rsidRPr="004248E5" w:rsidRDefault="004248E5" w:rsidP="004248E5">
      <w:pPr>
        <w:rPr>
          <w:rFonts w:ascii="Times New Roman" w:eastAsia="Times New Roman" w:hAnsi="Times New Roman"/>
          <w:sz w:val="17"/>
          <w:szCs w:val="20"/>
        </w:rPr>
      </w:pPr>
      <w:r w:rsidRPr="004248E5">
        <w:rPr>
          <w:rFonts w:ascii="Times New Roman" w:eastAsia="Times New Roman" w:hAnsi="Times New Roman"/>
          <w:b/>
          <w:sz w:val="17"/>
          <w:szCs w:val="20"/>
        </w:rPr>
        <w:t>2A.</w:t>
      </w:r>
      <w:r w:rsidRPr="004248E5">
        <w:rPr>
          <w:rFonts w:ascii="Times New Roman" w:eastAsia="Times New Roman" w:hAnsi="Times New Roman"/>
          <w:b/>
          <w:sz w:val="17"/>
          <w:szCs w:val="20"/>
        </w:rPr>
        <w:tab/>
        <w:t>Payment of professional costs relating to acquisition (section 26B)</w:t>
      </w:r>
    </w:p>
    <w:p w:rsidR="004248E5" w:rsidRPr="004248E5" w:rsidRDefault="004248E5" w:rsidP="004248E5">
      <w:pPr>
        <w:ind w:left="284"/>
        <w:rPr>
          <w:rFonts w:ascii="Times New Roman" w:eastAsia="Times New Roman" w:hAnsi="Times New Roman"/>
          <w:sz w:val="17"/>
          <w:szCs w:val="20"/>
        </w:rPr>
      </w:pPr>
      <w:r w:rsidRPr="004248E5">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4248E5" w:rsidRPr="004248E5" w:rsidRDefault="004248E5" w:rsidP="004248E5">
      <w:pPr>
        <w:ind w:left="284"/>
        <w:rPr>
          <w:rFonts w:ascii="Times New Roman" w:eastAsia="Times New Roman" w:hAnsi="Times New Roman"/>
          <w:sz w:val="17"/>
          <w:szCs w:val="20"/>
        </w:rPr>
      </w:pPr>
      <w:r w:rsidRPr="004248E5">
        <w:rPr>
          <w:rFonts w:ascii="Times New Roman" w:eastAsia="Times New Roman" w:hAnsi="Times New Roman"/>
          <w:sz w:val="17"/>
          <w:szCs w:val="20"/>
        </w:rPr>
        <w:t xml:space="preserve">Professional costs include legal costs, valuation costs and any other costs prescribed by the </w:t>
      </w:r>
      <w:r w:rsidRPr="004248E5">
        <w:rPr>
          <w:rFonts w:ascii="Times New Roman" w:eastAsia="Times New Roman" w:hAnsi="Times New Roman"/>
          <w:i/>
          <w:sz w:val="17"/>
          <w:szCs w:val="20"/>
        </w:rPr>
        <w:t>Land Acquisition Regulations 2019</w:t>
      </w:r>
      <w:r w:rsidRPr="004248E5">
        <w:rPr>
          <w:rFonts w:ascii="Times New Roman" w:eastAsia="Times New Roman" w:hAnsi="Times New Roman"/>
          <w:sz w:val="17"/>
          <w:szCs w:val="20"/>
        </w:rPr>
        <w:t>.</w:t>
      </w:r>
    </w:p>
    <w:p w:rsidR="004248E5" w:rsidRPr="004248E5" w:rsidRDefault="004248E5" w:rsidP="004248E5">
      <w:pPr>
        <w:ind w:left="284" w:hanging="284"/>
        <w:rPr>
          <w:rFonts w:ascii="Times New Roman" w:eastAsia="Times New Roman" w:hAnsi="Times New Roman"/>
          <w:b/>
          <w:sz w:val="17"/>
          <w:szCs w:val="20"/>
        </w:rPr>
      </w:pPr>
      <w:r w:rsidRPr="004248E5">
        <w:rPr>
          <w:rFonts w:ascii="Times New Roman" w:eastAsia="Times New Roman" w:hAnsi="Times New Roman"/>
          <w:b/>
          <w:sz w:val="17"/>
          <w:szCs w:val="20"/>
        </w:rPr>
        <w:t>3.</w:t>
      </w:r>
      <w:r w:rsidRPr="004248E5">
        <w:rPr>
          <w:rFonts w:ascii="Times New Roman" w:eastAsia="Times New Roman" w:hAnsi="Times New Roman"/>
          <w:b/>
          <w:sz w:val="17"/>
          <w:szCs w:val="20"/>
        </w:rPr>
        <w:tab/>
        <w:t>Inquiries</w:t>
      </w:r>
    </w:p>
    <w:p w:rsidR="004248E5" w:rsidRPr="004248E5" w:rsidRDefault="004248E5" w:rsidP="004248E5">
      <w:pPr>
        <w:ind w:left="284"/>
        <w:rPr>
          <w:rFonts w:ascii="Times New Roman" w:eastAsia="Times New Roman" w:hAnsi="Times New Roman"/>
          <w:sz w:val="17"/>
          <w:szCs w:val="20"/>
        </w:rPr>
      </w:pPr>
      <w:r w:rsidRPr="004248E5">
        <w:rPr>
          <w:rFonts w:ascii="Times New Roman" w:eastAsia="Times New Roman" w:hAnsi="Times New Roman"/>
          <w:sz w:val="17"/>
          <w:szCs w:val="20"/>
        </w:rPr>
        <w:t>Inquiries should be directed to:</w:t>
      </w:r>
    </w:p>
    <w:p w:rsidR="004248E5" w:rsidRPr="004248E5" w:rsidRDefault="004248E5" w:rsidP="004248E5">
      <w:pPr>
        <w:spacing w:after="0"/>
        <w:ind w:left="425"/>
        <w:rPr>
          <w:rFonts w:ascii="Times New Roman" w:eastAsia="Times New Roman" w:hAnsi="Times New Roman"/>
          <w:sz w:val="17"/>
          <w:szCs w:val="20"/>
        </w:rPr>
      </w:pPr>
      <w:r w:rsidRPr="004248E5">
        <w:rPr>
          <w:rFonts w:ascii="Times New Roman" w:eastAsia="Times New Roman" w:hAnsi="Times New Roman"/>
          <w:sz w:val="17"/>
          <w:szCs w:val="20"/>
        </w:rPr>
        <w:t>Philip Cheffirs</w:t>
      </w:r>
    </w:p>
    <w:p w:rsidR="004248E5" w:rsidRPr="004248E5" w:rsidRDefault="004248E5" w:rsidP="004248E5">
      <w:pPr>
        <w:spacing w:after="0"/>
        <w:ind w:left="425"/>
        <w:rPr>
          <w:rFonts w:ascii="Times New Roman" w:eastAsia="Times New Roman" w:hAnsi="Times New Roman"/>
          <w:sz w:val="17"/>
          <w:szCs w:val="20"/>
        </w:rPr>
      </w:pPr>
      <w:r w:rsidRPr="004248E5">
        <w:rPr>
          <w:rFonts w:ascii="Times New Roman" w:eastAsia="Times New Roman" w:hAnsi="Times New Roman"/>
          <w:sz w:val="17"/>
          <w:szCs w:val="20"/>
        </w:rPr>
        <w:t>GPO Box 1533</w:t>
      </w:r>
    </w:p>
    <w:p w:rsidR="004248E5" w:rsidRPr="004248E5" w:rsidRDefault="004248E5" w:rsidP="004248E5">
      <w:pPr>
        <w:spacing w:after="0"/>
        <w:ind w:left="425"/>
        <w:rPr>
          <w:rFonts w:ascii="Times New Roman" w:eastAsia="Times New Roman" w:hAnsi="Times New Roman"/>
          <w:sz w:val="17"/>
          <w:szCs w:val="20"/>
        </w:rPr>
      </w:pPr>
      <w:r w:rsidRPr="004248E5">
        <w:rPr>
          <w:rFonts w:ascii="Times New Roman" w:eastAsia="Times New Roman" w:hAnsi="Times New Roman"/>
          <w:sz w:val="17"/>
          <w:szCs w:val="20"/>
        </w:rPr>
        <w:t>Adelaide SA 5001</w:t>
      </w:r>
    </w:p>
    <w:p w:rsidR="004248E5" w:rsidRPr="004248E5" w:rsidRDefault="004248E5" w:rsidP="004248E5">
      <w:pPr>
        <w:ind w:left="426"/>
        <w:rPr>
          <w:rFonts w:ascii="Times New Roman" w:eastAsia="Times New Roman" w:hAnsi="Times New Roman"/>
          <w:sz w:val="17"/>
          <w:szCs w:val="20"/>
        </w:rPr>
      </w:pPr>
      <w:r w:rsidRPr="004248E5">
        <w:rPr>
          <w:rFonts w:ascii="Times New Roman" w:eastAsia="Times New Roman" w:hAnsi="Times New Roman"/>
          <w:sz w:val="17"/>
          <w:szCs w:val="20"/>
        </w:rPr>
        <w:t>Telephone: (08) 8343 2575</w:t>
      </w:r>
    </w:p>
    <w:p w:rsidR="004248E5" w:rsidRPr="004248E5" w:rsidRDefault="004248E5" w:rsidP="004248E5">
      <w:pPr>
        <w:rPr>
          <w:rFonts w:ascii="Times New Roman" w:eastAsia="Times New Roman" w:hAnsi="Times New Roman"/>
          <w:sz w:val="17"/>
          <w:szCs w:val="20"/>
        </w:rPr>
      </w:pPr>
      <w:r w:rsidRPr="004248E5">
        <w:rPr>
          <w:rFonts w:ascii="Times New Roman" w:eastAsia="Times New Roman" w:hAnsi="Times New Roman"/>
          <w:sz w:val="17"/>
          <w:szCs w:val="20"/>
        </w:rPr>
        <w:t>Dated: 3 August 2021</w:t>
      </w:r>
    </w:p>
    <w:p w:rsidR="004248E5" w:rsidRPr="004248E5" w:rsidRDefault="004248E5" w:rsidP="004248E5">
      <w:pPr>
        <w:rPr>
          <w:rFonts w:ascii="Times New Roman" w:eastAsia="Times New Roman" w:hAnsi="Times New Roman"/>
          <w:sz w:val="17"/>
          <w:szCs w:val="20"/>
        </w:rPr>
      </w:pPr>
      <w:r w:rsidRPr="004248E5">
        <w:rPr>
          <w:rFonts w:ascii="Times New Roman" w:eastAsia="Times New Roman" w:hAnsi="Times New Roman"/>
          <w:sz w:val="17"/>
          <w:szCs w:val="20"/>
        </w:rPr>
        <w:t>The Common Seal of the COMMISSIONER OF HIGHWAYS was hereto affixed by authority of the Commissioner in the presence of:</w:t>
      </w:r>
    </w:p>
    <w:p w:rsidR="004248E5" w:rsidRPr="004248E5" w:rsidRDefault="004248E5" w:rsidP="004248E5">
      <w:pPr>
        <w:spacing w:after="0"/>
        <w:jc w:val="right"/>
        <w:rPr>
          <w:rFonts w:ascii="Times New Roman" w:eastAsia="Times New Roman" w:hAnsi="Times New Roman"/>
          <w:smallCaps/>
          <w:sz w:val="17"/>
          <w:szCs w:val="20"/>
        </w:rPr>
      </w:pPr>
      <w:r w:rsidRPr="004248E5">
        <w:rPr>
          <w:rFonts w:ascii="Times New Roman" w:eastAsia="Times New Roman" w:hAnsi="Times New Roman"/>
          <w:smallCaps/>
          <w:sz w:val="17"/>
          <w:szCs w:val="20"/>
        </w:rPr>
        <w:t>Rocco Caruso</w:t>
      </w:r>
    </w:p>
    <w:p w:rsidR="004248E5" w:rsidRPr="004248E5" w:rsidRDefault="004248E5" w:rsidP="004248E5">
      <w:pPr>
        <w:pStyle w:val="GG-Signature"/>
      </w:pPr>
      <w:r w:rsidRPr="004248E5">
        <w:t>Manager, Property Acquisition</w:t>
      </w:r>
    </w:p>
    <w:p w:rsidR="004248E5" w:rsidRPr="004248E5" w:rsidRDefault="004248E5" w:rsidP="004248E5">
      <w:pPr>
        <w:pStyle w:val="GG-Signature"/>
      </w:pPr>
      <w:r w:rsidRPr="004248E5">
        <w:t>(Authorised Officer)</w:t>
      </w:r>
    </w:p>
    <w:p w:rsidR="004248E5" w:rsidRPr="004248E5" w:rsidRDefault="004248E5" w:rsidP="004248E5">
      <w:pPr>
        <w:pStyle w:val="GG-Signature"/>
      </w:pPr>
      <w:r w:rsidRPr="004248E5">
        <w:t>Department for Infrastructure and Transport</w:t>
      </w:r>
    </w:p>
    <w:p w:rsidR="004248E5" w:rsidRPr="004248E5" w:rsidRDefault="004248E5" w:rsidP="004248E5">
      <w:pPr>
        <w:pStyle w:val="GG-Signature"/>
        <w:jc w:val="both"/>
      </w:pPr>
      <w:r w:rsidRPr="004248E5">
        <w:t>DIT 2020/16863/01</w:t>
      </w:r>
    </w:p>
    <w:p w:rsidR="004248E5" w:rsidRPr="004248E5" w:rsidRDefault="004248E5" w:rsidP="004248E5">
      <w:pPr>
        <w:pBdr>
          <w:top w:val="single" w:sz="4" w:space="1" w:color="auto"/>
        </w:pBdr>
        <w:spacing w:before="100" w:after="0" w:line="14" w:lineRule="exact"/>
        <w:jc w:val="center"/>
        <w:rPr>
          <w:rFonts w:ascii="Times New Roman" w:eastAsia="Times New Roman" w:hAnsi="Times New Roman"/>
          <w:sz w:val="17"/>
          <w:szCs w:val="20"/>
        </w:rPr>
      </w:pPr>
    </w:p>
    <w:p w:rsidR="001408A1" w:rsidRDefault="001408A1" w:rsidP="001408A1">
      <w:pPr>
        <w:pStyle w:val="GG-body"/>
        <w:spacing w:after="0"/>
      </w:pPr>
    </w:p>
    <w:p w:rsidR="00956695" w:rsidRPr="00956695" w:rsidRDefault="00956695" w:rsidP="00956695">
      <w:pPr>
        <w:jc w:val="center"/>
        <w:rPr>
          <w:rFonts w:ascii="Times New Roman" w:hAnsi="Times New Roman"/>
          <w:caps/>
          <w:sz w:val="17"/>
          <w:szCs w:val="17"/>
        </w:rPr>
      </w:pPr>
      <w:r w:rsidRPr="00956695">
        <w:rPr>
          <w:rFonts w:ascii="Times New Roman" w:hAnsi="Times New Roman"/>
          <w:caps/>
          <w:sz w:val="17"/>
          <w:szCs w:val="17"/>
        </w:rPr>
        <w:t>Land Acquisition Act 1969</w:t>
      </w:r>
    </w:p>
    <w:p w:rsidR="00956695" w:rsidRPr="00956695" w:rsidRDefault="00956695" w:rsidP="00956695">
      <w:pPr>
        <w:jc w:val="center"/>
        <w:rPr>
          <w:rFonts w:ascii="Times New Roman" w:hAnsi="Times New Roman"/>
          <w:smallCaps/>
          <w:sz w:val="17"/>
          <w:szCs w:val="17"/>
        </w:rPr>
      </w:pPr>
      <w:r w:rsidRPr="00956695">
        <w:rPr>
          <w:rFonts w:ascii="Times New Roman" w:hAnsi="Times New Roman"/>
          <w:smallCaps/>
          <w:sz w:val="17"/>
          <w:szCs w:val="17"/>
        </w:rPr>
        <w:t>Section 16</w:t>
      </w:r>
    </w:p>
    <w:p w:rsidR="00956695" w:rsidRPr="00956695" w:rsidRDefault="00956695" w:rsidP="00956695">
      <w:pPr>
        <w:jc w:val="center"/>
        <w:rPr>
          <w:rFonts w:ascii="Times New Roman" w:hAnsi="Times New Roman"/>
          <w:i/>
          <w:sz w:val="17"/>
          <w:szCs w:val="17"/>
        </w:rPr>
      </w:pPr>
      <w:r w:rsidRPr="00956695">
        <w:rPr>
          <w:rFonts w:ascii="Times New Roman" w:hAnsi="Times New Roman"/>
          <w:i/>
          <w:sz w:val="17"/>
          <w:szCs w:val="17"/>
        </w:rPr>
        <w:t>Form 5—Notice of Acquisition</w:t>
      </w:r>
    </w:p>
    <w:p w:rsidR="00956695" w:rsidRPr="00956695" w:rsidRDefault="00956695" w:rsidP="00956695">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1.</w:t>
      </w:r>
      <w:r w:rsidRPr="00956695">
        <w:rPr>
          <w:rFonts w:ascii="Times New Roman" w:eastAsia="Times New Roman" w:hAnsi="Times New Roman"/>
          <w:b/>
          <w:sz w:val="17"/>
          <w:szCs w:val="20"/>
        </w:rPr>
        <w:tab/>
        <w:t>Notice of acquisition</w:t>
      </w:r>
    </w:p>
    <w:p w:rsidR="00956695" w:rsidRPr="00956695" w:rsidRDefault="00956695" w:rsidP="00956695">
      <w:pPr>
        <w:ind w:left="284"/>
        <w:rPr>
          <w:rFonts w:ascii="Times New Roman" w:eastAsia="Times New Roman" w:hAnsi="Times New Roman"/>
          <w:sz w:val="17"/>
          <w:szCs w:val="20"/>
        </w:rPr>
      </w:pPr>
      <w:r w:rsidRPr="00956695">
        <w:rPr>
          <w:rFonts w:ascii="Times New Roman" w:eastAsia="Times New Roman" w:hAnsi="Times New Roman"/>
          <w:sz w:val="17"/>
          <w:szCs w:val="20"/>
        </w:rPr>
        <w:t>The Commissioner of Highways (the Authority), of 50 Flinders Street, Adelaide SA 5000, acquires the following interests in the following land:</w:t>
      </w:r>
    </w:p>
    <w:p w:rsidR="00956695" w:rsidRPr="00956695" w:rsidRDefault="00956695" w:rsidP="00956695">
      <w:pPr>
        <w:ind w:left="426"/>
        <w:rPr>
          <w:rFonts w:ascii="Times New Roman" w:eastAsia="Times New Roman" w:hAnsi="Times New Roman"/>
          <w:sz w:val="17"/>
          <w:szCs w:val="20"/>
        </w:rPr>
      </w:pPr>
      <w:r w:rsidRPr="00956695">
        <w:rPr>
          <w:rFonts w:ascii="Times New Roman" w:eastAsia="Times New Roman" w:hAnsi="Times New Roman"/>
          <w:sz w:val="17"/>
          <w:szCs w:val="20"/>
        </w:rPr>
        <w:t>Comprising an unencumbered estate in fee simple in that piece of land being portion of Allotment 11 in Deposited Plan No 113611 comprised in Certificate of Title Volume 6181 Folio 634, and being the whole of the land identified as Allotment 491 in D127645 lodged in the Lands Titles Office.</w:t>
      </w:r>
    </w:p>
    <w:p w:rsidR="00956695" w:rsidRPr="00956695" w:rsidRDefault="00956695" w:rsidP="00956695">
      <w:pPr>
        <w:ind w:left="284"/>
        <w:rPr>
          <w:rFonts w:ascii="Times New Roman" w:eastAsia="Times New Roman" w:hAnsi="Times New Roman"/>
          <w:sz w:val="17"/>
          <w:szCs w:val="20"/>
        </w:rPr>
      </w:pPr>
      <w:r w:rsidRPr="00956695">
        <w:rPr>
          <w:rFonts w:ascii="Times New Roman" w:eastAsia="Times New Roman" w:hAnsi="Times New Roman"/>
          <w:sz w:val="17"/>
          <w:szCs w:val="20"/>
        </w:rPr>
        <w:t xml:space="preserve">This notice is given under section 16 of the </w:t>
      </w:r>
      <w:r w:rsidRPr="00956695">
        <w:rPr>
          <w:rFonts w:ascii="Times New Roman" w:eastAsia="Times New Roman" w:hAnsi="Times New Roman"/>
          <w:i/>
          <w:sz w:val="17"/>
          <w:szCs w:val="20"/>
        </w:rPr>
        <w:t>Land Acquisition Act 1969</w:t>
      </w:r>
      <w:r w:rsidRPr="00956695">
        <w:rPr>
          <w:rFonts w:ascii="Times New Roman" w:eastAsia="Times New Roman" w:hAnsi="Times New Roman"/>
          <w:sz w:val="17"/>
          <w:szCs w:val="20"/>
        </w:rPr>
        <w:t>.</w:t>
      </w:r>
    </w:p>
    <w:p w:rsidR="00956695" w:rsidRPr="00956695" w:rsidRDefault="00956695" w:rsidP="00956695">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2.</w:t>
      </w:r>
      <w:r w:rsidRPr="00956695">
        <w:rPr>
          <w:rFonts w:ascii="Times New Roman" w:eastAsia="Times New Roman" w:hAnsi="Times New Roman"/>
          <w:b/>
          <w:sz w:val="17"/>
          <w:szCs w:val="20"/>
        </w:rPr>
        <w:tab/>
        <w:t>Compensation</w:t>
      </w:r>
    </w:p>
    <w:p w:rsidR="00956695" w:rsidRPr="00956695" w:rsidRDefault="00956695" w:rsidP="00956695">
      <w:pPr>
        <w:ind w:left="284"/>
        <w:rPr>
          <w:rFonts w:ascii="Times New Roman" w:eastAsia="Times New Roman" w:hAnsi="Times New Roman"/>
          <w:sz w:val="17"/>
          <w:szCs w:val="20"/>
        </w:rPr>
      </w:pPr>
      <w:r w:rsidRPr="0095669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956695" w:rsidRPr="00956695" w:rsidRDefault="00956695" w:rsidP="00956695">
      <w:pPr>
        <w:rPr>
          <w:rFonts w:ascii="Times New Roman" w:eastAsia="Times New Roman" w:hAnsi="Times New Roman"/>
          <w:sz w:val="17"/>
          <w:szCs w:val="20"/>
        </w:rPr>
      </w:pPr>
      <w:r w:rsidRPr="00956695">
        <w:rPr>
          <w:rFonts w:ascii="Times New Roman" w:eastAsia="Times New Roman" w:hAnsi="Times New Roman"/>
          <w:b/>
          <w:sz w:val="17"/>
          <w:szCs w:val="20"/>
        </w:rPr>
        <w:t>2A.</w:t>
      </w:r>
      <w:r w:rsidRPr="00956695">
        <w:rPr>
          <w:rFonts w:ascii="Times New Roman" w:eastAsia="Times New Roman" w:hAnsi="Times New Roman"/>
          <w:b/>
          <w:sz w:val="17"/>
          <w:szCs w:val="20"/>
        </w:rPr>
        <w:tab/>
        <w:t>Payment of professional costs relating to acquisition (section 26B)</w:t>
      </w:r>
    </w:p>
    <w:p w:rsidR="00956695" w:rsidRPr="00956695" w:rsidRDefault="00956695" w:rsidP="00956695">
      <w:pPr>
        <w:ind w:left="284"/>
        <w:rPr>
          <w:rFonts w:ascii="Times New Roman" w:eastAsia="Times New Roman" w:hAnsi="Times New Roman"/>
          <w:sz w:val="17"/>
          <w:szCs w:val="20"/>
        </w:rPr>
      </w:pPr>
      <w:r w:rsidRPr="00956695">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956695" w:rsidRPr="00956695" w:rsidRDefault="00956695" w:rsidP="00956695">
      <w:pPr>
        <w:ind w:left="284"/>
        <w:rPr>
          <w:rFonts w:ascii="Times New Roman" w:eastAsia="Times New Roman" w:hAnsi="Times New Roman"/>
          <w:sz w:val="17"/>
          <w:szCs w:val="20"/>
        </w:rPr>
      </w:pPr>
      <w:r w:rsidRPr="00956695">
        <w:rPr>
          <w:rFonts w:ascii="Times New Roman" w:eastAsia="Times New Roman" w:hAnsi="Times New Roman"/>
          <w:sz w:val="17"/>
          <w:szCs w:val="20"/>
        </w:rPr>
        <w:t xml:space="preserve">Professional costs include legal costs, valuation costs and any other costs prescribed by the </w:t>
      </w:r>
      <w:r w:rsidRPr="00956695">
        <w:rPr>
          <w:rFonts w:ascii="Times New Roman" w:eastAsia="Times New Roman" w:hAnsi="Times New Roman"/>
          <w:i/>
          <w:sz w:val="17"/>
          <w:szCs w:val="20"/>
        </w:rPr>
        <w:t>Land Acquisition Regulations 2019</w:t>
      </w:r>
      <w:r w:rsidRPr="00956695">
        <w:rPr>
          <w:rFonts w:ascii="Times New Roman" w:eastAsia="Times New Roman" w:hAnsi="Times New Roman"/>
          <w:sz w:val="17"/>
          <w:szCs w:val="20"/>
        </w:rPr>
        <w:t>.</w:t>
      </w:r>
    </w:p>
    <w:p w:rsidR="00956695" w:rsidRPr="00956695" w:rsidRDefault="00956695" w:rsidP="00956695">
      <w:pPr>
        <w:ind w:left="284" w:hanging="284"/>
        <w:rPr>
          <w:rFonts w:ascii="Times New Roman" w:eastAsia="Times New Roman" w:hAnsi="Times New Roman"/>
          <w:b/>
          <w:sz w:val="17"/>
          <w:szCs w:val="20"/>
        </w:rPr>
      </w:pPr>
      <w:r w:rsidRPr="00956695">
        <w:rPr>
          <w:rFonts w:ascii="Times New Roman" w:eastAsia="Times New Roman" w:hAnsi="Times New Roman"/>
          <w:b/>
          <w:sz w:val="17"/>
          <w:szCs w:val="20"/>
        </w:rPr>
        <w:t>3.</w:t>
      </w:r>
      <w:r w:rsidRPr="00956695">
        <w:rPr>
          <w:rFonts w:ascii="Times New Roman" w:eastAsia="Times New Roman" w:hAnsi="Times New Roman"/>
          <w:b/>
          <w:sz w:val="17"/>
          <w:szCs w:val="20"/>
        </w:rPr>
        <w:tab/>
        <w:t>Inquiries</w:t>
      </w:r>
    </w:p>
    <w:p w:rsidR="00956695" w:rsidRPr="00956695" w:rsidRDefault="00956695" w:rsidP="00956695">
      <w:pPr>
        <w:ind w:left="284"/>
        <w:rPr>
          <w:rFonts w:ascii="Times New Roman" w:eastAsia="Times New Roman" w:hAnsi="Times New Roman"/>
          <w:sz w:val="17"/>
          <w:szCs w:val="20"/>
        </w:rPr>
      </w:pPr>
      <w:r w:rsidRPr="00956695">
        <w:rPr>
          <w:rFonts w:ascii="Times New Roman" w:eastAsia="Times New Roman" w:hAnsi="Times New Roman"/>
          <w:sz w:val="17"/>
          <w:szCs w:val="20"/>
        </w:rPr>
        <w:t>Inquiries should be directed to:</w:t>
      </w:r>
    </w:p>
    <w:p w:rsidR="00956695" w:rsidRPr="00956695" w:rsidRDefault="00956695" w:rsidP="00956695">
      <w:pPr>
        <w:spacing w:after="0"/>
        <w:ind w:left="425"/>
        <w:rPr>
          <w:rFonts w:ascii="Times New Roman" w:eastAsia="Times New Roman" w:hAnsi="Times New Roman"/>
          <w:sz w:val="17"/>
          <w:szCs w:val="20"/>
        </w:rPr>
      </w:pPr>
      <w:r w:rsidRPr="00956695">
        <w:rPr>
          <w:rFonts w:ascii="Times New Roman" w:eastAsia="Times New Roman" w:hAnsi="Times New Roman"/>
          <w:sz w:val="17"/>
          <w:szCs w:val="20"/>
        </w:rPr>
        <w:t>Carlene Russell</w:t>
      </w:r>
    </w:p>
    <w:p w:rsidR="00956695" w:rsidRPr="00956695" w:rsidRDefault="00956695" w:rsidP="00956695">
      <w:pPr>
        <w:spacing w:after="0"/>
        <w:ind w:left="425"/>
        <w:rPr>
          <w:rFonts w:ascii="Times New Roman" w:eastAsia="Times New Roman" w:hAnsi="Times New Roman"/>
          <w:sz w:val="17"/>
          <w:szCs w:val="20"/>
        </w:rPr>
      </w:pPr>
      <w:r w:rsidRPr="00956695">
        <w:rPr>
          <w:rFonts w:ascii="Times New Roman" w:eastAsia="Times New Roman" w:hAnsi="Times New Roman"/>
          <w:sz w:val="17"/>
          <w:szCs w:val="20"/>
        </w:rPr>
        <w:t>GPO Box 1533</w:t>
      </w:r>
    </w:p>
    <w:p w:rsidR="00956695" w:rsidRPr="00956695" w:rsidRDefault="00956695" w:rsidP="00956695">
      <w:pPr>
        <w:spacing w:after="0"/>
        <w:ind w:left="425"/>
        <w:rPr>
          <w:rFonts w:ascii="Times New Roman" w:eastAsia="Times New Roman" w:hAnsi="Times New Roman"/>
          <w:sz w:val="17"/>
          <w:szCs w:val="20"/>
        </w:rPr>
      </w:pPr>
      <w:r w:rsidRPr="00956695">
        <w:rPr>
          <w:rFonts w:ascii="Times New Roman" w:eastAsia="Times New Roman" w:hAnsi="Times New Roman"/>
          <w:sz w:val="17"/>
          <w:szCs w:val="20"/>
        </w:rPr>
        <w:t>Adelaide SA 5001</w:t>
      </w:r>
    </w:p>
    <w:p w:rsidR="00956695" w:rsidRPr="00956695" w:rsidRDefault="00956695" w:rsidP="00956695">
      <w:pPr>
        <w:ind w:left="426"/>
        <w:rPr>
          <w:rFonts w:ascii="Times New Roman" w:eastAsia="Times New Roman" w:hAnsi="Times New Roman"/>
          <w:sz w:val="17"/>
          <w:szCs w:val="20"/>
        </w:rPr>
      </w:pPr>
      <w:r w:rsidRPr="00956695">
        <w:rPr>
          <w:rFonts w:ascii="Times New Roman" w:eastAsia="Times New Roman" w:hAnsi="Times New Roman"/>
          <w:sz w:val="17"/>
          <w:szCs w:val="20"/>
        </w:rPr>
        <w:t>Telephone: (08) 8343 2512</w:t>
      </w:r>
    </w:p>
    <w:p w:rsidR="00956695" w:rsidRPr="00956695" w:rsidRDefault="00956695" w:rsidP="00956695">
      <w:pPr>
        <w:rPr>
          <w:rFonts w:ascii="Times New Roman" w:eastAsia="Times New Roman" w:hAnsi="Times New Roman"/>
          <w:sz w:val="17"/>
          <w:szCs w:val="20"/>
        </w:rPr>
      </w:pPr>
      <w:r w:rsidRPr="00956695">
        <w:rPr>
          <w:rFonts w:ascii="Times New Roman" w:eastAsia="Times New Roman" w:hAnsi="Times New Roman"/>
          <w:sz w:val="17"/>
          <w:szCs w:val="20"/>
        </w:rPr>
        <w:t>Dated: 3 August 2021</w:t>
      </w:r>
    </w:p>
    <w:p w:rsidR="00956695" w:rsidRPr="00956695" w:rsidRDefault="00956695" w:rsidP="00956695">
      <w:pPr>
        <w:rPr>
          <w:rFonts w:ascii="Times New Roman" w:eastAsia="Times New Roman" w:hAnsi="Times New Roman"/>
          <w:sz w:val="17"/>
          <w:szCs w:val="20"/>
        </w:rPr>
      </w:pPr>
      <w:r w:rsidRPr="00956695">
        <w:rPr>
          <w:rFonts w:ascii="Times New Roman" w:eastAsia="Times New Roman" w:hAnsi="Times New Roman"/>
          <w:sz w:val="17"/>
          <w:szCs w:val="20"/>
        </w:rPr>
        <w:t>The Common Seal of the COMMISSIONER OF HIGHWAYS was hereto affixed by authority of the Commissioner in the presence of:</w:t>
      </w:r>
    </w:p>
    <w:p w:rsidR="00956695" w:rsidRPr="00956695" w:rsidRDefault="00956695" w:rsidP="00956695">
      <w:pPr>
        <w:spacing w:after="0"/>
        <w:jc w:val="right"/>
        <w:rPr>
          <w:rFonts w:ascii="Times New Roman" w:eastAsia="Times New Roman" w:hAnsi="Times New Roman"/>
          <w:smallCaps/>
          <w:sz w:val="17"/>
          <w:szCs w:val="20"/>
        </w:rPr>
      </w:pPr>
      <w:r w:rsidRPr="00956695">
        <w:rPr>
          <w:rFonts w:ascii="Times New Roman" w:eastAsia="Times New Roman" w:hAnsi="Times New Roman"/>
          <w:smallCaps/>
          <w:sz w:val="17"/>
          <w:szCs w:val="20"/>
        </w:rPr>
        <w:t>Rocco Caruso</w:t>
      </w:r>
    </w:p>
    <w:p w:rsidR="00956695" w:rsidRPr="00956695" w:rsidRDefault="00956695" w:rsidP="00956695">
      <w:pPr>
        <w:spacing w:after="0"/>
        <w:jc w:val="right"/>
        <w:rPr>
          <w:rFonts w:ascii="Times New Roman" w:eastAsia="Times New Roman" w:hAnsi="Times New Roman"/>
          <w:sz w:val="17"/>
          <w:szCs w:val="17"/>
        </w:rPr>
      </w:pPr>
      <w:r w:rsidRPr="00956695">
        <w:rPr>
          <w:rFonts w:ascii="Times New Roman" w:eastAsia="Times New Roman" w:hAnsi="Times New Roman"/>
          <w:sz w:val="17"/>
          <w:szCs w:val="17"/>
        </w:rPr>
        <w:t>Manager, Property Acquisition</w:t>
      </w:r>
    </w:p>
    <w:p w:rsidR="00956695" w:rsidRPr="00956695" w:rsidRDefault="00956695" w:rsidP="00956695">
      <w:pPr>
        <w:spacing w:after="0"/>
        <w:jc w:val="right"/>
        <w:rPr>
          <w:rFonts w:ascii="Times New Roman" w:eastAsia="Times New Roman" w:hAnsi="Times New Roman"/>
          <w:sz w:val="17"/>
          <w:szCs w:val="17"/>
        </w:rPr>
      </w:pPr>
      <w:r w:rsidRPr="00956695">
        <w:rPr>
          <w:rFonts w:ascii="Times New Roman" w:eastAsia="Times New Roman" w:hAnsi="Times New Roman"/>
          <w:sz w:val="17"/>
          <w:szCs w:val="17"/>
        </w:rPr>
        <w:t>(Authorised Officer)</w:t>
      </w:r>
    </w:p>
    <w:p w:rsidR="00956695" w:rsidRPr="00956695" w:rsidRDefault="00956695" w:rsidP="00956695">
      <w:pPr>
        <w:spacing w:after="0"/>
        <w:jc w:val="right"/>
        <w:rPr>
          <w:rFonts w:ascii="Times New Roman" w:eastAsia="Times New Roman" w:hAnsi="Times New Roman"/>
          <w:sz w:val="17"/>
          <w:szCs w:val="17"/>
        </w:rPr>
      </w:pPr>
      <w:r w:rsidRPr="00956695">
        <w:rPr>
          <w:rFonts w:ascii="Times New Roman" w:eastAsia="Times New Roman" w:hAnsi="Times New Roman"/>
          <w:sz w:val="17"/>
          <w:szCs w:val="17"/>
        </w:rPr>
        <w:t>Department for Infrastructure and Transport</w:t>
      </w:r>
    </w:p>
    <w:p w:rsidR="00956695" w:rsidRPr="00956695" w:rsidRDefault="00956695" w:rsidP="00956695">
      <w:pPr>
        <w:spacing w:after="0"/>
        <w:rPr>
          <w:rFonts w:ascii="Times New Roman" w:eastAsia="Times New Roman" w:hAnsi="Times New Roman"/>
          <w:sz w:val="17"/>
          <w:szCs w:val="17"/>
        </w:rPr>
      </w:pPr>
      <w:r w:rsidRPr="00956695">
        <w:rPr>
          <w:rFonts w:ascii="Times New Roman" w:eastAsia="Times New Roman" w:hAnsi="Times New Roman"/>
          <w:sz w:val="17"/>
          <w:szCs w:val="17"/>
        </w:rPr>
        <w:t>DIT 2020/16888/01</w:t>
      </w:r>
    </w:p>
    <w:p w:rsidR="00956695" w:rsidRPr="00956695" w:rsidRDefault="00956695" w:rsidP="00956695">
      <w:pPr>
        <w:pBdr>
          <w:top w:val="single" w:sz="4" w:space="1" w:color="auto"/>
        </w:pBdr>
        <w:spacing w:before="100" w:after="0" w:line="14" w:lineRule="exact"/>
        <w:jc w:val="center"/>
        <w:rPr>
          <w:rFonts w:ascii="Times New Roman" w:eastAsia="Times New Roman" w:hAnsi="Times New Roman"/>
          <w:sz w:val="17"/>
          <w:szCs w:val="20"/>
        </w:rPr>
      </w:pPr>
    </w:p>
    <w:p w:rsidR="00956695" w:rsidRDefault="00956695" w:rsidP="00956695">
      <w:pPr>
        <w:spacing w:after="0"/>
        <w:rPr>
          <w:rFonts w:ascii="Times New Roman" w:eastAsia="Times New Roman" w:hAnsi="Times New Roman"/>
          <w:sz w:val="17"/>
          <w:szCs w:val="20"/>
        </w:rPr>
      </w:pPr>
    </w:p>
    <w:p w:rsidR="0003185D" w:rsidRPr="0003185D" w:rsidRDefault="0003185D" w:rsidP="0003185D">
      <w:pPr>
        <w:jc w:val="center"/>
        <w:rPr>
          <w:rFonts w:ascii="Times New Roman" w:hAnsi="Times New Roman"/>
          <w:caps/>
          <w:sz w:val="17"/>
          <w:szCs w:val="17"/>
        </w:rPr>
      </w:pPr>
      <w:r w:rsidRPr="0003185D">
        <w:rPr>
          <w:rFonts w:ascii="Times New Roman" w:hAnsi="Times New Roman"/>
          <w:caps/>
          <w:sz w:val="17"/>
          <w:szCs w:val="17"/>
        </w:rPr>
        <w:t>Land Acquisition Act 1969</w:t>
      </w:r>
    </w:p>
    <w:p w:rsidR="0003185D" w:rsidRPr="0003185D" w:rsidRDefault="0003185D" w:rsidP="0011333E">
      <w:pPr>
        <w:spacing w:after="60"/>
        <w:jc w:val="center"/>
        <w:rPr>
          <w:rFonts w:ascii="Times New Roman" w:hAnsi="Times New Roman"/>
          <w:smallCaps/>
          <w:sz w:val="17"/>
          <w:szCs w:val="17"/>
        </w:rPr>
      </w:pPr>
      <w:r w:rsidRPr="0003185D">
        <w:rPr>
          <w:rFonts w:ascii="Times New Roman" w:hAnsi="Times New Roman"/>
          <w:smallCaps/>
          <w:sz w:val="17"/>
          <w:szCs w:val="17"/>
        </w:rPr>
        <w:t>Section 16</w:t>
      </w:r>
    </w:p>
    <w:p w:rsidR="0003185D" w:rsidRPr="0003185D" w:rsidRDefault="0003185D" w:rsidP="0011333E">
      <w:pPr>
        <w:spacing w:after="60"/>
        <w:jc w:val="center"/>
        <w:rPr>
          <w:rFonts w:ascii="Times New Roman" w:hAnsi="Times New Roman"/>
          <w:i/>
          <w:sz w:val="17"/>
          <w:szCs w:val="17"/>
        </w:rPr>
      </w:pPr>
      <w:r w:rsidRPr="0003185D">
        <w:rPr>
          <w:rFonts w:ascii="Times New Roman" w:hAnsi="Times New Roman"/>
          <w:i/>
          <w:sz w:val="17"/>
          <w:szCs w:val="17"/>
        </w:rPr>
        <w:t>Form 5—Notice of Acquisition</w:t>
      </w:r>
    </w:p>
    <w:p w:rsidR="0003185D" w:rsidRPr="0003185D" w:rsidRDefault="0003185D" w:rsidP="0011333E">
      <w:pPr>
        <w:spacing w:after="60"/>
        <w:ind w:left="284" w:hanging="284"/>
        <w:rPr>
          <w:rFonts w:ascii="Times New Roman" w:eastAsia="Times New Roman" w:hAnsi="Times New Roman"/>
          <w:b/>
          <w:sz w:val="17"/>
          <w:szCs w:val="20"/>
        </w:rPr>
      </w:pPr>
      <w:r w:rsidRPr="0003185D">
        <w:rPr>
          <w:rFonts w:ascii="Times New Roman" w:eastAsia="Times New Roman" w:hAnsi="Times New Roman"/>
          <w:b/>
          <w:sz w:val="17"/>
          <w:szCs w:val="20"/>
        </w:rPr>
        <w:t>1.</w:t>
      </w:r>
      <w:r w:rsidRPr="0003185D">
        <w:rPr>
          <w:rFonts w:ascii="Times New Roman" w:eastAsia="Times New Roman" w:hAnsi="Times New Roman"/>
          <w:b/>
          <w:sz w:val="17"/>
          <w:szCs w:val="20"/>
        </w:rPr>
        <w:tab/>
        <w:t>Notice of acquisition</w:t>
      </w:r>
    </w:p>
    <w:p w:rsidR="0003185D" w:rsidRPr="0003185D" w:rsidRDefault="0003185D" w:rsidP="0011333E">
      <w:pPr>
        <w:spacing w:after="60"/>
        <w:ind w:left="284"/>
        <w:rPr>
          <w:rFonts w:ascii="Times New Roman" w:eastAsia="Times New Roman" w:hAnsi="Times New Roman"/>
          <w:sz w:val="17"/>
          <w:szCs w:val="20"/>
        </w:rPr>
      </w:pPr>
      <w:r w:rsidRPr="0003185D">
        <w:rPr>
          <w:rFonts w:ascii="Times New Roman" w:eastAsia="Times New Roman" w:hAnsi="Times New Roman"/>
          <w:sz w:val="17"/>
          <w:szCs w:val="20"/>
        </w:rPr>
        <w:t>The Commissioner of Highways (the Authority), of 50 Flinders Street, Adelaide SA 5000, acquires the following interests in the following land:</w:t>
      </w:r>
    </w:p>
    <w:p w:rsidR="0003185D" w:rsidRPr="0003185D" w:rsidRDefault="0003185D" w:rsidP="0011333E">
      <w:pPr>
        <w:spacing w:after="60"/>
        <w:ind w:left="1276" w:hanging="850"/>
        <w:rPr>
          <w:rFonts w:ascii="Times New Roman" w:eastAsia="Times New Roman" w:hAnsi="Times New Roman"/>
          <w:sz w:val="17"/>
          <w:szCs w:val="20"/>
        </w:rPr>
      </w:pPr>
      <w:r w:rsidRPr="0003185D">
        <w:rPr>
          <w:rFonts w:ascii="Times New Roman" w:eastAsia="Times New Roman" w:hAnsi="Times New Roman"/>
          <w:sz w:val="17"/>
          <w:szCs w:val="20"/>
        </w:rPr>
        <w:t>First:</w:t>
      </w:r>
      <w:r w:rsidRPr="0003185D">
        <w:rPr>
          <w:rFonts w:ascii="Times New Roman" w:eastAsia="Times New Roman" w:hAnsi="Times New Roman"/>
          <w:sz w:val="17"/>
          <w:szCs w:val="20"/>
        </w:rPr>
        <w:tab/>
      </w:r>
      <w:r w:rsidR="00FF360C" w:rsidRPr="00FF360C">
        <w:rPr>
          <w:rFonts w:ascii="Times New Roman" w:eastAsia="Times New Roman" w:hAnsi="Times New Roman"/>
          <w:spacing w:val="-2"/>
          <w:sz w:val="17"/>
          <w:szCs w:val="20"/>
        </w:rPr>
        <w:t>Comprising an unencumbered estate in fee simple in that piece of land being portion of Section 264 in Hundred of Cameron comprised in Certificate of Title Volume 5594 Folio 379, and being the whole of the land identified as ‘Allotment 78’ in D127326 lodged in the Lands Titles Office</w:t>
      </w:r>
      <w:r w:rsidR="00FF360C">
        <w:rPr>
          <w:rFonts w:ascii="Times New Roman" w:eastAsia="Times New Roman" w:hAnsi="Times New Roman"/>
          <w:spacing w:val="-2"/>
          <w:sz w:val="17"/>
          <w:szCs w:val="20"/>
        </w:rPr>
        <w:t>.</w:t>
      </w:r>
    </w:p>
    <w:p w:rsidR="0003185D" w:rsidRPr="0003185D" w:rsidRDefault="0003185D" w:rsidP="0011333E">
      <w:pPr>
        <w:spacing w:after="60"/>
        <w:ind w:left="1276" w:hanging="850"/>
        <w:rPr>
          <w:rFonts w:ascii="Times New Roman" w:eastAsia="Times New Roman" w:hAnsi="Times New Roman"/>
          <w:sz w:val="17"/>
          <w:szCs w:val="20"/>
        </w:rPr>
      </w:pPr>
      <w:r w:rsidRPr="0003185D">
        <w:rPr>
          <w:rFonts w:ascii="Times New Roman" w:eastAsia="Times New Roman" w:hAnsi="Times New Roman"/>
          <w:sz w:val="17"/>
          <w:szCs w:val="20"/>
        </w:rPr>
        <w:t>Secondly:</w:t>
      </w:r>
      <w:r w:rsidRPr="0003185D">
        <w:rPr>
          <w:rFonts w:ascii="Times New Roman" w:eastAsia="Times New Roman" w:hAnsi="Times New Roman"/>
          <w:sz w:val="17"/>
          <w:szCs w:val="20"/>
        </w:rPr>
        <w:tab/>
      </w:r>
      <w:r w:rsidRPr="0003185D">
        <w:rPr>
          <w:rFonts w:ascii="Times New Roman" w:eastAsia="Times New Roman" w:hAnsi="Times New Roman"/>
          <w:spacing w:val="-2"/>
          <w:sz w:val="17"/>
          <w:szCs w:val="20"/>
        </w:rPr>
        <w:t xml:space="preserve">Comprising an unencumbered estate in fee simple in that piece of land being portion of Section 260 in Hundred of Cameron </w:t>
      </w:r>
      <w:r w:rsidRPr="0003185D">
        <w:rPr>
          <w:rFonts w:ascii="Times New Roman" w:eastAsia="Times New Roman" w:hAnsi="Times New Roman"/>
          <w:sz w:val="17"/>
          <w:szCs w:val="20"/>
        </w:rPr>
        <w:t>comprised in Certificate of Title Volume 5594 Folio 379, and being the whole of the land identified as ‘Allotment 77’ in D127326 lodged in the Lands Titles Office.</w:t>
      </w:r>
    </w:p>
    <w:p w:rsidR="00C87F04" w:rsidRDefault="00C87F04">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03185D" w:rsidRPr="0003185D" w:rsidRDefault="0003185D" w:rsidP="0003185D">
      <w:pPr>
        <w:ind w:left="1276" w:hanging="850"/>
        <w:rPr>
          <w:rFonts w:ascii="Times New Roman" w:eastAsia="Times New Roman" w:hAnsi="Times New Roman"/>
          <w:sz w:val="17"/>
          <w:szCs w:val="20"/>
        </w:rPr>
      </w:pPr>
      <w:r w:rsidRPr="0003185D">
        <w:rPr>
          <w:rFonts w:ascii="Times New Roman" w:eastAsia="Times New Roman" w:hAnsi="Times New Roman"/>
          <w:sz w:val="17"/>
          <w:szCs w:val="20"/>
        </w:rPr>
        <w:t>Thirdly:</w:t>
      </w:r>
      <w:r w:rsidRPr="0003185D">
        <w:rPr>
          <w:rFonts w:ascii="Times New Roman" w:eastAsia="Times New Roman" w:hAnsi="Times New Roman"/>
          <w:sz w:val="17"/>
          <w:szCs w:val="20"/>
        </w:rPr>
        <w:tab/>
      </w:r>
      <w:r w:rsidRPr="0003185D">
        <w:rPr>
          <w:rFonts w:ascii="Times New Roman" w:eastAsia="Times New Roman" w:hAnsi="Times New Roman"/>
          <w:spacing w:val="-2"/>
          <w:sz w:val="17"/>
          <w:szCs w:val="20"/>
        </w:rPr>
        <w:t xml:space="preserve">Comprising an unencumbered estate in fee simple in that piece of land being portion of Section 394 in Hundred of Goyder </w:t>
      </w:r>
      <w:r w:rsidRPr="0003185D">
        <w:rPr>
          <w:rFonts w:ascii="Times New Roman" w:eastAsia="Times New Roman" w:hAnsi="Times New Roman"/>
          <w:sz w:val="17"/>
          <w:szCs w:val="20"/>
        </w:rPr>
        <w:t>comprised in Certificate of Title Volume 5720 Folio 145, and being the whole of the land identified as ‘Allotment 58’ in D127141 lodged in the Lands Titles Office.</w:t>
      </w:r>
    </w:p>
    <w:p w:rsidR="0003185D" w:rsidRPr="0003185D" w:rsidRDefault="0003185D" w:rsidP="0003185D">
      <w:pPr>
        <w:ind w:left="1276" w:hanging="850"/>
        <w:rPr>
          <w:rFonts w:ascii="Times New Roman" w:eastAsia="Times New Roman" w:hAnsi="Times New Roman"/>
          <w:sz w:val="17"/>
          <w:szCs w:val="20"/>
        </w:rPr>
      </w:pPr>
      <w:r w:rsidRPr="0003185D">
        <w:rPr>
          <w:rFonts w:ascii="Times New Roman" w:eastAsia="Times New Roman" w:hAnsi="Times New Roman"/>
          <w:sz w:val="17"/>
          <w:szCs w:val="20"/>
        </w:rPr>
        <w:t>Fourthly:</w:t>
      </w:r>
      <w:r w:rsidRPr="0003185D">
        <w:rPr>
          <w:rFonts w:ascii="Times New Roman" w:eastAsia="Times New Roman" w:hAnsi="Times New Roman"/>
          <w:sz w:val="17"/>
          <w:szCs w:val="20"/>
        </w:rPr>
        <w:tab/>
      </w:r>
      <w:r w:rsidRPr="0003185D">
        <w:rPr>
          <w:rFonts w:ascii="Times New Roman" w:eastAsia="Times New Roman" w:hAnsi="Times New Roman"/>
          <w:spacing w:val="-2"/>
          <w:sz w:val="17"/>
          <w:szCs w:val="20"/>
        </w:rPr>
        <w:t xml:space="preserve">Comprising an unencumbered estate in fee simple in that piece of land being portion of Section 595 in Hundred of Goyder </w:t>
      </w:r>
      <w:r w:rsidRPr="0003185D">
        <w:rPr>
          <w:rFonts w:ascii="Times New Roman" w:eastAsia="Times New Roman" w:hAnsi="Times New Roman"/>
          <w:sz w:val="17"/>
          <w:szCs w:val="20"/>
        </w:rPr>
        <w:t>comprised in Certificate of Title Volume 5739 Folio 226, and being the whole of the land identified as ‘Allotment 56’ in D127142 lodged in the Lands Titles Office.</w:t>
      </w:r>
    </w:p>
    <w:p w:rsidR="0003185D" w:rsidRPr="0003185D" w:rsidRDefault="0003185D" w:rsidP="0003185D">
      <w:pPr>
        <w:ind w:left="284"/>
        <w:rPr>
          <w:rFonts w:ascii="Times New Roman" w:eastAsia="Times New Roman" w:hAnsi="Times New Roman"/>
          <w:sz w:val="17"/>
          <w:szCs w:val="20"/>
        </w:rPr>
      </w:pPr>
      <w:r w:rsidRPr="0003185D">
        <w:rPr>
          <w:rFonts w:ascii="Times New Roman" w:eastAsia="Times New Roman" w:hAnsi="Times New Roman"/>
          <w:sz w:val="17"/>
          <w:szCs w:val="20"/>
        </w:rPr>
        <w:t xml:space="preserve">This notice is given under section 16 of the </w:t>
      </w:r>
      <w:r w:rsidRPr="0003185D">
        <w:rPr>
          <w:rFonts w:ascii="Times New Roman" w:eastAsia="Times New Roman" w:hAnsi="Times New Roman"/>
          <w:i/>
          <w:sz w:val="17"/>
          <w:szCs w:val="20"/>
        </w:rPr>
        <w:t>Land Acquisition Act 1969</w:t>
      </w:r>
      <w:r w:rsidRPr="0003185D">
        <w:rPr>
          <w:rFonts w:ascii="Times New Roman" w:eastAsia="Times New Roman" w:hAnsi="Times New Roman"/>
          <w:sz w:val="17"/>
          <w:szCs w:val="20"/>
        </w:rPr>
        <w:t>.</w:t>
      </w:r>
    </w:p>
    <w:p w:rsidR="0003185D" w:rsidRPr="0003185D" w:rsidRDefault="0003185D" w:rsidP="0003185D">
      <w:pPr>
        <w:ind w:left="284" w:hanging="284"/>
        <w:rPr>
          <w:rFonts w:ascii="Times New Roman" w:eastAsia="Times New Roman" w:hAnsi="Times New Roman"/>
          <w:b/>
          <w:sz w:val="17"/>
          <w:szCs w:val="20"/>
        </w:rPr>
      </w:pPr>
      <w:r w:rsidRPr="0003185D">
        <w:rPr>
          <w:rFonts w:ascii="Times New Roman" w:eastAsia="Times New Roman" w:hAnsi="Times New Roman"/>
          <w:b/>
          <w:sz w:val="17"/>
          <w:szCs w:val="20"/>
        </w:rPr>
        <w:t>2.</w:t>
      </w:r>
      <w:r w:rsidRPr="0003185D">
        <w:rPr>
          <w:rFonts w:ascii="Times New Roman" w:eastAsia="Times New Roman" w:hAnsi="Times New Roman"/>
          <w:b/>
          <w:sz w:val="17"/>
          <w:szCs w:val="20"/>
        </w:rPr>
        <w:tab/>
        <w:t>Compensation</w:t>
      </w:r>
    </w:p>
    <w:p w:rsidR="0003185D" w:rsidRPr="0003185D" w:rsidRDefault="0003185D" w:rsidP="0003185D">
      <w:pPr>
        <w:ind w:left="284"/>
        <w:rPr>
          <w:rFonts w:ascii="Times New Roman" w:eastAsia="Times New Roman" w:hAnsi="Times New Roman"/>
          <w:sz w:val="17"/>
          <w:szCs w:val="20"/>
        </w:rPr>
      </w:pPr>
      <w:r w:rsidRPr="0003185D">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03185D" w:rsidRPr="0003185D" w:rsidRDefault="0003185D" w:rsidP="0003185D">
      <w:pPr>
        <w:ind w:left="284" w:hanging="284"/>
        <w:rPr>
          <w:rFonts w:ascii="Times New Roman" w:eastAsia="Times New Roman" w:hAnsi="Times New Roman"/>
          <w:b/>
          <w:sz w:val="17"/>
          <w:szCs w:val="20"/>
        </w:rPr>
      </w:pPr>
      <w:r w:rsidRPr="0003185D">
        <w:rPr>
          <w:rFonts w:ascii="Times New Roman" w:eastAsia="Times New Roman" w:hAnsi="Times New Roman"/>
          <w:b/>
          <w:sz w:val="17"/>
          <w:szCs w:val="20"/>
        </w:rPr>
        <w:t>2A.</w:t>
      </w:r>
      <w:r w:rsidRPr="0003185D">
        <w:rPr>
          <w:rFonts w:ascii="Times New Roman" w:eastAsia="Times New Roman" w:hAnsi="Times New Roman"/>
          <w:b/>
          <w:sz w:val="17"/>
          <w:szCs w:val="20"/>
        </w:rPr>
        <w:tab/>
        <w:t>Payment of professional costs relating to acquisition (section 26B)</w:t>
      </w:r>
    </w:p>
    <w:p w:rsidR="0003185D" w:rsidRPr="0003185D" w:rsidRDefault="0003185D" w:rsidP="0003185D">
      <w:pPr>
        <w:ind w:left="284"/>
        <w:rPr>
          <w:rFonts w:ascii="Times New Roman" w:eastAsia="Times New Roman" w:hAnsi="Times New Roman"/>
          <w:sz w:val="17"/>
          <w:szCs w:val="20"/>
        </w:rPr>
      </w:pPr>
      <w:r w:rsidRPr="0003185D">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03185D" w:rsidRPr="0003185D" w:rsidRDefault="0003185D" w:rsidP="0003185D">
      <w:pPr>
        <w:ind w:left="284"/>
        <w:rPr>
          <w:rFonts w:ascii="Times New Roman" w:eastAsia="Times New Roman" w:hAnsi="Times New Roman"/>
          <w:sz w:val="17"/>
          <w:szCs w:val="20"/>
        </w:rPr>
      </w:pPr>
      <w:r w:rsidRPr="0003185D">
        <w:rPr>
          <w:rFonts w:ascii="Times New Roman" w:eastAsia="Times New Roman" w:hAnsi="Times New Roman"/>
          <w:sz w:val="17"/>
          <w:szCs w:val="20"/>
        </w:rPr>
        <w:t xml:space="preserve">Professional costs include legal costs, valuation costs and any other costs prescribed by the </w:t>
      </w:r>
      <w:r w:rsidRPr="0003185D">
        <w:rPr>
          <w:rFonts w:ascii="Times New Roman" w:eastAsia="Times New Roman" w:hAnsi="Times New Roman"/>
          <w:i/>
          <w:sz w:val="17"/>
          <w:szCs w:val="20"/>
        </w:rPr>
        <w:t>Land Acquisition Regulations 2019</w:t>
      </w:r>
      <w:r w:rsidRPr="0003185D">
        <w:rPr>
          <w:rFonts w:ascii="Times New Roman" w:eastAsia="Times New Roman" w:hAnsi="Times New Roman"/>
          <w:sz w:val="17"/>
          <w:szCs w:val="20"/>
        </w:rPr>
        <w:t>.</w:t>
      </w:r>
    </w:p>
    <w:p w:rsidR="0003185D" w:rsidRPr="0003185D" w:rsidRDefault="0003185D" w:rsidP="0003185D">
      <w:pPr>
        <w:ind w:left="284" w:hanging="284"/>
        <w:rPr>
          <w:rFonts w:ascii="Times New Roman" w:eastAsia="Times New Roman" w:hAnsi="Times New Roman"/>
          <w:b/>
          <w:sz w:val="17"/>
          <w:szCs w:val="20"/>
        </w:rPr>
      </w:pPr>
      <w:r w:rsidRPr="0003185D">
        <w:rPr>
          <w:rFonts w:ascii="Times New Roman" w:eastAsia="Times New Roman" w:hAnsi="Times New Roman"/>
          <w:b/>
          <w:sz w:val="17"/>
          <w:szCs w:val="20"/>
        </w:rPr>
        <w:t>3.</w:t>
      </w:r>
      <w:r w:rsidRPr="0003185D">
        <w:rPr>
          <w:rFonts w:ascii="Times New Roman" w:eastAsia="Times New Roman" w:hAnsi="Times New Roman"/>
          <w:b/>
          <w:sz w:val="17"/>
          <w:szCs w:val="20"/>
        </w:rPr>
        <w:tab/>
        <w:t>Inquiries</w:t>
      </w:r>
    </w:p>
    <w:p w:rsidR="0003185D" w:rsidRPr="0003185D" w:rsidRDefault="0003185D" w:rsidP="0003185D">
      <w:pPr>
        <w:ind w:left="284"/>
        <w:rPr>
          <w:rFonts w:ascii="Times New Roman" w:eastAsia="Times New Roman" w:hAnsi="Times New Roman"/>
          <w:sz w:val="17"/>
          <w:szCs w:val="20"/>
        </w:rPr>
      </w:pPr>
      <w:r w:rsidRPr="0003185D">
        <w:rPr>
          <w:rFonts w:ascii="Times New Roman" w:eastAsia="Times New Roman" w:hAnsi="Times New Roman"/>
          <w:sz w:val="17"/>
          <w:szCs w:val="20"/>
        </w:rPr>
        <w:t>Inquiries should be directed to:</w:t>
      </w:r>
    </w:p>
    <w:p w:rsidR="0003185D" w:rsidRPr="0003185D" w:rsidRDefault="0003185D" w:rsidP="0003185D">
      <w:pPr>
        <w:spacing w:after="0"/>
        <w:ind w:left="425"/>
        <w:rPr>
          <w:rFonts w:ascii="Times New Roman" w:eastAsia="Times New Roman" w:hAnsi="Times New Roman"/>
          <w:sz w:val="17"/>
          <w:szCs w:val="20"/>
        </w:rPr>
      </w:pPr>
      <w:r w:rsidRPr="0003185D">
        <w:rPr>
          <w:rFonts w:ascii="Times New Roman" w:eastAsia="Times New Roman" w:hAnsi="Times New Roman"/>
          <w:sz w:val="17"/>
          <w:szCs w:val="20"/>
        </w:rPr>
        <w:t>Petrula Pettas</w:t>
      </w:r>
    </w:p>
    <w:p w:rsidR="0003185D" w:rsidRPr="0003185D" w:rsidRDefault="0003185D" w:rsidP="0003185D">
      <w:pPr>
        <w:spacing w:after="0"/>
        <w:ind w:left="425"/>
        <w:rPr>
          <w:rFonts w:ascii="Times New Roman" w:eastAsia="Times New Roman" w:hAnsi="Times New Roman"/>
          <w:sz w:val="17"/>
          <w:szCs w:val="20"/>
        </w:rPr>
      </w:pPr>
      <w:r w:rsidRPr="0003185D">
        <w:rPr>
          <w:rFonts w:ascii="Times New Roman" w:eastAsia="Times New Roman" w:hAnsi="Times New Roman"/>
          <w:sz w:val="17"/>
          <w:szCs w:val="20"/>
        </w:rPr>
        <w:t>GPO Box 1533</w:t>
      </w:r>
    </w:p>
    <w:p w:rsidR="0003185D" w:rsidRPr="0003185D" w:rsidRDefault="0003185D" w:rsidP="0003185D">
      <w:pPr>
        <w:spacing w:after="0"/>
        <w:ind w:left="425"/>
        <w:rPr>
          <w:rFonts w:ascii="Times New Roman" w:eastAsia="Times New Roman" w:hAnsi="Times New Roman"/>
          <w:sz w:val="17"/>
          <w:szCs w:val="20"/>
        </w:rPr>
      </w:pPr>
      <w:r w:rsidRPr="0003185D">
        <w:rPr>
          <w:rFonts w:ascii="Times New Roman" w:eastAsia="Times New Roman" w:hAnsi="Times New Roman"/>
          <w:sz w:val="17"/>
          <w:szCs w:val="20"/>
        </w:rPr>
        <w:t>Adelaide SA 5001</w:t>
      </w:r>
    </w:p>
    <w:p w:rsidR="0003185D" w:rsidRPr="0003185D" w:rsidRDefault="0003185D" w:rsidP="0003185D">
      <w:pPr>
        <w:ind w:left="426"/>
        <w:rPr>
          <w:rFonts w:ascii="Times New Roman" w:eastAsia="Times New Roman" w:hAnsi="Times New Roman"/>
          <w:sz w:val="17"/>
          <w:szCs w:val="20"/>
        </w:rPr>
      </w:pPr>
      <w:r w:rsidRPr="0003185D">
        <w:rPr>
          <w:rFonts w:ascii="Times New Roman" w:eastAsia="Times New Roman" w:hAnsi="Times New Roman"/>
          <w:sz w:val="17"/>
          <w:szCs w:val="20"/>
        </w:rPr>
        <w:t>Telephone: (08) 8343 2619</w:t>
      </w:r>
    </w:p>
    <w:p w:rsidR="0003185D" w:rsidRPr="0003185D" w:rsidRDefault="0003185D" w:rsidP="0003185D">
      <w:pPr>
        <w:rPr>
          <w:rFonts w:ascii="Times New Roman" w:eastAsia="Times New Roman" w:hAnsi="Times New Roman"/>
          <w:sz w:val="17"/>
          <w:szCs w:val="20"/>
        </w:rPr>
      </w:pPr>
      <w:r w:rsidRPr="0003185D">
        <w:rPr>
          <w:rFonts w:ascii="Times New Roman" w:eastAsia="Times New Roman" w:hAnsi="Times New Roman"/>
          <w:sz w:val="17"/>
          <w:szCs w:val="20"/>
        </w:rPr>
        <w:t>Dated: 3 August 2021</w:t>
      </w:r>
    </w:p>
    <w:p w:rsidR="0003185D" w:rsidRPr="0003185D" w:rsidRDefault="0003185D" w:rsidP="0003185D">
      <w:pPr>
        <w:rPr>
          <w:rFonts w:ascii="Times New Roman" w:eastAsia="Times New Roman" w:hAnsi="Times New Roman"/>
          <w:sz w:val="17"/>
          <w:szCs w:val="20"/>
        </w:rPr>
      </w:pPr>
      <w:r w:rsidRPr="0003185D">
        <w:rPr>
          <w:rFonts w:ascii="Times New Roman" w:eastAsia="Times New Roman" w:hAnsi="Times New Roman"/>
          <w:sz w:val="17"/>
          <w:szCs w:val="20"/>
        </w:rPr>
        <w:t>The Common Seal of the COMMISSIONER OF HIGHWAYS was hereto affixed by authority of the Commissioner in the presence of:</w:t>
      </w:r>
    </w:p>
    <w:p w:rsidR="0003185D" w:rsidRPr="0003185D" w:rsidRDefault="0003185D" w:rsidP="0003185D">
      <w:pPr>
        <w:spacing w:after="0"/>
        <w:jc w:val="right"/>
        <w:rPr>
          <w:rFonts w:ascii="Times New Roman" w:eastAsia="Times New Roman" w:hAnsi="Times New Roman"/>
          <w:smallCaps/>
          <w:sz w:val="17"/>
          <w:szCs w:val="20"/>
        </w:rPr>
      </w:pPr>
      <w:r w:rsidRPr="0003185D">
        <w:rPr>
          <w:rFonts w:ascii="Times New Roman" w:eastAsia="Times New Roman" w:hAnsi="Times New Roman"/>
          <w:smallCaps/>
          <w:sz w:val="17"/>
          <w:szCs w:val="20"/>
        </w:rPr>
        <w:t>Rocco Caruso</w:t>
      </w:r>
    </w:p>
    <w:p w:rsidR="0003185D" w:rsidRPr="0003185D" w:rsidRDefault="0003185D" w:rsidP="00CF02AA">
      <w:pPr>
        <w:spacing w:after="0"/>
        <w:jc w:val="right"/>
        <w:rPr>
          <w:rFonts w:ascii="Times New Roman" w:eastAsia="Times New Roman" w:hAnsi="Times New Roman"/>
          <w:sz w:val="17"/>
          <w:szCs w:val="17"/>
        </w:rPr>
      </w:pPr>
      <w:r w:rsidRPr="0003185D">
        <w:rPr>
          <w:rFonts w:ascii="Times New Roman" w:eastAsia="Times New Roman" w:hAnsi="Times New Roman"/>
          <w:sz w:val="17"/>
          <w:szCs w:val="17"/>
        </w:rPr>
        <w:t>Manager, Property Acquisition</w:t>
      </w:r>
    </w:p>
    <w:p w:rsidR="0003185D" w:rsidRPr="0003185D" w:rsidRDefault="0003185D" w:rsidP="00CF02AA">
      <w:pPr>
        <w:spacing w:after="0"/>
        <w:jc w:val="right"/>
        <w:rPr>
          <w:rFonts w:ascii="Times New Roman" w:eastAsia="Times New Roman" w:hAnsi="Times New Roman"/>
          <w:sz w:val="17"/>
          <w:szCs w:val="17"/>
        </w:rPr>
      </w:pPr>
      <w:r w:rsidRPr="0003185D">
        <w:rPr>
          <w:rFonts w:ascii="Times New Roman" w:eastAsia="Times New Roman" w:hAnsi="Times New Roman"/>
          <w:sz w:val="17"/>
          <w:szCs w:val="17"/>
        </w:rPr>
        <w:t>(Authorised Officer)</w:t>
      </w:r>
    </w:p>
    <w:p w:rsidR="0003185D" w:rsidRPr="0003185D" w:rsidRDefault="0003185D" w:rsidP="00CF02AA">
      <w:pPr>
        <w:spacing w:after="0"/>
        <w:jc w:val="right"/>
        <w:rPr>
          <w:rFonts w:ascii="Times New Roman" w:eastAsia="Times New Roman" w:hAnsi="Times New Roman"/>
          <w:sz w:val="17"/>
          <w:szCs w:val="17"/>
        </w:rPr>
      </w:pPr>
      <w:r w:rsidRPr="0003185D">
        <w:rPr>
          <w:rFonts w:ascii="Times New Roman" w:eastAsia="Times New Roman" w:hAnsi="Times New Roman"/>
          <w:sz w:val="17"/>
          <w:szCs w:val="17"/>
        </w:rPr>
        <w:t>Department for Infrastructure and Transport</w:t>
      </w:r>
    </w:p>
    <w:p w:rsidR="0003185D" w:rsidRPr="0003185D" w:rsidRDefault="0003185D" w:rsidP="00CF02AA">
      <w:pPr>
        <w:spacing w:after="0"/>
        <w:rPr>
          <w:rFonts w:ascii="Times New Roman" w:eastAsia="Times New Roman" w:hAnsi="Times New Roman"/>
          <w:sz w:val="17"/>
          <w:szCs w:val="17"/>
        </w:rPr>
      </w:pPr>
      <w:r w:rsidRPr="00D746EB">
        <w:rPr>
          <w:rFonts w:ascii="Times New Roman" w:eastAsia="Times New Roman" w:hAnsi="Times New Roman"/>
          <w:sz w:val="17"/>
          <w:szCs w:val="17"/>
        </w:rPr>
        <w:t>DIT 2020/20057/01</w:t>
      </w:r>
    </w:p>
    <w:p w:rsidR="0003185D" w:rsidRPr="0003185D" w:rsidRDefault="0003185D" w:rsidP="0003185D">
      <w:pPr>
        <w:pBdr>
          <w:top w:val="single" w:sz="4" w:space="1" w:color="auto"/>
        </w:pBdr>
        <w:spacing w:before="100" w:after="0" w:line="14" w:lineRule="exact"/>
        <w:jc w:val="center"/>
        <w:rPr>
          <w:rFonts w:ascii="Times New Roman" w:eastAsia="Times New Roman" w:hAnsi="Times New Roman"/>
          <w:sz w:val="17"/>
          <w:szCs w:val="20"/>
        </w:rPr>
      </w:pPr>
    </w:p>
    <w:p w:rsidR="0003185D" w:rsidRPr="0003185D" w:rsidRDefault="0003185D" w:rsidP="0003185D">
      <w:pPr>
        <w:spacing w:after="0"/>
        <w:rPr>
          <w:rFonts w:ascii="Times New Roman" w:eastAsia="Times New Roman" w:hAnsi="Times New Roman"/>
          <w:sz w:val="17"/>
          <w:szCs w:val="20"/>
        </w:rPr>
      </w:pPr>
    </w:p>
    <w:p w:rsidR="002D7886" w:rsidRPr="002D7886" w:rsidRDefault="002D7886" w:rsidP="002D7886">
      <w:pPr>
        <w:jc w:val="center"/>
        <w:rPr>
          <w:rFonts w:ascii="Times New Roman" w:hAnsi="Times New Roman"/>
          <w:caps/>
          <w:sz w:val="17"/>
          <w:szCs w:val="17"/>
        </w:rPr>
      </w:pPr>
      <w:r w:rsidRPr="002D7886">
        <w:rPr>
          <w:rFonts w:ascii="Times New Roman" w:hAnsi="Times New Roman"/>
          <w:caps/>
          <w:sz w:val="17"/>
          <w:szCs w:val="17"/>
        </w:rPr>
        <w:t>Land Acquisition Act 1969</w:t>
      </w:r>
    </w:p>
    <w:p w:rsidR="002D7886" w:rsidRPr="002D7886" w:rsidRDefault="002D7886" w:rsidP="002D7886">
      <w:pPr>
        <w:jc w:val="center"/>
        <w:rPr>
          <w:rFonts w:ascii="Times New Roman" w:hAnsi="Times New Roman"/>
          <w:smallCaps/>
          <w:sz w:val="17"/>
          <w:szCs w:val="17"/>
        </w:rPr>
      </w:pPr>
      <w:r w:rsidRPr="002D7886">
        <w:rPr>
          <w:rFonts w:ascii="Times New Roman" w:hAnsi="Times New Roman"/>
          <w:smallCaps/>
          <w:sz w:val="17"/>
          <w:szCs w:val="17"/>
        </w:rPr>
        <w:t>Section 16</w:t>
      </w:r>
    </w:p>
    <w:p w:rsidR="002D7886" w:rsidRPr="002D7886" w:rsidRDefault="002D7886" w:rsidP="002D7886">
      <w:pPr>
        <w:jc w:val="center"/>
        <w:rPr>
          <w:rFonts w:ascii="Times New Roman" w:hAnsi="Times New Roman"/>
          <w:i/>
          <w:sz w:val="17"/>
          <w:szCs w:val="17"/>
        </w:rPr>
      </w:pPr>
      <w:r w:rsidRPr="002D7886">
        <w:rPr>
          <w:rFonts w:ascii="Times New Roman" w:hAnsi="Times New Roman"/>
          <w:i/>
          <w:sz w:val="17"/>
          <w:szCs w:val="17"/>
        </w:rPr>
        <w:t>Form 5—Notice of Acquisition</w:t>
      </w:r>
    </w:p>
    <w:p w:rsidR="002D7886" w:rsidRPr="002D7886" w:rsidRDefault="002D7886" w:rsidP="002D7886">
      <w:pPr>
        <w:ind w:left="284" w:hanging="284"/>
        <w:rPr>
          <w:rFonts w:ascii="Times New Roman" w:eastAsia="Times New Roman" w:hAnsi="Times New Roman"/>
          <w:b/>
          <w:sz w:val="17"/>
          <w:szCs w:val="20"/>
        </w:rPr>
      </w:pPr>
      <w:r w:rsidRPr="002D7886">
        <w:rPr>
          <w:rFonts w:ascii="Times New Roman" w:eastAsia="Times New Roman" w:hAnsi="Times New Roman"/>
          <w:b/>
          <w:sz w:val="17"/>
          <w:szCs w:val="20"/>
        </w:rPr>
        <w:t>1.</w:t>
      </w:r>
      <w:r w:rsidRPr="002D7886">
        <w:rPr>
          <w:rFonts w:ascii="Times New Roman" w:eastAsia="Times New Roman" w:hAnsi="Times New Roman"/>
          <w:b/>
          <w:sz w:val="17"/>
          <w:szCs w:val="20"/>
        </w:rPr>
        <w:tab/>
        <w:t>Notice of acquisition</w:t>
      </w:r>
    </w:p>
    <w:p w:rsidR="002D7886" w:rsidRPr="002D7886" w:rsidRDefault="002D7886" w:rsidP="002D7886">
      <w:pPr>
        <w:ind w:left="284"/>
        <w:rPr>
          <w:rFonts w:ascii="Times New Roman" w:eastAsia="Times New Roman" w:hAnsi="Times New Roman"/>
          <w:sz w:val="17"/>
          <w:szCs w:val="20"/>
        </w:rPr>
      </w:pPr>
      <w:r w:rsidRPr="002D7886">
        <w:rPr>
          <w:rFonts w:ascii="Times New Roman" w:eastAsia="Times New Roman" w:hAnsi="Times New Roman"/>
          <w:sz w:val="17"/>
          <w:szCs w:val="20"/>
        </w:rPr>
        <w:t>The Commissioner of Highways (the Authority), of 50 Flinders Street, Adelaide SA 5000, acquires the following interests in the following land:</w:t>
      </w:r>
    </w:p>
    <w:p w:rsidR="002D7886" w:rsidRPr="002D7886" w:rsidRDefault="002D7886" w:rsidP="002D7886">
      <w:pPr>
        <w:ind w:left="1276" w:hanging="850"/>
        <w:rPr>
          <w:rFonts w:ascii="Times New Roman" w:eastAsia="Times New Roman" w:hAnsi="Times New Roman"/>
          <w:sz w:val="17"/>
          <w:szCs w:val="20"/>
        </w:rPr>
      </w:pPr>
      <w:r w:rsidRPr="002D7886">
        <w:rPr>
          <w:rFonts w:ascii="Times New Roman" w:eastAsia="Times New Roman" w:hAnsi="Times New Roman"/>
          <w:sz w:val="17"/>
          <w:szCs w:val="20"/>
        </w:rPr>
        <w:t>First:</w:t>
      </w:r>
      <w:r w:rsidRPr="002D7886">
        <w:rPr>
          <w:rFonts w:ascii="Times New Roman" w:eastAsia="Times New Roman" w:hAnsi="Times New Roman"/>
          <w:sz w:val="17"/>
          <w:szCs w:val="20"/>
        </w:rPr>
        <w:tab/>
        <w:t>Comprising an unencumbered estate in fee simple in that piece of land being portion of Allotment 640 in Filed Plan No 175960 comprised in Certificate of Title Volume 5361 Folio 47, and being the whole of the land identified as Allotments 45 and 46 in D127166 lodged in the Lands Titles Office.</w:t>
      </w:r>
    </w:p>
    <w:p w:rsidR="002D7886" w:rsidRPr="002D7886" w:rsidRDefault="002D7886" w:rsidP="002D7886">
      <w:pPr>
        <w:ind w:left="1276" w:hanging="850"/>
        <w:rPr>
          <w:rFonts w:ascii="Times New Roman" w:eastAsia="Times New Roman" w:hAnsi="Times New Roman"/>
          <w:sz w:val="17"/>
          <w:szCs w:val="20"/>
        </w:rPr>
      </w:pPr>
      <w:r w:rsidRPr="002D7886">
        <w:rPr>
          <w:rFonts w:ascii="Times New Roman" w:eastAsia="Times New Roman" w:hAnsi="Times New Roman"/>
          <w:sz w:val="17"/>
          <w:szCs w:val="20"/>
        </w:rPr>
        <w:t>Secondly:</w:t>
      </w:r>
      <w:r w:rsidRPr="002D7886">
        <w:rPr>
          <w:rFonts w:ascii="Times New Roman" w:eastAsia="Times New Roman" w:hAnsi="Times New Roman"/>
          <w:sz w:val="17"/>
          <w:szCs w:val="20"/>
        </w:rPr>
        <w:tab/>
        <w:t>Comprising an unencumbered estate in fee simple in that piece of land being portion of Allotment 641 in Filed Plan No 175961 comprised in Certificate of Title Volume 5361 Folio 46, and being the whole of the land identified as Allotment 48 in D127167 lodged in the Lands Titles Office.</w:t>
      </w:r>
    </w:p>
    <w:p w:rsidR="002D7886" w:rsidRPr="002D7886" w:rsidRDefault="002D7886" w:rsidP="002D7886">
      <w:pPr>
        <w:ind w:left="284"/>
        <w:rPr>
          <w:rFonts w:ascii="Times New Roman" w:eastAsia="Times New Roman" w:hAnsi="Times New Roman"/>
          <w:sz w:val="17"/>
          <w:szCs w:val="20"/>
        </w:rPr>
      </w:pPr>
      <w:r w:rsidRPr="002D7886">
        <w:rPr>
          <w:rFonts w:ascii="Times New Roman" w:eastAsia="Times New Roman" w:hAnsi="Times New Roman"/>
          <w:sz w:val="17"/>
          <w:szCs w:val="20"/>
        </w:rPr>
        <w:t xml:space="preserve">This notice is given under section 16 of the </w:t>
      </w:r>
      <w:r w:rsidRPr="002D7886">
        <w:rPr>
          <w:rFonts w:ascii="Times New Roman" w:eastAsia="Times New Roman" w:hAnsi="Times New Roman"/>
          <w:i/>
          <w:sz w:val="17"/>
          <w:szCs w:val="20"/>
        </w:rPr>
        <w:t>Land Acquisition Act 1969</w:t>
      </w:r>
      <w:r w:rsidRPr="002D7886">
        <w:rPr>
          <w:rFonts w:ascii="Times New Roman" w:eastAsia="Times New Roman" w:hAnsi="Times New Roman"/>
          <w:sz w:val="17"/>
          <w:szCs w:val="20"/>
        </w:rPr>
        <w:t>.</w:t>
      </w:r>
    </w:p>
    <w:p w:rsidR="002D7886" w:rsidRPr="002D7886" w:rsidRDefault="002D7886" w:rsidP="002D7886">
      <w:pPr>
        <w:ind w:left="284" w:hanging="284"/>
        <w:rPr>
          <w:rFonts w:ascii="Times New Roman" w:eastAsia="Times New Roman" w:hAnsi="Times New Roman"/>
          <w:b/>
          <w:sz w:val="17"/>
          <w:szCs w:val="20"/>
        </w:rPr>
      </w:pPr>
      <w:r w:rsidRPr="002D7886">
        <w:rPr>
          <w:rFonts w:ascii="Times New Roman" w:eastAsia="Times New Roman" w:hAnsi="Times New Roman"/>
          <w:b/>
          <w:sz w:val="17"/>
          <w:szCs w:val="20"/>
        </w:rPr>
        <w:t>2.</w:t>
      </w:r>
      <w:r w:rsidRPr="002D7886">
        <w:rPr>
          <w:rFonts w:ascii="Times New Roman" w:eastAsia="Times New Roman" w:hAnsi="Times New Roman"/>
          <w:b/>
          <w:sz w:val="17"/>
          <w:szCs w:val="20"/>
        </w:rPr>
        <w:tab/>
        <w:t>Compensation</w:t>
      </w:r>
    </w:p>
    <w:p w:rsidR="002D7886" w:rsidRPr="002D7886" w:rsidRDefault="002D7886" w:rsidP="002D7886">
      <w:pPr>
        <w:ind w:left="284"/>
        <w:rPr>
          <w:rFonts w:ascii="Times New Roman" w:eastAsia="Times New Roman" w:hAnsi="Times New Roman"/>
          <w:sz w:val="17"/>
          <w:szCs w:val="20"/>
        </w:rPr>
      </w:pPr>
      <w:r w:rsidRPr="002D7886">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D7886" w:rsidRPr="002D7886" w:rsidRDefault="002D7886" w:rsidP="002D7886">
      <w:pPr>
        <w:ind w:left="284" w:hanging="284"/>
        <w:rPr>
          <w:rFonts w:ascii="Times New Roman" w:eastAsia="Times New Roman" w:hAnsi="Times New Roman"/>
          <w:b/>
          <w:sz w:val="17"/>
          <w:szCs w:val="20"/>
        </w:rPr>
      </w:pPr>
      <w:r w:rsidRPr="002D7886">
        <w:rPr>
          <w:rFonts w:ascii="Times New Roman" w:eastAsia="Times New Roman" w:hAnsi="Times New Roman"/>
          <w:b/>
          <w:sz w:val="17"/>
          <w:szCs w:val="20"/>
        </w:rPr>
        <w:t>2A.</w:t>
      </w:r>
      <w:r w:rsidRPr="002D7886">
        <w:rPr>
          <w:rFonts w:ascii="Times New Roman" w:eastAsia="Times New Roman" w:hAnsi="Times New Roman"/>
          <w:b/>
          <w:sz w:val="17"/>
          <w:szCs w:val="20"/>
        </w:rPr>
        <w:tab/>
        <w:t>Payment of professional costs relating to acquisition (section 26B)</w:t>
      </w:r>
    </w:p>
    <w:p w:rsidR="002D7886" w:rsidRPr="002D7886" w:rsidRDefault="002D7886" w:rsidP="002D7886">
      <w:pPr>
        <w:ind w:left="284"/>
        <w:rPr>
          <w:rFonts w:ascii="Times New Roman" w:eastAsia="Times New Roman" w:hAnsi="Times New Roman"/>
          <w:sz w:val="17"/>
          <w:szCs w:val="20"/>
        </w:rPr>
      </w:pPr>
      <w:r w:rsidRPr="002D7886">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D7886" w:rsidRPr="002D7886" w:rsidRDefault="002D7886" w:rsidP="002D7886">
      <w:pPr>
        <w:ind w:left="284"/>
        <w:rPr>
          <w:rFonts w:ascii="Times New Roman" w:eastAsia="Times New Roman" w:hAnsi="Times New Roman"/>
          <w:sz w:val="17"/>
          <w:szCs w:val="20"/>
        </w:rPr>
      </w:pPr>
      <w:r w:rsidRPr="002D7886">
        <w:rPr>
          <w:rFonts w:ascii="Times New Roman" w:eastAsia="Times New Roman" w:hAnsi="Times New Roman"/>
          <w:sz w:val="17"/>
          <w:szCs w:val="20"/>
        </w:rPr>
        <w:t xml:space="preserve">Professional costs include legal costs, valuation costs and any other costs prescribed by the </w:t>
      </w:r>
      <w:r w:rsidRPr="002D7886">
        <w:rPr>
          <w:rFonts w:ascii="Times New Roman" w:eastAsia="Times New Roman" w:hAnsi="Times New Roman"/>
          <w:i/>
          <w:sz w:val="17"/>
          <w:szCs w:val="20"/>
        </w:rPr>
        <w:t>Land Acquisition Regulations 2019</w:t>
      </w:r>
      <w:r w:rsidRPr="002D7886">
        <w:rPr>
          <w:rFonts w:ascii="Times New Roman" w:eastAsia="Times New Roman" w:hAnsi="Times New Roman"/>
          <w:sz w:val="17"/>
          <w:szCs w:val="20"/>
        </w:rPr>
        <w:t>.</w:t>
      </w:r>
    </w:p>
    <w:p w:rsidR="002D7886" w:rsidRPr="002D7886" w:rsidRDefault="002D7886" w:rsidP="002D7886">
      <w:pPr>
        <w:ind w:left="284" w:hanging="284"/>
        <w:rPr>
          <w:rFonts w:ascii="Times New Roman" w:eastAsia="Times New Roman" w:hAnsi="Times New Roman"/>
          <w:b/>
          <w:sz w:val="17"/>
          <w:szCs w:val="20"/>
        </w:rPr>
      </w:pPr>
      <w:r w:rsidRPr="002D7886">
        <w:rPr>
          <w:rFonts w:ascii="Times New Roman" w:eastAsia="Times New Roman" w:hAnsi="Times New Roman"/>
          <w:b/>
          <w:sz w:val="17"/>
          <w:szCs w:val="20"/>
        </w:rPr>
        <w:t>3.</w:t>
      </w:r>
      <w:r w:rsidRPr="002D7886">
        <w:rPr>
          <w:rFonts w:ascii="Times New Roman" w:eastAsia="Times New Roman" w:hAnsi="Times New Roman"/>
          <w:b/>
          <w:sz w:val="17"/>
          <w:szCs w:val="20"/>
        </w:rPr>
        <w:tab/>
        <w:t>Inquiries</w:t>
      </w:r>
    </w:p>
    <w:p w:rsidR="002D7886" w:rsidRPr="002D7886" w:rsidRDefault="002D7886" w:rsidP="002D7886">
      <w:pPr>
        <w:ind w:left="284"/>
        <w:rPr>
          <w:rFonts w:ascii="Times New Roman" w:eastAsia="Times New Roman" w:hAnsi="Times New Roman"/>
          <w:sz w:val="17"/>
          <w:szCs w:val="20"/>
        </w:rPr>
      </w:pPr>
      <w:r w:rsidRPr="002D7886">
        <w:rPr>
          <w:rFonts w:ascii="Times New Roman" w:eastAsia="Times New Roman" w:hAnsi="Times New Roman"/>
          <w:sz w:val="17"/>
          <w:szCs w:val="20"/>
        </w:rPr>
        <w:t>Inquiries should be directed to:</w:t>
      </w:r>
    </w:p>
    <w:p w:rsidR="002D7886" w:rsidRPr="002D7886" w:rsidRDefault="002D7886" w:rsidP="002D7886">
      <w:pPr>
        <w:spacing w:after="0"/>
        <w:ind w:left="425"/>
        <w:rPr>
          <w:rFonts w:ascii="Times New Roman" w:eastAsia="Times New Roman" w:hAnsi="Times New Roman"/>
          <w:sz w:val="17"/>
          <w:szCs w:val="20"/>
        </w:rPr>
      </w:pPr>
      <w:r w:rsidRPr="002D7886">
        <w:rPr>
          <w:rFonts w:ascii="Times New Roman" w:eastAsia="Times New Roman" w:hAnsi="Times New Roman"/>
          <w:sz w:val="17"/>
          <w:szCs w:val="20"/>
        </w:rPr>
        <w:t>Carlene Russell</w:t>
      </w:r>
    </w:p>
    <w:p w:rsidR="002D7886" w:rsidRPr="002D7886" w:rsidRDefault="002D7886" w:rsidP="002D7886">
      <w:pPr>
        <w:spacing w:after="0"/>
        <w:ind w:left="425"/>
        <w:rPr>
          <w:rFonts w:ascii="Times New Roman" w:eastAsia="Times New Roman" w:hAnsi="Times New Roman"/>
          <w:sz w:val="17"/>
          <w:szCs w:val="20"/>
        </w:rPr>
      </w:pPr>
      <w:r w:rsidRPr="002D7886">
        <w:rPr>
          <w:rFonts w:ascii="Times New Roman" w:eastAsia="Times New Roman" w:hAnsi="Times New Roman"/>
          <w:sz w:val="17"/>
          <w:szCs w:val="20"/>
        </w:rPr>
        <w:t>GPO Box 1533</w:t>
      </w:r>
    </w:p>
    <w:p w:rsidR="002D7886" w:rsidRPr="002D7886" w:rsidRDefault="002D7886" w:rsidP="002D7886">
      <w:pPr>
        <w:spacing w:after="0"/>
        <w:ind w:left="425"/>
        <w:rPr>
          <w:rFonts w:ascii="Times New Roman" w:eastAsia="Times New Roman" w:hAnsi="Times New Roman"/>
          <w:sz w:val="17"/>
          <w:szCs w:val="20"/>
        </w:rPr>
      </w:pPr>
      <w:r w:rsidRPr="002D7886">
        <w:rPr>
          <w:rFonts w:ascii="Times New Roman" w:eastAsia="Times New Roman" w:hAnsi="Times New Roman"/>
          <w:sz w:val="17"/>
          <w:szCs w:val="20"/>
        </w:rPr>
        <w:t>Adelaide SA 5001</w:t>
      </w:r>
    </w:p>
    <w:p w:rsidR="002D7886" w:rsidRPr="002D7886" w:rsidRDefault="002D7886" w:rsidP="002D7886">
      <w:pPr>
        <w:ind w:left="426"/>
        <w:rPr>
          <w:rFonts w:ascii="Times New Roman" w:eastAsia="Times New Roman" w:hAnsi="Times New Roman"/>
          <w:sz w:val="17"/>
          <w:szCs w:val="20"/>
        </w:rPr>
      </w:pPr>
      <w:r w:rsidRPr="002D7886">
        <w:rPr>
          <w:rFonts w:ascii="Times New Roman" w:eastAsia="Times New Roman" w:hAnsi="Times New Roman"/>
          <w:sz w:val="17"/>
          <w:szCs w:val="20"/>
        </w:rPr>
        <w:t>Telephone: (08) 8343 2512</w:t>
      </w:r>
    </w:p>
    <w:p w:rsidR="002D7886" w:rsidRPr="002D7886" w:rsidRDefault="002D7886" w:rsidP="002D7886">
      <w:pPr>
        <w:rPr>
          <w:rFonts w:ascii="Times New Roman" w:eastAsia="Times New Roman" w:hAnsi="Times New Roman"/>
          <w:sz w:val="17"/>
          <w:szCs w:val="20"/>
        </w:rPr>
      </w:pPr>
      <w:r w:rsidRPr="002D7886">
        <w:rPr>
          <w:rFonts w:ascii="Times New Roman" w:eastAsia="Times New Roman" w:hAnsi="Times New Roman"/>
          <w:sz w:val="17"/>
          <w:szCs w:val="20"/>
        </w:rPr>
        <w:t>Dated 3 August 2021</w:t>
      </w:r>
    </w:p>
    <w:p w:rsidR="002D7886" w:rsidRPr="002D7886" w:rsidRDefault="002D7886" w:rsidP="002D7886">
      <w:pPr>
        <w:rPr>
          <w:rFonts w:ascii="Times New Roman" w:eastAsia="Times New Roman" w:hAnsi="Times New Roman"/>
          <w:sz w:val="17"/>
          <w:szCs w:val="20"/>
        </w:rPr>
      </w:pPr>
      <w:r w:rsidRPr="002D7886">
        <w:rPr>
          <w:rFonts w:ascii="Times New Roman" w:eastAsia="Times New Roman" w:hAnsi="Times New Roman"/>
          <w:sz w:val="17"/>
          <w:szCs w:val="20"/>
        </w:rPr>
        <w:t>The Common Seal of the COMMISSIONER OF HIGHWAYS was hereto affixed by authority o</w:t>
      </w:r>
      <w:r w:rsidR="00AD1FC0">
        <w:rPr>
          <w:rFonts w:ascii="Times New Roman" w:eastAsia="Times New Roman" w:hAnsi="Times New Roman"/>
          <w:sz w:val="17"/>
          <w:szCs w:val="20"/>
        </w:rPr>
        <w:t xml:space="preserve">f </w:t>
      </w:r>
      <w:r w:rsidRPr="002D7886">
        <w:rPr>
          <w:rFonts w:ascii="Times New Roman" w:eastAsia="Times New Roman" w:hAnsi="Times New Roman"/>
          <w:sz w:val="17"/>
          <w:szCs w:val="20"/>
        </w:rPr>
        <w:t>the Commissioner in the presence of:</w:t>
      </w:r>
    </w:p>
    <w:p w:rsidR="002D7886" w:rsidRPr="002D7886" w:rsidRDefault="002D7886" w:rsidP="002D7886">
      <w:pPr>
        <w:spacing w:after="0"/>
        <w:jc w:val="right"/>
        <w:rPr>
          <w:rFonts w:ascii="Times New Roman" w:eastAsia="Times New Roman" w:hAnsi="Times New Roman"/>
          <w:smallCaps/>
          <w:sz w:val="17"/>
          <w:szCs w:val="20"/>
        </w:rPr>
      </w:pPr>
      <w:r w:rsidRPr="002D7886">
        <w:rPr>
          <w:rFonts w:ascii="Times New Roman" w:eastAsia="Times New Roman" w:hAnsi="Times New Roman"/>
          <w:smallCaps/>
          <w:sz w:val="17"/>
          <w:szCs w:val="20"/>
        </w:rPr>
        <w:t>Rocco Caruso</w:t>
      </w:r>
    </w:p>
    <w:p w:rsidR="002D7886" w:rsidRPr="002D7886" w:rsidRDefault="002D7886" w:rsidP="002958CA">
      <w:pPr>
        <w:spacing w:after="0"/>
        <w:jc w:val="right"/>
        <w:rPr>
          <w:rFonts w:ascii="Times New Roman" w:eastAsia="Times New Roman" w:hAnsi="Times New Roman"/>
          <w:sz w:val="17"/>
          <w:szCs w:val="17"/>
        </w:rPr>
      </w:pPr>
      <w:r w:rsidRPr="002D7886">
        <w:rPr>
          <w:rFonts w:ascii="Times New Roman" w:eastAsia="Times New Roman" w:hAnsi="Times New Roman"/>
          <w:sz w:val="17"/>
          <w:szCs w:val="17"/>
        </w:rPr>
        <w:t>Manager, Property Acquisition</w:t>
      </w:r>
    </w:p>
    <w:p w:rsidR="002D7886" w:rsidRPr="002D7886" w:rsidRDefault="002D7886" w:rsidP="002958CA">
      <w:pPr>
        <w:spacing w:after="0"/>
        <w:jc w:val="right"/>
        <w:rPr>
          <w:rFonts w:ascii="Times New Roman" w:eastAsia="Times New Roman" w:hAnsi="Times New Roman"/>
          <w:sz w:val="17"/>
          <w:szCs w:val="17"/>
        </w:rPr>
      </w:pPr>
      <w:r w:rsidRPr="002D7886">
        <w:rPr>
          <w:rFonts w:ascii="Times New Roman" w:eastAsia="Times New Roman" w:hAnsi="Times New Roman"/>
          <w:sz w:val="17"/>
          <w:szCs w:val="17"/>
        </w:rPr>
        <w:t>(Authorised Officer)</w:t>
      </w:r>
    </w:p>
    <w:p w:rsidR="002D7886" w:rsidRPr="002D7886" w:rsidRDefault="002D7886" w:rsidP="002958CA">
      <w:pPr>
        <w:spacing w:after="0"/>
        <w:jc w:val="right"/>
        <w:rPr>
          <w:rFonts w:ascii="Times New Roman" w:eastAsia="Times New Roman" w:hAnsi="Times New Roman"/>
          <w:sz w:val="17"/>
          <w:szCs w:val="17"/>
        </w:rPr>
      </w:pPr>
      <w:r w:rsidRPr="002D7886">
        <w:rPr>
          <w:rFonts w:ascii="Times New Roman" w:eastAsia="Times New Roman" w:hAnsi="Times New Roman"/>
          <w:sz w:val="17"/>
          <w:szCs w:val="17"/>
        </w:rPr>
        <w:t>Department for Infrastructure and Transport</w:t>
      </w:r>
    </w:p>
    <w:p w:rsidR="002D7886" w:rsidRPr="002D7886" w:rsidRDefault="002D7886" w:rsidP="002958CA">
      <w:pPr>
        <w:spacing w:after="0"/>
        <w:rPr>
          <w:rFonts w:ascii="Times New Roman" w:eastAsia="Times New Roman" w:hAnsi="Times New Roman"/>
          <w:sz w:val="17"/>
          <w:szCs w:val="17"/>
        </w:rPr>
      </w:pPr>
      <w:r w:rsidRPr="002D7886">
        <w:rPr>
          <w:rFonts w:ascii="Times New Roman" w:eastAsia="Times New Roman" w:hAnsi="Times New Roman"/>
          <w:sz w:val="17"/>
          <w:szCs w:val="17"/>
        </w:rPr>
        <w:t>DIT 2020/20064/01</w:t>
      </w:r>
    </w:p>
    <w:p w:rsidR="002D7886" w:rsidRPr="002D7886" w:rsidRDefault="002D7886" w:rsidP="002D7886">
      <w:pPr>
        <w:pBdr>
          <w:top w:val="single" w:sz="4" w:space="1" w:color="auto"/>
        </w:pBdr>
        <w:spacing w:before="100" w:after="0" w:line="14" w:lineRule="exact"/>
        <w:jc w:val="center"/>
        <w:rPr>
          <w:rFonts w:ascii="Times New Roman" w:eastAsia="Times New Roman" w:hAnsi="Times New Roman"/>
          <w:sz w:val="17"/>
          <w:szCs w:val="20"/>
        </w:rPr>
      </w:pPr>
    </w:p>
    <w:p w:rsidR="001C0D62" w:rsidRDefault="001C0D62">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ED12F8" w:rsidRPr="00ED12F8" w:rsidRDefault="00ED12F8" w:rsidP="00ED12F8">
      <w:pPr>
        <w:jc w:val="center"/>
        <w:rPr>
          <w:rFonts w:ascii="Times New Roman" w:hAnsi="Times New Roman"/>
          <w:caps/>
          <w:sz w:val="17"/>
          <w:szCs w:val="17"/>
        </w:rPr>
      </w:pPr>
      <w:r w:rsidRPr="00ED12F8">
        <w:rPr>
          <w:rFonts w:ascii="Times New Roman" w:hAnsi="Times New Roman"/>
          <w:caps/>
          <w:sz w:val="17"/>
          <w:szCs w:val="17"/>
        </w:rPr>
        <w:t>Land Acquisition Act 1969</w:t>
      </w:r>
    </w:p>
    <w:p w:rsidR="00ED12F8" w:rsidRPr="00ED12F8" w:rsidRDefault="00ED12F8" w:rsidP="009A772B">
      <w:pPr>
        <w:jc w:val="center"/>
        <w:rPr>
          <w:rFonts w:ascii="Times New Roman" w:hAnsi="Times New Roman"/>
          <w:smallCaps/>
          <w:sz w:val="17"/>
          <w:szCs w:val="17"/>
        </w:rPr>
      </w:pPr>
      <w:r w:rsidRPr="00ED12F8">
        <w:rPr>
          <w:rFonts w:ascii="Times New Roman" w:hAnsi="Times New Roman"/>
          <w:smallCaps/>
          <w:sz w:val="17"/>
          <w:szCs w:val="17"/>
        </w:rPr>
        <w:t>Section 16</w:t>
      </w:r>
    </w:p>
    <w:p w:rsidR="00ED12F8" w:rsidRPr="00ED12F8" w:rsidRDefault="00ED12F8" w:rsidP="009A772B">
      <w:pPr>
        <w:jc w:val="center"/>
        <w:rPr>
          <w:rFonts w:ascii="Times New Roman" w:hAnsi="Times New Roman"/>
          <w:i/>
          <w:sz w:val="17"/>
          <w:szCs w:val="17"/>
        </w:rPr>
      </w:pPr>
      <w:r w:rsidRPr="00ED12F8">
        <w:rPr>
          <w:rFonts w:ascii="Times New Roman" w:hAnsi="Times New Roman"/>
          <w:i/>
          <w:sz w:val="17"/>
          <w:szCs w:val="17"/>
        </w:rPr>
        <w:t>Form 5—Notice of Acquisition</w:t>
      </w:r>
    </w:p>
    <w:p w:rsidR="00ED12F8" w:rsidRPr="00ED12F8" w:rsidRDefault="00ED12F8" w:rsidP="009A772B">
      <w:pPr>
        <w:ind w:left="284" w:hanging="284"/>
        <w:rPr>
          <w:rFonts w:ascii="Times New Roman" w:eastAsia="Times New Roman" w:hAnsi="Times New Roman"/>
          <w:b/>
          <w:sz w:val="17"/>
          <w:szCs w:val="20"/>
        </w:rPr>
      </w:pPr>
      <w:r w:rsidRPr="00ED12F8">
        <w:rPr>
          <w:rFonts w:ascii="Times New Roman" w:eastAsia="Times New Roman" w:hAnsi="Times New Roman"/>
          <w:b/>
          <w:sz w:val="17"/>
          <w:szCs w:val="20"/>
        </w:rPr>
        <w:t>1.</w:t>
      </w:r>
      <w:r w:rsidRPr="00ED12F8">
        <w:rPr>
          <w:rFonts w:ascii="Times New Roman" w:eastAsia="Times New Roman" w:hAnsi="Times New Roman"/>
          <w:b/>
          <w:sz w:val="17"/>
          <w:szCs w:val="20"/>
        </w:rPr>
        <w:tab/>
        <w:t>Notice of acquisition</w:t>
      </w:r>
    </w:p>
    <w:p w:rsidR="00ED12F8" w:rsidRPr="00ED12F8" w:rsidRDefault="00ED12F8" w:rsidP="009A772B">
      <w:pPr>
        <w:ind w:left="284"/>
        <w:rPr>
          <w:rFonts w:ascii="Times New Roman" w:eastAsia="Times New Roman" w:hAnsi="Times New Roman"/>
          <w:sz w:val="17"/>
          <w:szCs w:val="20"/>
        </w:rPr>
      </w:pPr>
      <w:r w:rsidRPr="00ED12F8">
        <w:rPr>
          <w:rFonts w:ascii="Times New Roman" w:eastAsia="Times New Roman" w:hAnsi="Times New Roman"/>
          <w:sz w:val="17"/>
          <w:szCs w:val="20"/>
        </w:rPr>
        <w:t>The Commissioner of Highways (the Authority), of 50 Flinders Street, Adelaide SA 5000, acquires the following interests in the following land:</w:t>
      </w:r>
    </w:p>
    <w:p w:rsidR="00ED12F8" w:rsidRPr="00ED12F8" w:rsidRDefault="00ED12F8" w:rsidP="009A772B">
      <w:pPr>
        <w:ind w:left="1276" w:hanging="850"/>
        <w:rPr>
          <w:rFonts w:ascii="Times New Roman" w:eastAsia="Times New Roman" w:hAnsi="Times New Roman"/>
          <w:spacing w:val="-2"/>
          <w:sz w:val="17"/>
          <w:szCs w:val="20"/>
        </w:rPr>
      </w:pPr>
      <w:r w:rsidRPr="00ED12F8">
        <w:rPr>
          <w:rFonts w:ascii="Times New Roman" w:eastAsia="Times New Roman" w:hAnsi="Times New Roman"/>
          <w:sz w:val="17"/>
          <w:szCs w:val="20"/>
        </w:rPr>
        <w:t>First:</w:t>
      </w:r>
      <w:r w:rsidRPr="00ED12F8">
        <w:rPr>
          <w:rFonts w:ascii="Times New Roman" w:eastAsia="Times New Roman" w:hAnsi="Times New Roman"/>
          <w:sz w:val="17"/>
          <w:szCs w:val="20"/>
        </w:rPr>
        <w:tab/>
      </w:r>
      <w:r w:rsidR="00CF7431" w:rsidRPr="00CF7431">
        <w:rPr>
          <w:rFonts w:ascii="Times New Roman" w:eastAsia="Times New Roman" w:hAnsi="Times New Roman"/>
          <w:spacing w:val="-2"/>
          <w:sz w:val="17"/>
          <w:szCs w:val="20"/>
        </w:rPr>
        <w:t>Comprising an estate in fee simple in that piece of land being portion of Allotment 690 in Filed Plan No 176010 comprised in Certificate of Title Volume 6081 Folio 170, and being the whole of the land identified as Allotment 7 in D126870 lodged in the Lands Titles Office subject to the easement(s) over the land marked A on Certificate of Title Volume 6081 Folio 170 and described as M on D126870 to the ETSA Corporation (T1792901).</w:t>
      </w:r>
    </w:p>
    <w:p w:rsidR="00ED12F8" w:rsidRPr="00ED12F8" w:rsidRDefault="00ED12F8" w:rsidP="009A772B">
      <w:pPr>
        <w:ind w:left="1276" w:hanging="850"/>
        <w:rPr>
          <w:rFonts w:ascii="Times New Roman" w:eastAsia="Times New Roman" w:hAnsi="Times New Roman"/>
          <w:sz w:val="17"/>
          <w:szCs w:val="20"/>
        </w:rPr>
      </w:pPr>
      <w:r w:rsidRPr="00ED12F8">
        <w:rPr>
          <w:rFonts w:ascii="Times New Roman" w:eastAsia="Times New Roman" w:hAnsi="Times New Roman"/>
          <w:sz w:val="17"/>
          <w:szCs w:val="20"/>
        </w:rPr>
        <w:t>Secondly:</w:t>
      </w:r>
      <w:r w:rsidRPr="00ED12F8">
        <w:rPr>
          <w:rFonts w:ascii="Times New Roman" w:eastAsia="Times New Roman" w:hAnsi="Times New Roman"/>
          <w:sz w:val="17"/>
          <w:szCs w:val="20"/>
        </w:rPr>
        <w:tab/>
      </w:r>
      <w:r w:rsidR="00B748E3" w:rsidRPr="00B748E3">
        <w:rPr>
          <w:rFonts w:ascii="Times New Roman" w:eastAsia="Times New Roman" w:hAnsi="Times New Roman"/>
          <w:spacing w:val="-2"/>
          <w:sz w:val="17"/>
          <w:szCs w:val="20"/>
        </w:rPr>
        <w:t>Comprising an unencumbered estate in fee simple in that piece of land being portion of All</w:t>
      </w:r>
      <w:r w:rsidR="00B748E3">
        <w:rPr>
          <w:rFonts w:ascii="Times New Roman" w:eastAsia="Times New Roman" w:hAnsi="Times New Roman"/>
          <w:spacing w:val="-2"/>
          <w:sz w:val="17"/>
          <w:szCs w:val="20"/>
        </w:rPr>
        <w:t>otment 101 in Deposited Plan No </w:t>
      </w:r>
      <w:r w:rsidR="00B748E3" w:rsidRPr="00B748E3">
        <w:rPr>
          <w:rFonts w:ascii="Times New Roman" w:eastAsia="Times New Roman" w:hAnsi="Times New Roman"/>
          <w:spacing w:val="-2"/>
          <w:sz w:val="17"/>
          <w:szCs w:val="20"/>
        </w:rPr>
        <w:t>12123 comprised in Certificate of Title Volume 6081 Folio 171, and being the whole of t</w:t>
      </w:r>
      <w:r w:rsidR="00B748E3">
        <w:rPr>
          <w:rFonts w:ascii="Times New Roman" w:eastAsia="Times New Roman" w:hAnsi="Times New Roman"/>
          <w:spacing w:val="-2"/>
          <w:sz w:val="17"/>
          <w:szCs w:val="20"/>
        </w:rPr>
        <w:t>he land identified as Allotment </w:t>
      </w:r>
      <w:r w:rsidR="00B748E3" w:rsidRPr="00B748E3">
        <w:rPr>
          <w:rFonts w:ascii="Times New Roman" w:eastAsia="Times New Roman" w:hAnsi="Times New Roman"/>
          <w:spacing w:val="-2"/>
          <w:sz w:val="17"/>
          <w:szCs w:val="20"/>
        </w:rPr>
        <w:t>11 in D126872 lodged in the Lands Titles Office.</w:t>
      </w:r>
    </w:p>
    <w:p w:rsidR="00ED12F8" w:rsidRPr="00ED12F8" w:rsidRDefault="00ED12F8" w:rsidP="009A772B">
      <w:pPr>
        <w:ind w:left="284"/>
        <w:rPr>
          <w:rFonts w:ascii="Times New Roman" w:eastAsia="Times New Roman" w:hAnsi="Times New Roman"/>
          <w:sz w:val="17"/>
          <w:szCs w:val="20"/>
        </w:rPr>
      </w:pPr>
      <w:r w:rsidRPr="00ED12F8">
        <w:rPr>
          <w:rFonts w:ascii="Times New Roman" w:eastAsia="Times New Roman" w:hAnsi="Times New Roman"/>
          <w:sz w:val="17"/>
          <w:szCs w:val="20"/>
        </w:rPr>
        <w:t xml:space="preserve">This notice is given under section 16 of the </w:t>
      </w:r>
      <w:r w:rsidRPr="00ED12F8">
        <w:rPr>
          <w:rFonts w:ascii="Times New Roman" w:eastAsia="Times New Roman" w:hAnsi="Times New Roman"/>
          <w:i/>
          <w:sz w:val="17"/>
          <w:szCs w:val="20"/>
        </w:rPr>
        <w:t>Land Acquisition Act 1969</w:t>
      </w:r>
      <w:r w:rsidRPr="00ED12F8">
        <w:rPr>
          <w:rFonts w:ascii="Times New Roman" w:eastAsia="Times New Roman" w:hAnsi="Times New Roman"/>
          <w:sz w:val="17"/>
          <w:szCs w:val="20"/>
        </w:rPr>
        <w:t>.</w:t>
      </w:r>
    </w:p>
    <w:p w:rsidR="00ED12F8" w:rsidRPr="00ED12F8" w:rsidRDefault="00ED12F8" w:rsidP="009A772B">
      <w:pPr>
        <w:ind w:left="284" w:hanging="284"/>
        <w:rPr>
          <w:rFonts w:ascii="Times New Roman" w:eastAsia="Times New Roman" w:hAnsi="Times New Roman"/>
          <w:b/>
          <w:sz w:val="17"/>
          <w:szCs w:val="20"/>
        </w:rPr>
      </w:pPr>
      <w:r w:rsidRPr="00ED12F8">
        <w:rPr>
          <w:rFonts w:ascii="Times New Roman" w:eastAsia="Times New Roman" w:hAnsi="Times New Roman"/>
          <w:b/>
          <w:sz w:val="17"/>
          <w:szCs w:val="20"/>
        </w:rPr>
        <w:t>2.</w:t>
      </w:r>
      <w:r w:rsidRPr="00ED12F8">
        <w:rPr>
          <w:rFonts w:ascii="Times New Roman" w:eastAsia="Times New Roman" w:hAnsi="Times New Roman"/>
          <w:b/>
          <w:sz w:val="17"/>
          <w:szCs w:val="20"/>
        </w:rPr>
        <w:tab/>
        <w:t>Compensation</w:t>
      </w:r>
    </w:p>
    <w:p w:rsidR="00ED12F8" w:rsidRPr="00ED12F8" w:rsidRDefault="00ED12F8" w:rsidP="009A772B">
      <w:pPr>
        <w:ind w:left="284"/>
        <w:rPr>
          <w:rFonts w:ascii="Times New Roman" w:eastAsia="Times New Roman" w:hAnsi="Times New Roman"/>
          <w:sz w:val="17"/>
          <w:szCs w:val="20"/>
        </w:rPr>
      </w:pPr>
      <w:r w:rsidRPr="00ED12F8">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D12F8" w:rsidRPr="00ED12F8" w:rsidRDefault="00ED12F8" w:rsidP="009A772B">
      <w:pPr>
        <w:ind w:left="284" w:hanging="284"/>
        <w:rPr>
          <w:rFonts w:ascii="Times New Roman" w:eastAsia="Times New Roman" w:hAnsi="Times New Roman"/>
          <w:b/>
          <w:sz w:val="17"/>
          <w:szCs w:val="20"/>
        </w:rPr>
      </w:pPr>
      <w:r w:rsidRPr="00ED12F8">
        <w:rPr>
          <w:rFonts w:ascii="Times New Roman" w:eastAsia="Times New Roman" w:hAnsi="Times New Roman"/>
          <w:b/>
          <w:sz w:val="17"/>
          <w:szCs w:val="20"/>
        </w:rPr>
        <w:t>2A.</w:t>
      </w:r>
      <w:r w:rsidRPr="00ED12F8">
        <w:rPr>
          <w:rFonts w:ascii="Times New Roman" w:eastAsia="Times New Roman" w:hAnsi="Times New Roman"/>
          <w:b/>
          <w:sz w:val="17"/>
          <w:szCs w:val="20"/>
        </w:rPr>
        <w:tab/>
        <w:t>Payment of professional costs relating to acquisition (section 26B)</w:t>
      </w:r>
    </w:p>
    <w:p w:rsidR="00ED12F8" w:rsidRPr="00ED12F8" w:rsidRDefault="00ED12F8" w:rsidP="009A772B">
      <w:pPr>
        <w:ind w:left="284"/>
        <w:rPr>
          <w:rFonts w:ascii="Times New Roman" w:eastAsia="Times New Roman" w:hAnsi="Times New Roman"/>
          <w:sz w:val="17"/>
          <w:szCs w:val="20"/>
        </w:rPr>
      </w:pPr>
      <w:r w:rsidRPr="00ED12F8">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ED12F8" w:rsidRPr="00ED12F8" w:rsidRDefault="00ED12F8" w:rsidP="009A772B">
      <w:pPr>
        <w:ind w:left="284"/>
        <w:rPr>
          <w:rFonts w:ascii="Times New Roman" w:eastAsia="Times New Roman" w:hAnsi="Times New Roman"/>
          <w:sz w:val="17"/>
          <w:szCs w:val="20"/>
        </w:rPr>
      </w:pPr>
      <w:r w:rsidRPr="00ED12F8">
        <w:rPr>
          <w:rFonts w:ascii="Times New Roman" w:eastAsia="Times New Roman" w:hAnsi="Times New Roman"/>
          <w:sz w:val="17"/>
          <w:szCs w:val="20"/>
        </w:rPr>
        <w:t xml:space="preserve">Professional costs include legal costs, valuation costs and any other costs prescribed by the </w:t>
      </w:r>
      <w:r w:rsidRPr="00ED12F8">
        <w:rPr>
          <w:rFonts w:ascii="Times New Roman" w:eastAsia="Times New Roman" w:hAnsi="Times New Roman"/>
          <w:i/>
          <w:sz w:val="17"/>
          <w:szCs w:val="20"/>
        </w:rPr>
        <w:t>Land Acquisition Regulations 2019</w:t>
      </w:r>
      <w:r w:rsidRPr="00ED12F8">
        <w:rPr>
          <w:rFonts w:ascii="Times New Roman" w:eastAsia="Times New Roman" w:hAnsi="Times New Roman"/>
          <w:sz w:val="17"/>
          <w:szCs w:val="20"/>
        </w:rPr>
        <w:t>.</w:t>
      </w:r>
    </w:p>
    <w:p w:rsidR="00ED12F8" w:rsidRPr="00ED12F8" w:rsidRDefault="00ED12F8" w:rsidP="009A772B">
      <w:pPr>
        <w:ind w:left="284" w:hanging="284"/>
        <w:rPr>
          <w:rFonts w:ascii="Times New Roman" w:eastAsia="Times New Roman" w:hAnsi="Times New Roman"/>
          <w:b/>
          <w:sz w:val="17"/>
          <w:szCs w:val="20"/>
        </w:rPr>
      </w:pPr>
      <w:r w:rsidRPr="00ED12F8">
        <w:rPr>
          <w:rFonts w:ascii="Times New Roman" w:eastAsia="Times New Roman" w:hAnsi="Times New Roman"/>
          <w:b/>
          <w:sz w:val="17"/>
          <w:szCs w:val="20"/>
        </w:rPr>
        <w:t>3.</w:t>
      </w:r>
      <w:r w:rsidRPr="00ED12F8">
        <w:rPr>
          <w:rFonts w:ascii="Times New Roman" w:eastAsia="Times New Roman" w:hAnsi="Times New Roman"/>
          <w:b/>
          <w:sz w:val="17"/>
          <w:szCs w:val="20"/>
        </w:rPr>
        <w:tab/>
        <w:t>Inquiries</w:t>
      </w:r>
    </w:p>
    <w:p w:rsidR="00ED12F8" w:rsidRPr="00ED12F8" w:rsidRDefault="00ED12F8" w:rsidP="009A772B">
      <w:pPr>
        <w:ind w:left="284"/>
        <w:rPr>
          <w:rFonts w:ascii="Times New Roman" w:eastAsia="Times New Roman" w:hAnsi="Times New Roman"/>
          <w:sz w:val="17"/>
          <w:szCs w:val="20"/>
        </w:rPr>
      </w:pPr>
      <w:r w:rsidRPr="00ED12F8">
        <w:rPr>
          <w:rFonts w:ascii="Times New Roman" w:eastAsia="Times New Roman" w:hAnsi="Times New Roman"/>
          <w:sz w:val="17"/>
          <w:szCs w:val="20"/>
        </w:rPr>
        <w:t>Inquiries should be directed to:</w:t>
      </w:r>
    </w:p>
    <w:p w:rsidR="00ED12F8" w:rsidRPr="00ED12F8" w:rsidRDefault="00ED12F8" w:rsidP="00ED12F8">
      <w:pPr>
        <w:spacing w:after="0"/>
        <w:ind w:left="425"/>
        <w:rPr>
          <w:rFonts w:ascii="Times New Roman" w:eastAsia="Times New Roman" w:hAnsi="Times New Roman"/>
          <w:sz w:val="17"/>
          <w:szCs w:val="20"/>
        </w:rPr>
      </w:pPr>
      <w:r w:rsidRPr="00ED12F8">
        <w:rPr>
          <w:rFonts w:ascii="Times New Roman" w:eastAsia="Times New Roman" w:hAnsi="Times New Roman"/>
          <w:sz w:val="17"/>
          <w:szCs w:val="20"/>
        </w:rPr>
        <w:t>Petrula Pettas</w:t>
      </w:r>
    </w:p>
    <w:p w:rsidR="00ED12F8" w:rsidRPr="00ED12F8" w:rsidRDefault="00ED12F8" w:rsidP="00ED12F8">
      <w:pPr>
        <w:spacing w:after="0"/>
        <w:ind w:left="425"/>
        <w:rPr>
          <w:rFonts w:ascii="Times New Roman" w:eastAsia="Times New Roman" w:hAnsi="Times New Roman"/>
          <w:sz w:val="17"/>
          <w:szCs w:val="20"/>
        </w:rPr>
      </w:pPr>
      <w:r w:rsidRPr="00ED12F8">
        <w:rPr>
          <w:rFonts w:ascii="Times New Roman" w:eastAsia="Times New Roman" w:hAnsi="Times New Roman"/>
          <w:sz w:val="17"/>
          <w:szCs w:val="20"/>
        </w:rPr>
        <w:t>GPO Box 1533</w:t>
      </w:r>
    </w:p>
    <w:p w:rsidR="00ED12F8" w:rsidRPr="00ED12F8" w:rsidRDefault="00ED12F8" w:rsidP="00ED12F8">
      <w:pPr>
        <w:spacing w:after="0"/>
        <w:ind w:left="425"/>
        <w:rPr>
          <w:rFonts w:ascii="Times New Roman" w:eastAsia="Times New Roman" w:hAnsi="Times New Roman"/>
          <w:sz w:val="17"/>
          <w:szCs w:val="20"/>
        </w:rPr>
      </w:pPr>
      <w:r w:rsidRPr="00ED12F8">
        <w:rPr>
          <w:rFonts w:ascii="Times New Roman" w:eastAsia="Times New Roman" w:hAnsi="Times New Roman"/>
          <w:sz w:val="17"/>
          <w:szCs w:val="20"/>
        </w:rPr>
        <w:t>Adelaide SA 5001</w:t>
      </w:r>
    </w:p>
    <w:p w:rsidR="00ED12F8" w:rsidRPr="00ED12F8" w:rsidRDefault="00ED12F8" w:rsidP="009A772B">
      <w:pPr>
        <w:ind w:left="426"/>
        <w:rPr>
          <w:rFonts w:ascii="Times New Roman" w:eastAsia="Times New Roman" w:hAnsi="Times New Roman"/>
          <w:sz w:val="17"/>
          <w:szCs w:val="20"/>
        </w:rPr>
      </w:pPr>
      <w:r w:rsidRPr="00ED12F8">
        <w:rPr>
          <w:rFonts w:ascii="Times New Roman" w:eastAsia="Times New Roman" w:hAnsi="Times New Roman"/>
          <w:sz w:val="17"/>
          <w:szCs w:val="20"/>
        </w:rPr>
        <w:t>Telephone: (08) 8343 2619</w:t>
      </w:r>
    </w:p>
    <w:p w:rsidR="00ED12F8" w:rsidRPr="00ED12F8" w:rsidRDefault="00ED12F8" w:rsidP="009A772B">
      <w:pPr>
        <w:rPr>
          <w:rFonts w:ascii="Times New Roman" w:eastAsia="Times New Roman" w:hAnsi="Times New Roman"/>
          <w:sz w:val="17"/>
          <w:szCs w:val="20"/>
        </w:rPr>
      </w:pPr>
      <w:r w:rsidRPr="00ED12F8">
        <w:rPr>
          <w:rFonts w:ascii="Times New Roman" w:eastAsia="Times New Roman" w:hAnsi="Times New Roman"/>
          <w:sz w:val="17"/>
          <w:szCs w:val="20"/>
        </w:rPr>
        <w:t>Dated: 3 August 2021</w:t>
      </w:r>
    </w:p>
    <w:p w:rsidR="00ED12F8" w:rsidRPr="00ED12F8" w:rsidRDefault="00ED12F8" w:rsidP="009A772B">
      <w:pPr>
        <w:rPr>
          <w:rFonts w:ascii="Times New Roman" w:eastAsia="Times New Roman" w:hAnsi="Times New Roman"/>
          <w:sz w:val="17"/>
          <w:szCs w:val="20"/>
        </w:rPr>
      </w:pPr>
      <w:r w:rsidRPr="00ED12F8">
        <w:rPr>
          <w:rFonts w:ascii="Times New Roman" w:eastAsia="Times New Roman" w:hAnsi="Times New Roman"/>
          <w:sz w:val="17"/>
          <w:szCs w:val="20"/>
        </w:rPr>
        <w:t>The Common Seal of the COMMISSIONER OF HIGHWAYS was hereto affixed by authority of the Commissioner in the presence of:</w:t>
      </w:r>
    </w:p>
    <w:p w:rsidR="00ED12F8" w:rsidRPr="00ED12F8" w:rsidRDefault="00ED12F8" w:rsidP="00ED12F8">
      <w:pPr>
        <w:spacing w:after="0"/>
        <w:jc w:val="right"/>
        <w:rPr>
          <w:rFonts w:ascii="Times New Roman" w:eastAsia="Times New Roman" w:hAnsi="Times New Roman"/>
          <w:smallCaps/>
          <w:sz w:val="17"/>
          <w:szCs w:val="20"/>
        </w:rPr>
      </w:pPr>
      <w:r w:rsidRPr="00ED12F8">
        <w:rPr>
          <w:rFonts w:ascii="Times New Roman" w:eastAsia="Times New Roman" w:hAnsi="Times New Roman"/>
          <w:smallCaps/>
          <w:sz w:val="17"/>
          <w:szCs w:val="20"/>
        </w:rPr>
        <w:t>Rocco Caruso</w:t>
      </w:r>
    </w:p>
    <w:p w:rsidR="00ED12F8" w:rsidRPr="00ED12F8" w:rsidRDefault="00ED12F8" w:rsidP="00ED12F8">
      <w:pPr>
        <w:spacing w:after="0"/>
        <w:jc w:val="right"/>
        <w:rPr>
          <w:rFonts w:ascii="Times New Roman" w:eastAsia="Times New Roman" w:hAnsi="Times New Roman"/>
          <w:sz w:val="17"/>
          <w:szCs w:val="17"/>
        </w:rPr>
      </w:pPr>
      <w:r w:rsidRPr="00ED12F8">
        <w:rPr>
          <w:rFonts w:ascii="Times New Roman" w:eastAsia="Times New Roman" w:hAnsi="Times New Roman"/>
          <w:sz w:val="17"/>
          <w:szCs w:val="17"/>
        </w:rPr>
        <w:t>Manager, Property Acquisition</w:t>
      </w:r>
    </w:p>
    <w:p w:rsidR="00ED12F8" w:rsidRPr="00ED12F8" w:rsidRDefault="00ED12F8" w:rsidP="00ED12F8">
      <w:pPr>
        <w:spacing w:after="0"/>
        <w:jc w:val="right"/>
        <w:rPr>
          <w:rFonts w:ascii="Times New Roman" w:eastAsia="Times New Roman" w:hAnsi="Times New Roman"/>
          <w:sz w:val="17"/>
          <w:szCs w:val="17"/>
        </w:rPr>
      </w:pPr>
      <w:r w:rsidRPr="00ED12F8">
        <w:rPr>
          <w:rFonts w:ascii="Times New Roman" w:eastAsia="Times New Roman" w:hAnsi="Times New Roman"/>
          <w:sz w:val="17"/>
          <w:szCs w:val="17"/>
        </w:rPr>
        <w:t>(Authorised Officer)</w:t>
      </w:r>
    </w:p>
    <w:p w:rsidR="00ED12F8" w:rsidRPr="00ED12F8" w:rsidRDefault="00ED12F8" w:rsidP="00ED12F8">
      <w:pPr>
        <w:spacing w:after="0"/>
        <w:jc w:val="right"/>
        <w:rPr>
          <w:rFonts w:ascii="Times New Roman" w:eastAsia="Times New Roman" w:hAnsi="Times New Roman"/>
          <w:sz w:val="17"/>
          <w:szCs w:val="17"/>
        </w:rPr>
      </w:pPr>
      <w:r w:rsidRPr="00ED12F8">
        <w:rPr>
          <w:rFonts w:ascii="Times New Roman" w:eastAsia="Times New Roman" w:hAnsi="Times New Roman"/>
          <w:sz w:val="17"/>
          <w:szCs w:val="17"/>
        </w:rPr>
        <w:t>Department for Infrastructure and Transport</w:t>
      </w:r>
    </w:p>
    <w:p w:rsidR="00ED12F8" w:rsidRPr="00ED12F8" w:rsidRDefault="00ED12F8" w:rsidP="00ED12F8">
      <w:pPr>
        <w:spacing w:after="0"/>
        <w:rPr>
          <w:rFonts w:ascii="Times New Roman" w:eastAsia="Times New Roman" w:hAnsi="Times New Roman"/>
          <w:sz w:val="17"/>
          <w:szCs w:val="17"/>
        </w:rPr>
      </w:pPr>
      <w:r w:rsidRPr="00ED12F8">
        <w:rPr>
          <w:rFonts w:ascii="Times New Roman" w:eastAsia="Times New Roman" w:hAnsi="Times New Roman"/>
          <w:sz w:val="17"/>
          <w:szCs w:val="17"/>
        </w:rPr>
        <w:t>DIT 2020/20072/01</w:t>
      </w:r>
    </w:p>
    <w:p w:rsidR="00ED12F8" w:rsidRPr="00ED12F8" w:rsidRDefault="00ED12F8" w:rsidP="00ED12F8">
      <w:pPr>
        <w:pBdr>
          <w:top w:val="single" w:sz="4" w:space="1" w:color="auto"/>
        </w:pBdr>
        <w:spacing w:before="100" w:after="0" w:line="14" w:lineRule="exact"/>
        <w:jc w:val="center"/>
        <w:rPr>
          <w:rFonts w:ascii="Times New Roman" w:eastAsia="Times New Roman" w:hAnsi="Times New Roman"/>
          <w:sz w:val="17"/>
          <w:szCs w:val="20"/>
        </w:rPr>
      </w:pPr>
    </w:p>
    <w:p w:rsidR="00ED12F8" w:rsidRPr="00ED12F8" w:rsidRDefault="00ED12F8" w:rsidP="00ED12F8">
      <w:pPr>
        <w:spacing w:after="0"/>
        <w:rPr>
          <w:rFonts w:ascii="Times New Roman" w:eastAsia="Times New Roman" w:hAnsi="Times New Roman"/>
          <w:sz w:val="17"/>
          <w:szCs w:val="20"/>
        </w:rPr>
      </w:pPr>
    </w:p>
    <w:p w:rsidR="00C65C1F" w:rsidRPr="00C65C1F" w:rsidRDefault="00C65C1F" w:rsidP="00C65C1F">
      <w:pPr>
        <w:jc w:val="center"/>
        <w:rPr>
          <w:rFonts w:ascii="Times New Roman" w:hAnsi="Times New Roman"/>
          <w:caps/>
          <w:sz w:val="17"/>
          <w:szCs w:val="17"/>
        </w:rPr>
      </w:pPr>
      <w:r w:rsidRPr="00C65C1F">
        <w:rPr>
          <w:rFonts w:ascii="Times New Roman" w:hAnsi="Times New Roman"/>
          <w:caps/>
          <w:sz w:val="17"/>
          <w:szCs w:val="17"/>
        </w:rPr>
        <w:t>Land Acquisition Act 1969</w:t>
      </w:r>
    </w:p>
    <w:p w:rsidR="00C65C1F" w:rsidRPr="00C65C1F" w:rsidRDefault="00C65C1F" w:rsidP="009A772B">
      <w:pPr>
        <w:jc w:val="center"/>
        <w:rPr>
          <w:rFonts w:ascii="Times New Roman" w:hAnsi="Times New Roman"/>
          <w:smallCaps/>
          <w:sz w:val="17"/>
          <w:szCs w:val="17"/>
        </w:rPr>
      </w:pPr>
      <w:r w:rsidRPr="00C65C1F">
        <w:rPr>
          <w:rFonts w:ascii="Times New Roman" w:hAnsi="Times New Roman"/>
          <w:smallCaps/>
          <w:sz w:val="17"/>
          <w:szCs w:val="17"/>
        </w:rPr>
        <w:t>Section 16</w:t>
      </w:r>
    </w:p>
    <w:p w:rsidR="00C65C1F" w:rsidRPr="00C65C1F" w:rsidRDefault="00C65C1F" w:rsidP="009A772B">
      <w:pPr>
        <w:jc w:val="center"/>
        <w:rPr>
          <w:rFonts w:ascii="Times New Roman" w:hAnsi="Times New Roman"/>
          <w:i/>
          <w:sz w:val="17"/>
          <w:szCs w:val="17"/>
        </w:rPr>
      </w:pPr>
      <w:r w:rsidRPr="00C65C1F">
        <w:rPr>
          <w:rFonts w:ascii="Times New Roman" w:hAnsi="Times New Roman"/>
          <w:i/>
          <w:sz w:val="17"/>
          <w:szCs w:val="17"/>
        </w:rPr>
        <w:t>Form 5—Notice of Acquisition</w:t>
      </w:r>
    </w:p>
    <w:p w:rsidR="00C65C1F" w:rsidRPr="00C65C1F" w:rsidRDefault="00C65C1F" w:rsidP="009A772B">
      <w:pPr>
        <w:ind w:left="284" w:hanging="284"/>
        <w:rPr>
          <w:rFonts w:ascii="Times New Roman" w:eastAsia="Times New Roman" w:hAnsi="Times New Roman"/>
          <w:b/>
          <w:sz w:val="17"/>
          <w:szCs w:val="20"/>
        </w:rPr>
      </w:pPr>
      <w:r w:rsidRPr="00C65C1F">
        <w:rPr>
          <w:rFonts w:ascii="Times New Roman" w:eastAsia="Times New Roman" w:hAnsi="Times New Roman"/>
          <w:b/>
          <w:sz w:val="17"/>
          <w:szCs w:val="20"/>
        </w:rPr>
        <w:t>1.</w:t>
      </w:r>
      <w:r w:rsidRPr="00C65C1F">
        <w:rPr>
          <w:rFonts w:ascii="Times New Roman" w:eastAsia="Times New Roman" w:hAnsi="Times New Roman"/>
          <w:b/>
          <w:sz w:val="17"/>
          <w:szCs w:val="20"/>
        </w:rPr>
        <w:tab/>
        <w:t>Notice of acquisition</w:t>
      </w:r>
    </w:p>
    <w:p w:rsidR="00C65C1F" w:rsidRPr="00C65C1F" w:rsidRDefault="00C65C1F" w:rsidP="009A772B">
      <w:pPr>
        <w:ind w:left="284"/>
        <w:rPr>
          <w:rFonts w:ascii="Times New Roman" w:eastAsia="Times New Roman" w:hAnsi="Times New Roman"/>
          <w:sz w:val="17"/>
          <w:szCs w:val="20"/>
        </w:rPr>
      </w:pPr>
      <w:r w:rsidRPr="00C65C1F">
        <w:rPr>
          <w:rFonts w:ascii="Times New Roman" w:eastAsia="Times New Roman" w:hAnsi="Times New Roman"/>
          <w:sz w:val="17"/>
          <w:szCs w:val="20"/>
        </w:rPr>
        <w:t>The Commissioner of Highways (the Authority), of 50 Flinders Street, Adelaide SA 5000, acquires the following interests in the following land:</w:t>
      </w:r>
    </w:p>
    <w:p w:rsidR="00C65C1F" w:rsidRPr="00C65C1F" w:rsidRDefault="00C65C1F" w:rsidP="009A772B">
      <w:pPr>
        <w:ind w:left="1276" w:hanging="850"/>
        <w:rPr>
          <w:rFonts w:ascii="Times New Roman" w:eastAsia="Times New Roman" w:hAnsi="Times New Roman"/>
          <w:sz w:val="17"/>
          <w:szCs w:val="20"/>
        </w:rPr>
      </w:pPr>
      <w:r w:rsidRPr="00C65C1F">
        <w:rPr>
          <w:rFonts w:ascii="Times New Roman" w:eastAsia="Times New Roman" w:hAnsi="Times New Roman"/>
          <w:sz w:val="17"/>
          <w:szCs w:val="20"/>
        </w:rPr>
        <w:t>First:</w:t>
      </w:r>
      <w:r w:rsidRPr="00C65C1F">
        <w:rPr>
          <w:rFonts w:ascii="Times New Roman" w:eastAsia="Times New Roman" w:hAnsi="Times New Roman"/>
          <w:sz w:val="17"/>
          <w:szCs w:val="20"/>
        </w:rPr>
        <w:tab/>
        <w:t>Comprising an unencumbered estate in fee simple in that piece of land being portion of Allotment 71 in Deposited Plan No 123225 comprised in Certificate of Title Volume 6236 Folio 630, and being the whole of the land identified as Allotment 4 in D126869 lodged in the Lands Titles Office.</w:t>
      </w:r>
    </w:p>
    <w:p w:rsidR="00C65C1F" w:rsidRPr="00C65C1F" w:rsidRDefault="00C65C1F" w:rsidP="009A772B">
      <w:pPr>
        <w:ind w:left="1276" w:hanging="850"/>
        <w:rPr>
          <w:rFonts w:ascii="Times New Roman" w:eastAsia="Times New Roman" w:hAnsi="Times New Roman"/>
          <w:sz w:val="17"/>
          <w:szCs w:val="20"/>
        </w:rPr>
      </w:pPr>
      <w:r w:rsidRPr="00C65C1F">
        <w:rPr>
          <w:rFonts w:ascii="Times New Roman" w:eastAsia="Times New Roman" w:hAnsi="Times New Roman"/>
          <w:sz w:val="17"/>
          <w:szCs w:val="20"/>
        </w:rPr>
        <w:t>Secondly:</w:t>
      </w:r>
      <w:r w:rsidRPr="00C65C1F">
        <w:rPr>
          <w:rFonts w:ascii="Times New Roman" w:eastAsia="Times New Roman" w:hAnsi="Times New Roman"/>
          <w:sz w:val="17"/>
          <w:szCs w:val="20"/>
        </w:rPr>
        <w:tab/>
        <w:t>Comprising an unencumbered estate in fee simple in that piece of land being portion of Piece 97 in Filed Plan No 216746 comprised in Certificate of Title Volume 6236 Folio 630, and being the whole of the land identified as Allotment 5 in D126869 lodged in the Lands Titles Office.</w:t>
      </w:r>
    </w:p>
    <w:p w:rsidR="00C65C1F" w:rsidRPr="00C65C1F" w:rsidRDefault="00C65C1F" w:rsidP="009A772B">
      <w:pPr>
        <w:ind w:left="284"/>
        <w:rPr>
          <w:rFonts w:ascii="Times New Roman" w:eastAsia="Times New Roman" w:hAnsi="Times New Roman"/>
          <w:sz w:val="17"/>
          <w:szCs w:val="20"/>
        </w:rPr>
      </w:pPr>
      <w:r w:rsidRPr="00C65C1F">
        <w:rPr>
          <w:rFonts w:ascii="Times New Roman" w:eastAsia="Times New Roman" w:hAnsi="Times New Roman"/>
          <w:sz w:val="17"/>
          <w:szCs w:val="20"/>
        </w:rPr>
        <w:t xml:space="preserve">This notice is given under section 16 of the </w:t>
      </w:r>
      <w:r w:rsidRPr="00C65C1F">
        <w:rPr>
          <w:rFonts w:ascii="Times New Roman" w:eastAsia="Times New Roman" w:hAnsi="Times New Roman"/>
          <w:i/>
          <w:sz w:val="17"/>
          <w:szCs w:val="20"/>
        </w:rPr>
        <w:t>Land Acquisition Act 1969</w:t>
      </w:r>
      <w:r w:rsidRPr="00C65C1F">
        <w:rPr>
          <w:rFonts w:ascii="Times New Roman" w:eastAsia="Times New Roman" w:hAnsi="Times New Roman"/>
          <w:sz w:val="17"/>
          <w:szCs w:val="20"/>
        </w:rPr>
        <w:t>.</w:t>
      </w:r>
    </w:p>
    <w:p w:rsidR="00C65C1F" w:rsidRPr="00C65C1F" w:rsidRDefault="00C65C1F" w:rsidP="009A772B">
      <w:pPr>
        <w:ind w:left="284" w:hanging="284"/>
        <w:rPr>
          <w:rFonts w:ascii="Times New Roman" w:eastAsia="Times New Roman" w:hAnsi="Times New Roman"/>
          <w:b/>
          <w:sz w:val="17"/>
          <w:szCs w:val="20"/>
        </w:rPr>
      </w:pPr>
      <w:r w:rsidRPr="00C65C1F">
        <w:rPr>
          <w:rFonts w:ascii="Times New Roman" w:eastAsia="Times New Roman" w:hAnsi="Times New Roman"/>
          <w:b/>
          <w:sz w:val="17"/>
          <w:szCs w:val="20"/>
        </w:rPr>
        <w:t>2.</w:t>
      </w:r>
      <w:r w:rsidRPr="00C65C1F">
        <w:rPr>
          <w:rFonts w:ascii="Times New Roman" w:eastAsia="Times New Roman" w:hAnsi="Times New Roman"/>
          <w:b/>
          <w:sz w:val="17"/>
          <w:szCs w:val="20"/>
        </w:rPr>
        <w:tab/>
        <w:t>Compensation</w:t>
      </w:r>
    </w:p>
    <w:p w:rsidR="00C65C1F" w:rsidRPr="00C65C1F" w:rsidRDefault="00C65C1F" w:rsidP="009A772B">
      <w:pPr>
        <w:ind w:left="284"/>
        <w:rPr>
          <w:rFonts w:ascii="Times New Roman" w:eastAsia="Times New Roman" w:hAnsi="Times New Roman"/>
          <w:sz w:val="17"/>
          <w:szCs w:val="20"/>
        </w:rPr>
      </w:pPr>
      <w:r w:rsidRPr="00C65C1F">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C65C1F" w:rsidRPr="00C65C1F" w:rsidRDefault="00C65C1F" w:rsidP="009A772B">
      <w:pPr>
        <w:ind w:left="284" w:hanging="284"/>
        <w:rPr>
          <w:rFonts w:ascii="Times New Roman" w:eastAsia="Times New Roman" w:hAnsi="Times New Roman"/>
          <w:b/>
          <w:sz w:val="17"/>
          <w:szCs w:val="20"/>
        </w:rPr>
      </w:pPr>
      <w:r w:rsidRPr="00C65C1F">
        <w:rPr>
          <w:rFonts w:ascii="Times New Roman" w:eastAsia="Times New Roman" w:hAnsi="Times New Roman"/>
          <w:b/>
          <w:sz w:val="17"/>
          <w:szCs w:val="20"/>
        </w:rPr>
        <w:t>2A.</w:t>
      </w:r>
      <w:r w:rsidRPr="00C65C1F">
        <w:rPr>
          <w:rFonts w:ascii="Times New Roman" w:eastAsia="Times New Roman" w:hAnsi="Times New Roman"/>
          <w:b/>
          <w:sz w:val="17"/>
          <w:szCs w:val="20"/>
        </w:rPr>
        <w:tab/>
        <w:t>Payment of professional costs relating to acquisition (section 26B)</w:t>
      </w:r>
    </w:p>
    <w:p w:rsidR="00C65C1F" w:rsidRPr="00C65C1F" w:rsidRDefault="00C65C1F" w:rsidP="009A772B">
      <w:pPr>
        <w:ind w:left="284"/>
        <w:rPr>
          <w:rFonts w:ascii="Times New Roman" w:eastAsia="Times New Roman" w:hAnsi="Times New Roman"/>
          <w:sz w:val="17"/>
          <w:szCs w:val="20"/>
        </w:rPr>
      </w:pPr>
      <w:r w:rsidRPr="00C65C1F">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C65C1F" w:rsidRPr="00C65C1F" w:rsidRDefault="00C65C1F" w:rsidP="009A772B">
      <w:pPr>
        <w:ind w:left="284"/>
        <w:rPr>
          <w:rFonts w:ascii="Times New Roman" w:eastAsia="Times New Roman" w:hAnsi="Times New Roman"/>
          <w:sz w:val="17"/>
          <w:szCs w:val="20"/>
        </w:rPr>
      </w:pPr>
      <w:r w:rsidRPr="00C65C1F">
        <w:rPr>
          <w:rFonts w:ascii="Times New Roman" w:eastAsia="Times New Roman" w:hAnsi="Times New Roman"/>
          <w:sz w:val="17"/>
          <w:szCs w:val="20"/>
        </w:rPr>
        <w:t xml:space="preserve">Professional costs include legal costs, valuation costs and any other costs prescribed by the </w:t>
      </w:r>
      <w:r w:rsidRPr="00C65C1F">
        <w:rPr>
          <w:rFonts w:ascii="Times New Roman" w:eastAsia="Times New Roman" w:hAnsi="Times New Roman"/>
          <w:i/>
          <w:sz w:val="17"/>
          <w:szCs w:val="20"/>
        </w:rPr>
        <w:t>Land Acquisition Regulations 2019</w:t>
      </w:r>
      <w:r w:rsidRPr="00C65C1F">
        <w:rPr>
          <w:rFonts w:ascii="Times New Roman" w:eastAsia="Times New Roman" w:hAnsi="Times New Roman"/>
          <w:sz w:val="17"/>
          <w:szCs w:val="20"/>
        </w:rPr>
        <w:t>.</w:t>
      </w:r>
    </w:p>
    <w:p w:rsidR="009A772B" w:rsidRDefault="009A772B">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C65C1F" w:rsidRPr="00C65C1F" w:rsidRDefault="00C65C1F" w:rsidP="009A772B">
      <w:pPr>
        <w:ind w:left="284" w:hanging="284"/>
        <w:rPr>
          <w:rFonts w:ascii="Times New Roman" w:eastAsia="Times New Roman" w:hAnsi="Times New Roman"/>
          <w:b/>
          <w:sz w:val="17"/>
          <w:szCs w:val="20"/>
        </w:rPr>
      </w:pPr>
      <w:r w:rsidRPr="00C65C1F">
        <w:rPr>
          <w:rFonts w:ascii="Times New Roman" w:eastAsia="Times New Roman" w:hAnsi="Times New Roman"/>
          <w:b/>
          <w:sz w:val="17"/>
          <w:szCs w:val="20"/>
        </w:rPr>
        <w:t>3.</w:t>
      </w:r>
      <w:r w:rsidRPr="00C65C1F">
        <w:rPr>
          <w:rFonts w:ascii="Times New Roman" w:eastAsia="Times New Roman" w:hAnsi="Times New Roman"/>
          <w:b/>
          <w:sz w:val="17"/>
          <w:szCs w:val="20"/>
        </w:rPr>
        <w:tab/>
        <w:t>Inquiries</w:t>
      </w:r>
    </w:p>
    <w:p w:rsidR="00C65C1F" w:rsidRPr="00C65C1F" w:rsidRDefault="00C65C1F" w:rsidP="009A772B">
      <w:pPr>
        <w:ind w:left="284"/>
        <w:rPr>
          <w:rFonts w:ascii="Times New Roman" w:eastAsia="Times New Roman" w:hAnsi="Times New Roman"/>
          <w:sz w:val="17"/>
          <w:szCs w:val="20"/>
        </w:rPr>
      </w:pPr>
      <w:r w:rsidRPr="00C65C1F">
        <w:rPr>
          <w:rFonts w:ascii="Times New Roman" w:eastAsia="Times New Roman" w:hAnsi="Times New Roman"/>
          <w:sz w:val="17"/>
          <w:szCs w:val="20"/>
        </w:rPr>
        <w:t>Inquiries should be directed to:</w:t>
      </w:r>
    </w:p>
    <w:p w:rsidR="00C65C1F" w:rsidRPr="00C65C1F" w:rsidRDefault="00C65C1F" w:rsidP="00C65C1F">
      <w:pPr>
        <w:spacing w:after="0"/>
        <w:ind w:left="425"/>
        <w:rPr>
          <w:rFonts w:ascii="Times New Roman" w:eastAsia="Times New Roman" w:hAnsi="Times New Roman"/>
          <w:sz w:val="17"/>
          <w:szCs w:val="20"/>
        </w:rPr>
      </w:pPr>
      <w:r w:rsidRPr="00C65C1F">
        <w:rPr>
          <w:rFonts w:ascii="Times New Roman" w:eastAsia="Times New Roman" w:hAnsi="Times New Roman"/>
          <w:sz w:val="17"/>
          <w:szCs w:val="20"/>
        </w:rPr>
        <w:t>Carlene Russell</w:t>
      </w:r>
    </w:p>
    <w:p w:rsidR="00C65C1F" w:rsidRPr="00C65C1F" w:rsidRDefault="00C65C1F" w:rsidP="00C65C1F">
      <w:pPr>
        <w:spacing w:after="0"/>
        <w:ind w:left="425"/>
        <w:rPr>
          <w:rFonts w:ascii="Times New Roman" w:eastAsia="Times New Roman" w:hAnsi="Times New Roman"/>
          <w:sz w:val="17"/>
          <w:szCs w:val="20"/>
        </w:rPr>
      </w:pPr>
      <w:r w:rsidRPr="00C65C1F">
        <w:rPr>
          <w:rFonts w:ascii="Times New Roman" w:eastAsia="Times New Roman" w:hAnsi="Times New Roman"/>
          <w:sz w:val="17"/>
          <w:szCs w:val="20"/>
        </w:rPr>
        <w:t>GPO Box 1533</w:t>
      </w:r>
    </w:p>
    <w:p w:rsidR="00C65C1F" w:rsidRPr="00C65C1F" w:rsidRDefault="00C65C1F" w:rsidP="00C65C1F">
      <w:pPr>
        <w:spacing w:after="0"/>
        <w:ind w:left="425"/>
        <w:rPr>
          <w:rFonts w:ascii="Times New Roman" w:eastAsia="Times New Roman" w:hAnsi="Times New Roman"/>
          <w:sz w:val="17"/>
          <w:szCs w:val="20"/>
        </w:rPr>
      </w:pPr>
      <w:r w:rsidRPr="00C65C1F">
        <w:rPr>
          <w:rFonts w:ascii="Times New Roman" w:eastAsia="Times New Roman" w:hAnsi="Times New Roman"/>
          <w:sz w:val="17"/>
          <w:szCs w:val="20"/>
        </w:rPr>
        <w:t>Adelaide SA 5001</w:t>
      </w:r>
    </w:p>
    <w:p w:rsidR="00C65C1F" w:rsidRPr="00C65C1F" w:rsidRDefault="00C65C1F" w:rsidP="009A772B">
      <w:pPr>
        <w:ind w:left="426"/>
        <w:rPr>
          <w:rFonts w:ascii="Times New Roman" w:eastAsia="Times New Roman" w:hAnsi="Times New Roman"/>
          <w:sz w:val="17"/>
          <w:szCs w:val="20"/>
        </w:rPr>
      </w:pPr>
      <w:r w:rsidRPr="00C65C1F">
        <w:rPr>
          <w:rFonts w:ascii="Times New Roman" w:eastAsia="Times New Roman" w:hAnsi="Times New Roman"/>
          <w:sz w:val="17"/>
          <w:szCs w:val="20"/>
        </w:rPr>
        <w:t>Telephone: (08) 8343 2512</w:t>
      </w:r>
    </w:p>
    <w:p w:rsidR="00C65C1F" w:rsidRPr="00C65C1F" w:rsidRDefault="00C65C1F" w:rsidP="009A772B">
      <w:pPr>
        <w:rPr>
          <w:rFonts w:ascii="Times New Roman" w:eastAsia="Times New Roman" w:hAnsi="Times New Roman"/>
          <w:sz w:val="17"/>
          <w:szCs w:val="20"/>
        </w:rPr>
      </w:pPr>
      <w:r w:rsidRPr="00C65C1F">
        <w:rPr>
          <w:rFonts w:ascii="Times New Roman" w:eastAsia="Times New Roman" w:hAnsi="Times New Roman"/>
          <w:sz w:val="17"/>
          <w:szCs w:val="20"/>
        </w:rPr>
        <w:t>Date: 3 August 2021</w:t>
      </w:r>
    </w:p>
    <w:p w:rsidR="00C65C1F" w:rsidRPr="00C65C1F" w:rsidRDefault="00C65C1F" w:rsidP="009A772B">
      <w:pPr>
        <w:rPr>
          <w:rFonts w:ascii="Times New Roman" w:eastAsia="Times New Roman" w:hAnsi="Times New Roman"/>
          <w:sz w:val="17"/>
          <w:szCs w:val="20"/>
        </w:rPr>
      </w:pPr>
      <w:r w:rsidRPr="00C65C1F">
        <w:rPr>
          <w:rFonts w:ascii="Times New Roman" w:eastAsia="Times New Roman" w:hAnsi="Times New Roman"/>
          <w:sz w:val="17"/>
          <w:szCs w:val="20"/>
        </w:rPr>
        <w:t>The Common Seal of the COMMISSIONER OF HIGHWAYS was hereto affixed by authority of the Commissioner in the presence of:</w:t>
      </w:r>
    </w:p>
    <w:p w:rsidR="00C65C1F" w:rsidRPr="00C65C1F" w:rsidRDefault="00C65C1F" w:rsidP="00C65C1F">
      <w:pPr>
        <w:spacing w:after="0"/>
        <w:jc w:val="right"/>
        <w:rPr>
          <w:rFonts w:ascii="Times New Roman" w:eastAsia="Times New Roman" w:hAnsi="Times New Roman"/>
          <w:smallCaps/>
          <w:sz w:val="17"/>
          <w:szCs w:val="20"/>
        </w:rPr>
      </w:pPr>
      <w:r w:rsidRPr="00C65C1F">
        <w:rPr>
          <w:rFonts w:ascii="Times New Roman" w:eastAsia="Times New Roman" w:hAnsi="Times New Roman"/>
          <w:smallCaps/>
          <w:sz w:val="17"/>
          <w:szCs w:val="20"/>
        </w:rPr>
        <w:t>Rocco Caruso</w:t>
      </w:r>
    </w:p>
    <w:p w:rsidR="00C65C1F" w:rsidRPr="00C65C1F" w:rsidRDefault="00C65C1F" w:rsidP="00C65C1F">
      <w:pPr>
        <w:spacing w:after="0"/>
        <w:jc w:val="right"/>
        <w:rPr>
          <w:rFonts w:ascii="Times New Roman" w:eastAsia="Times New Roman" w:hAnsi="Times New Roman"/>
          <w:sz w:val="17"/>
          <w:szCs w:val="17"/>
        </w:rPr>
      </w:pPr>
      <w:r w:rsidRPr="00C65C1F">
        <w:rPr>
          <w:rFonts w:ascii="Times New Roman" w:eastAsia="Times New Roman" w:hAnsi="Times New Roman"/>
          <w:sz w:val="17"/>
          <w:szCs w:val="17"/>
        </w:rPr>
        <w:t>Manager, Property Acquisition</w:t>
      </w:r>
    </w:p>
    <w:p w:rsidR="00C65C1F" w:rsidRPr="00C65C1F" w:rsidRDefault="00C65C1F" w:rsidP="00C65C1F">
      <w:pPr>
        <w:spacing w:after="0"/>
        <w:jc w:val="right"/>
        <w:rPr>
          <w:rFonts w:ascii="Times New Roman" w:eastAsia="Times New Roman" w:hAnsi="Times New Roman"/>
          <w:sz w:val="17"/>
          <w:szCs w:val="17"/>
        </w:rPr>
      </w:pPr>
      <w:r w:rsidRPr="00C65C1F">
        <w:rPr>
          <w:rFonts w:ascii="Times New Roman" w:eastAsia="Times New Roman" w:hAnsi="Times New Roman"/>
          <w:sz w:val="17"/>
          <w:szCs w:val="17"/>
        </w:rPr>
        <w:t>(Authorised Officer)</w:t>
      </w:r>
    </w:p>
    <w:p w:rsidR="00C65C1F" w:rsidRPr="00C65C1F" w:rsidRDefault="00C65C1F" w:rsidP="00C65C1F">
      <w:pPr>
        <w:spacing w:after="0"/>
        <w:jc w:val="right"/>
        <w:rPr>
          <w:rFonts w:ascii="Times New Roman" w:eastAsia="Times New Roman" w:hAnsi="Times New Roman"/>
          <w:sz w:val="17"/>
          <w:szCs w:val="17"/>
        </w:rPr>
      </w:pPr>
      <w:r w:rsidRPr="00C65C1F">
        <w:rPr>
          <w:rFonts w:ascii="Times New Roman" w:eastAsia="Times New Roman" w:hAnsi="Times New Roman"/>
          <w:sz w:val="17"/>
          <w:szCs w:val="17"/>
        </w:rPr>
        <w:t>Department for Infrastructure and Transport</w:t>
      </w:r>
    </w:p>
    <w:p w:rsidR="00C65C1F" w:rsidRDefault="00C65C1F" w:rsidP="00E574E7">
      <w:pPr>
        <w:spacing w:after="0"/>
        <w:rPr>
          <w:rFonts w:ascii="Times New Roman" w:eastAsia="Times New Roman" w:hAnsi="Times New Roman"/>
          <w:sz w:val="17"/>
          <w:szCs w:val="17"/>
        </w:rPr>
      </w:pPr>
      <w:r w:rsidRPr="00C65C1F">
        <w:rPr>
          <w:rFonts w:ascii="Times New Roman" w:eastAsia="Times New Roman" w:hAnsi="Times New Roman"/>
          <w:sz w:val="17"/>
          <w:szCs w:val="17"/>
        </w:rPr>
        <w:t>DIT 2020/20074</w:t>
      </w:r>
    </w:p>
    <w:p w:rsidR="00E574E7" w:rsidRDefault="00E574E7" w:rsidP="00E574E7">
      <w:pPr>
        <w:pBdr>
          <w:bottom w:val="single" w:sz="4" w:space="1" w:color="auto"/>
        </w:pBdr>
        <w:spacing w:after="0" w:line="52" w:lineRule="exact"/>
        <w:jc w:val="center"/>
        <w:rPr>
          <w:rFonts w:ascii="Times New Roman" w:eastAsia="Times New Roman" w:hAnsi="Times New Roman"/>
          <w:sz w:val="17"/>
          <w:szCs w:val="20"/>
        </w:rPr>
      </w:pPr>
    </w:p>
    <w:p w:rsidR="00E574E7" w:rsidRDefault="00E574E7" w:rsidP="00E574E7">
      <w:pPr>
        <w:pBdr>
          <w:top w:val="single" w:sz="4" w:space="1" w:color="auto"/>
        </w:pBdr>
        <w:spacing w:before="34" w:after="0" w:line="14" w:lineRule="exact"/>
        <w:jc w:val="center"/>
        <w:rPr>
          <w:rFonts w:ascii="Times New Roman" w:eastAsia="Times New Roman" w:hAnsi="Times New Roman"/>
          <w:sz w:val="17"/>
          <w:szCs w:val="20"/>
        </w:rPr>
      </w:pPr>
    </w:p>
    <w:p w:rsidR="001408A1" w:rsidRDefault="001408A1" w:rsidP="001C0D62">
      <w:pPr>
        <w:spacing w:after="0"/>
        <w:rPr>
          <w:rFonts w:ascii="Times New Roman" w:eastAsia="Times New Roman" w:hAnsi="Times New Roman"/>
          <w:sz w:val="17"/>
          <w:szCs w:val="20"/>
        </w:rPr>
      </w:pPr>
    </w:p>
    <w:p w:rsidR="00976839" w:rsidRPr="00976839" w:rsidRDefault="00976839" w:rsidP="00C32E0A">
      <w:pPr>
        <w:pStyle w:val="Heading2"/>
      </w:pPr>
      <w:bookmarkStart w:id="122" w:name="_Toc79051418"/>
      <w:r w:rsidRPr="00976839">
        <w:t>Livestock Act 1997</w:t>
      </w:r>
      <w:bookmarkEnd w:id="122"/>
    </w:p>
    <w:p w:rsidR="00976839" w:rsidRPr="00976839" w:rsidRDefault="00976839" w:rsidP="00976839">
      <w:pPr>
        <w:jc w:val="center"/>
        <w:rPr>
          <w:rFonts w:ascii="Times New Roman" w:hAnsi="Times New Roman"/>
          <w:smallCaps/>
          <w:sz w:val="17"/>
          <w:szCs w:val="17"/>
        </w:rPr>
      </w:pPr>
      <w:r w:rsidRPr="00976839">
        <w:rPr>
          <w:rFonts w:ascii="Times New Roman" w:hAnsi="Times New Roman"/>
          <w:smallCaps/>
          <w:sz w:val="17"/>
          <w:szCs w:val="17"/>
        </w:rPr>
        <w:t>Section 37</w:t>
      </w:r>
    </w:p>
    <w:p w:rsidR="00976839" w:rsidRPr="00976839" w:rsidRDefault="00976839" w:rsidP="00976839">
      <w:pPr>
        <w:jc w:val="center"/>
        <w:rPr>
          <w:rFonts w:ascii="Times New Roman" w:hAnsi="Times New Roman"/>
          <w:i/>
          <w:sz w:val="17"/>
          <w:szCs w:val="17"/>
        </w:rPr>
      </w:pPr>
      <w:r w:rsidRPr="00976839">
        <w:rPr>
          <w:rFonts w:ascii="Times New Roman" w:hAnsi="Times New Roman"/>
          <w:i/>
          <w:sz w:val="17"/>
          <w:szCs w:val="17"/>
        </w:rPr>
        <w:t xml:space="preserve">Declaration of Livestock Feeding Restrictions in Relation to Pigs </w:t>
      </w:r>
      <w:r w:rsidRPr="00976839">
        <w:rPr>
          <w:rFonts w:ascii="Times New Roman" w:hAnsi="Times New Roman"/>
          <w:i/>
          <w:sz w:val="17"/>
          <w:szCs w:val="17"/>
        </w:rPr>
        <w:br/>
        <w:t>for the Purposes of Controlling or Eradicating Disease</w:t>
      </w:r>
    </w:p>
    <w:p w:rsidR="00976839" w:rsidRPr="00976839" w:rsidRDefault="00976839" w:rsidP="00976839">
      <w:pPr>
        <w:rPr>
          <w:rFonts w:ascii="Times New Roman" w:eastAsia="Times New Roman" w:hAnsi="Times New Roman"/>
          <w:sz w:val="17"/>
          <w:szCs w:val="20"/>
        </w:rPr>
      </w:pPr>
      <w:r w:rsidRPr="00976839">
        <w:rPr>
          <w:rFonts w:ascii="Times New Roman" w:eastAsia="Times New Roman" w:hAnsi="Times New Roman"/>
          <w:sz w:val="17"/>
          <w:szCs w:val="20"/>
        </w:rPr>
        <w:t xml:space="preserve">Pursuant to Section 37 of the </w:t>
      </w:r>
      <w:r w:rsidRPr="00976839">
        <w:rPr>
          <w:rFonts w:ascii="Times New Roman" w:eastAsia="Times New Roman" w:hAnsi="Times New Roman"/>
          <w:i/>
          <w:sz w:val="17"/>
          <w:szCs w:val="20"/>
        </w:rPr>
        <w:t>Livestock Act 1997</w:t>
      </w:r>
      <w:r w:rsidRPr="00976839">
        <w:rPr>
          <w:rFonts w:ascii="Times New Roman" w:eastAsia="Times New Roman" w:hAnsi="Times New Roman"/>
          <w:sz w:val="17"/>
          <w:szCs w:val="20"/>
        </w:rPr>
        <w:t>, and for the purposes of controlling or eradicating African swine fever, Classical swine fever and Foot and mouth disease (being exotic diseases designated by the Minister pursuant to section 4 of the Act), I, Mary Ruth Carr, Chief Inspector of Stock, delegate of the Minister for Primary Industries and Regional Development, do hereby impose the following requirements in relation to feeding pigs:</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1.</w:t>
      </w:r>
      <w:r w:rsidRPr="00976839">
        <w:rPr>
          <w:rFonts w:ascii="Times New Roman" w:eastAsia="Times New Roman" w:hAnsi="Times New Roman"/>
          <w:sz w:val="17"/>
          <w:szCs w:val="20"/>
        </w:rPr>
        <w:tab/>
        <w:t>Pigs must not be fed with, or be permitted to feed on:</w:t>
      </w:r>
    </w:p>
    <w:p w:rsidR="00976839" w:rsidRPr="00976839" w:rsidRDefault="00976839" w:rsidP="00976839">
      <w:pPr>
        <w:ind w:left="709" w:hanging="283"/>
        <w:rPr>
          <w:rFonts w:ascii="Times New Roman" w:eastAsia="Times New Roman" w:hAnsi="Times New Roman"/>
          <w:sz w:val="17"/>
          <w:szCs w:val="20"/>
        </w:rPr>
      </w:pPr>
      <w:r w:rsidRPr="00976839">
        <w:rPr>
          <w:rFonts w:ascii="Times New Roman" w:eastAsia="Times New Roman" w:hAnsi="Times New Roman"/>
          <w:sz w:val="17"/>
          <w:szCs w:val="20"/>
        </w:rPr>
        <w:t>(a)</w:t>
      </w:r>
      <w:r w:rsidRPr="00976839">
        <w:rPr>
          <w:rFonts w:ascii="Times New Roman" w:eastAsia="Times New Roman" w:hAnsi="Times New Roman"/>
          <w:sz w:val="17"/>
          <w:szCs w:val="20"/>
        </w:rPr>
        <w:tab/>
      </w:r>
      <w:r w:rsidRPr="00976839">
        <w:rPr>
          <w:rFonts w:ascii="Times New Roman" w:eastAsia="Times New Roman" w:hAnsi="Times New Roman"/>
          <w:i/>
          <w:sz w:val="17"/>
          <w:szCs w:val="20"/>
        </w:rPr>
        <w:t>prohibited pig feed</w:t>
      </w:r>
      <w:r w:rsidRPr="00976839">
        <w:rPr>
          <w:rFonts w:ascii="Times New Roman" w:eastAsia="Times New Roman" w:hAnsi="Times New Roman"/>
          <w:sz w:val="17"/>
          <w:szCs w:val="20"/>
        </w:rPr>
        <w:t>;</w:t>
      </w:r>
    </w:p>
    <w:p w:rsidR="00976839" w:rsidRPr="00976839" w:rsidRDefault="00976839" w:rsidP="00976839">
      <w:pPr>
        <w:ind w:left="709" w:hanging="283"/>
        <w:rPr>
          <w:rFonts w:ascii="Times New Roman" w:eastAsia="Times New Roman" w:hAnsi="Times New Roman"/>
          <w:sz w:val="17"/>
          <w:szCs w:val="20"/>
        </w:rPr>
      </w:pPr>
      <w:r w:rsidRPr="00976839">
        <w:rPr>
          <w:rFonts w:ascii="Times New Roman" w:eastAsia="Times New Roman" w:hAnsi="Times New Roman"/>
          <w:sz w:val="17"/>
          <w:szCs w:val="20"/>
        </w:rPr>
        <w:t>(b)</w:t>
      </w:r>
      <w:r w:rsidRPr="00976839">
        <w:rPr>
          <w:rFonts w:ascii="Times New Roman" w:eastAsia="Times New Roman" w:hAnsi="Times New Roman"/>
          <w:sz w:val="17"/>
          <w:szCs w:val="20"/>
        </w:rPr>
        <w:tab/>
        <w:t xml:space="preserve">any substance that has come in contact with </w:t>
      </w:r>
      <w:r w:rsidRPr="00976839">
        <w:rPr>
          <w:rFonts w:ascii="Times New Roman" w:eastAsia="Times New Roman" w:hAnsi="Times New Roman"/>
          <w:i/>
          <w:sz w:val="17"/>
          <w:szCs w:val="20"/>
        </w:rPr>
        <w:t>prohibited pig feed</w:t>
      </w:r>
      <w:r w:rsidRPr="00976839">
        <w:rPr>
          <w:rFonts w:ascii="Times New Roman" w:eastAsia="Times New Roman" w:hAnsi="Times New Roman"/>
          <w:sz w:val="17"/>
          <w:szCs w:val="20"/>
        </w:rPr>
        <w:t>.</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2.</w:t>
      </w:r>
      <w:r w:rsidRPr="00976839">
        <w:rPr>
          <w:rFonts w:ascii="Times New Roman" w:eastAsia="Times New Roman" w:hAnsi="Times New Roman"/>
          <w:sz w:val="17"/>
          <w:szCs w:val="20"/>
        </w:rPr>
        <w:tab/>
      </w:r>
      <w:r w:rsidRPr="00976839">
        <w:rPr>
          <w:rFonts w:ascii="Times New Roman" w:eastAsia="Times New Roman" w:hAnsi="Times New Roman"/>
          <w:i/>
          <w:sz w:val="17"/>
          <w:szCs w:val="20"/>
        </w:rPr>
        <w:t xml:space="preserve">Stock food </w:t>
      </w:r>
      <w:r w:rsidRPr="00976839">
        <w:rPr>
          <w:rFonts w:ascii="Times New Roman" w:eastAsia="Times New Roman" w:hAnsi="Times New Roman"/>
          <w:sz w:val="17"/>
          <w:szCs w:val="20"/>
        </w:rPr>
        <w:t xml:space="preserve">containing </w:t>
      </w:r>
      <w:r w:rsidRPr="00976839">
        <w:rPr>
          <w:rFonts w:ascii="Times New Roman" w:eastAsia="Times New Roman" w:hAnsi="Times New Roman"/>
          <w:i/>
          <w:sz w:val="17"/>
          <w:szCs w:val="20"/>
        </w:rPr>
        <w:t>prohibited pig feed</w:t>
      </w:r>
      <w:r w:rsidRPr="00976839">
        <w:rPr>
          <w:rFonts w:ascii="Times New Roman" w:eastAsia="Times New Roman" w:hAnsi="Times New Roman"/>
          <w:sz w:val="17"/>
          <w:szCs w:val="20"/>
        </w:rPr>
        <w:t xml:space="preserve"> must not be collected or stored on a property on which a pig is kept unless the stock food is intended to be consumed by an animal other than a pig.</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3.</w:t>
      </w:r>
      <w:r w:rsidRPr="00976839">
        <w:rPr>
          <w:rFonts w:ascii="Times New Roman" w:eastAsia="Times New Roman" w:hAnsi="Times New Roman"/>
          <w:sz w:val="17"/>
          <w:szCs w:val="20"/>
        </w:rPr>
        <w:tab/>
      </w:r>
      <w:r w:rsidRPr="00976839">
        <w:rPr>
          <w:rFonts w:ascii="Times New Roman" w:eastAsia="Times New Roman" w:hAnsi="Times New Roman"/>
          <w:i/>
          <w:sz w:val="17"/>
          <w:szCs w:val="20"/>
        </w:rPr>
        <w:t>Prohibited pig feed</w:t>
      </w:r>
      <w:r w:rsidRPr="00976839">
        <w:rPr>
          <w:rFonts w:ascii="Times New Roman" w:eastAsia="Times New Roman" w:hAnsi="Times New Roman"/>
          <w:sz w:val="17"/>
          <w:szCs w:val="20"/>
        </w:rPr>
        <w:t xml:space="preserve"> must not be supplied by a person (the supplier) to another person, if the supplier knows or reasonably suspects that the other person intends to feed the material to a pig.</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4.</w:t>
      </w:r>
      <w:r w:rsidRPr="00976839">
        <w:rPr>
          <w:rFonts w:ascii="Times New Roman" w:eastAsia="Times New Roman" w:hAnsi="Times New Roman"/>
          <w:sz w:val="17"/>
          <w:szCs w:val="20"/>
        </w:rPr>
        <w:tab/>
        <w:t>This notice does not apply to the following materials and substances:</w:t>
      </w:r>
    </w:p>
    <w:p w:rsidR="00976839" w:rsidRPr="00976839" w:rsidRDefault="00976839" w:rsidP="00976839">
      <w:pPr>
        <w:ind w:left="709" w:hanging="283"/>
        <w:rPr>
          <w:rFonts w:ascii="Times New Roman" w:eastAsia="Times New Roman" w:hAnsi="Times New Roman"/>
          <w:sz w:val="17"/>
          <w:szCs w:val="20"/>
        </w:rPr>
      </w:pPr>
      <w:r w:rsidRPr="00976839">
        <w:rPr>
          <w:rFonts w:ascii="Times New Roman" w:eastAsia="Times New Roman" w:hAnsi="Times New Roman"/>
          <w:sz w:val="17"/>
          <w:szCs w:val="20"/>
        </w:rPr>
        <w:t>(a)</w:t>
      </w:r>
      <w:r w:rsidRPr="00976839">
        <w:rPr>
          <w:rFonts w:ascii="Times New Roman" w:eastAsia="Times New Roman" w:hAnsi="Times New Roman"/>
          <w:sz w:val="17"/>
          <w:szCs w:val="20"/>
        </w:rPr>
        <w:tab/>
        <w:t>Milk, milk products or milk by-products which have been:</w:t>
      </w:r>
    </w:p>
    <w:p w:rsidR="00976839" w:rsidRPr="00976839" w:rsidRDefault="00976839" w:rsidP="00976839">
      <w:pPr>
        <w:ind w:left="993" w:hanging="283"/>
        <w:rPr>
          <w:rFonts w:ascii="Times New Roman" w:eastAsia="Times New Roman" w:hAnsi="Times New Roman"/>
          <w:sz w:val="17"/>
          <w:szCs w:val="20"/>
        </w:rPr>
      </w:pPr>
      <w:r w:rsidRPr="00976839">
        <w:rPr>
          <w:rFonts w:ascii="Times New Roman" w:eastAsia="Times New Roman" w:hAnsi="Times New Roman"/>
          <w:sz w:val="17"/>
          <w:szCs w:val="20"/>
        </w:rPr>
        <w:t>(i)</w:t>
      </w:r>
      <w:r w:rsidRPr="00976839">
        <w:rPr>
          <w:rFonts w:ascii="Times New Roman" w:eastAsia="Times New Roman" w:hAnsi="Times New Roman"/>
          <w:sz w:val="17"/>
          <w:szCs w:val="20"/>
        </w:rPr>
        <w:tab/>
        <w:t>produced in Australia</w:t>
      </w:r>
    </w:p>
    <w:p w:rsidR="00976839" w:rsidRPr="00976839" w:rsidRDefault="00976839" w:rsidP="00976839">
      <w:pPr>
        <w:ind w:left="993" w:hanging="283"/>
        <w:rPr>
          <w:rFonts w:ascii="Times New Roman" w:eastAsia="Times New Roman" w:hAnsi="Times New Roman"/>
          <w:sz w:val="17"/>
          <w:szCs w:val="20"/>
        </w:rPr>
      </w:pPr>
      <w:r w:rsidRPr="00976839">
        <w:rPr>
          <w:rFonts w:ascii="Times New Roman" w:eastAsia="Times New Roman" w:hAnsi="Times New Roman"/>
          <w:sz w:val="17"/>
          <w:szCs w:val="20"/>
        </w:rPr>
        <w:t>(ii)</w:t>
      </w:r>
      <w:r w:rsidRPr="00976839">
        <w:rPr>
          <w:rFonts w:ascii="Times New Roman" w:eastAsia="Times New Roman" w:hAnsi="Times New Roman"/>
          <w:sz w:val="17"/>
          <w:szCs w:val="20"/>
        </w:rPr>
        <w:tab/>
        <w:t>lawfully imported into Australia for the purpose of feeding livestock; or</w:t>
      </w:r>
    </w:p>
    <w:p w:rsidR="00976839" w:rsidRPr="00976839" w:rsidRDefault="00976839" w:rsidP="00976839">
      <w:pPr>
        <w:ind w:left="709" w:hanging="283"/>
        <w:rPr>
          <w:rFonts w:ascii="Times New Roman" w:eastAsia="Times New Roman" w:hAnsi="Times New Roman"/>
          <w:sz w:val="17"/>
          <w:szCs w:val="20"/>
        </w:rPr>
      </w:pPr>
      <w:r w:rsidRPr="00976839">
        <w:rPr>
          <w:rFonts w:ascii="Times New Roman" w:eastAsia="Times New Roman" w:hAnsi="Times New Roman"/>
          <w:sz w:val="17"/>
          <w:szCs w:val="20"/>
        </w:rPr>
        <w:t>(b)</w:t>
      </w:r>
      <w:r w:rsidRPr="00976839">
        <w:rPr>
          <w:rFonts w:ascii="Times New Roman" w:eastAsia="Times New Roman" w:hAnsi="Times New Roman"/>
          <w:sz w:val="17"/>
          <w:szCs w:val="20"/>
        </w:rPr>
        <w:tab/>
      </w:r>
      <w:r w:rsidRPr="00976839">
        <w:rPr>
          <w:rFonts w:ascii="Times New Roman" w:eastAsia="Times New Roman" w:hAnsi="Times New Roman"/>
          <w:spacing w:val="-2"/>
          <w:sz w:val="17"/>
          <w:szCs w:val="20"/>
        </w:rPr>
        <w:t xml:space="preserve">Material that contain flesh, bones, blood, offal or placental mammal carcases which has been </w:t>
      </w:r>
      <w:r w:rsidRPr="00976839">
        <w:rPr>
          <w:rFonts w:ascii="Times New Roman" w:eastAsia="Times New Roman" w:hAnsi="Times New Roman"/>
          <w:i/>
          <w:spacing w:val="-2"/>
          <w:sz w:val="17"/>
          <w:szCs w:val="20"/>
        </w:rPr>
        <w:t>treated by an approved process</w:t>
      </w:r>
      <w:r w:rsidRPr="00976839">
        <w:rPr>
          <w:rFonts w:ascii="Times New Roman" w:eastAsia="Times New Roman" w:hAnsi="Times New Roman"/>
          <w:spacing w:val="-2"/>
          <w:sz w:val="17"/>
          <w:szCs w:val="20"/>
        </w:rPr>
        <w:t>; or</w:t>
      </w:r>
    </w:p>
    <w:p w:rsidR="00976839" w:rsidRPr="00976839" w:rsidRDefault="00976839" w:rsidP="00976839">
      <w:pPr>
        <w:ind w:left="709" w:hanging="283"/>
        <w:rPr>
          <w:rFonts w:ascii="Times New Roman" w:eastAsia="Times New Roman" w:hAnsi="Times New Roman"/>
          <w:sz w:val="17"/>
          <w:szCs w:val="20"/>
        </w:rPr>
      </w:pPr>
      <w:r w:rsidRPr="00976839">
        <w:rPr>
          <w:rFonts w:ascii="Times New Roman" w:eastAsia="Times New Roman" w:hAnsi="Times New Roman"/>
          <w:sz w:val="17"/>
          <w:szCs w:val="20"/>
        </w:rPr>
        <w:t>(c)</w:t>
      </w:r>
      <w:r w:rsidRPr="00976839">
        <w:rPr>
          <w:rFonts w:ascii="Times New Roman" w:eastAsia="Times New Roman" w:hAnsi="Times New Roman"/>
          <w:sz w:val="17"/>
          <w:szCs w:val="20"/>
        </w:rPr>
        <w:tab/>
      </w:r>
      <w:r w:rsidRPr="00976839">
        <w:rPr>
          <w:rFonts w:ascii="Times New Roman" w:eastAsia="Times New Roman" w:hAnsi="Times New Roman"/>
          <w:spacing w:val="-2"/>
          <w:sz w:val="17"/>
          <w:szCs w:val="20"/>
        </w:rPr>
        <w:t xml:space="preserve">Any substance that has come into contact with </w:t>
      </w:r>
      <w:r w:rsidRPr="00976839">
        <w:rPr>
          <w:rFonts w:ascii="Times New Roman" w:eastAsia="Times New Roman" w:hAnsi="Times New Roman"/>
          <w:i/>
          <w:spacing w:val="-2"/>
          <w:sz w:val="17"/>
          <w:szCs w:val="20"/>
        </w:rPr>
        <w:t>prohibited pig feed</w:t>
      </w:r>
      <w:r w:rsidRPr="00976839">
        <w:rPr>
          <w:rFonts w:ascii="Times New Roman" w:eastAsia="Times New Roman" w:hAnsi="Times New Roman"/>
          <w:spacing w:val="-2"/>
          <w:sz w:val="17"/>
          <w:szCs w:val="20"/>
        </w:rPr>
        <w:t xml:space="preserve">, if all the material has been </w:t>
      </w:r>
      <w:r w:rsidRPr="00976839">
        <w:rPr>
          <w:rFonts w:ascii="Times New Roman" w:eastAsia="Times New Roman" w:hAnsi="Times New Roman"/>
          <w:i/>
          <w:spacing w:val="-2"/>
          <w:sz w:val="17"/>
          <w:szCs w:val="20"/>
        </w:rPr>
        <w:t>treated by an approved process</w:t>
      </w:r>
      <w:r w:rsidRPr="00976839">
        <w:rPr>
          <w:rFonts w:ascii="Times New Roman" w:eastAsia="Times New Roman" w:hAnsi="Times New Roman"/>
          <w:spacing w:val="-2"/>
          <w:sz w:val="17"/>
          <w:szCs w:val="20"/>
        </w:rPr>
        <w:t>; or</w:t>
      </w:r>
    </w:p>
    <w:p w:rsidR="00976839" w:rsidRPr="00976839" w:rsidRDefault="00976839" w:rsidP="00976839">
      <w:pPr>
        <w:ind w:left="709" w:hanging="283"/>
        <w:rPr>
          <w:rFonts w:ascii="Times New Roman" w:eastAsia="Times New Roman" w:hAnsi="Times New Roman"/>
          <w:sz w:val="17"/>
          <w:szCs w:val="20"/>
        </w:rPr>
      </w:pPr>
      <w:r w:rsidRPr="00976839">
        <w:rPr>
          <w:rFonts w:ascii="Times New Roman" w:eastAsia="Times New Roman" w:hAnsi="Times New Roman"/>
          <w:sz w:val="17"/>
          <w:szCs w:val="20"/>
        </w:rPr>
        <w:t>(d)</w:t>
      </w:r>
      <w:r w:rsidRPr="00976839">
        <w:rPr>
          <w:rFonts w:ascii="Times New Roman" w:eastAsia="Times New Roman" w:hAnsi="Times New Roman"/>
          <w:sz w:val="17"/>
          <w:szCs w:val="20"/>
        </w:rPr>
        <w:tab/>
        <w:t>Materials or substances used in accordance with a permit issued by the Chief Inspector of Stock.</w:t>
      </w:r>
    </w:p>
    <w:p w:rsidR="00976839" w:rsidRPr="00976839" w:rsidRDefault="00976839" w:rsidP="00976839">
      <w:pPr>
        <w:jc w:val="center"/>
        <w:rPr>
          <w:rFonts w:ascii="Times New Roman" w:hAnsi="Times New Roman"/>
          <w:i/>
          <w:sz w:val="17"/>
          <w:szCs w:val="17"/>
        </w:rPr>
      </w:pPr>
      <w:r w:rsidRPr="00976839">
        <w:rPr>
          <w:rFonts w:ascii="Times New Roman" w:hAnsi="Times New Roman"/>
          <w:i/>
          <w:sz w:val="17"/>
          <w:szCs w:val="17"/>
        </w:rPr>
        <w:t>Definitions</w:t>
      </w:r>
    </w:p>
    <w:p w:rsidR="00976839" w:rsidRPr="00976839" w:rsidRDefault="00976839" w:rsidP="00976839">
      <w:pPr>
        <w:rPr>
          <w:rFonts w:ascii="Times New Roman" w:eastAsia="Times New Roman" w:hAnsi="Times New Roman"/>
          <w:sz w:val="17"/>
          <w:szCs w:val="20"/>
        </w:rPr>
      </w:pPr>
      <w:r w:rsidRPr="00976839">
        <w:rPr>
          <w:rFonts w:ascii="Times New Roman" w:eastAsia="Times New Roman" w:hAnsi="Times New Roman"/>
          <w:sz w:val="17"/>
          <w:szCs w:val="20"/>
        </w:rPr>
        <w:t>In this Notice:</w:t>
      </w:r>
    </w:p>
    <w:p w:rsidR="00976839" w:rsidRPr="00976839" w:rsidRDefault="00976839" w:rsidP="00976839">
      <w:pPr>
        <w:ind w:left="142"/>
        <w:rPr>
          <w:rFonts w:ascii="Times New Roman" w:eastAsia="Times New Roman" w:hAnsi="Times New Roman"/>
          <w:sz w:val="17"/>
          <w:szCs w:val="20"/>
        </w:rPr>
      </w:pPr>
      <w:r w:rsidRPr="00976839">
        <w:rPr>
          <w:rFonts w:ascii="Times New Roman" w:eastAsia="Times New Roman" w:hAnsi="Times New Roman"/>
          <w:b/>
          <w:i/>
          <w:sz w:val="17"/>
          <w:szCs w:val="20"/>
        </w:rPr>
        <w:t>prohibited pig feed</w:t>
      </w:r>
      <w:r w:rsidRPr="00976839">
        <w:rPr>
          <w:rFonts w:ascii="Times New Roman" w:eastAsia="Times New Roman" w:hAnsi="Times New Roman"/>
          <w:sz w:val="17"/>
          <w:szCs w:val="20"/>
        </w:rPr>
        <w:t xml:space="preserve"> means material derived wholly or partly from, or produced by, a placental mammal.</w:t>
      </w:r>
    </w:p>
    <w:p w:rsidR="00976839" w:rsidRPr="00976839" w:rsidRDefault="00976839" w:rsidP="00976839">
      <w:pPr>
        <w:ind w:left="142"/>
        <w:rPr>
          <w:rFonts w:ascii="Times New Roman" w:eastAsia="Times New Roman" w:hAnsi="Times New Roman"/>
          <w:sz w:val="17"/>
          <w:szCs w:val="20"/>
        </w:rPr>
      </w:pPr>
      <w:r w:rsidRPr="00976839">
        <w:rPr>
          <w:rFonts w:ascii="Times New Roman" w:eastAsia="Times New Roman" w:hAnsi="Times New Roman"/>
          <w:b/>
          <w:i/>
          <w:sz w:val="17"/>
          <w:szCs w:val="20"/>
        </w:rPr>
        <w:t>stock food</w:t>
      </w:r>
      <w:r w:rsidRPr="00976839">
        <w:rPr>
          <w:rFonts w:ascii="Times New Roman" w:eastAsia="Times New Roman" w:hAnsi="Times New Roman"/>
          <w:sz w:val="17"/>
          <w:szCs w:val="20"/>
        </w:rPr>
        <w:t xml:space="preserve"> has the same meaning as in the </w:t>
      </w:r>
      <w:r w:rsidRPr="00976839">
        <w:rPr>
          <w:rFonts w:ascii="Times New Roman" w:eastAsia="Times New Roman" w:hAnsi="Times New Roman"/>
          <w:i/>
          <w:sz w:val="17"/>
          <w:szCs w:val="20"/>
        </w:rPr>
        <w:t>Livestock Regulations 2013</w:t>
      </w:r>
    </w:p>
    <w:p w:rsidR="00976839" w:rsidRPr="00976839" w:rsidRDefault="00976839" w:rsidP="00976839">
      <w:pPr>
        <w:ind w:left="142"/>
        <w:rPr>
          <w:rFonts w:ascii="Times New Roman" w:eastAsia="Times New Roman" w:hAnsi="Times New Roman"/>
          <w:sz w:val="17"/>
          <w:szCs w:val="20"/>
        </w:rPr>
      </w:pPr>
      <w:r w:rsidRPr="00976839">
        <w:rPr>
          <w:rFonts w:ascii="Times New Roman" w:eastAsia="Times New Roman" w:hAnsi="Times New Roman"/>
          <w:b/>
          <w:i/>
          <w:sz w:val="17"/>
          <w:szCs w:val="20"/>
        </w:rPr>
        <w:t>treated by an approved process</w:t>
      </w:r>
      <w:r w:rsidRPr="00976839">
        <w:rPr>
          <w:rFonts w:ascii="Times New Roman" w:eastAsia="Times New Roman" w:hAnsi="Times New Roman"/>
          <w:sz w:val="17"/>
          <w:szCs w:val="20"/>
        </w:rPr>
        <w:t xml:space="preserve"> in relation to </w:t>
      </w:r>
      <w:r w:rsidRPr="00976839">
        <w:rPr>
          <w:rFonts w:ascii="Times New Roman" w:eastAsia="Times New Roman" w:hAnsi="Times New Roman"/>
          <w:i/>
          <w:sz w:val="17"/>
          <w:szCs w:val="20"/>
        </w:rPr>
        <w:t>prohibited pig feed</w:t>
      </w:r>
      <w:r w:rsidRPr="00976839">
        <w:rPr>
          <w:rFonts w:ascii="Times New Roman" w:eastAsia="Times New Roman" w:hAnsi="Times New Roman"/>
          <w:sz w:val="17"/>
          <w:szCs w:val="20"/>
        </w:rPr>
        <w:t xml:space="preserve"> means material that:</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(a)</w:t>
      </w:r>
      <w:r w:rsidRPr="00976839">
        <w:rPr>
          <w:rFonts w:ascii="Times New Roman" w:eastAsia="Times New Roman" w:hAnsi="Times New Roman"/>
          <w:sz w:val="17"/>
          <w:szCs w:val="20"/>
        </w:rPr>
        <w:tab/>
        <w:t xml:space="preserve">Is rendered by an Australian Renderers Association Incorporated Accredited plant in accordance with the </w:t>
      </w:r>
      <w:r w:rsidRPr="00976839">
        <w:rPr>
          <w:rFonts w:ascii="Times New Roman" w:eastAsia="Times New Roman" w:hAnsi="Times New Roman"/>
          <w:i/>
          <w:sz w:val="17"/>
          <w:szCs w:val="20"/>
        </w:rPr>
        <w:t>Australian Standard for the Hygienic Rendering of Animal Products AS 5008:2007</w:t>
      </w:r>
      <w:r w:rsidRPr="00976839">
        <w:rPr>
          <w:rFonts w:ascii="Times New Roman" w:eastAsia="Times New Roman" w:hAnsi="Times New Roman"/>
          <w:sz w:val="17"/>
          <w:szCs w:val="20"/>
        </w:rPr>
        <w:t>, as amended or replaced from time to time;</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(b)</w:t>
      </w:r>
      <w:r w:rsidRPr="00976839">
        <w:rPr>
          <w:rFonts w:ascii="Times New Roman" w:eastAsia="Times New Roman" w:hAnsi="Times New Roman"/>
          <w:sz w:val="17"/>
          <w:szCs w:val="20"/>
        </w:rPr>
        <w:tab/>
        <w:t>Is rendered in accordance with a permit issued by the Chief Inspector of Stock, which specifies that the cooking processes is subject to compliance verification that ensure that a core temperature of at least 100°C has been reached for a minimum of 30 minutes; or</w:t>
      </w:r>
    </w:p>
    <w:p w:rsidR="00976839" w:rsidRPr="00976839" w:rsidRDefault="00976839" w:rsidP="00976839">
      <w:pPr>
        <w:ind w:left="426" w:hanging="284"/>
        <w:rPr>
          <w:rFonts w:ascii="Times New Roman" w:eastAsia="Times New Roman" w:hAnsi="Times New Roman"/>
          <w:sz w:val="17"/>
          <w:szCs w:val="20"/>
        </w:rPr>
      </w:pPr>
      <w:r w:rsidRPr="00976839">
        <w:rPr>
          <w:rFonts w:ascii="Times New Roman" w:eastAsia="Times New Roman" w:hAnsi="Times New Roman"/>
          <w:sz w:val="17"/>
          <w:szCs w:val="20"/>
        </w:rPr>
        <w:t>(c)</w:t>
      </w:r>
      <w:r w:rsidRPr="00976839">
        <w:rPr>
          <w:rFonts w:ascii="Times New Roman" w:eastAsia="Times New Roman" w:hAnsi="Times New Roman"/>
          <w:sz w:val="17"/>
          <w:szCs w:val="20"/>
        </w:rPr>
        <w:tab/>
        <w:t xml:space="preserve">In the case of cooking oil or fat, the oil or fat has only been used for cooking in Australia and has been treated in accordance with the </w:t>
      </w:r>
      <w:r w:rsidRPr="00976839">
        <w:rPr>
          <w:rFonts w:ascii="Times New Roman" w:eastAsia="Times New Roman" w:hAnsi="Times New Roman"/>
          <w:i/>
          <w:sz w:val="17"/>
          <w:szCs w:val="20"/>
        </w:rPr>
        <w:t>National Standard for Recycling of Used Cooking Fats and Oils intended for Animal Feeds</w:t>
      </w:r>
      <w:r w:rsidRPr="00976839">
        <w:rPr>
          <w:rFonts w:ascii="Times New Roman" w:eastAsia="Times New Roman" w:hAnsi="Times New Roman"/>
          <w:sz w:val="17"/>
          <w:szCs w:val="20"/>
        </w:rPr>
        <w:t>, as amended or replaced from time to time.</w:t>
      </w:r>
    </w:p>
    <w:p w:rsidR="00976839" w:rsidRPr="00976839" w:rsidRDefault="00976839" w:rsidP="00976839">
      <w:pPr>
        <w:rPr>
          <w:rFonts w:ascii="Times New Roman" w:eastAsia="Times New Roman" w:hAnsi="Times New Roman"/>
          <w:sz w:val="17"/>
          <w:szCs w:val="20"/>
        </w:rPr>
      </w:pPr>
      <w:r w:rsidRPr="00976839">
        <w:rPr>
          <w:rFonts w:ascii="Times New Roman" w:eastAsia="Times New Roman" w:hAnsi="Times New Roman"/>
          <w:spacing w:val="-2"/>
          <w:sz w:val="17"/>
          <w:szCs w:val="20"/>
        </w:rPr>
        <w:t xml:space="preserve">Applications for a Chief Inspector of Stock permit are available from the Chief Inspector of Stock, 33 Flemington Street, Glenside, SA 5065, </w:t>
      </w:r>
      <w:r w:rsidRPr="00976839">
        <w:rPr>
          <w:rFonts w:ascii="Times New Roman" w:eastAsia="Times New Roman" w:hAnsi="Times New Roman"/>
          <w:sz w:val="17"/>
          <w:szCs w:val="20"/>
        </w:rPr>
        <w:t>or GPO Box 1671, Adelaide SA 5001 or by telephone (08) 8207 7900.</w:t>
      </w:r>
    </w:p>
    <w:p w:rsidR="00976839" w:rsidRPr="00976839" w:rsidRDefault="00976839" w:rsidP="00976839">
      <w:pPr>
        <w:rPr>
          <w:rFonts w:ascii="Times New Roman" w:eastAsia="Times New Roman" w:hAnsi="Times New Roman"/>
          <w:sz w:val="17"/>
          <w:szCs w:val="20"/>
        </w:rPr>
      </w:pPr>
      <w:r w:rsidRPr="00976839">
        <w:rPr>
          <w:rFonts w:ascii="Times New Roman" w:eastAsia="Times New Roman" w:hAnsi="Times New Roman"/>
          <w:sz w:val="17"/>
          <w:szCs w:val="20"/>
        </w:rPr>
        <w:t>This Notice shall remain in force until 31 December 2026, unless amended or revoked by a subsequent Notice.</w:t>
      </w:r>
    </w:p>
    <w:p w:rsidR="00976839" w:rsidRPr="00976839" w:rsidRDefault="00976839" w:rsidP="00976839">
      <w:pPr>
        <w:spacing w:after="0"/>
        <w:rPr>
          <w:rFonts w:ascii="Times New Roman" w:eastAsia="Times New Roman" w:hAnsi="Times New Roman"/>
          <w:sz w:val="17"/>
          <w:szCs w:val="17"/>
        </w:rPr>
      </w:pPr>
      <w:r w:rsidRPr="00976839">
        <w:rPr>
          <w:rFonts w:ascii="Times New Roman" w:eastAsia="Times New Roman" w:hAnsi="Times New Roman"/>
          <w:sz w:val="17"/>
          <w:szCs w:val="17"/>
        </w:rPr>
        <w:t>Dated: 28 July 2021</w:t>
      </w:r>
    </w:p>
    <w:p w:rsidR="00976839" w:rsidRPr="00976839" w:rsidRDefault="00976839" w:rsidP="00976839">
      <w:pPr>
        <w:spacing w:after="0"/>
        <w:jc w:val="right"/>
        <w:rPr>
          <w:rFonts w:ascii="Times New Roman" w:eastAsia="Times New Roman" w:hAnsi="Times New Roman"/>
          <w:smallCaps/>
          <w:sz w:val="17"/>
          <w:szCs w:val="20"/>
        </w:rPr>
      </w:pPr>
      <w:r w:rsidRPr="00976839">
        <w:rPr>
          <w:rFonts w:ascii="Times New Roman" w:eastAsia="Times New Roman" w:hAnsi="Times New Roman"/>
          <w:smallCaps/>
          <w:sz w:val="17"/>
          <w:szCs w:val="20"/>
        </w:rPr>
        <w:t>Mary Ruth Carr</w:t>
      </w:r>
    </w:p>
    <w:p w:rsidR="00976839" w:rsidRPr="00976839" w:rsidRDefault="00976839" w:rsidP="00976839">
      <w:pPr>
        <w:spacing w:after="0"/>
        <w:jc w:val="right"/>
        <w:rPr>
          <w:rFonts w:ascii="Times New Roman" w:eastAsia="Times New Roman" w:hAnsi="Times New Roman"/>
          <w:sz w:val="17"/>
          <w:szCs w:val="17"/>
        </w:rPr>
      </w:pPr>
      <w:r w:rsidRPr="00976839">
        <w:rPr>
          <w:rFonts w:ascii="Times New Roman" w:eastAsia="Times New Roman" w:hAnsi="Times New Roman"/>
          <w:sz w:val="17"/>
          <w:szCs w:val="17"/>
        </w:rPr>
        <w:t>Chief Inspector of Stock</w:t>
      </w:r>
    </w:p>
    <w:p w:rsidR="00976839" w:rsidRDefault="00976839" w:rsidP="003D3ECA">
      <w:pPr>
        <w:spacing w:after="0"/>
        <w:jc w:val="right"/>
        <w:rPr>
          <w:rFonts w:ascii="Times New Roman" w:eastAsia="Times New Roman" w:hAnsi="Times New Roman"/>
          <w:sz w:val="17"/>
          <w:szCs w:val="17"/>
        </w:rPr>
      </w:pPr>
      <w:r w:rsidRPr="00976839">
        <w:rPr>
          <w:rFonts w:ascii="Times New Roman" w:eastAsia="Times New Roman" w:hAnsi="Times New Roman"/>
          <w:sz w:val="17"/>
          <w:szCs w:val="17"/>
        </w:rPr>
        <w:t>Delegate for the Minister of Primary Industries and Regional Development</w:t>
      </w:r>
    </w:p>
    <w:p w:rsidR="003D3ECA" w:rsidRDefault="003D3ECA" w:rsidP="003D3ECA">
      <w:pPr>
        <w:pBdr>
          <w:bottom w:val="single" w:sz="4" w:space="1" w:color="auto"/>
        </w:pBdr>
        <w:spacing w:after="0" w:line="52" w:lineRule="exact"/>
        <w:jc w:val="center"/>
        <w:rPr>
          <w:rFonts w:ascii="Times New Roman" w:eastAsia="Times New Roman" w:hAnsi="Times New Roman"/>
          <w:sz w:val="17"/>
          <w:szCs w:val="20"/>
        </w:rPr>
      </w:pPr>
    </w:p>
    <w:p w:rsidR="003D3ECA" w:rsidRDefault="003D3ECA" w:rsidP="003D3ECA">
      <w:pPr>
        <w:pBdr>
          <w:top w:val="single" w:sz="4" w:space="1" w:color="auto"/>
        </w:pBdr>
        <w:spacing w:before="34" w:after="0" w:line="14" w:lineRule="exact"/>
        <w:jc w:val="center"/>
        <w:rPr>
          <w:rFonts w:ascii="Times New Roman" w:eastAsia="Times New Roman" w:hAnsi="Times New Roman"/>
          <w:sz w:val="17"/>
          <w:szCs w:val="20"/>
        </w:rPr>
      </w:pPr>
    </w:p>
    <w:p w:rsidR="003D3ECA" w:rsidRPr="00976839" w:rsidRDefault="003D3ECA" w:rsidP="003D3EC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0D0968" w:rsidRDefault="000D0968">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FB67F4" w:rsidRPr="00FB67F4" w:rsidRDefault="00FB67F4" w:rsidP="00C32E0A">
      <w:pPr>
        <w:pStyle w:val="Heading2"/>
      </w:pPr>
      <w:bookmarkStart w:id="123" w:name="_Toc79051419"/>
      <w:r w:rsidRPr="00FB67F4">
        <w:t>Mental Health Act 2009</w:t>
      </w:r>
      <w:bookmarkEnd w:id="123"/>
    </w:p>
    <w:p w:rsidR="00FB67F4" w:rsidRPr="00FB67F4" w:rsidRDefault="00FB67F4" w:rsidP="00FB67F4">
      <w:pPr>
        <w:jc w:val="center"/>
        <w:rPr>
          <w:rFonts w:ascii="Times New Roman" w:hAnsi="Times New Roman"/>
          <w:i/>
          <w:sz w:val="17"/>
          <w:szCs w:val="17"/>
        </w:rPr>
      </w:pPr>
      <w:r w:rsidRPr="00FB67F4">
        <w:rPr>
          <w:rFonts w:ascii="Times New Roman" w:hAnsi="Times New Roman"/>
          <w:i/>
          <w:sz w:val="17"/>
          <w:szCs w:val="17"/>
        </w:rPr>
        <w:t>Authorised Medical Practitioner</w:t>
      </w:r>
    </w:p>
    <w:p w:rsidR="00FB67F4" w:rsidRPr="00FB67F4" w:rsidRDefault="00FB67F4" w:rsidP="00FB67F4">
      <w:pPr>
        <w:rPr>
          <w:rFonts w:ascii="Times New Roman" w:eastAsia="Times New Roman" w:hAnsi="Times New Roman"/>
          <w:sz w:val="17"/>
          <w:szCs w:val="20"/>
        </w:rPr>
      </w:pPr>
      <w:r w:rsidRPr="00FB67F4">
        <w:rPr>
          <w:rFonts w:ascii="Times New Roman" w:eastAsia="Times New Roman" w:hAnsi="Times New Roman"/>
          <w:sz w:val="17"/>
          <w:szCs w:val="20"/>
        </w:rPr>
        <w:t xml:space="preserve">Notice is hereby given in accordance with Section 93(1) of the </w:t>
      </w:r>
      <w:r w:rsidRPr="00FB67F4">
        <w:rPr>
          <w:rFonts w:ascii="Times New Roman" w:eastAsia="Times New Roman" w:hAnsi="Times New Roman"/>
          <w:i/>
          <w:sz w:val="17"/>
          <w:szCs w:val="20"/>
        </w:rPr>
        <w:t>Mental Health Act 2009</w:t>
      </w:r>
      <w:r w:rsidRPr="00FB67F4">
        <w:rPr>
          <w:rFonts w:ascii="Times New Roman" w:eastAsia="Times New Roman" w:hAnsi="Times New Roman"/>
          <w:sz w:val="17"/>
          <w:szCs w:val="20"/>
        </w:rPr>
        <w:t>, that the Chief Psychiatrist has determined the following person as an Authorised Medical Practitioner:</w:t>
      </w:r>
    </w:p>
    <w:p w:rsidR="00FB67F4" w:rsidRPr="00FB67F4" w:rsidRDefault="00FB67F4" w:rsidP="00FB67F4">
      <w:pPr>
        <w:ind w:left="142"/>
        <w:rPr>
          <w:rFonts w:ascii="Times New Roman" w:eastAsia="Times New Roman" w:hAnsi="Times New Roman"/>
          <w:sz w:val="17"/>
          <w:szCs w:val="20"/>
        </w:rPr>
      </w:pPr>
      <w:r w:rsidRPr="00FB67F4">
        <w:rPr>
          <w:rFonts w:ascii="Times New Roman" w:eastAsia="Times New Roman" w:hAnsi="Times New Roman"/>
          <w:sz w:val="17"/>
          <w:szCs w:val="20"/>
        </w:rPr>
        <w:t>Nabil Chherawala</w:t>
      </w:r>
    </w:p>
    <w:p w:rsidR="00FB67F4" w:rsidRPr="00FB67F4" w:rsidRDefault="00FB67F4" w:rsidP="00FB67F4">
      <w:pPr>
        <w:rPr>
          <w:rFonts w:ascii="Times New Roman" w:eastAsia="Times New Roman" w:hAnsi="Times New Roman"/>
          <w:sz w:val="17"/>
          <w:szCs w:val="20"/>
        </w:rPr>
      </w:pPr>
      <w:r w:rsidRPr="00FB67F4">
        <w:rPr>
          <w:rFonts w:ascii="Times New Roman" w:eastAsia="Times New Roman" w:hAnsi="Times New Roman"/>
          <w:sz w:val="17"/>
          <w:szCs w:val="20"/>
        </w:rPr>
        <w:t>A determination will be automatically revoked upon the person being registered as a specialist psychiatrist with the Australian Health Practitioner Regulation Agency and as a fellow of the Royal Australian and New Zealand College of Psychiatrists.</w:t>
      </w:r>
    </w:p>
    <w:p w:rsidR="00FB67F4" w:rsidRPr="00FB67F4" w:rsidRDefault="00FB67F4" w:rsidP="00FB67F4">
      <w:pPr>
        <w:spacing w:after="0"/>
        <w:rPr>
          <w:rFonts w:ascii="Times New Roman" w:eastAsia="Times New Roman" w:hAnsi="Times New Roman"/>
          <w:sz w:val="17"/>
          <w:szCs w:val="17"/>
        </w:rPr>
      </w:pPr>
      <w:r w:rsidRPr="00FB67F4">
        <w:rPr>
          <w:rFonts w:ascii="Times New Roman" w:eastAsia="Times New Roman" w:hAnsi="Times New Roman"/>
          <w:sz w:val="17"/>
          <w:szCs w:val="17"/>
        </w:rPr>
        <w:t>Dated: 2 August 2021</w:t>
      </w:r>
    </w:p>
    <w:p w:rsidR="00FB67F4" w:rsidRPr="00FB67F4" w:rsidRDefault="00FB67F4" w:rsidP="00FB67F4">
      <w:pPr>
        <w:spacing w:after="0"/>
        <w:jc w:val="right"/>
        <w:rPr>
          <w:rFonts w:ascii="Times New Roman" w:eastAsia="Times New Roman" w:hAnsi="Times New Roman"/>
          <w:smallCaps/>
          <w:sz w:val="17"/>
          <w:szCs w:val="20"/>
        </w:rPr>
      </w:pPr>
      <w:r w:rsidRPr="00FB67F4">
        <w:rPr>
          <w:rFonts w:ascii="Times New Roman" w:eastAsia="Times New Roman" w:hAnsi="Times New Roman"/>
          <w:smallCaps/>
          <w:sz w:val="17"/>
          <w:szCs w:val="20"/>
        </w:rPr>
        <w:t>Dr J. Brayley</w:t>
      </w:r>
    </w:p>
    <w:p w:rsidR="00FB67F4" w:rsidRPr="00FB67F4" w:rsidRDefault="00FB67F4" w:rsidP="00FB67F4">
      <w:pPr>
        <w:spacing w:after="0"/>
        <w:jc w:val="right"/>
        <w:rPr>
          <w:rFonts w:ascii="Times New Roman" w:eastAsia="Times New Roman" w:hAnsi="Times New Roman"/>
          <w:sz w:val="17"/>
          <w:szCs w:val="17"/>
        </w:rPr>
      </w:pPr>
      <w:r w:rsidRPr="00FB67F4">
        <w:rPr>
          <w:rFonts w:ascii="Times New Roman" w:eastAsia="Times New Roman" w:hAnsi="Times New Roman"/>
          <w:sz w:val="17"/>
          <w:szCs w:val="17"/>
        </w:rPr>
        <w:t>Chief Psychiatrist</w:t>
      </w:r>
    </w:p>
    <w:p w:rsidR="00FB67F4" w:rsidRPr="00FB67F4" w:rsidRDefault="00FB67F4" w:rsidP="00FB67F4">
      <w:pPr>
        <w:pBdr>
          <w:top w:val="single" w:sz="4" w:space="1" w:color="auto"/>
        </w:pBdr>
        <w:spacing w:before="100" w:after="0" w:line="14" w:lineRule="exact"/>
        <w:jc w:val="center"/>
        <w:rPr>
          <w:rFonts w:ascii="Times New Roman" w:eastAsia="Times New Roman" w:hAnsi="Times New Roman"/>
          <w:sz w:val="17"/>
          <w:szCs w:val="20"/>
        </w:rPr>
      </w:pPr>
    </w:p>
    <w:p w:rsidR="00FB67F4" w:rsidRPr="00FB67F4" w:rsidRDefault="00FB67F4" w:rsidP="00FB67F4">
      <w:pPr>
        <w:spacing w:after="0"/>
        <w:rPr>
          <w:rFonts w:ascii="Times New Roman" w:eastAsia="Times New Roman" w:hAnsi="Times New Roman"/>
          <w:sz w:val="17"/>
          <w:szCs w:val="20"/>
        </w:rPr>
      </w:pPr>
    </w:p>
    <w:p w:rsidR="00FB67F4" w:rsidRPr="00FB67F4" w:rsidRDefault="00FB67F4" w:rsidP="00FB67F4">
      <w:pPr>
        <w:jc w:val="center"/>
        <w:rPr>
          <w:rFonts w:ascii="Times New Roman" w:hAnsi="Times New Roman"/>
          <w:caps/>
          <w:sz w:val="17"/>
          <w:szCs w:val="17"/>
        </w:rPr>
      </w:pPr>
      <w:r w:rsidRPr="00FB67F4">
        <w:rPr>
          <w:rFonts w:ascii="Times New Roman" w:hAnsi="Times New Roman"/>
          <w:caps/>
          <w:sz w:val="17"/>
          <w:szCs w:val="17"/>
        </w:rPr>
        <w:t>Mental Health Act 2009</w:t>
      </w:r>
    </w:p>
    <w:p w:rsidR="00FB67F4" w:rsidRPr="00FB67F4" w:rsidRDefault="00FB67F4" w:rsidP="00FB67F4">
      <w:pPr>
        <w:jc w:val="center"/>
        <w:rPr>
          <w:rFonts w:ascii="Times New Roman" w:hAnsi="Times New Roman"/>
          <w:smallCaps/>
          <w:sz w:val="17"/>
          <w:szCs w:val="17"/>
        </w:rPr>
      </w:pPr>
      <w:r w:rsidRPr="00FB67F4">
        <w:rPr>
          <w:rFonts w:ascii="Times New Roman" w:hAnsi="Times New Roman"/>
          <w:smallCaps/>
          <w:sz w:val="17"/>
          <w:szCs w:val="17"/>
        </w:rPr>
        <w:t>Section 96</w:t>
      </w:r>
    </w:p>
    <w:p w:rsidR="00FB67F4" w:rsidRPr="00FB67F4" w:rsidRDefault="00FB67F4" w:rsidP="00FB67F4">
      <w:pPr>
        <w:jc w:val="center"/>
        <w:rPr>
          <w:rFonts w:ascii="Times New Roman" w:hAnsi="Times New Roman"/>
          <w:i/>
          <w:sz w:val="17"/>
          <w:szCs w:val="17"/>
        </w:rPr>
      </w:pPr>
      <w:r w:rsidRPr="00FB67F4">
        <w:rPr>
          <w:rFonts w:ascii="Times New Roman" w:hAnsi="Times New Roman"/>
          <w:i/>
          <w:sz w:val="17"/>
          <w:szCs w:val="17"/>
        </w:rPr>
        <w:t>Variation of the Determination that Mt Gambier and Districts Health Service is an Approved Treatment Centre</w:t>
      </w:r>
    </w:p>
    <w:p w:rsidR="00FB67F4" w:rsidRPr="00FB67F4" w:rsidRDefault="00FB67F4" w:rsidP="00FB67F4">
      <w:pPr>
        <w:rPr>
          <w:rFonts w:ascii="Times New Roman" w:eastAsia="Times New Roman" w:hAnsi="Times New Roman"/>
          <w:sz w:val="17"/>
          <w:szCs w:val="20"/>
        </w:rPr>
      </w:pPr>
      <w:r w:rsidRPr="00FB67F4">
        <w:rPr>
          <w:rFonts w:ascii="Times New Roman" w:eastAsia="Times New Roman" w:hAnsi="Times New Roman"/>
          <w:sz w:val="17"/>
          <w:szCs w:val="20"/>
        </w:rPr>
        <w:t xml:space="preserve">Notice is hereby given that the Chief Psychiatrist, pursuant to section 96 of the Act, has varied the determination that Mt Gambier and Districts Health Service, 276-300 Wehl Street North, Mount Gambier, SA 5290 is an Approved Treatment Centre published in the </w:t>
      </w:r>
      <w:r w:rsidRPr="00FB67F4">
        <w:rPr>
          <w:rFonts w:ascii="Times New Roman" w:eastAsia="Times New Roman" w:hAnsi="Times New Roman"/>
          <w:i/>
          <w:sz w:val="17"/>
          <w:szCs w:val="20"/>
        </w:rPr>
        <w:t xml:space="preserve">Government Gazette </w:t>
      </w:r>
      <w:r w:rsidRPr="00FB67F4">
        <w:rPr>
          <w:rFonts w:ascii="Times New Roman" w:eastAsia="Times New Roman" w:hAnsi="Times New Roman"/>
          <w:sz w:val="17"/>
          <w:szCs w:val="20"/>
        </w:rPr>
        <w:t>on 30 May 2017 by attaching the following further condition to that determination commencing from 5 August 2021:</w:t>
      </w:r>
    </w:p>
    <w:p w:rsidR="00FB67F4" w:rsidRPr="00FB67F4" w:rsidRDefault="00FB67F4" w:rsidP="00FB67F4">
      <w:pPr>
        <w:ind w:left="284" w:hanging="142"/>
        <w:rPr>
          <w:rFonts w:ascii="Times New Roman" w:eastAsia="Times New Roman" w:hAnsi="Times New Roman"/>
          <w:sz w:val="17"/>
          <w:szCs w:val="20"/>
        </w:rPr>
      </w:pPr>
      <w:r w:rsidRPr="00FB67F4">
        <w:rPr>
          <w:rFonts w:ascii="Times New Roman" w:eastAsia="Times New Roman" w:hAnsi="Times New Roman"/>
          <w:sz w:val="17"/>
          <w:szCs w:val="20"/>
        </w:rPr>
        <w:t>•</w:t>
      </w:r>
      <w:r w:rsidRPr="00FB67F4">
        <w:rPr>
          <w:rFonts w:ascii="Times New Roman" w:eastAsia="Times New Roman" w:hAnsi="Times New Roman"/>
          <w:sz w:val="17"/>
          <w:szCs w:val="20"/>
        </w:rPr>
        <w:tab/>
        <w:t>an intervention plan, approved by the Chief Psychiatrist, is in place to monitor and manage the quality and safety of care in the service.</w:t>
      </w:r>
    </w:p>
    <w:p w:rsidR="00FB67F4" w:rsidRPr="00FB67F4" w:rsidRDefault="00FB67F4" w:rsidP="00FB67F4">
      <w:pPr>
        <w:spacing w:after="0"/>
        <w:rPr>
          <w:rFonts w:ascii="Times New Roman" w:eastAsia="Times New Roman" w:hAnsi="Times New Roman"/>
          <w:sz w:val="17"/>
          <w:szCs w:val="17"/>
        </w:rPr>
      </w:pPr>
      <w:r w:rsidRPr="00FB67F4">
        <w:rPr>
          <w:rFonts w:ascii="Times New Roman" w:eastAsia="Times New Roman" w:hAnsi="Times New Roman"/>
          <w:sz w:val="17"/>
          <w:szCs w:val="17"/>
        </w:rPr>
        <w:t>Dated: 5 August 2021</w:t>
      </w:r>
    </w:p>
    <w:p w:rsidR="00FB67F4" w:rsidRPr="00FB67F4" w:rsidRDefault="00FB67F4" w:rsidP="00FB67F4">
      <w:pPr>
        <w:spacing w:after="0"/>
        <w:jc w:val="right"/>
        <w:rPr>
          <w:rFonts w:ascii="Times New Roman" w:eastAsia="Times New Roman" w:hAnsi="Times New Roman"/>
          <w:smallCaps/>
          <w:sz w:val="17"/>
          <w:szCs w:val="20"/>
        </w:rPr>
      </w:pPr>
      <w:r w:rsidRPr="00FB67F4">
        <w:rPr>
          <w:rFonts w:ascii="Times New Roman" w:eastAsia="Times New Roman" w:hAnsi="Times New Roman"/>
          <w:smallCaps/>
          <w:sz w:val="17"/>
          <w:szCs w:val="20"/>
        </w:rPr>
        <w:t>John Brayley</w:t>
      </w:r>
    </w:p>
    <w:p w:rsidR="00FB67F4" w:rsidRDefault="00FB67F4" w:rsidP="002A3EEB">
      <w:pPr>
        <w:spacing w:after="0"/>
        <w:jc w:val="right"/>
        <w:rPr>
          <w:rFonts w:ascii="Times New Roman" w:eastAsia="Times New Roman" w:hAnsi="Times New Roman"/>
          <w:sz w:val="17"/>
          <w:szCs w:val="17"/>
        </w:rPr>
      </w:pPr>
      <w:r w:rsidRPr="00FB67F4">
        <w:rPr>
          <w:rFonts w:ascii="Times New Roman" w:eastAsia="Times New Roman" w:hAnsi="Times New Roman"/>
          <w:sz w:val="17"/>
          <w:szCs w:val="17"/>
        </w:rPr>
        <w:t>Chief Psychiatrist</w:t>
      </w:r>
    </w:p>
    <w:p w:rsidR="002A3EEB" w:rsidRDefault="002A3EEB" w:rsidP="002A3EEB">
      <w:pPr>
        <w:pBdr>
          <w:bottom w:val="single" w:sz="4" w:space="1" w:color="auto"/>
        </w:pBdr>
        <w:spacing w:after="0" w:line="52" w:lineRule="exact"/>
        <w:jc w:val="center"/>
        <w:rPr>
          <w:rFonts w:ascii="Times New Roman" w:eastAsia="Times New Roman" w:hAnsi="Times New Roman"/>
          <w:sz w:val="17"/>
          <w:szCs w:val="20"/>
        </w:rPr>
      </w:pPr>
    </w:p>
    <w:p w:rsidR="002A3EEB" w:rsidRDefault="002A3EEB" w:rsidP="002A3EEB">
      <w:pPr>
        <w:pBdr>
          <w:top w:val="single" w:sz="4" w:space="1" w:color="auto"/>
        </w:pBdr>
        <w:spacing w:before="34" w:after="0" w:line="14" w:lineRule="exact"/>
        <w:jc w:val="center"/>
        <w:rPr>
          <w:rFonts w:ascii="Times New Roman" w:eastAsia="Times New Roman" w:hAnsi="Times New Roman"/>
          <w:sz w:val="17"/>
          <w:szCs w:val="20"/>
        </w:rPr>
      </w:pPr>
    </w:p>
    <w:p w:rsidR="002A3EEB" w:rsidRDefault="002A3EEB" w:rsidP="002A3EE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FC4760" w:rsidRPr="00FC4760" w:rsidRDefault="00FC4760" w:rsidP="00C32E0A">
      <w:pPr>
        <w:pStyle w:val="Heading2"/>
      </w:pPr>
      <w:bookmarkStart w:id="124" w:name="_Toc79051420"/>
      <w:r w:rsidRPr="00FC4760">
        <w:t>Petroleum and Geothermal Energy Act 2000</w:t>
      </w:r>
      <w:bookmarkEnd w:id="124"/>
    </w:p>
    <w:p w:rsidR="00FC4760" w:rsidRPr="00FC4760" w:rsidRDefault="00FC4760" w:rsidP="00FC4760">
      <w:pPr>
        <w:jc w:val="center"/>
        <w:rPr>
          <w:rFonts w:ascii="Times New Roman" w:hAnsi="Times New Roman"/>
          <w:i/>
          <w:sz w:val="17"/>
          <w:szCs w:val="17"/>
        </w:rPr>
      </w:pPr>
      <w:r w:rsidRPr="00FC4760">
        <w:rPr>
          <w:rFonts w:ascii="Times New Roman" w:hAnsi="Times New Roman"/>
          <w:i/>
          <w:sz w:val="17"/>
          <w:szCs w:val="17"/>
        </w:rPr>
        <w:t>Amendment of ‘Description of Area’ of Petroleum Production Licence—PPL 239</w:t>
      </w:r>
    </w:p>
    <w:p w:rsidR="00FC4760" w:rsidRPr="00FC4760" w:rsidRDefault="00FC4760" w:rsidP="00FC4760">
      <w:pPr>
        <w:rPr>
          <w:rFonts w:ascii="Times New Roman" w:eastAsia="Times New Roman" w:hAnsi="Times New Roman"/>
          <w:sz w:val="17"/>
          <w:szCs w:val="20"/>
        </w:rPr>
      </w:pPr>
      <w:r w:rsidRPr="00FC4760">
        <w:rPr>
          <w:rFonts w:ascii="Times New Roman" w:eastAsia="Times New Roman" w:hAnsi="Times New Roman"/>
          <w:sz w:val="17"/>
          <w:szCs w:val="20"/>
        </w:rPr>
        <w:t xml:space="preserve">Notice is hereby given that under the provisions of section 82 of the </w:t>
      </w:r>
      <w:r w:rsidRPr="00FC4760">
        <w:rPr>
          <w:rFonts w:ascii="Times New Roman" w:eastAsia="Times New Roman" w:hAnsi="Times New Roman"/>
          <w:i/>
          <w:sz w:val="17"/>
          <w:szCs w:val="20"/>
        </w:rPr>
        <w:t>Petroleum and Geothermal Energy Act 2000</w:t>
      </w:r>
      <w:r w:rsidRPr="00FC4760">
        <w:rPr>
          <w:rFonts w:ascii="Times New Roman" w:eastAsia="Times New Roman" w:hAnsi="Times New Roman"/>
          <w:sz w:val="17"/>
          <w:szCs w:val="20"/>
        </w:rPr>
        <w:t>, pursuant to delegated powers dated 29 June 2018, the ‘Description of Area’ of the abovementioned petroleum production licence has been amended to reflect the consolidation with the area of adjacent petroleum production licence application PPLA 274.</w:t>
      </w:r>
    </w:p>
    <w:p w:rsidR="00FC4760" w:rsidRPr="00FC4760" w:rsidRDefault="00FC4760" w:rsidP="00FC4760">
      <w:pPr>
        <w:rPr>
          <w:rFonts w:ascii="Times New Roman" w:eastAsia="Times New Roman" w:hAnsi="Times New Roman"/>
          <w:sz w:val="17"/>
          <w:szCs w:val="20"/>
        </w:rPr>
      </w:pPr>
      <w:r w:rsidRPr="00FC4760">
        <w:rPr>
          <w:rFonts w:ascii="Times New Roman" w:eastAsia="Times New Roman" w:hAnsi="Times New Roman"/>
          <w:sz w:val="17"/>
          <w:szCs w:val="20"/>
        </w:rPr>
        <w:t>The petroleum production licence (PPL 239) granted on 17 August 2011 is hereby amended by substituting the “Description of Area” with the following:</w:t>
      </w:r>
    </w:p>
    <w:p w:rsidR="00FC4760" w:rsidRPr="00FC4760" w:rsidRDefault="00FC4760" w:rsidP="00FC4760">
      <w:pPr>
        <w:ind w:left="142"/>
        <w:rPr>
          <w:rFonts w:ascii="Times New Roman" w:eastAsia="Times New Roman" w:hAnsi="Times New Roman"/>
          <w:sz w:val="17"/>
          <w:szCs w:val="20"/>
        </w:rPr>
      </w:pPr>
      <w:r w:rsidRPr="00FC4760">
        <w:rPr>
          <w:rFonts w:ascii="Times New Roman" w:eastAsia="Times New Roman" w:hAnsi="Times New Roman"/>
          <w:sz w:val="17"/>
          <w:szCs w:val="20"/>
        </w:rPr>
        <w:t>All that part of the State of South Australia, bounded as follows:</w:t>
      </w:r>
    </w:p>
    <w:p w:rsidR="00FC4760" w:rsidRPr="00D8213D" w:rsidRDefault="00FC4760" w:rsidP="00FC4760">
      <w:pPr>
        <w:ind w:left="284"/>
        <w:rPr>
          <w:rFonts w:ascii="Times New Roman" w:eastAsia="Times New Roman" w:hAnsi="Times New Roman"/>
          <w:sz w:val="17"/>
          <w:szCs w:val="20"/>
        </w:rPr>
      </w:pPr>
      <w:r w:rsidRPr="00D8213D">
        <w:rPr>
          <w:rFonts w:ascii="Times New Roman" w:eastAsia="Times New Roman" w:hAnsi="Times New Roman"/>
          <w:sz w:val="17"/>
          <w:szCs w:val="20"/>
        </w:rPr>
        <w:t>Commencing at a point being the intersection of latitude 27°57</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S GDA94 and longitude 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GDA94, thence west to </w:t>
      </w:r>
      <w:r w:rsidR="00B0790F" w:rsidRPr="00D8213D">
        <w:rPr>
          <w:rFonts w:ascii="Times New Roman" w:eastAsia="Times New Roman" w:hAnsi="Times New Roman"/>
          <w:sz w:val="17"/>
          <w:szCs w:val="20"/>
        </w:rPr>
        <w:t>longitude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GDA94, south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27°57</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GDA94,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GDA94, south to latitude </w:t>
      </w:r>
      <w:r w:rsidRPr="00D8213D">
        <w:rPr>
          <w:rFonts w:ascii="Times New Roman" w:eastAsia="Times New Roman" w:hAnsi="Times New Roman"/>
          <w:sz w:val="17"/>
          <w:szCs w:val="20"/>
        </w:rPr>
        <w:t>27°58</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00D8213D">
        <w:rPr>
          <w:rFonts w:ascii="Times New Roman" w:eastAsia="Times New Roman" w:hAnsi="Times New Roman"/>
          <w:sz w:val="17"/>
          <w:szCs w:val="20"/>
        </w:rPr>
        <w:t xml:space="preserve">, west to longitude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E AGD66, south to latitude 27°59</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east to longitude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w:t>
      </w:r>
      <w:r w:rsidRPr="00D8213D">
        <w:rPr>
          <w:rFonts w:ascii="Times New Roman" w:eastAsia="Times New Roman" w:hAnsi="Times New Roman"/>
          <w:sz w:val="17"/>
          <w:szCs w:val="20"/>
        </w:rPr>
        <w:t>, south to latitude 28°00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east to longitude 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56</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00D8213D">
        <w:rPr>
          <w:rFonts w:ascii="Times New Roman" w:eastAsia="Times New Roman" w:hAnsi="Times New Roman"/>
          <w:sz w:val="17"/>
          <w:szCs w:val="20"/>
        </w:rPr>
        <w:t>, south to latitude </w:t>
      </w:r>
      <w:r w:rsidRPr="00D8213D">
        <w:rPr>
          <w:rFonts w:ascii="Times New Roman" w:eastAsia="Times New Roman" w:hAnsi="Times New Roman"/>
          <w:sz w:val="17"/>
          <w:szCs w:val="20"/>
        </w:rPr>
        <w:t>28°00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 2020, west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south to latitude 28°01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west to longitude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 south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west to longitude 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south to latitude </w:t>
      </w:r>
      <w:r w:rsidRPr="00D8213D">
        <w:rPr>
          <w:rFonts w:ascii="Times New Roman" w:eastAsia="Times New Roman" w:hAnsi="Times New Roman"/>
          <w:sz w:val="17"/>
          <w:szCs w:val="20"/>
        </w:rPr>
        <w:t>28°01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west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south to latitude 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w:t>
      </w:r>
      <w:r w:rsidR="00B0790F" w:rsidRPr="00D8213D">
        <w:rPr>
          <w:rFonts w:ascii="Times New Roman" w:eastAsia="Times New Roman" w:hAnsi="Times New Roman"/>
          <w:sz w:val="17"/>
          <w:szCs w:val="20"/>
        </w:rPr>
        <w:t>ast to longitude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 south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east to longitude 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south to latitude </w:t>
      </w:r>
      <w:r w:rsidRPr="00D8213D">
        <w:rPr>
          <w:rFonts w:ascii="Times New Roman" w:eastAsia="Times New Roman" w:hAnsi="Times New Roman"/>
          <w:sz w:val="17"/>
          <w:szCs w:val="20"/>
        </w:rPr>
        <w:t>28°03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south to latitude 28°03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east to longitude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east to longitude 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north to latitude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north to latitude 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east to longitude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w:t>
      </w:r>
      <w:r w:rsidRPr="00D8213D">
        <w:rPr>
          <w:rFonts w:ascii="Times New Roman" w:eastAsia="Times New Roman" w:hAnsi="Times New Roman"/>
          <w:sz w:val="17"/>
          <w:szCs w:val="20"/>
        </w:rPr>
        <w:t>,</w:t>
      </w:r>
      <w:r w:rsidR="002479FB" w:rsidRPr="00D8213D">
        <w:rPr>
          <w:rFonts w:ascii="Times New Roman" w:eastAsia="Times New Roman" w:hAnsi="Times New Roman"/>
          <w:sz w:val="17"/>
          <w:szCs w:val="20"/>
        </w:rPr>
        <w:t xml:space="preserve">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east to longitude 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north to latitude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north to latitude 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east to longitude </w:t>
      </w:r>
      <w:r w:rsidRPr="00D8213D">
        <w:rPr>
          <w:rFonts w:ascii="Times New Roman" w:eastAsia="Times New Roman" w:hAnsi="Times New Roman"/>
          <w:sz w:val="17"/>
          <w:szCs w:val="20"/>
        </w:rPr>
        <w:t>139°41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east to longitude 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north to latitude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25</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north to latitude 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 east to longitude </w:t>
      </w:r>
      <w:r w:rsidRPr="00D8213D">
        <w:rPr>
          <w:rFonts w:ascii="Times New Roman" w:eastAsia="Times New Roman" w:hAnsi="Times New Roman"/>
          <w:sz w:val="17"/>
          <w:szCs w:val="20"/>
        </w:rPr>
        <w:t>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15</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 xml:space="preserve">E </w:t>
      </w:r>
      <w:r w:rsidR="00B0790F" w:rsidRPr="00D8213D">
        <w:rPr>
          <w:rFonts w:ascii="Times New Roman" w:eastAsia="Times New Roman" w:hAnsi="Times New Roman"/>
          <w:sz w:val="17"/>
          <w:szCs w:val="20"/>
        </w:rPr>
        <w:t>GDA 2020</w:t>
      </w:r>
      <w:r w:rsidR="002479FB" w:rsidRPr="00D8213D">
        <w:rPr>
          <w:rFonts w:ascii="Times New Roman" w:eastAsia="Times New Roman" w:hAnsi="Times New Roman"/>
          <w:sz w:val="17"/>
          <w:szCs w:val="20"/>
        </w:rPr>
        <w:t>,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 xml:space="preserve">S </w:t>
      </w:r>
      <w:r w:rsidR="00B0790F" w:rsidRPr="00D8213D">
        <w:rPr>
          <w:rFonts w:ascii="Times New Roman" w:eastAsia="Times New Roman" w:hAnsi="Times New Roman"/>
          <w:sz w:val="17"/>
          <w:szCs w:val="20"/>
        </w:rPr>
        <w:t>GDA</w:t>
      </w:r>
      <w:r w:rsidR="00D8213D">
        <w:rPr>
          <w:rFonts w:ascii="Times New Roman" w:eastAsia="Times New Roman" w:hAnsi="Times New Roman"/>
          <w:sz w:val="17"/>
          <w:szCs w:val="20"/>
        </w:rPr>
        <w:t xml:space="preserve"> </w:t>
      </w:r>
      <w:r w:rsidR="00B0790F" w:rsidRPr="00D8213D">
        <w:rPr>
          <w:rFonts w:ascii="Times New Roman" w:eastAsia="Times New Roman" w:hAnsi="Times New Roman"/>
          <w:sz w:val="17"/>
          <w:szCs w:val="20"/>
        </w:rPr>
        <w:t>2020</w:t>
      </w:r>
      <w:r w:rsidRPr="00D8213D">
        <w:rPr>
          <w:rFonts w:ascii="Times New Roman" w:eastAsia="Times New Roman" w:hAnsi="Times New Roman"/>
          <w:sz w:val="17"/>
          <w:szCs w:val="20"/>
        </w:rPr>
        <w:t>, east to longitude 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AGD66, north to latitude </w:t>
      </w:r>
      <w:r w:rsidRPr="00D8213D">
        <w:rPr>
          <w:rFonts w:ascii="Times New Roman" w:eastAsia="Times New Roman" w:hAnsi="Times New Roman"/>
          <w:sz w:val="17"/>
          <w:szCs w:val="20"/>
        </w:rPr>
        <w:t>28°02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S AGD66,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E AGD66, north to latitude 28°01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AGD66, east to longitude </w:t>
      </w:r>
      <w:r w:rsidRPr="00D8213D">
        <w:rPr>
          <w:rFonts w:ascii="Times New Roman" w:eastAsia="Times New Roman" w:hAnsi="Times New Roman"/>
          <w:sz w:val="17"/>
          <w:szCs w:val="20"/>
        </w:rPr>
        <w:t>139°43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E AGD66,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28°01</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S AGD66, east to longitude 139°43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E GDA94</w:t>
      </w:r>
      <w:r w:rsidR="00B0790F" w:rsidRPr="00D8213D">
        <w:rPr>
          <w:rFonts w:ascii="Times New Roman" w:eastAsia="Times New Roman" w:hAnsi="Times New Roman"/>
          <w:sz w:val="17"/>
          <w:szCs w:val="20"/>
        </w:rPr>
        <w:t>, north to latitude </w:t>
      </w:r>
      <w:r w:rsidRPr="00D8213D">
        <w:rPr>
          <w:rFonts w:ascii="Times New Roman" w:eastAsia="Times New Roman" w:hAnsi="Times New Roman"/>
          <w:sz w:val="17"/>
          <w:szCs w:val="20"/>
        </w:rPr>
        <w:t>28°00</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35</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S GDA94, east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35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E GDA94, north to latitude 27°59</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GDA94, west to longitude </w:t>
      </w:r>
      <w:r w:rsidRPr="00D8213D">
        <w:rPr>
          <w:rFonts w:ascii="Times New Roman" w:eastAsia="Times New Roman" w:hAnsi="Times New Roman"/>
          <w:sz w:val="17"/>
          <w:szCs w:val="20"/>
        </w:rPr>
        <w:t>139°43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E GDA94,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27°58</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S GDA94, west to longitude 139°43</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15</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E GDA94, north to latitude </w:t>
      </w:r>
      <w:r w:rsidRPr="00D8213D">
        <w:rPr>
          <w:rFonts w:ascii="Times New Roman" w:eastAsia="Times New Roman" w:hAnsi="Times New Roman"/>
          <w:sz w:val="17"/>
          <w:szCs w:val="20"/>
        </w:rPr>
        <w:t>27°58</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05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S GDA94,</w:t>
      </w:r>
      <w:r w:rsidR="002479FB" w:rsidRPr="00D8213D">
        <w:rPr>
          <w:rFonts w:ascii="Times New Roman" w:eastAsia="Times New Roman" w:hAnsi="Times New Roman"/>
          <w:sz w:val="17"/>
          <w:szCs w:val="20"/>
        </w:rPr>
        <w:t xml:space="preserve"> west to longitude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55</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E GDA94, north to latitude 27°57</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50</w:t>
      </w:r>
      <w:r w:rsidRPr="00D8213D">
        <w:rPr>
          <w:rFonts w:ascii="Times New Roman" w:eastAsia="Times New Roman" w:hAnsi="Times New Roman"/>
          <w:sz w:val="17"/>
          <w:szCs w:val="20"/>
        </w:rPr>
        <w:sym w:font="Symbol" w:char="F0B2"/>
      </w:r>
      <w:r w:rsidR="00B0790F" w:rsidRPr="00D8213D">
        <w:rPr>
          <w:rFonts w:ascii="Times New Roman" w:eastAsia="Times New Roman" w:hAnsi="Times New Roman"/>
          <w:sz w:val="17"/>
          <w:szCs w:val="20"/>
        </w:rPr>
        <w:t>S GDA94, west to longitude </w:t>
      </w:r>
      <w:r w:rsidRPr="00D8213D">
        <w:rPr>
          <w:rFonts w:ascii="Times New Roman" w:eastAsia="Times New Roman" w:hAnsi="Times New Roman"/>
          <w:sz w:val="17"/>
          <w:szCs w:val="20"/>
        </w:rPr>
        <w:t>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40</w:t>
      </w:r>
      <w:r w:rsidRPr="00D8213D">
        <w:rPr>
          <w:rFonts w:ascii="Times New Roman" w:eastAsia="Times New Roman" w:hAnsi="Times New Roman"/>
          <w:sz w:val="17"/>
          <w:szCs w:val="20"/>
        </w:rPr>
        <w:sym w:font="Symbol" w:char="F0B2"/>
      </w:r>
      <w:r w:rsidR="002479FB" w:rsidRPr="00D8213D">
        <w:rPr>
          <w:rFonts w:ascii="Times New Roman" w:eastAsia="Times New Roman" w:hAnsi="Times New Roman"/>
          <w:sz w:val="17"/>
          <w:szCs w:val="20"/>
        </w:rPr>
        <w:t>E GDA94, north to latitude</w:t>
      </w:r>
      <w:r w:rsidR="00D8213D">
        <w:rPr>
          <w:rFonts w:ascii="Times New Roman" w:eastAsia="Times New Roman" w:hAnsi="Times New Roman"/>
          <w:sz w:val="17"/>
          <w:szCs w:val="20"/>
        </w:rPr>
        <w:t xml:space="preserve"> </w:t>
      </w:r>
      <w:r w:rsidRPr="00D8213D">
        <w:rPr>
          <w:rFonts w:ascii="Times New Roman" w:eastAsia="Times New Roman" w:hAnsi="Times New Roman"/>
          <w:sz w:val="17"/>
          <w:szCs w:val="20"/>
        </w:rPr>
        <w:t>27°57</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40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S GDA94, west to longitude 139°42</w:t>
      </w:r>
      <w:r w:rsidRPr="00D8213D">
        <w:rPr>
          <w:rFonts w:ascii="Times New Roman" w:eastAsia="Times New Roman" w:hAnsi="Times New Roman"/>
          <w:sz w:val="17"/>
          <w:szCs w:val="20"/>
        </w:rPr>
        <w:sym w:font="Symbol" w:char="F0A2"/>
      </w:r>
      <w:r w:rsidRPr="00D8213D">
        <w:rPr>
          <w:rFonts w:ascii="Times New Roman" w:eastAsia="Times New Roman" w:hAnsi="Times New Roman"/>
          <w:sz w:val="17"/>
          <w:szCs w:val="20"/>
        </w:rPr>
        <w:t>20</w:t>
      </w:r>
      <w:r w:rsidRPr="00D8213D">
        <w:rPr>
          <w:rFonts w:ascii="Times New Roman" w:eastAsia="Times New Roman" w:hAnsi="Times New Roman"/>
          <w:sz w:val="17"/>
          <w:szCs w:val="20"/>
        </w:rPr>
        <w:sym w:font="Symbol" w:char="F0B2"/>
      </w:r>
      <w:r w:rsidRPr="00D8213D">
        <w:rPr>
          <w:rFonts w:ascii="Times New Roman" w:eastAsia="Times New Roman" w:hAnsi="Times New Roman"/>
          <w:sz w:val="17"/>
          <w:szCs w:val="20"/>
        </w:rPr>
        <w:t>E GDA94, and north to the point of commencement.</w:t>
      </w:r>
    </w:p>
    <w:p w:rsidR="00FC4760" w:rsidRPr="00FC4760" w:rsidRDefault="00FC4760" w:rsidP="00FC4760">
      <w:pPr>
        <w:rPr>
          <w:rFonts w:ascii="Times New Roman" w:eastAsia="Times New Roman" w:hAnsi="Times New Roman"/>
          <w:sz w:val="17"/>
          <w:szCs w:val="20"/>
        </w:rPr>
      </w:pPr>
      <w:r w:rsidRPr="00FC4760">
        <w:rPr>
          <w:rFonts w:ascii="Times New Roman" w:eastAsia="Times New Roman" w:hAnsi="Times New Roman"/>
          <w:sz w:val="17"/>
          <w:szCs w:val="20"/>
        </w:rPr>
        <w:t xml:space="preserve">AREA: </w:t>
      </w:r>
      <w:r w:rsidRPr="00FC4760">
        <w:rPr>
          <w:rFonts w:ascii="Times New Roman" w:eastAsia="Times New Roman" w:hAnsi="Times New Roman"/>
          <w:b/>
          <w:sz w:val="17"/>
          <w:szCs w:val="20"/>
        </w:rPr>
        <w:t>39.29</w:t>
      </w:r>
      <w:r w:rsidRPr="00FC4760">
        <w:rPr>
          <w:rFonts w:ascii="Times New Roman" w:eastAsia="Times New Roman" w:hAnsi="Times New Roman"/>
          <w:sz w:val="17"/>
          <w:szCs w:val="20"/>
        </w:rPr>
        <w:t xml:space="preserve"> square kilometres approximately.</w:t>
      </w:r>
    </w:p>
    <w:p w:rsidR="00FC4760" w:rsidRPr="00FC4760" w:rsidRDefault="00FC4760" w:rsidP="00FC4760">
      <w:pPr>
        <w:spacing w:after="0"/>
        <w:rPr>
          <w:rFonts w:ascii="Times New Roman" w:eastAsia="Times New Roman" w:hAnsi="Times New Roman"/>
          <w:sz w:val="17"/>
          <w:szCs w:val="17"/>
        </w:rPr>
      </w:pPr>
      <w:r w:rsidRPr="00FC4760">
        <w:rPr>
          <w:rFonts w:ascii="Times New Roman" w:eastAsia="Times New Roman" w:hAnsi="Times New Roman"/>
          <w:sz w:val="17"/>
          <w:szCs w:val="17"/>
        </w:rPr>
        <w:t>Dated: 30 July 2021</w:t>
      </w:r>
    </w:p>
    <w:p w:rsidR="00FC4760" w:rsidRPr="00FC4760" w:rsidRDefault="00FC4760" w:rsidP="00FC4760">
      <w:pPr>
        <w:spacing w:after="0"/>
        <w:jc w:val="right"/>
        <w:rPr>
          <w:rFonts w:ascii="Times New Roman" w:eastAsia="Times New Roman" w:hAnsi="Times New Roman"/>
          <w:smallCaps/>
          <w:sz w:val="17"/>
          <w:szCs w:val="20"/>
        </w:rPr>
      </w:pPr>
      <w:r w:rsidRPr="00FC4760">
        <w:rPr>
          <w:rFonts w:ascii="Times New Roman" w:eastAsia="Times New Roman" w:hAnsi="Times New Roman"/>
          <w:smallCaps/>
          <w:sz w:val="17"/>
          <w:szCs w:val="20"/>
        </w:rPr>
        <w:t>Barry Goldstein</w:t>
      </w:r>
    </w:p>
    <w:p w:rsidR="00FC4760" w:rsidRPr="00FC4760" w:rsidRDefault="00FC4760" w:rsidP="00FC4760">
      <w:pPr>
        <w:pStyle w:val="GG-Signature"/>
      </w:pPr>
      <w:r w:rsidRPr="00FC4760">
        <w:t>Executive Director</w:t>
      </w:r>
    </w:p>
    <w:p w:rsidR="00FC4760" w:rsidRPr="00FC4760" w:rsidRDefault="00FC4760" w:rsidP="00FC4760">
      <w:pPr>
        <w:pStyle w:val="GG-Signature"/>
      </w:pPr>
      <w:r w:rsidRPr="00FC4760">
        <w:t>Energy Resources Division</w:t>
      </w:r>
    </w:p>
    <w:p w:rsidR="00FC4760" w:rsidRPr="00FC4760" w:rsidRDefault="00FC4760" w:rsidP="00FC4760">
      <w:pPr>
        <w:pStyle w:val="GG-Signature"/>
      </w:pPr>
      <w:r w:rsidRPr="00FC4760">
        <w:t>Department for Energy and Mining</w:t>
      </w:r>
    </w:p>
    <w:p w:rsidR="00FC4760" w:rsidRPr="00FC4760" w:rsidRDefault="00FC4760" w:rsidP="00FC4760">
      <w:pPr>
        <w:pStyle w:val="GG-Signature"/>
      </w:pPr>
      <w:r w:rsidRPr="00FC4760">
        <w:t>Delegate of the Minister for Energy and Mining</w:t>
      </w:r>
    </w:p>
    <w:p w:rsidR="00FC4760" w:rsidRPr="00FC4760" w:rsidRDefault="00FC4760" w:rsidP="00FC4760">
      <w:pPr>
        <w:pBdr>
          <w:top w:val="single" w:sz="4" w:space="1" w:color="auto"/>
        </w:pBdr>
        <w:spacing w:before="100" w:after="0" w:line="14" w:lineRule="exact"/>
        <w:jc w:val="center"/>
        <w:rPr>
          <w:rFonts w:ascii="Times New Roman" w:eastAsia="Times New Roman" w:hAnsi="Times New Roman"/>
          <w:sz w:val="17"/>
          <w:szCs w:val="20"/>
        </w:rPr>
      </w:pPr>
    </w:p>
    <w:p w:rsidR="00FC4760" w:rsidRPr="00FB67F4" w:rsidRDefault="00FC4760" w:rsidP="002A3EE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361F97" w:rsidRDefault="00361F97">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FC4760" w:rsidRPr="00FC4760" w:rsidRDefault="00FC4760" w:rsidP="00FC4760">
      <w:pPr>
        <w:jc w:val="center"/>
        <w:rPr>
          <w:rFonts w:ascii="Times New Roman" w:hAnsi="Times New Roman"/>
          <w:caps/>
          <w:sz w:val="17"/>
          <w:szCs w:val="17"/>
        </w:rPr>
      </w:pPr>
      <w:r w:rsidRPr="00FC4760">
        <w:rPr>
          <w:rFonts w:ascii="Times New Roman" w:hAnsi="Times New Roman"/>
          <w:caps/>
          <w:sz w:val="17"/>
          <w:szCs w:val="17"/>
        </w:rPr>
        <w:t>Petroleum and Geothermal Energy Act 2000</w:t>
      </w:r>
    </w:p>
    <w:p w:rsidR="00FC4760" w:rsidRPr="00FC4760" w:rsidRDefault="00FC4760" w:rsidP="002479FB">
      <w:pPr>
        <w:spacing w:after="60"/>
        <w:jc w:val="center"/>
        <w:rPr>
          <w:rFonts w:ascii="Times New Roman" w:hAnsi="Times New Roman"/>
          <w:i/>
          <w:sz w:val="17"/>
          <w:szCs w:val="17"/>
        </w:rPr>
      </w:pPr>
      <w:r w:rsidRPr="00FC4760">
        <w:rPr>
          <w:rFonts w:ascii="Times New Roman" w:hAnsi="Times New Roman"/>
          <w:i/>
          <w:sz w:val="17"/>
          <w:szCs w:val="17"/>
        </w:rPr>
        <w:t>Suspension of Gas Storage Exploration Licences—</w:t>
      </w:r>
      <w:r w:rsidRPr="00FC4760">
        <w:rPr>
          <w:rFonts w:ascii="Times New Roman" w:hAnsi="Times New Roman"/>
          <w:i/>
          <w:sz w:val="17"/>
          <w:szCs w:val="17"/>
        </w:rPr>
        <w:br/>
        <w:t>GSELs 612, 613, 614, 615, 616, 617, 618, 619, 620, 621, 622, 623, 624 and 625</w:t>
      </w:r>
    </w:p>
    <w:p w:rsidR="00FC4760" w:rsidRPr="00FC4760" w:rsidRDefault="00FC4760" w:rsidP="002479FB">
      <w:pPr>
        <w:spacing w:after="60"/>
        <w:rPr>
          <w:rFonts w:ascii="Times New Roman" w:eastAsia="Times New Roman" w:hAnsi="Times New Roman"/>
          <w:sz w:val="17"/>
          <w:szCs w:val="20"/>
        </w:rPr>
      </w:pPr>
      <w:r w:rsidRPr="00FC4760">
        <w:rPr>
          <w:rFonts w:ascii="Times New Roman" w:eastAsia="Times New Roman" w:hAnsi="Times New Roman"/>
          <w:sz w:val="17"/>
          <w:szCs w:val="20"/>
        </w:rPr>
        <w:t xml:space="preserve">Pursuant to section 90 of the </w:t>
      </w:r>
      <w:r w:rsidRPr="00FC4760">
        <w:rPr>
          <w:rFonts w:ascii="Times New Roman" w:eastAsia="Times New Roman" w:hAnsi="Times New Roman"/>
          <w:i/>
          <w:sz w:val="17"/>
          <w:szCs w:val="20"/>
        </w:rPr>
        <w:t>Petroleum and Geothermal Energy Act 2000</w:t>
      </w:r>
      <w:r w:rsidRPr="00FC4760">
        <w:rPr>
          <w:rFonts w:ascii="Times New Roman" w:eastAsia="Times New Roman" w:hAnsi="Times New Roman"/>
          <w:sz w:val="17"/>
          <w:szCs w:val="20"/>
        </w:rPr>
        <w:t>, notice is hereby given that the abovementioned Licences have been suspended for the period indicated below, pursuant to delegated powers dated 29 June 2018.</w:t>
      </w:r>
    </w:p>
    <w:p w:rsidR="00FC4760" w:rsidRPr="00FC4760" w:rsidRDefault="00FC4760" w:rsidP="002479FB">
      <w:pPr>
        <w:spacing w:after="60"/>
        <w:rPr>
          <w:rFonts w:ascii="Times New Roman" w:eastAsia="Times New Roman" w:hAnsi="Times New Roman"/>
          <w:sz w:val="17"/>
          <w:szCs w:val="20"/>
        </w:rPr>
      </w:pPr>
      <w:r w:rsidRPr="00FC4760">
        <w:rPr>
          <w:rFonts w:ascii="Times New Roman" w:eastAsia="Times New Roman" w:hAnsi="Times New Roman"/>
          <w:sz w:val="17"/>
          <w:szCs w:val="20"/>
        </w:rPr>
        <w:t>GSELs 612, 613, 614, 615, 616, 617, 618, 619, 620, 621, 622, 623, 624 and 625 for the period from 18 July 2021 to 17 July 2022 inclusive.</w:t>
      </w:r>
    </w:p>
    <w:p w:rsidR="00FC4760" w:rsidRPr="00FC4760" w:rsidRDefault="00FC4760" w:rsidP="002479FB">
      <w:pPr>
        <w:spacing w:after="60"/>
        <w:rPr>
          <w:rFonts w:ascii="Times New Roman" w:eastAsia="Times New Roman" w:hAnsi="Times New Roman"/>
          <w:sz w:val="17"/>
          <w:szCs w:val="20"/>
        </w:rPr>
      </w:pPr>
      <w:r w:rsidRPr="00FC4760">
        <w:rPr>
          <w:rFonts w:ascii="Times New Roman" w:eastAsia="Times New Roman" w:hAnsi="Times New Roman"/>
          <w:sz w:val="17"/>
          <w:szCs w:val="20"/>
        </w:rPr>
        <w:t>GSELs 612, 613, 614, 615, 616, 617, 618, 619, 620, 621, 622, 623, 624 and 625 are now due to expire on 31 May 2025.</w:t>
      </w:r>
    </w:p>
    <w:p w:rsidR="00FC4760" w:rsidRPr="00FC4760" w:rsidRDefault="00FC4760" w:rsidP="00FC4760">
      <w:pPr>
        <w:spacing w:after="0"/>
        <w:rPr>
          <w:rFonts w:ascii="Times New Roman" w:eastAsia="Times New Roman" w:hAnsi="Times New Roman"/>
          <w:sz w:val="17"/>
          <w:szCs w:val="17"/>
        </w:rPr>
      </w:pPr>
      <w:r w:rsidRPr="00FC4760">
        <w:rPr>
          <w:rFonts w:ascii="Times New Roman" w:eastAsia="Times New Roman" w:hAnsi="Times New Roman"/>
          <w:sz w:val="17"/>
          <w:szCs w:val="17"/>
        </w:rPr>
        <w:t>Dated: 27 July 2021</w:t>
      </w:r>
    </w:p>
    <w:p w:rsidR="00FC4760" w:rsidRPr="00FC4760" w:rsidRDefault="00FC4760" w:rsidP="00FC4760">
      <w:pPr>
        <w:spacing w:after="0"/>
        <w:jc w:val="right"/>
        <w:rPr>
          <w:rFonts w:ascii="Times New Roman" w:eastAsia="Times New Roman" w:hAnsi="Times New Roman"/>
          <w:smallCaps/>
          <w:sz w:val="17"/>
          <w:szCs w:val="20"/>
        </w:rPr>
      </w:pPr>
      <w:r w:rsidRPr="00FC4760">
        <w:rPr>
          <w:rFonts w:ascii="Times New Roman" w:eastAsia="Times New Roman" w:hAnsi="Times New Roman"/>
          <w:smallCaps/>
          <w:sz w:val="17"/>
          <w:szCs w:val="20"/>
        </w:rPr>
        <w:t>Barry A. Goldstein</w:t>
      </w:r>
    </w:p>
    <w:p w:rsidR="00FC4760" w:rsidRPr="00FC4760" w:rsidRDefault="00FC4760" w:rsidP="00FC4760">
      <w:pPr>
        <w:spacing w:after="0"/>
        <w:jc w:val="right"/>
        <w:rPr>
          <w:rFonts w:ascii="Times New Roman" w:eastAsia="Times New Roman" w:hAnsi="Times New Roman"/>
          <w:sz w:val="17"/>
          <w:szCs w:val="17"/>
        </w:rPr>
      </w:pPr>
      <w:r w:rsidRPr="00FC4760">
        <w:rPr>
          <w:rFonts w:ascii="Times New Roman" w:eastAsia="Times New Roman" w:hAnsi="Times New Roman"/>
          <w:sz w:val="17"/>
          <w:szCs w:val="17"/>
        </w:rPr>
        <w:t>Executive Director</w:t>
      </w:r>
    </w:p>
    <w:p w:rsidR="00FC4760" w:rsidRPr="00FC4760" w:rsidRDefault="00FC4760" w:rsidP="00FC4760">
      <w:pPr>
        <w:spacing w:after="0"/>
        <w:jc w:val="right"/>
        <w:rPr>
          <w:rFonts w:ascii="Times New Roman" w:eastAsia="Times New Roman" w:hAnsi="Times New Roman"/>
          <w:sz w:val="17"/>
          <w:szCs w:val="17"/>
        </w:rPr>
      </w:pPr>
      <w:r w:rsidRPr="00FC4760">
        <w:rPr>
          <w:rFonts w:ascii="Times New Roman" w:eastAsia="Times New Roman" w:hAnsi="Times New Roman"/>
          <w:sz w:val="17"/>
          <w:szCs w:val="17"/>
        </w:rPr>
        <w:t>Energy Resources Division</w:t>
      </w:r>
    </w:p>
    <w:p w:rsidR="00FC4760" w:rsidRPr="00FC4760" w:rsidRDefault="00FC4760" w:rsidP="00FC4760">
      <w:pPr>
        <w:spacing w:after="0"/>
        <w:jc w:val="right"/>
        <w:rPr>
          <w:rFonts w:ascii="Times New Roman" w:eastAsia="Times New Roman" w:hAnsi="Times New Roman"/>
          <w:sz w:val="17"/>
          <w:szCs w:val="17"/>
        </w:rPr>
      </w:pPr>
      <w:r w:rsidRPr="00FC4760">
        <w:rPr>
          <w:rFonts w:ascii="Times New Roman" w:eastAsia="Times New Roman" w:hAnsi="Times New Roman"/>
          <w:sz w:val="17"/>
          <w:szCs w:val="17"/>
        </w:rPr>
        <w:t>Department for Energy and Mining</w:t>
      </w:r>
    </w:p>
    <w:p w:rsidR="00FC4760" w:rsidRPr="00FC4760" w:rsidRDefault="00FC4760" w:rsidP="00FC4760">
      <w:pPr>
        <w:spacing w:after="0"/>
        <w:jc w:val="right"/>
        <w:rPr>
          <w:rFonts w:ascii="Times New Roman" w:eastAsia="Times New Roman" w:hAnsi="Times New Roman"/>
          <w:sz w:val="17"/>
          <w:szCs w:val="17"/>
        </w:rPr>
      </w:pPr>
      <w:r w:rsidRPr="00FC4760">
        <w:rPr>
          <w:rFonts w:ascii="Times New Roman" w:eastAsia="Times New Roman" w:hAnsi="Times New Roman"/>
          <w:sz w:val="17"/>
          <w:szCs w:val="17"/>
        </w:rPr>
        <w:t>Delegate of the Minister for Energy and Mining</w:t>
      </w:r>
    </w:p>
    <w:p w:rsidR="00FC4760" w:rsidRPr="00FC4760" w:rsidRDefault="00FC4760" w:rsidP="00FC4760">
      <w:pPr>
        <w:pBdr>
          <w:top w:val="single" w:sz="4" w:space="1" w:color="auto"/>
        </w:pBdr>
        <w:spacing w:before="100" w:after="0" w:line="14" w:lineRule="exact"/>
        <w:jc w:val="center"/>
        <w:rPr>
          <w:rFonts w:ascii="Times New Roman" w:eastAsia="Times New Roman" w:hAnsi="Times New Roman"/>
          <w:sz w:val="17"/>
          <w:szCs w:val="20"/>
        </w:rPr>
      </w:pPr>
    </w:p>
    <w:p w:rsidR="00FC4760" w:rsidRPr="00FC4760" w:rsidRDefault="00FC4760" w:rsidP="00FC4760">
      <w:pPr>
        <w:spacing w:after="0"/>
        <w:rPr>
          <w:rFonts w:ascii="Times New Roman" w:eastAsia="Times New Roman" w:hAnsi="Times New Roman"/>
          <w:sz w:val="17"/>
          <w:szCs w:val="20"/>
        </w:rPr>
      </w:pPr>
    </w:p>
    <w:p w:rsidR="00254F59" w:rsidRPr="00254F59" w:rsidRDefault="00254F59" w:rsidP="00FC0C3B">
      <w:pPr>
        <w:pStyle w:val="Heading2"/>
      </w:pPr>
      <w:bookmarkStart w:id="125" w:name="_Toc79051421"/>
      <w:r w:rsidRPr="00254F59">
        <w:t>Petroleum and Geothermal Energy Act 2000</w:t>
      </w:r>
      <w:bookmarkEnd w:id="125"/>
    </w:p>
    <w:p w:rsidR="00254F59" w:rsidRPr="00254F59" w:rsidRDefault="00254F59" w:rsidP="002479FB">
      <w:pPr>
        <w:spacing w:after="60"/>
        <w:jc w:val="center"/>
        <w:rPr>
          <w:rFonts w:ascii="Times New Roman" w:hAnsi="Times New Roman"/>
          <w:smallCaps/>
          <w:sz w:val="17"/>
          <w:szCs w:val="17"/>
        </w:rPr>
      </w:pPr>
      <w:r w:rsidRPr="00254F59">
        <w:rPr>
          <w:rFonts w:ascii="Times New Roman" w:hAnsi="Times New Roman"/>
          <w:smallCaps/>
          <w:sz w:val="17"/>
          <w:szCs w:val="17"/>
        </w:rPr>
        <w:t>Corrigendum</w:t>
      </w:r>
    </w:p>
    <w:p w:rsidR="00254F59" w:rsidRPr="00254F59" w:rsidRDefault="00254F59" w:rsidP="002479FB">
      <w:pPr>
        <w:spacing w:after="60"/>
        <w:jc w:val="center"/>
        <w:rPr>
          <w:rFonts w:ascii="Times New Roman" w:hAnsi="Times New Roman"/>
          <w:i/>
          <w:sz w:val="17"/>
          <w:szCs w:val="17"/>
        </w:rPr>
      </w:pPr>
      <w:r w:rsidRPr="00254F59">
        <w:rPr>
          <w:rFonts w:ascii="Times New Roman" w:hAnsi="Times New Roman"/>
          <w:i/>
          <w:sz w:val="17"/>
          <w:szCs w:val="17"/>
        </w:rPr>
        <w:t>Application for Variation of Pipeline Licence—PL 1</w:t>
      </w:r>
    </w:p>
    <w:p w:rsidR="00254F59" w:rsidRPr="00254F59" w:rsidRDefault="00254F59" w:rsidP="002479FB">
      <w:pPr>
        <w:spacing w:after="60"/>
        <w:rPr>
          <w:rFonts w:ascii="Times New Roman" w:eastAsia="Times New Roman" w:hAnsi="Times New Roman"/>
          <w:sz w:val="17"/>
          <w:szCs w:val="20"/>
        </w:rPr>
      </w:pPr>
      <w:r w:rsidRPr="00254F59">
        <w:rPr>
          <w:rFonts w:ascii="Times New Roman" w:eastAsia="Times New Roman" w:hAnsi="Times New Roman"/>
          <w:sz w:val="17"/>
          <w:szCs w:val="20"/>
        </w:rPr>
        <w:t xml:space="preserve">In the </w:t>
      </w:r>
      <w:r w:rsidRPr="00254F59">
        <w:rPr>
          <w:rFonts w:ascii="Times New Roman" w:eastAsia="Times New Roman" w:hAnsi="Times New Roman"/>
          <w:i/>
          <w:sz w:val="17"/>
          <w:szCs w:val="20"/>
        </w:rPr>
        <w:t>South Australian Government Gazette</w:t>
      </w:r>
      <w:r w:rsidRPr="00254F59">
        <w:rPr>
          <w:rFonts w:ascii="Times New Roman" w:eastAsia="Times New Roman" w:hAnsi="Times New Roman"/>
          <w:sz w:val="17"/>
          <w:szCs w:val="20"/>
        </w:rPr>
        <w:t xml:space="preserve"> No. 50 of 29 July 2021, the first notice published under the Petroleum and Geothermal Energy Act 2000 on page 2940 was incorrect. The notice should be replaced with the following:</w:t>
      </w:r>
    </w:p>
    <w:p w:rsidR="00254F59" w:rsidRPr="00254F59" w:rsidRDefault="00254F59" w:rsidP="002479FB">
      <w:pPr>
        <w:spacing w:after="60"/>
        <w:rPr>
          <w:rFonts w:ascii="Times New Roman" w:eastAsia="Times New Roman" w:hAnsi="Times New Roman"/>
          <w:sz w:val="17"/>
          <w:szCs w:val="20"/>
        </w:rPr>
      </w:pPr>
      <w:r w:rsidRPr="00254F59">
        <w:rPr>
          <w:rFonts w:ascii="Times New Roman" w:eastAsia="Times New Roman" w:hAnsi="Times New Roman"/>
          <w:sz w:val="17"/>
          <w:szCs w:val="20"/>
        </w:rPr>
        <w:t xml:space="preserve">Pursuant to section 65(6) of the </w:t>
      </w:r>
      <w:r w:rsidRPr="00254F59">
        <w:rPr>
          <w:rFonts w:ascii="Times New Roman" w:eastAsia="Times New Roman" w:hAnsi="Times New Roman"/>
          <w:i/>
          <w:sz w:val="17"/>
          <w:szCs w:val="20"/>
        </w:rPr>
        <w:t>Petroleum and Geothermal Energy Act 2000</w:t>
      </w:r>
      <w:r w:rsidRPr="00254F59">
        <w:rPr>
          <w:rFonts w:ascii="Times New Roman" w:eastAsia="Times New Roman" w:hAnsi="Times New Roman"/>
          <w:sz w:val="17"/>
          <w:szCs w:val="20"/>
        </w:rPr>
        <w:t xml:space="preserve"> (the Act) and Delegated powers dated 29 June 2018, notice is hereby given that Epic Energy South Australia Pty Limited has applied to vary pipeline licence PL 1.</w:t>
      </w:r>
    </w:p>
    <w:p w:rsidR="00254F59" w:rsidRPr="00254F59" w:rsidRDefault="00254F59" w:rsidP="002479FB">
      <w:pPr>
        <w:spacing w:after="60"/>
        <w:rPr>
          <w:rFonts w:ascii="Times New Roman" w:eastAsia="Times New Roman" w:hAnsi="Times New Roman"/>
          <w:sz w:val="17"/>
          <w:szCs w:val="20"/>
        </w:rPr>
      </w:pPr>
      <w:r w:rsidRPr="00254F59">
        <w:rPr>
          <w:rFonts w:ascii="Times New Roman" w:eastAsia="Times New Roman" w:hAnsi="Times New Roman"/>
          <w:sz w:val="17"/>
          <w:szCs w:val="20"/>
        </w:rPr>
        <w:t>The application will be determined on or after 27 August 2021.</w:t>
      </w:r>
    </w:p>
    <w:p w:rsidR="00254F59" w:rsidRPr="00254F59" w:rsidRDefault="00254F59" w:rsidP="002479FB">
      <w:pPr>
        <w:spacing w:after="60"/>
        <w:jc w:val="center"/>
        <w:rPr>
          <w:rFonts w:ascii="Times New Roman" w:hAnsi="Times New Roman"/>
          <w:i/>
          <w:sz w:val="17"/>
          <w:szCs w:val="17"/>
        </w:rPr>
      </w:pPr>
      <w:r w:rsidRPr="00254F59">
        <w:rPr>
          <w:rFonts w:ascii="Times New Roman" w:hAnsi="Times New Roman"/>
          <w:i/>
          <w:sz w:val="17"/>
          <w:szCs w:val="17"/>
        </w:rPr>
        <w:t>Description of Application</w:t>
      </w:r>
    </w:p>
    <w:p w:rsidR="00254F59" w:rsidRPr="00254F59" w:rsidRDefault="00254F59" w:rsidP="002479FB">
      <w:pPr>
        <w:spacing w:after="60"/>
        <w:rPr>
          <w:rFonts w:ascii="Times New Roman" w:eastAsia="Times New Roman" w:hAnsi="Times New Roman"/>
          <w:sz w:val="17"/>
          <w:szCs w:val="20"/>
        </w:rPr>
      </w:pPr>
      <w:r w:rsidRPr="00254F59">
        <w:rPr>
          <w:rFonts w:ascii="Times New Roman" w:eastAsia="Times New Roman" w:hAnsi="Times New Roman"/>
          <w:sz w:val="17"/>
          <w:szCs w:val="20"/>
        </w:rPr>
        <w:t>Epic Energy South Australia Pty Limited has applied for a variation to pipeline licence PL 1 and is proposing to construct a lateral pipeline and new pressure reduction metering station from PL 1 in the Bolivar region.</w:t>
      </w:r>
    </w:p>
    <w:p w:rsidR="00254F59" w:rsidRPr="00254F59" w:rsidRDefault="00254F59" w:rsidP="00B52A58">
      <w:pPr>
        <w:spacing w:after="0"/>
        <w:jc w:val="center"/>
        <w:rPr>
          <w:rFonts w:ascii="Times New Roman" w:hAnsi="Times New Roman"/>
          <w:i/>
          <w:sz w:val="17"/>
          <w:szCs w:val="17"/>
        </w:rPr>
      </w:pPr>
      <w:r w:rsidRPr="00254F59">
        <w:rPr>
          <w:rFonts w:ascii="Times New Roman" w:hAnsi="Times New Roman"/>
          <w:i/>
          <w:sz w:val="17"/>
          <w:szCs w:val="17"/>
        </w:rPr>
        <w:t>Description of Area</w:t>
      </w:r>
    </w:p>
    <w:p w:rsidR="00254F59" w:rsidRPr="00254F59" w:rsidRDefault="00254F59" w:rsidP="002479FB">
      <w:pPr>
        <w:spacing w:after="60"/>
        <w:rPr>
          <w:rFonts w:ascii="Times New Roman" w:eastAsia="Times New Roman" w:hAnsi="Times New Roman"/>
          <w:i/>
          <w:sz w:val="17"/>
          <w:szCs w:val="20"/>
        </w:rPr>
      </w:pPr>
      <w:r w:rsidRPr="00254F59">
        <w:rPr>
          <w:rFonts w:ascii="Times New Roman" w:eastAsia="Times New Roman" w:hAnsi="Times New Roman"/>
          <w:i/>
          <w:sz w:val="17"/>
          <w:szCs w:val="20"/>
        </w:rPr>
        <w:t>Bolivar Lateral</w:t>
      </w:r>
    </w:p>
    <w:p w:rsidR="00254F59" w:rsidRPr="00254F59" w:rsidRDefault="00254F59" w:rsidP="002479FB">
      <w:pPr>
        <w:spacing w:after="2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278751.05mE</w:t>
      </w:r>
      <w:r w:rsidRPr="00254F59">
        <w:rPr>
          <w:rFonts w:ascii="Times New Roman" w:eastAsia="Times New Roman" w:hAnsi="Times New Roman"/>
          <w:sz w:val="17"/>
          <w:szCs w:val="20"/>
        </w:rPr>
        <w:tab/>
        <w:t>6149101.99mN</w:t>
      </w:r>
    </w:p>
    <w:p w:rsidR="00254F59" w:rsidRPr="00254F59" w:rsidRDefault="00254F59" w:rsidP="002479FB">
      <w:pPr>
        <w:spacing w:after="2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278758.82mE</w:t>
      </w:r>
      <w:r w:rsidRPr="00254F59">
        <w:rPr>
          <w:rFonts w:ascii="Times New Roman" w:eastAsia="Times New Roman" w:hAnsi="Times New Roman"/>
          <w:sz w:val="17"/>
          <w:szCs w:val="20"/>
        </w:rPr>
        <w:tab/>
        <w:t>6149113.25mN</w:t>
      </w:r>
    </w:p>
    <w:p w:rsidR="00254F59" w:rsidRPr="00254F59" w:rsidRDefault="00254F59" w:rsidP="002479FB">
      <w:pPr>
        <w:spacing w:after="2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278932.83mE</w:t>
      </w:r>
      <w:r w:rsidRPr="00254F59">
        <w:rPr>
          <w:rFonts w:ascii="Times New Roman" w:eastAsia="Times New Roman" w:hAnsi="Times New Roman"/>
          <w:sz w:val="17"/>
          <w:szCs w:val="20"/>
        </w:rPr>
        <w:tab/>
        <w:t>6148993.18mN</w:t>
      </w:r>
    </w:p>
    <w:p w:rsidR="00254F59" w:rsidRPr="00254F59" w:rsidRDefault="00254F59" w:rsidP="002479FB">
      <w:pPr>
        <w:spacing w:after="2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279125.80mE</w:t>
      </w:r>
      <w:r w:rsidRPr="00254F59">
        <w:rPr>
          <w:rFonts w:ascii="Times New Roman" w:eastAsia="Times New Roman" w:hAnsi="Times New Roman"/>
          <w:sz w:val="17"/>
          <w:szCs w:val="20"/>
        </w:rPr>
        <w:tab/>
        <w:t>6148998.87mN</w:t>
      </w:r>
    </w:p>
    <w:p w:rsidR="00254F59" w:rsidRPr="00254F59" w:rsidRDefault="00254F59" w:rsidP="002479FB">
      <w:pPr>
        <w:spacing w:after="2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279411.28mE</w:t>
      </w:r>
      <w:r w:rsidRPr="00254F59">
        <w:rPr>
          <w:rFonts w:ascii="Times New Roman" w:eastAsia="Times New Roman" w:hAnsi="Times New Roman"/>
          <w:sz w:val="17"/>
          <w:szCs w:val="20"/>
        </w:rPr>
        <w:tab/>
        <w:t>6148794.15mN</w:t>
      </w:r>
    </w:p>
    <w:p w:rsidR="00254F59" w:rsidRPr="00254F59" w:rsidRDefault="00254F59" w:rsidP="002479FB">
      <w:pPr>
        <w:spacing w:after="2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279492.28mE</w:t>
      </w:r>
      <w:r w:rsidRPr="00254F59">
        <w:rPr>
          <w:rFonts w:ascii="Times New Roman" w:eastAsia="Times New Roman" w:hAnsi="Times New Roman"/>
          <w:sz w:val="17"/>
          <w:szCs w:val="20"/>
        </w:rPr>
        <w:tab/>
        <w:t>6148340.41mN</w:t>
      </w:r>
    </w:p>
    <w:p w:rsidR="00254F59" w:rsidRPr="00254F59" w:rsidRDefault="00254F59" w:rsidP="002479FB">
      <w:pPr>
        <w:spacing w:after="60"/>
        <w:ind w:left="1276" w:hanging="1134"/>
        <w:rPr>
          <w:rFonts w:ascii="Times New Roman" w:eastAsia="Times New Roman" w:hAnsi="Times New Roman"/>
          <w:sz w:val="17"/>
          <w:szCs w:val="20"/>
        </w:rPr>
      </w:pPr>
      <w:r w:rsidRPr="00254F59">
        <w:rPr>
          <w:rFonts w:ascii="Times New Roman" w:eastAsia="Times New Roman" w:hAnsi="Times New Roman"/>
          <w:sz w:val="17"/>
          <w:szCs w:val="20"/>
        </w:rPr>
        <w:t>279532.89mE</w:t>
      </w:r>
      <w:r w:rsidRPr="00254F59">
        <w:rPr>
          <w:rFonts w:ascii="Times New Roman" w:eastAsia="Times New Roman" w:hAnsi="Times New Roman"/>
          <w:sz w:val="17"/>
          <w:szCs w:val="20"/>
        </w:rPr>
        <w:tab/>
        <w:t>6148310.69mN</w:t>
      </w:r>
    </w:p>
    <w:p w:rsidR="00254F59" w:rsidRPr="00254F59" w:rsidRDefault="00254F59" w:rsidP="002479FB">
      <w:pPr>
        <w:spacing w:after="60"/>
        <w:rPr>
          <w:rFonts w:ascii="Times New Roman" w:eastAsia="Times New Roman" w:hAnsi="Times New Roman"/>
          <w:sz w:val="17"/>
          <w:szCs w:val="20"/>
        </w:rPr>
      </w:pPr>
      <w:r w:rsidRPr="00254F59">
        <w:rPr>
          <w:rFonts w:ascii="Times New Roman" w:eastAsia="Times New Roman" w:hAnsi="Times New Roman"/>
          <w:sz w:val="17"/>
          <w:szCs w:val="20"/>
        </w:rPr>
        <w:t>All coordinates in MGA2020 Zone 54</w:t>
      </w:r>
    </w:p>
    <w:p w:rsidR="00254F59" w:rsidRPr="00254F59" w:rsidRDefault="00254F59" w:rsidP="00254F59">
      <w:pPr>
        <w:spacing w:after="0"/>
        <w:rPr>
          <w:rFonts w:ascii="Times New Roman" w:eastAsia="Times New Roman" w:hAnsi="Times New Roman"/>
          <w:sz w:val="17"/>
          <w:szCs w:val="17"/>
        </w:rPr>
      </w:pPr>
      <w:r w:rsidRPr="00254F59">
        <w:rPr>
          <w:rFonts w:ascii="Times New Roman" w:eastAsia="Times New Roman" w:hAnsi="Times New Roman"/>
          <w:sz w:val="17"/>
          <w:szCs w:val="17"/>
        </w:rPr>
        <w:t>Dated: 30 July 2021</w:t>
      </w:r>
    </w:p>
    <w:p w:rsidR="00254F59" w:rsidRPr="00254F59" w:rsidRDefault="00254F59" w:rsidP="00254F59">
      <w:pPr>
        <w:spacing w:after="0"/>
        <w:jc w:val="right"/>
        <w:rPr>
          <w:rFonts w:ascii="Times New Roman" w:eastAsia="Times New Roman" w:hAnsi="Times New Roman"/>
          <w:smallCaps/>
          <w:sz w:val="17"/>
          <w:szCs w:val="20"/>
        </w:rPr>
      </w:pPr>
      <w:r w:rsidRPr="00254F59">
        <w:rPr>
          <w:rFonts w:ascii="Times New Roman" w:eastAsia="Times New Roman" w:hAnsi="Times New Roman"/>
          <w:smallCaps/>
          <w:sz w:val="17"/>
          <w:szCs w:val="20"/>
        </w:rPr>
        <w:t>Barry A. Goldstein</w:t>
      </w:r>
    </w:p>
    <w:p w:rsidR="00254F59" w:rsidRPr="00254F59" w:rsidRDefault="00254F59" w:rsidP="00254F59">
      <w:pPr>
        <w:spacing w:after="0"/>
        <w:jc w:val="right"/>
        <w:rPr>
          <w:rFonts w:ascii="Times New Roman" w:eastAsia="Times New Roman" w:hAnsi="Times New Roman"/>
          <w:sz w:val="17"/>
          <w:szCs w:val="17"/>
        </w:rPr>
      </w:pPr>
      <w:r w:rsidRPr="00254F59">
        <w:rPr>
          <w:rFonts w:ascii="Times New Roman" w:eastAsia="Times New Roman" w:hAnsi="Times New Roman"/>
          <w:sz w:val="17"/>
          <w:szCs w:val="17"/>
        </w:rPr>
        <w:t>Executive Director</w:t>
      </w:r>
    </w:p>
    <w:p w:rsidR="00254F59" w:rsidRPr="00254F59" w:rsidRDefault="00254F59" w:rsidP="00254F59">
      <w:pPr>
        <w:spacing w:after="0"/>
        <w:jc w:val="right"/>
        <w:rPr>
          <w:rFonts w:ascii="Times New Roman" w:eastAsia="Times New Roman" w:hAnsi="Times New Roman"/>
          <w:sz w:val="17"/>
          <w:szCs w:val="17"/>
        </w:rPr>
      </w:pPr>
      <w:r w:rsidRPr="00254F59">
        <w:rPr>
          <w:rFonts w:ascii="Times New Roman" w:eastAsia="Times New Roman" w:hAnsi="Times New Roman"/>
          <w:sz w:val="17"/>
          <w:szCs w:val="17"/>
        </w:rPr>
        <w:t>Energy Resources Division</w:t>
      </w:r>
    </w:p>
    <w:p w:rsidR="00254F59" w:rsidRPr="00254F59" w:rsidRDefault="00254F59" w:rsidP="00254F59">
      <w:pPr>
        <w:spacing w:after="0"/>
        <w:jc w:val="right"/>
        <w:rPr>
          <w:rFonts w:ascii="Times New Roman" w:eastAsia="Times New Roman" w:hAnsi="Times New Roman"/>
          <w:sz w:val="17"/>
          <w:szCs w:val="17"/>
        </w:rPr>
      </w:pPr>
      <w:r w:rsidRPr="00254F59">
        <w:rPr>
          <w:rFonts w:ascii="Times New Roman" w:eastAsia="Times New Roman" w:hAnsi="Times New Roman"/>
          <w:sz w:val="17"/>
          <w:szCs w:val="17"/>
        </w:rPr>
        <w:t>Department for Energy and Mining</w:t>
      </w:r>
    </w:p>
    <w:p w:rsidR="00254F59" w:rsidRDefault="00254F59" w:rsidP="00254F59">
      <w:pPr>
        <w:spacing w:after="0"/>
        <w:jc w:val="right"/>
        <w:rPr>
          <w:rFonts w:ascii="Times New Roman" w:eastAsia="Times New Roman" w:hAnsi="Times New Roman"/>
          <w:sz w:val="17"/>
          <w:szCs w:val="17"/>
        </w:rPr>
      </w:pPr>
      <w:r w:rsidRPr="00254F59">
        <w:rPr>
          <w:rFonts w:ascii="Times New Roman" w:eastAsia="Times New Roman" w:hAnsi="Times New Roman"/>
          <w:sz w:val="17"/>
          <w:szCs w:val="17"/>
        </w:rPr>
        <w:t>Delegate of the Minister for Energy and Mining</w:t>
      </w:r>
    </w:p>
    <w:p w:rsidR="00254F59" w:rsidRDefault="00254F59" w:rsidP="00254F59">
      <w:pPr>
        <w:pBdr>
          <w:bottom w:val="single" w:sz="4" w:space="1" w:color="auto"/>
        </w:pBdr>
        <w:spacing w:after="0" w:line="52" w:lineRule="exact"/>
        <w:jc w:val="center"/>
        <w:rPr>
          <w:rFonts w:ascii="Times New Roman" w:eastAsia="Times New Roman" w:hAnsi="Times New Roman"/>
          <w:sz w:val="17"/>
          <w:szCs w:val="20"/>
        </w:rPr>
      </w:pPr>
    </w:p>
    <w:p w:rsidR="00254F59" w:rsidRDefault="00254F59" w:rsidP="00254F59">
      <w:pPr>
        <w:pBdr>
          <w:top w:val="single" w:sz="4" w:space="1" w:color="auto"/>
        </w:pBdr>
        <w:spacing w:before="34" w:after="0" w:line="14" w:lineRule="exact"/>
        <w:jc w:val="center"/>
        <w:rPr>
          <w:rFonts w:ascii="Times New Roman" w:eastAsia="Times New Roman" w:hAnsi="Times New Roman"/>
          <w:sz w:val="17"/>
          <w:szCs w:val="20"/>
        </w:rPr>
      </w:pPr>
    </w:p>
    <w:p w:rsidR="00254F59" w:rsidRPr="00254F59" w:rsidRDefault="00254F59" w:rsidP="00254F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64564F" w:rsidRPr="0064564F" w:rsidRDefault="0064564F" w:rsidP="00C32E0A">
      <w:pPr>
        <w:pStyle w:val="Heading2"/>
      </w:pPr>
      <w:bookmarkStart w:id="126" w:name="_Toc79051422"/>
      <w:r w:rsidRPr="0064564F">
        <w:t>Road Traffic Act 1961</w:t>
      </w:r>
      <w:bookmarkEnd w:id="126"/>
    </w:p>
    <w:p w:rsidR="0064564F" w:rsidRPr="0064564F" w:rsidRDefault="0064564F" w:rsidP="002479FB">
      <w:pPr>
        <w:spacing w:after="60"/>
        <w:jc w:val="center"/>
        <w:rPr>
          <w:rFonts w:ascii="Times New Roman" w:hAnsi="Times New Roman"/>
          <w:i/>
          <w:sz w:val="17"/>
          <w:szCs w:val="17"/>
        </w:rPr>
      </w:pPr>
      <w:r w:rsidRPr="0064564F">
        <w:rPr>
          <w:rFonts w:ascii="Times New Roman" w:hAnsi="Times New Roman"/>
          <w:i/>
          <w:sz w:val="17"/>
          <w:szCs w:val="17"/>
        </w:rPr>
        <w:t>Authorisation to Operate Breath Analysing Instruments</w:t>
      </w:r>
    </w:p>
    <w:p w:rsidR="0064564F" w:rsidRPr="0064564F" w:rsidRDefault="0064564F" w:rsidP="002479FB">
      <w:pPr>
        <w:spacing w:after="60"/>
        <w:rPr>
          <w:rFonts w:ascii="Times New Roman" w:eastAsia="Times New Roman" w:hAnsi="Times New Roman"/>
          <w:sz w:val="17"/>
          <w:szCs w:val="20"/>
        </w:rPr>
      </w:pPr>
      <w:r w:rsidRPr="0064564F">
        <w:rPr>
          <w:rFonts w:ascii="Times New Roman" w:eastAsia="Times New Roman" w:hAnsi="Times New Roman"/>
          <w:sz w:val="17"/>
          <w:szCs w:val="20"/>
        </w:rPr>
        <w:t>I, Grant Stevens, Commissioner of Police, do hereby notify that on and from 23 July 2021, the following persons were authorised by the Commissioner of Police to operate breath analysing instruments as defined in and for the purposes of the:</w:t>
      </w:r>
    </w:p>
    <w:p w:rsidR="0064564F" w:rsidRPr="0064564F" w:rsidRDefault="0064564F" w:rsidP="0064564F">
      <w:pPr>
        <w:spacing w:after="40"/>
        <w:ind w:left="284" w:hanging="142"/>
        <w:rPr>
          <w:rFonts w:ascii="Times New Roman" w:eastAsia="Times New Roman" w:hAnsi="Times New Roman"/>
          <w:sz w:val="17"/>
          <w:szCs w:val="20"/>
        </w:rPr>
      </w:pPr>
      <w:r w:rsidRPr="0064564F">
        <w:rPr>
          <w:rFonts w:ascii="Times New Roman" w:eastAsia="Times New Roman" w:hAnsi="Times New Roman"/>
          <w:sz w:val="17"/>
          <w:szCs w:val="20"/>
        </w:rPr>
        <w:t>•</w:t>
      </w:r>
      <w:r w:rsidRPr="0064564F">
        <w:rPr>
          <w:rFonts w:ascii="Times New Roman" w:eastAsia="Times New Roman" w:hAnsi="Times New Roman"/>
          <w:sz w:val="17"/>
          <w:szCs w:val="20"/>
        </w:rPr>
        <w:tab/>
      </w:r>
      <w:r w:rsidRPr="0064564F">
        <w:rPr>
          <w:rFonts w:ascii="Times New Roman" w:eastAsia="Times New Roman" w:hAnsi="Times New Roman"/>
          <w:i/>
          <w:sz w:val="17"/>
          <w:szCs w:val="20"/>
        </w:rPr>
        <w:t>Road Traffic Act 1961</w:t>
      </w:r>
      <w:r w:rsidRPr="0064564F">
        <w:rPr>
          <w:rFonts w:ascii="Times New Roman" w:eastAsia="Times New Roman" w:hAnsi="Times New Roman"/>
          <w:sz w:val="17"/>
          <w:szCs w:val="20"/>
        </w:rPr>
        <w:t>;</w:t>
      </w:r>
    </w:p>
    <w:p w:rsidR="0064564F" w:rsidRPr="0064564F" w:rsidRDefault="0064564F" w:rsidP="0064564F">
      <w:pPr>
        <w:spacing w:after="40"/>
        <w:ind w:left="284" w:hanging="142"/>
        <w:rPr>
          <w:rFonts w:ascii="Times New Roman" w:eastAsia="Times New Roman" w:hAnsi="Times New Roman"/>
          <w:sz w:val="17"/>
          <w:szCs w:val="20"/>
        </w:rPr>
      </w:pPr>
      <w:r w:rsidRPr="0064564F">
        <w:rPr>
          <w:rFonts w:ascii="Times New Roman" w:eastAsia="Times New Roman" w:hAnsi="Times New Roman"/>
          <w:sz w:val="17"/>
          <w:szCs w:val="20"/>
        </w:rPr>
        <w:t>•</w:t>
      </w:r>
      <w:r w:rsidRPr="0064564F">
        <w:rPr>
          <w:rFonts w:ascii="Times New Roman" w:eastAsia="Times New Roman" w:hAnsi="Times New Roman"/>
          <w:sz w:val="17"/>
          <w:szCs w:val="20"/>
        </w:rPr>
        <w:tab/>
      </w:r>
      <w:r w:rsidRPr="0064564F">
        <w:rPr>
          <w:rFonts w:ascii="Times New Roman" w:eastAsia="Times New Roman" w:hAnsi="Times New Roman"/>
          <w:i/>
          <w:sz w:val="17"/>
          <w:szCs w:val="20"/>
        </w:rPr>
        <w:t>Harbors and Navigation Act 1993</w:t>
      </w:r>
      <w:r w:rsidRPr="0064564F">
        <w:rPr>
          <w:rFonts w:ascii="Times New Roman" w:eastAsia="Times New Roman" w:hAnsi="Times New Roman"/>
          <w:sz w:val="17"/>
          <w:szCs w:val="20"/>
        </w:rPr>
        <w:t>;</w:t>
      </w:r>
    </w:p>
    <w:p w:rsidR="0064564F" w:rsidRPr="0064564F" w:rsidRDefault="0064564F" w:rsidP="0064564F">
      <w:pPr>
        <w:spacing w:after="40"/>
        <w:ind w:left="284" w:hanging="142"/>
        <w:rPr>
          <w:rFonts w:ascii="Times New Roman" w:eastAsia="Times New Roman" w:hAnsi="Times New Roman"/>
          <w:sz w:val="17"/>
          <w:szCs w:val="20"/>
        </w:rPr>
      </w:pPr>
      <w:r w:rsidRPr="0064564F">
        <w:rPr>
          <w:rFonts w:ascii="Times New Roman" w:eastAsia="Times New Roman" w:hAnsi="Times New Roman"/>
          <w:sz w:val="17"/>
          <w:szCs w:val="20"/>
        </w:rPr>
        <w:t>•</w:t>
      </w:r>
      <w:r w:rsidRPr="0064564F">
        <w:rPr>
          <w:rFonts w:ascii="Times New Roman" w:eastAsia="Times New Roman" w:hAnsi="Times New Roman"/>
          <w:sz w:val="17"/>
          <w:szCs w:val="20"/>
        </w:rPr>
        <w:tab/>
      </w:r>
      <w:r w:rsidRPr="0064564F">
        <w:rPr>
          <w:rFonts w:ascii="Times New Roman" w:eastAsia="Times New Roman" w:hAnsi="Times New Roman"/>
          <w:i/>
          <w:sz w:val="17"/>
          <w:szCs w:val="20"/>
        </w:rPr>
        <w:t>Security and Investigation Industry Act 1995</w:t>
      </w:r>
      <w:r w:rsidRPr="0064564F">
        <w:rPr>
          <w:rFonts w:ascii="Times New Roman" w:eastAsia="Times New Roman" w:hAnsi="Times New Roman"/>
          <w:sz w:val="17"/>
          <w:szCs w:val="20"/>
        </w:rPr>
        <w:t>; and</w:t>
      </w:r>
    </w:p>
    <w:p w:rsidR="0064564F" w:rsidRPr="0064564F" w:rsidRDefault="0064564F" w:rsidP="0064564F">
      <w:pPr>
        <w:ind w:left="284" w:hanging="142"/>
        <w:rPr>
          <w:rFonts w:ascii="Times New Roman" w:eastAsia="Times New Roman" w:hAnsi="Times New Roman"/>
          <w:sz w:val="17"/>
          <w:szCs w:val="20"/>
        </w:rPr>
      </w:pPr>
      <w:r w:rsidRPr="0064564F">
        <w:rPr>
          <w:rFonts w:ascii="Times New Roman" w:eastAsia="Times New Roman" w:hAnsi="Times New Roman"/>
          <w:sz w:val="17"/>
          <w:szCs w:val="20"/>
        </w:rPr>
        <w:t>•</w:t>
      </w:r>
      <w:r w:rsidRPr="0064564F">
        <w:rPr>
          <w:rFonts w:ascii="Times New Roman" w:eastAsia="Times New Roman" w:hAnsi="Times New Roman"/>
          <w:sz w:val="17"/>
          <w:szCs w:val="20"/>
        </w:rPr>
        <w:tab/>
      </w:r>
      <w:r w:rsidRPr="0064564F">
        <w:rPr>
          <w:rFonts w:ascii="Times New Roman" w:eastAsia="Times New Roman" w:hAnsi="Times New Roman"/>
          <w:i/>
          <w:sz w:val="17"/>
          <w:szCs w:val="20"/>
        </w:rPr>
        <w:t>Rail Safety National Law (South Australia) Act 2012</w:t>
      </w:r>
      <w:r w:rsidRPr="0064564F">
        <w:rPr>
          <w:rFonts w:ascii="Times New Roman" w:eastAsia="Times New Roman" w:hAnsi="Times New Roman"/>
          <w:sz w:val="17"/>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384"/>
      </w:tblGrid>
      <w:tr w:rsidR="0064564F" w:rsidRPr="0064564F" w:rsidTr="009346E5">
        <w:trPr>
          <w:tblHeader/>
          <w:jc w:val="center"/>
        </w:trPr>
        <w:tc>
          <w:tcPr>
            <w:tcW w:w="0" w:type="auto"/>
            <w:tcBorders>
              <w:top w:val="single" w:sz="4" w:space="0" w:color="auto"/>
              <w:bottom w:val="single" w:sz="4" w:space="0" w:color="auto"/>
            </w:tcBorders>
            <w:vAlign w:val="center"/>
          </w:tcPr>
          <w:p w:rsidR="0064564F" w:rsidRPr="0064564F" w:rsidRDefault="0064564F" w:rsidP="0064564F">
            <w:pPr>
              <w:spacing w:before="40" w:after="40"/>
              <w:jc w:val="center"/>
              <w:rPr>
                <w:b/>
                <w:sz w:val="17"/>
                <w:szCs w:val="20"/>
              </w:rPr>
            </w:pPr>
            <w:r w:rsidRPr="0064564F">
              <w:rPr>
                <w:b/>
                <w:sz w:val="17"/>
                <w:szCs w:val="20"/>
              </w:rPr>
              <w:t>PD Number</w:t>
            </w:r>
          </w:p>
        </w:tc>
        <w:tc>
          <w:tcPr>
            <w:tcW w:w="0" w:type="auto"/>
            <w:tcBorders>
              <w:top w:val="single" w:sz="4" w:space="0" w:color="auto"/>
              <w:bottom w:val="single" w:sz="4" w:space="0" w:color="auto"/>
            </w:tcBorders>
            <w:vAlign w:val="center"/>
          </w:tcPr>
          <w:p w:rsidR="0064564F" w:rsidRPr="0064564F" w:rsidRDefault="0064564F" w:rsidP="0064564F">
            <w:pPr>
              <w:spacing w:before="40" w:after="40"/>
              <w:jc w:val="center"/>
              <w:rPr>
                <w:b/>
                <w:sz w:val="17"/>
                <w:szCs w:val="20"/>
              </w:rPr>
            </w:pPr>
            <w:r w:rsidRPr="0064564F">
              <w:rPr>
                <w:b/>
                <w:sz w:val="17"/>
                <w:szCs w:val="20"/>
              </w:rPr>
              <w:t>Officer Name</w:t>
            </w:r>
          </w:p>
        </w:tc>
      </w:tr>
      <w:tr w:rsidR="0064564F" w:rsidRPr="0064564F" w:rsidTr="009346E5">
        <w:trPr>
          <w:jc w:val="center"/>
        </w:trPr>
        <w:tc>
          <w:tcPr>
            <w:tcW w:w="0" w:type="auto"/>
            <w:tcBorders>
              <w:top w:val="single" w:sz="4" w:space="0" w:color="auto"/>
            </w:tcBorders>
          </w:tcPr>
          <w:p w:rsidR="0064564F" w:rsidRPr="0064564F" w:rsidRDefault="0064564F" w:rsidP="00B52A58">
            <w:pPr>
              <w:spacing w:before="40" w:after="0"/>
              <w:jc w:val="center"/>
              <w:rPr>
                <w:sz w:val="17"/>
                <w:szCs w:val="20"/>
              </w:rPr>
            </w:pPr>
            <w:r w:rsidRPr="0064564F">
              <w:rPr>
                <w:sz w:val="17"/>
                <w:szCs w:val="20"/>
              </w:rPr>
              <w:t>10099</w:t>
            </w:r>
          </w:p>
        </w:tc>
        <w:tc>
          <w:tcPr>
            <w:tcW w:w="0" w:type="auto"/>
            <w:tcBorders>
              <w:top w:val="single" w:sz="4" w:space="0" w:color="auto"/>
            </w:tcBorders>
          </w:tcPr>
          <w:p w:rsidR="0064564F" w:rsidRPr="0064564F" w:rsidRDefault="0064564F" w:rsidP="00B52A58">
            <w:pPr>
              <w:spacing w:before="40" w:after="0"/>
              <w:jc w:val="left"/>
              <w:rPr>
                <w:sz w:val="17"/>
                <w:szCs w:val="20"/>
              </w:rPr>
            </w:pPr>
            <w:r w:rsidRPr="0064564F">
              <w:rPr>
                <w:sz w:val="17"/>
                <w:szCs w:val="20"/>
              </w:rPr>
              <w:t>BATES, Lyndsey</w:t>
            </w:r>
          </w:p>
        </w:tc>
      </w:tr>
      <w:tr w:rsidR="0064564F" w:rsidRPr="0064564F" w:rsidTr="009346E5">
        <w:trPr>
          <w:jc w:val="center"/>
        </w:trPr>
        <w:tc>
          <w:tcPr>
            <w:tcW w:w="0" w:type="auto"/>
          </w:tcPr>
          <w:p w:rsidR="0064564F" w:rsidRPr="0064564F" w:rsidRDefault="0064564F" w:rsidP="00B52A58">
            <w:pPr>
              <w:spacing w:after="0"/>
              <w:jc w:val="center"/>
              <w:rPr>
                <w:sz w:val="17"/>
                <w:szCs w:val="20"/>
              </w:rPr>
            </w:pPr>
            <w:r w:rsidRPr="0064564F">
              <w:rPr>
                <w:sz w:val="17"/>
                <w:szCs w:val="20"/>
              </w:rPr>
              <w:t>77375</w:t>
            </w:r>
          </w:p>
        </w:tc>
        <w:tc>
          <w:tcPr>
            <w:tcW w:w="0" w:type="auto"/>
          </w:tcPr>
          <w:p w:rsidR="0064564F" w:rsidRPr="0064564F" w:rsidRDefault="0064564F" w:rsidP="00B52A58">
            <w:pPr>
              <w:spacing w:after="0"/>
              <w:jc w:val="left"/>
              <w:rPr>
                <w:sz w:val="17"/>
                <w:szCs w:val="20"/>
              </w:rPr>
            </w:pPr>
            <w:r w:rsidRPr="0064564F">
              <w:rPr>
                <w:sz w:val="17"/>
                <w:szCs w:val="20"/>
              </w:rPr>
              <w:t>BOWES, Michael Allan</w:t>
            </w:r>
          </w:p>
        </w:tc>
      </w:tr>
      <w:tr w:rsidR="0064564F" w:rsidRPr="0064564F" w:rsidTr="009346E5">
        <w:trPr>
          <w:jc w:val="center"/>
        </w:trPr>
        <w:tc>
          <w:tcPr>
            <w:tcW w:w="0" w:type="auto"/>
          </w:tcPr>
          <w:p w:rsidR="0064564F" w:rsidRPr="0064564F" w:rsidRDefault="0064564F" w:rsidP="00B52A58">
            <w:pPr>
              <w:spacing w:after="0"/>
              <w:jc w:val="center"/>
              <w:rPr>
                <w:sz w:val="17"/>
                <w:szCs w:val="20"/>
              </w:rPr>
            </w:pPr>
            <w:r w:rsidRPr="0064564F">
              <w:rPr>
                <w:sz w:val="17"/>
                <w:szCs w:val="20"/>
              </w:rPr>
              <w:t>79951</w:t>
            </w:r>
          </w:p>
        </w:tc>
        <w:tc>
          <w:tcPr>
            <w:tcW w:w="0" w:type="auto"/>
          </w:tcPr>
          <w:p w:rsidR="0064564F" w:rsidRPr="0064564F" w:rsidRDefault="0064564F" w:rsidP="00B52A58">
            <w:pPr>
              <w:spacing w:after="0"/>
              <w:jc w:val="left"/>
              <w:rPr>
                <w:sz w:val="17"/>
                <w:szCs w:val="20"/>
              </w:rPr>
            </w:pPr>
            <w:r w:rsidRPr="0064564F">
              <w:rPr>
                <w:sz w:val="17"/>
                <w:szCs w:val="20"/>
              </w:rPr>
              <w:t>DONOGHUE, Benjamin James</w:t>
            </w:r>
          </w:p>
        </w:tc>
      </w:tr>
      <w:tr w:rsidR="0064564F" w:rsidRPr="0064564F" w:rsidTr="009346E5">
        <w:trPr>
          <w:jc w:val="center"/>
        </w:trPr>
        <w:tc>
          <w:tcPr>
            <w:tcW w:w="0" w:type="auto"/>
          </w:tcPr>
          <w:p w:rsidR="0064564F" w:rsidRPr="0064564F" w:rsidRDefault="0064564F" w:rsidP="00B52A58">
            <w:pPr>
              <w:spacing w:after="0"/>
              <w:jc w:val="center"/>
              <w:rPr>
                <w:sz w:val="17"/>
                <w:szCs w:val="20"/>
              </w:rPr>
            </w:pPr>
            <w:r w:rsidRPr="0064564F">
              <w:rPr>
                <w:sz w:val="17"/>
                <w:szCs w:val="20"/>
              </w:rPr>
              <w:t>73447</w:t>
            </w:r>
          </w:p>
        </w:tc>
        <w:tc>
          <w:tcPr>
            <w:tcW w:w="0" w:type="auto"/>
          </w:tcPr>
          <w:p w:rsidR="0064564F" w:rsidRPr="0064564F" w:rsidRDefault="0064564F" w:rsidP="00B52A58">
            <w:pPr>
              <w:spacing w:after="0"/>
              <w:jc w:val="left"/>
              <w:rPr>
                <w:sz w:val="17"/>
                <w:szCs w:val="20"/>
              </w:rPr>
            </w:pPr>
            <w:r w:rsidRPr="0064564F">
              <w:rPr>
                <w:sz w:val="17"/>
                <w:szCs w:val="20"/>
              </w:rPr>
              <w:t>GROUTCH, Jamie Thomas</w:t>
            </w:r>
          </w:p>
        </w:tc>
      </w:tr>
      <w:tr w:rsidR="0064564F" w:rsidRPr="0064564F" w:rsidTr="009346E5">
        <w:trPr>
          <w:jc w:val="center"/>
        </w:trPr>
        <w:tc>
          <w:tcPr>
            <w:tcW w:w="0" w:type="auto"/>
            <w:tcBorders>
              <w:bottom w:val="single" w:sz="4" w:space="0" w:color="auto"/>
            </w:tcBorders>
          </w:tcPr>
          <w:p w:rsidR="0064564F" w:rsidRPr="0064564F" w:rsidRDefault="0064564F" w:rsidP="0064564F">
            <w:pPr>
              <w:spacing w:after="40"/>
              <w:jc w:val="center"/>
              <w:rPr>
                <w:sz w:val="17"/>
                <w:szCs w:val="20"/>
              </w:rPr>
            </w:pPr>
            <w:r w:rsidRPr="0064564F">
              <w:rPr>
                <w:sz w:val="17"/>
                <w:szCs w:val="20"/>
              </w:rPr>
              <w:t>76960</w:t>
            </w:r>
          </w:p>
        </w:tc>
        <w:tc>
          <w:tcPr>
            <w:tcW w:w="0" w:type="auto"/>
            <w:tcBorders>
              <w:bottom w:val="single" w:sz="4" w:space="0" w:color="auto"/>
            </w:tcBorders>
          </w:tcPr>
          <w:p w:rsidR="0064564F" w:rsidRPr="0064564F" w:rsidRDefault="0064564F" w:rsidP="0064564F">
            <w:pPr>
              <w:spacing w:after="40"/>
              <w:jc w:val="left"/>
              <w:rPr>
                <w:sz w:val="17"/>
                <w:szCs w:val="20"/>
              </w:rPr>
            </w:pPr>
            <w:r w:rsidRPr="0064564F">
              <w:rPr>
                <w:sz w:val="17"/>
                <w:szCs w:val="20"/>
              </w:rPr>
              <w:t>KNOTT, Brock Andrew</w:t>
            </w:r>
          </w:p>
        </w:tc>
      </w:tr>
    </w:tbl>
    <w:p w:rsidR="0064564F" w:rsidRPr="0064564F" w:rsidRDefault="0064564F" w:rsidP="0064564F">
      <w:pPr>
        <w:spacing w:after="0"/>
        <w:jc w:val="right"/>
        <w:rPr>
          <w:rFonts w:ascii="Times New Roman" w:eastAsia="Times New Roman" w:hAnsi="Times New Roman"/>
          <w:smallCaps/>
          <w:sz w:val="17"/>
          <w:szCs w:val="20"/>
        </w:rPr>
      </w:pPr>
      <w:r w:rsidRPr="0064564F">
        <w:rPr>
          <w:rFonts w:ascii="Times New Roman" w:eastAsia="Times New Roman" w:hAnsi="Times New Roman"/>
          <w:smallCaps/>
          <w:sz w:val="17"/>
          <w:szCs w:val="20"/>
        </w:rPr>
        <w:t>Grant Stevens</w:t>
      </w:r>
    </w:p>
    <w:p w:rsidR="0064564F" w:rsidRPr="0064564F" w:rsidRDefault="0064564F" w:rsidP="003C4BC6">
      <w:pPr>
        <w:spacing w:after="0"/>
        <w:jc w:val="right"/>
        <w:rPr>
          <w:rFonts w:ascii="Times New Roman" w:eastAsia="Times New Roman" w:hAnsi="Times New Roman"/>
          <w:sz w:val="17"/>
          <w:szCs w:val="17"/>
        </w:rPr>
      </w:pPr>
      <w:r w:rsidRPr="0064564F">
        <w:rPr>
          <w:rFonts w:ascii="Times New Roman" w:eastAsia="Times New Roman" w:hAnsi="Times New Roman"/>
          <w:sz w:val="17"/>
          <w:szCs w:val="17"/>
        </w:rPr>
        <w:t>Commissioner of Police</w:t>
      </w:r>
    </w:p>
    <w:p w:rsidR="0064564F" w:rsidRPr="0064564F" w:rsidRDefault="0064564F" w:rsidP="003C4BC6">
      <w:pPr>
        <w:spacing w:after="0"/>
        <w:rPr>
          <w:rFonts w:ascii="Times New Roman" w:eastAsia="Times New Roman" w:hAnsi="Times New Roman"/>
          <w:sz w:val="17"/>
          <w:szCs w:val="17"/>
        </w:rPr>
      </w:pPr>
      <w:r w:rsidRPr="0064564F">
        <w:rPr>
          <w:rFonts w:ascii="Times New Roman" w:eastAsia="Times New Roman" w:hAnsi="Times New Roman"/>
          <w:sz w:val="17"/>
          <w:szCs w:val="17"/>
        </w:rPr>
        <w:t>Reference: 2021-0096</w:t>
      </w:r>
    </w:p>
    <w:p w:rsidR="0064564F" w:rsidRPr="0064564F" w:rsidRDefault="0064564F" w:rsidP="0064564F">
      <w:pPr>
        <w:pBdr>
          <w:top w:val="single" w:sz="4" w:space="1" w:color="auto"/>
        </w:pBdr>
        <w:spacing w:before="100" w:after="0" w:line="14" w:lineRule="exact"/>
        <w:jc w:val="center"/>
        <w:rPr>
          <w:rFonts w:ascii="Times New Roman" w:eastAsia="Times New Roman" w:hAnsi="Times New Roman"/>
          <w:sz w:val="17"/>
          <w:szCs w:val="20"/>
        </w:rPr>
      </w:pPr>
    </w:p>
    <w:p w:rsidR="0064564F" w:rsidRPr="0064564F" w:rsidRDefault="0064564F" w:rsidP="0064564F">
      <w:pPr>
        <w:spacing w:after="0"/>
        <w:rPr>
          <w:rFonts w:ascii="Times New Roman" w:eastAsia="Times New Roman" w:hAnsi="Times New Roman"/>
          <w:sz w:val="17"/>
          <w:szCs w:val="20"/>
        </w:rPr>
      </w:pPr>
    </w:p>
    <w:p w:rsidR="00361F97" w:rsidRDefault="00361F97">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3C4BC6" w:rsidRPr="003C4BC6" w:rsidRDefault="003C4BC6" w:rsidP="003C4BC6">
      <w:pPr>
        <w:jc w:val="center"/>
        <w:rPr>
          <w:rFonts w:ascii="Times New Roman" w:hAnsi="Times New Roman"/>
          <w:caps/>
          <w:sz w:val="17"/>
          <w:szCs w:val="17"/>
        </w:rPr>
      </w:pPr>
      <w:r w:rsidRPr="003C4BC6">
        <w:rPr>
          <w:rFonts w:ascii="Times New Roman" w:hAnsi="Times New Roman"/>
          <w:caps/>
          <w:sz w:val="17"/>
          <w:szCs w:val="17"/>
        </w:rPr>
        <w:t>Road Traffic Act 1961</w:t>
      </w:r>
    </w:p>
    <w:p w:rsidR="003C4BC6" w:rsidRPr="003C4BC6" w:rsidRDefault="003C4BC6" w:rsidP="003C4BC6">
      <w:pPr>
        <w:jc w:val="center"/>
        <w:rPr>
          <w:rFonts w:ascii="Times New Roman" w:hAnsi="Times New Roman"/>
          <w:i/>
          <w:sz w:val="17"/>
          <w:szCs w:val="17"/>
        </w:rPr>
      </w:pPr>
      <w:r w:rsidRPr="003C4BC6">
        <w:rPr>
          <w:rFonts w:ascii="Times New Roman" w:hAnsi="Times New Roman"/>
          <w:i/>
          <w:sz w:val="17"/>
          <w:szCs w:val="17"/>
        </w:rPr>
        <w:t>Authorisation to Operate Breath Analysing Instruments</w:t>
      </w:r>
    </w:p>
    <w:p w:rsidR="003C4BC6" w:rsidRPr="003C4BC6" w:rsidRDefault="003C4BC6" w:rsidP="003C4BC6">
      <w:pPr>
        <w:rPr>
          <w:rFonts w:ascii="Times New Roman" w:eastAsia="Times New Roman" w:hAnsi="Times New Roman"/>
          <w:sz w:val="17"/>
          <w:szCs w:val="20"/>
        </w:rPr>
      </w:pPr>
      <w:r w:rsidRPr="003C4BC6">
        <w:rPr>
          <w:rFonts w:ascii="Times New Roman" w:eastAsia="Times New Roman" w:hAnsi="Times New Roman"/>
          <w:sz w:val="17"/>
          <w:szCs w:val="20"/>
        </w:rPr>
        <w:t>I, Grant Stevens, Commissioner of Police, do hereby notify that on and from 23 July 2021, the following persons were authorised by the Commissioner of Police to operate breath analysing instruments as defined in and for the purposes of the:</w:t>
      </w:r>
    </w:p>
    <w:p w:rsidR="003C4BC6" w:rsidRPr="003C4BC6" w:rsidRDefault="003C4BC6" w:rsidP="003C4BC6">
      <w:pPr>
        <w:spacing w:after="40"/>
        <w:ind w:left="284" w:hanging="142"/>
        <w:rPr>
          <w:rFonts w:ascii="Times New Roman" w:eastAsia="Times New Roman" w:hAnsi="Times New Roman"/>
          <w:sz w:val="17"/>
          <w:szCs w:val="20"/>
        </w:rPr>
      </w:pPr>
      <w:r w:rsidRPr="003C4BC6">
        <w:rPr>
          <w:rFonts w:ascii="Times New Roman" w:eastAsia="Times New Roman" w:hAnsi="Times New Roman"/>
          <w:sz w:val="17"/>
          <w:szCs w:val="20"/>
        </w:rPr>
        <w:t>•</w:t>
      </w:r>
      <w:r w:rsidRPr="003C4BC6">
        <w:rPr>
          <w:rFonts w:ascii="Times New Roman" w:eastAsia="Times New Roman" w:hAnsi="Times New Roman"/>
          <w:sz w:val="17"/>
          <w:szCs w:val="20"/>
        </w:rPr>
        <w:tab/>
      </w:r>
      <w:r w:rsidRPr="003C4BC6">
        <w:rPr>
          <w:rFonts w:ascii="Times New Roman" w:eastAsia="Times New Roman" w:hAnsi="Times New Roman"/>
          <w:i/>
          <w:sz w:val="17"/>
          <w:szCs w:val="20"/>
        </w:rPr>
        <w:t>Road Traffic Act 1961</w:t>
      </w:r>
      <w:r w:rsidRPr="003C4BC6">
        <w:rPr>
          <w:rFonts w:ascii="Times New Roman" w:eastAsia="Times New Roman" w:hAnsi="Times New Roman"/>
          <w:sz w:val="17"/>
          <w:szCs w:val="20"/>
        </w:rPr>
        <w:t>;</w:t>
      </w:r>
    </w:p>
    <w:p w:rsidR="003C4BC6" w:rsidRPr="003C4BC6" w:rsidRDefault="003C4BC6" w:rsidP="003C4BC6">
      <w:pPr>
        <w:spacing w:after="40"/>
        <w:ind w:left="284" w:hanging="142"/>
        <w:rPr>
          <w:rFonts w:ascii="Times New Roman" w:eastAsia="Times New Roman" w:hAnsi="Times New Roman"/>
          <w:sz w:val="17"/>
          <w:szCs w:val="20"/>
        </w:rPr>
      </w:pPr>
      <w:r w:rsidRPr="003C4BC6">
        <w:rPr>
          <w:rFonts w:ascii="Times New Roman" w:eastAsia="Times New Roman" w:hAnsi="Times New Roman"/>
          <w:sz w:val="17"/>
          <w:szCs w:val="20"/>
        </w:rPr>
        <w:t>•</w:t>
      </w:r>
      <w:r w:rsidRPr="003C4BC6">
        <w:rPr>
          <w:rFonts w:ascii="Times New Roman" w:eastAsia="Times New Roman" w:hAnsi="Times New Roman"/>
          <w:sz w:val="17"/>
          <w:szCs w:val="20"/>
        </w:rPr>
        <w:tab/>
      </w:r>
      <w:r w:rsidRPr="003C4BC6">
        <w:rPr>
          <w:rFonts w:ascii="Times New Roman" w:eastAsia="Times New Roman" w:hAnsi="Times New Roman"/>
          <w:i/>
          <w:sz w:val="17"/>
          <w:szCs w:val="20"/>
        </w:rPr>
        <w:t>Harbors and Navigation Act 1993</w:t>
      </w:r>
      <w:r w:rsidRPr="003C4BC6">
        <w:rPr>
          <w:rFonts w:ascii="Times New Roman" w:eastAsia="Times New Roman" w:hAnsi="Times New Roman"/>
          <w:sz w:val="17"/>
          <w:szCs w:val="20"/>
        </w:rPr>
        <w:t>;</w:t>
      </w:r>
    </w:p>
    <w:p w:rsidR="003C4BC6" w:rsidRPr="003C4BC6" w:rsidRDefault="003C4BC6" w:rsidP="003C4BC6">
      <w:pPr>
        <w:spacing w:after="40"/>
        <w:ind w:left="284" w:hanging="142"/>
        <w:rPr>
          <w:rFonts w:ascii="Times New Roman" w:eastAsia="Times New Roman" w:hAnsi="Times New Roman"/>
          <w:sz w:val="17"/>
          <w:szCs w:val="20"/>
        </w:rPr>
      </w:pPr>
      <w:r w:rsidRPr="003C4BC6">
        <w:rPr>
          <w:rFonts w:ascii="Times New Roman" w:eastAsia="Times New Roman" w:hAnsi="Times New Roman"/>
          <w:sz w:val="17"/>
          <w:szCs w:val="20"/>
        </w:rPr>
        <w:t>•</w:t>
      </w:r>
      <w:r w:rsidRPr="003C4BC6">
        <w:rPr>
          <w:rFonts w:ascii="Times New Roman" w:eastAsia="Times New Roman" w:hAnsi="Times New Roman"/>
          <w:sz w:val="17"/>
          <w:szCs w:val="20"/>
        </w:rPr>
        <w:tab/>
      </w:r>
      <w:r w:rsidRPr="003C4BC6">
        <w:rPr>
          <w:rFonts w:ascii="Times New Roman" w:eastAsia="Times New Roman" w:hAnsi="Times New Roman"/>
          <w:i/>
          <w:sz w:val="17"/>
          <w:szCs w:val="20"/>
        </w:rPr>
        <w:t>Security and Investigation Industry Act 1995</w:t>
      </w:r>
      <w:r w:rsidRPr="003C4BC6">
        <w:rPr>
          <w:rFonts w:ascii="Times New Roman" w:eastAsia="Times New Roman" w:hAnsi="Times New Roman"/>
          <w:sz w:val="17"/>
          <w:szCs w:val="20"/>
        </w:rPr>
        <w:t>; and</w:t>
      </w:r>
    </w:p>
    <w:p w:rsidR="003C4BC6" w:rsidRPr="003C4BC6" w:rsidRDefault="003C4BC6" w:rsidP="003C4BC6">
      <w:pPr>
        <w:ind w:left="284" w:hanging="142"/>
        <w:rPr>
          <w:rFonts w:ascii="Times New Roman" w:eastAsia="Times New Roman" w:hAnsi="Times New Roman"/>
          <w:sz w:val="17"/>
          <w:szCs w:val="20"/>
        </w:rPr>
      </w:pPr>
      <w:r w:rsidRPr="003C4BC6">
        <w:rPr>
          <w:rFonts w:ascii="Times New Roman" w:eastAsia="Times New Roman" w:hAnsi="Times New Roman"/>
          <w:sz w:val="17"/>
          <w:szCs w:val="20"/>
        </w:rPr>
        <w:t>•</w:t>
      </w:r>
      <w:r w:rsidRPr="003C4BC6">
        <w:rPr>
          <w:rFonts w:ascii="Times New Roman" w:eastAsia="Times New Roman" w:hAnsi="Times New Roman"/>
          <w:sz w:val="17"/>
          <w:szCs w:val="20"/>
        </w:rPr>
        <w:tab/>
      </w:r>
      <w:r w:rsidRPr="003C4BC6">
        <w:rPr>
          <w:rFonts w:ascii="Times New Roman" w:eastAsia="Times New Roman" w:hAnsi="Times New Roman"/>
          <w:i/>
          <w:sz w:val="17"/>
          <w:szCs w:val="20"/>
        </w:rPr>
        <w:t>Rail Safety National Law (South Australia) Act 2012</w:t>
      </w:r>
      <w:r w:rsidRPr="003C4BC6">
        <w:rPr>
          <w:rFonts w:ascii="Times New Roman" w:eastAsia="Times New Roman" w:hAnsi="Times New Roman"/>
          <w:sz w:val="17"/>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251"/>
      </w:tblGrid>
      <w:tr w:rsidR="003C4BC6" w:rsidRPr="003C4BC6" w:rsidTr="009346E5">
        <w:trPr>
          <w:tblHeader/>
          <w:jc w:val="center"/>
        </w:trPr>
        <w:tc>
          <w:tcPr>
            <w:tcW w:w="0" w:type="auto"/>
            <w:tcBorders>
              <w:top w:val="single" w:sz="4" w:space="0" w:color="auto"/>
              <w:bottom w:val="single" w:sz="4" w:space="0" w:color="auto"/>
            </w:tcBorders>
            <w:vAlign w:val="center"/>
          </w:tcPr>
          <w:p w:rsidR="003C4BC6" w:rsidRPr="003C4BC6" w:rsidRDefault="003C4BC6" w:rsidP="003C4BC6">
            <w:pPr>
              <w:spacing w:before="40" w:after="40"/>
              <w:jc w:val="center"/>
              <w:rPr>
                <w:b/>
                <w:sz w:val="17"/>
                <w:szCs w:val="20"/>
              </w:rPr>
            </w:pPr>
            <w:r w:rsidRPr="003C4BC6">
              <w:rPr>
                <w:b/>
                <w:sz w:val="17"/>
                <w:szCs w:val="20"/>
              </w:rPr>
              <w:t>PD Number</w:t>
            </w:r>
          </w:p>
        </w:tc>
        <w:tc>
          <w:tcPr>
            <w:tcW w:w="0" w:type="auto"/>
            <w:tcBorders>
              <w:top w:val="single" w:sz="4" w:space="0" w:color="auto"/>
              <w:bottom w:val="single" w:sz="4" w:space="0" w:color="auto"/>
            </w:tcBorders>
            <w:vAlign w:val="center"/>
          </w:tcPr>
          <w:p w:rsidR="003C4BC6" w:rsidRPr="003C4BC6" w:rsidRDefault="003C4BC6" w:rsidP="003C4BC6">
            <w:pPr>
              <w:spacing w:before="40" w:after="40"/>
              <w:jc w:val="center"/>
              <w:rPr>
                <w:b/>
                <w:sz w:val="17"/>
                <w:szCs w:val="20"/>
              </w:rPr>
            </w:pPr>
            <w:r w:rsidRPr="003C4BC6">
              <w:rPr>
                <w:b/>
                <w:sz w:val="17"/>
                <w:szCs w:val="20"/>
              </w:rPr>
              <w:t>Officer Name</w:t>
            </w:r>
          </w:p>
        </w:tc>
      </w:tr>
      <w:tr w:rsidR="003C4BC6" w:rsidRPr="003C4BC6" w:rsidTr="009346E5">
        <w:trPr>
          <w:jc w:val="center"/>
        </w:trPr>
        <w:tc>
          <w:tcPr>
            <w:tcW w:w="0" w:type="auto"/>
            <w:tcBorders>
              <w:top w:val="single" w:sz="4" w:space="0" w:color="auto"/>
            </w:tcBorders>
          </w:tcPr>
          <w:p w:rsidR="003C4BC6" w:rsidRPr="003C4BC6" w:rsidRDefault="003C4BC6" w:rsidP="003C4BC6">
            <w:pPr>
              <w:spacing w:before="40" w:after="20"/>
              <w:jc w:val="center"/>
              <w:rPr>
                <w:sz w:val="17"/>
                <w:szCs w:val="20"/>
              </w:rPr>
            </w:pPr>
            <w:r w:rsidRPr="003C4BC6">
              <w:rPr>
                <w:sz w:val="17"/>
                <w:szCs w:val="20"/>
              </w:rPr>
              <w:t>77322</w:t>
            </w:r>
          </w:p>
        </w:tc>
        <w:tc>
          <w:tcPr>
            <w:tcW w:w="0" w:type="auto"/>
            <w:tcBorders>
              <w:top w:val="single" w:sz="4" w:space="0" w:color="auto"/>
            </w:tcBorders>
          </w:tcPr>
          <w:p w:rsidR="003C4BC6" w:rsidRPr="003C4BC6" w:rsidRDefault="003C4BC6" w:rsidP="003C4BC6">
            <w:pPr>
              <w:spacing w:before="40" w:after="20"/>
              <w:jc w:val="left"/>
              <w:rPr>
                <w:sz w:val="17"/>
                <w:szCs w:val="20"/>
              </w:rPr>
            </w:pPr>
            <w:r w:rsidRPr="003C4BC6">
              <w:rPr>
                <w:sz w:val="17"/>
                <w:szCs w:val="20"/>
              </w:rPr>
              <w:t>ALLELY, Dennis Roger</w:t>
            </w:r>
          </w:p>
        </w:tc>
      </w:tr>
      <w:tr w:rsidR="003C4BC6" w:rsidRPr="003C4BC6" w:rsidTr="009346E5">
        <w:trPr>
          <w:jc w:val="center"/>
        </w:trPr>
        <w:tc>
          <w:tcPr>
            <w:tcW w:w="0" w:type="auto"/>
          </w:tcPr>
          <w:p w:rsidR="003C4BC6" w:rsidRPr="003C4BC6" w:rsidRDefault="003C4BC6" w:rsidP="003C4BC6">
            <w:pPr>
              <w:spacing w:after="20"/>
              <w:jc w:val="center"/>
              <w:rPr>
                <w:sz w:val="17"/>
                <w:szCs w:val="20"/>
              </w:rPr>
            </w:pPr>
            <w:r w:rsidRPr="003C4BC6">
              <w:rPr>
                <w:sz w:val="17"/>
                <w:szCs w:val="20"/>
              </w:rPr>
              <w:t>10086</w:t>
            </w:r>
          </w:p>
        </w:tc>
        <w:tc>
          <w:tcPr>
            <w:tcW w:w="0" w:type="auto"/>
          </w:tcPr>
          <w:p w:rsidR="003C4BC6" w:rsidRPr="003C4BC6" w:rsidRDefault="003C4BC6" w:rsidP="003C4BC6">
            <w:pPr>
              <w:spacing w:after="20"/>
              <w:jc w:val="left"/>
              <w:rPr>
                <w:sz w:val="17"/>
                <w:szCs w:val="20"/>
              </w:rPr>
            </w:pPr>
            <w:r w:rsidRPr="003C4BC6">
              <w:rPr>
                <w:sz w:val="17"/>
                <w:szCs w:val="20"/>
              </w:rPr>
              <w:t>ALLELY, Jordan Joseph</w:t>
            </w:r>
          </w:p>
        </w:tc>
      </w:tr>
      <w:tr w:rsidR="003C4BC6" w:rsidRPr="003C4BC6" w:rsidTr="009346E5">
        <w:trPr>
          <w:jc w:val="center"/>
        </w:trPr>
        <w:tc>
          <w:tcPr>
            <w:tcW w:w="0" w:type="auto"/>
          </w:tcPr>
          <w:p w:rsidR="003C4BC6" w:rsidRPr="003C4BC6" w:rsidRDefault="003C4BC6" w:rsidP="003C4BC6">
            <w:pPr>
              <w:spacing w:after="20"/>
              <w:jc w:val="center"/>
              <w:rPr>
                <w:sz w:val="17"/>
                <w:szCs w:val="20"/>
              </w:rPr>
            </w:pPr>
            <w:r w:rsidRPr="003C4BC6">
              <w:rPr>
                <w:sz w:val="17"/>
                <w:szCs w:val="20"/>
              </w:rPr>
              <w:t>77209</w:t>
            </w:r>
          </w:p>
        </w:tc>
        <w:tc>
          <w:tcPr>
            <w:tcW w:w="0" w:type="auto"/>
          </w:tcPr>
          <w:p w:rsidR="003C4BC6" w:rsidRPr="003C4BC6" w:rsidRDefault="003C4BC6" w:rsidP="003C4BC6">
            <w:pPr>
              <w:spacing w:after="20"/>
              <w:jc w:val="left"/>
              <w:rPr>
                <w:sz w:val="17"/>
                <w:szCs w:val="20"/>
              </w:rPr>
            </w:pPr>
            <w:r w:rsidRPr="003C4BC6">
              <w:rPr>
                <w:sz w:val="17"/>
                <w:szCs w:val="20"/>
              </w:rPr>
              <w:t>MITCHELL, Ryan John</w:t>
            </w:r>
          </w:p>
        </w:tc>
      </w:tr>
      <w:tr w:rsidR="003C4BC6" w:rsidRPr="003C4BC6" w:rsidTr="009346E5">
        <w:trPr>
          <w:jc w:val="center"/>
        </w:trPr>
        <w:tc>
          <w:tcPr>
            <w:tcW w:w="0" w:type="auto"/>
          </w:tcPr>
          <w:p w:rsidR="003C4BC6" w:rsidRPr="003C4BC6" w:rsidRDefault="003C4BC6" w:rsidP="003C4BC6">
            <w:pPr>
              <w:spacing w:after="20"/>
              <w:jc w:val="center"/>
              <w:rPr>
                <w:sz w:val="17"/>
                <w:szCs w:val="20"/>
              </w:rPr>
            </w:pPr>
            <w:r w:rsidRPr="003C4BC6">
              <w:rPr>
                <w:sz w:val="17"/>
                <w:szCs w:val="20"/>
              </w:rPr>
              <w:t>10135</w:t>
            </w:r>
          </w:p>
        </w:tc>
        <w:tc>
          <w:tcPr>
            <w:tcW w:w="0" w:type="auto"/>
          </w:tcPr>
          <w:p w:rsidR="003C4BC6" w:rsidRPr="003C4BC6" w:rsidRDefault="003C4BC6" w:rsidP="003C4BC6">
            <w:pPr>
              <w:spacing w:after="20"/>
              <w:jc w:val="left"/>
              <w:rPr>
                <w:sz w:val="17"/>
                <w:szCs w:val="20"/>
              </w:rPr>
            </w:pPr>
            <w:r w:rsidRPr="003C4BC6">
              <w:rPr>
                <w:sz w:val="17"/>
                <w:szCs w:val="20"/>
              </w:rPr>
              <w:t>SCHULTZ, Nicholas Richard</w:t>
            </w:r>
          </w:p>
        </w:tc>
      </w:tr>
      <w:tr w:rsidR="003C4BC6" w:rsidRPr="003C4BC6" w:rsidTr="009346E5">
        <w:trPr>
          <w:jc w:val="center"/>
        </w:trPr>
        <w:tc>
          <w:tcPr>
            <w:tcW w:w="0" w:type="auto"/>
          </w:tcPr>
          <w:p w:rsidR="003C4BC6" w:rsidRPr="003C4BC6" w:rsidRDefault="003C4BC6" w:rsidP="003C4BC6">
            <w:pPr>
              <w:spacing w:after="20"/>
              <w:jc w:val="center"/>
              <w:rPr>
                <w:sz w:val="17"/>
                <w:szCs w:val="20"/>
              </w:rPr>
            </w:pPr>
            <w:r w:rsidRPr="003C4BC6">
              <w:rPr>
                <w:sz w:val="17"/>
                <w:szCs w:val="20"/>
              </w:rPr>
              <w:t>10552</w:t>
            </w:r>
          </w:p>
        </w:tc>
        <w:tc>
          <w:tcPr>
            <w:tcW w:w="0" w:type="auto"/>
          </w:tcPr>
          <w:p w:rsidR="003C4BC6" w:rsidRPr="003C4BC6" w:rsidRDefault="003C4BC6" w:rsidP="003C4BC6">
            <w:pPr>
              <w:spacing w:after="20"/>
              <w:jc w:val="left"/>
              <w:rPr>
                <w:sz w:val="17"/>
                <w:szCs w:val="20"/>
              </w:rPr>
            </w:pPr>
            <w:r w:rsidRPr="003C4BC6">
              <w:rPr>
                <w:sz w:val="17"/>
                <w:szCs w:val="20"/>
              </w:rPr>
              <w:t>SHAW, David John</w:t>
            </w:r>
          </w:p>
        </w:tc>
      </w:tr>
      <w:tr w:rsidR="003C4BC6" w:rsidRPr="003C4BC6" w:rsidTr="009346E5">
        <w:trPr>
          <w:jc w:val="center"/>
        </w:trPr>
        <w:tc>
          <w:tcPr>
            <w:tcW w:w="0" w:type="auto"/>
          </w:tcPr>
          <w:p w:rsidR="003C4BC6" w:rsidRPr="003C4BC6" w:rsidRDefault="003C4BC6" w:rsidP="003C4BC6">
            <w:pPr>
              <w:spacing w:after="20"/>
              <w:jc w:val="center"/>
              <w:rPr>
                <w:sz w:val="17"/>
                <w:szCs w:val="20"/>
              </w:rPr>
            </w:pPr>
            <w:r w:rsidRPr="003C4BC6">
              <w:rPr>
                <w:sz w:val="17"/>
                <w:szCs w:val="20"/>
              </w:rPr>
              <w:t>10564</w:t>
            </w:r>
          </w:p>
        </w:tc>
        <w:tc>
          <w:tcPr>
            <w:tcW w:w="0" w:type="auto"/>
          </w:tcPr>
          <w:p w:rsidR="003C4BC6" w:rsidRPr="003C4BC6" w:rsidRDefault="003C4BC6" w:rsidP="003C4BC6">
            <w:pPr>
              <w:spacing w:after="20"/>
              <w:jc w:val="left"/>
              <w:rPr>
                <w:sz w:val="17"/>
                <w:szCs w:val="20"/>
              </w:rPr>
            </w:pPr>
            <w:r w:rsidRPr="003C4BC6">
              <w:rPr>
                <w:sz w:val="17"/>
                <w:szCs w:val="20"/>
              </w:rPr>
              <w:t>SLATTERY, Mikaela Jane</w:t>
            </w:r>
          </w:p>
        </w:tc>
      </w:tr>
      <w:tr w:rsidR="003C4BC6" w:rsidRPr="003C4BC6" w:rsidTr="009346E5">
        <w:trPr>
          <w:jc w:val="center"/>
        </w:trPr>
        <w:tc>
          <w:tcPr>
            <w:tcW w:w="0" w:type="auto"/>
          </w:tcPr>
          <w:p w:rsidR="003C4BC6" w:rsidRPr="003C4BC6" w:rsidRDefault="003C4BC6" w:rsidP="003C4BC6">
            <w:pPr>
              <w:spacing w:after="20"/>
              <w:jc w:val="center"/>
              <w:rPr>
                <w:sz w:val="17"/>
                <w:szCs w:val="20"/>
              </w:rPr>
            </w:pPr>
            <w:r w:rsidRPr="003C4BC6">
              <w:rPr>
                <w:sz w:val="17"/>
                <w:szCs w:val="20"/>
              </w:rPr>
              <w:t>10084</w:t>
            </w:r>
          </w:p>
        </w:tc>
        <w:tc>
          <w:tcPr>
            <w:tcW w:w="0" w:type="auto"/>
          </w:tcPr>
          <w:p w:rsidR="003C4BC6" w:rsidRPr="003C4BC6" w:rsidRDefault="003C4BC6" w:rsidP="003C4BC6">
            <w:pPr>
              <w:spacing w:after="20"/>
              <w:jc w:val="left"/>
              <w:rPr>
                <w:sz w:val="17"/>
                <w:szCs w:val="20"/>
              </w:rPr>
            </w:pPr>
            <w:r w:rsidRPr="003C4BC6">
              <w:rPr>
                <w:sz w:val="17"/>
                <w:szCs w:val="20"/>
              </w:rPr>
              <w:t>TAYLOR, Patrick Joseph</w:t>
            </w:r>
          </w:p>
        </w:tc>
      </w:tr>
      <w:tr w:rsidR="003C4BC6" w:rsidRPr="003C4BC6" w:rsidTr="009346E5">
        <w:trPr>
          <w:jc w:val="center"/>
        </w:trPr>
        <w:tc>
          <w:tcPr>
            <w:tcW w:w="0" w:type="auto"/>
            <w:tcBorders>
              <w:bottom w:val="single" w:sz="4" w:space="0" w:color="auto"/>
            </w:tcBorders>
          </w:tcPr>
          <w:p w:rsidR="003C4BC6" w:rsidRPr="003C4BC6" w:rsidRDefault="003C4BC6" w:rsidP="003C4BC6">
            <w:pPr>
              <w:spacing w:after="40"/>
              <w:jc w:val="center"/>
              <w:rPr>
                <w:sz w:val="17"/>
                <w:szCs w:val="20"/>
              </w:rPr>
            </w:pPr>
            <w:r w:rsidRPr="003C4BC6">
              <w:rPr>
                <w:sz w:val="17"/>
                <w:szCs w:val="20"/>
              </w:rPr>
              <w:t>72990</w:t>
            </w:r>
          </w:p>
        </w:tc>
        <w:tc>
          <w:tcPr>
            <w:tcW w:w="0" w:type="auto"/>
            <w:tcBorders>
              <w:bottom w:val="single" w:sz="4" w:space="0" w:color="auto"/>
            </w:tcBorders>
          </w:tcPr>
          <w:p w:rsidR="003C4BC6" w:rsidRPr="003C4BC6" w:rsidRDefault="003C4BC6" w:rsidP="003C4BC6">
            <w:pPr>
              <w:spacing w:after="40"/>
              <w:jc w:val="left"/>
              <w:rPr>
                <w:sz w:val="17"/>
                <w:szCs w:val="20"/>
              </w:rPr>
            </w:pPr>
            <w:r w:rsidRPr="003C4BC6">
              <w:rPr>
                <w:sz w:val="17"/>
                <w:szCs w:val="20"/>
              </w:rPr>
              <w:t>TRENWITH, Daniel James</w:t>
            </w:r>
          </w:p>
        </w:tc>
      </w:tr>
    </w:tbl>
    <w:p w:rsidR="003C4BC6" w:rsidRPr="003C4BC6" w:rsidRDefault="003C4BC6" w:rsidP="003C4BC6">
      <w:pPr>
        <w:spacing w:after="0"/>
        <w:jc w:val="right"/>
        <w:rPr>
          <w:rFonts w:ascii="Times New Roman" w:eastAsia="Times New Roman" w:hAnsi="Times New Roman"/>
          <w:smallCaps/>
          <w:sz w:val="17"/>
          <w:szCs w:val="20"/>
        </w:rPr>
      </w:pPr>
      <w:r w:rsidRPr="003C4BC6">
        <w:rPr>
          <w:rFonts w:ascii="Times New Roman" w:eastAsia="Times New Roman" w:hAnsi="Times New Roman"/>
          <w:smallCaps/>
          <w:sz w:val="17"/>
          <w:szCs w:val="20"/>
        </w:rPr>
        <w:t>Grant Stevens</w:t>
      </w:r>
    </w:p>
    <w:p w:rsidR="003C4BC6" w:rsidRPr="003C4BC6" w:rsidRDefault="003C4BC6" w:rsidP="003C4BC6">
      <w:pPr>
        <w:spacing w:after="0"/>
        <w:jc w:val="right"/>
        <w:rPr>
          <w:rFonts w:ascii="Times New Roman" w:eastAsia="Times New Roman" w:hAnsi="Times New Roman"/>
          <w:sz w:val="17"/>
          <w:szCs w:val="17"/>
        </w:rPr>
      </w:pPr>
      <w:r w:rsidRPr="003C4BC6">
        <w:rPr>
          <w:rFonts w:ascii="Times New Roman" w:eastAsia="Times New Roman" w:hAnsi="Times New Roman"/>
          <w:sz w:val="17"/>
          <w:szCs w:val="17"/>
        </w:rPr>
        <w:t>Commissioner of Police</w:t>
      </w:r>
    </w:p>
    <w:p w:rsidR="003C4BC6" w:rsidRPr="003C4BC6" w:rsidRDefault="003C4BC6" w:rsidP="003C4BC6">
      <w:pPr>
        <w:spacing w:after="0"/>
        <w:rPr>
          <w:rFonts w:ascii="Times New Roman" w:eastAsia="Times New Roman" w:hAnsi="Times New Roman"/>
          <w:sz w:val="17"/>
          <w:szCs w:val="17"/>
        </w:rPr>
      </w:pPr>
      <w:r w:rsidRPr="003C4BC6">
        <w:rPr>
          <w:rFonts w:ascii="Times New Roman" w:eastAsia="Times New Roman" w:hAnsi="Times New Roman"/>
          <w:sz w:val="17"/>
          <w:szCs w:val="17"/>
        </w:rPr>
        <w:t>Reference: 2021-0114</w:t>
      </w:r>
    </w:p>
    <w:p w:rsidR="003C4BC6" w:rsidRPr="003C4BC6" w:rsidRDefault="003C4BC6" w:rsidP="003C4BC6">
      <w:pPr>
        <w:pBdr>
          <w:top w:val="single" w:sz="4" w:space="1" w:color="auto"/>
        </w:pBdr>
        <w:spacing w:before="100" w:after="0" w:line="14" w:lineRule="exact"/>
        <w:jc w:val="center"/>
        <w:rPr>
          <w:rFonts w:ascii="Times New Roman" w:eastAsia="Times New Roman" w:hAnsi="Times New Roman"/>
          <w:sz w:val="17"/>
          <w:szCs w:val="20"/>
        </w:rPr>
      </w:pPr>
    </w:p>
    <w:p w:rsidR="003C4BC6" w:rsidRPr="003C4BC6" w:rsidRDefault="003C4BC6" w:rsidP="003C4BC6">
      <w:pPr>
        <w:spacing w:after="0"/>
        <w:rPr>
          <w:rFonts w:ascii="Times New Roman" w:eastAsia="Times New Roman" w:hAnsi="Times New Roman"/>
          <w:sz w:val="17"/>
          <w:szCs w:val="20"/>
        </w:rPr>
      </w:pPr>
    </w:p>
    <w:p w:rsidR="003C4BC6" w:rsidRPr="003C4BC6" w:rsidRDefault="003C4BC6" w:rsidP="003C4BC6">
      <w:pPr>
        <w:jc w:val="center"/>
        <w:rPr>
          <w:rFonts w:ascii="Times New Roman" w:hAnsi="Times New Roman"/>
          <w:caps/>
          <w:sz w:val="17"/>
          <w:szCs w:val="17"/>
        </w:rPr>
      </w:pPr>
      <w:r w:rsidRPr="003C4BC6">
        <w:rPr>
          <w:rFonts w:ascii="Times New Roman" w:hAnsi="Times New Roman"/>
          <w:caps/>
          <w:sz w:val="17"/>
          <w:szCs w:val="17"/>
        </w:rPr>
        <w:t>Road Traffic Act 1961</w:t>
      </w:r>
    </w:p>
    <w:p w:rsidR="003C4BC6" w:rsidRPr="003C4BC6" w:rsidRDefault="003C4BC6" w:rsidP="003C4BC6">
      <w:pPr>
        <w:spacing w:after="160" w:line="256" w:lineRule="auto"/>
        <w:ind w:left="567" w:hanging="567"/>
        <w:rPr>
          <w:rFonts w:ascii="Times New Roman" w:hAnsi="Times New Roman"/>
          <w:sz w:val="28"/>
          <w:szCs w:val="28"/>
        </w:rPr>
      </w:pPr>
      <w:r w:rsidRPr="003C4BC6">
        <w:rPr>
          <w:rFonts w:ascii="Times New Roman" w:hAnsi="Times New Roman"/>
          <w:sz w:val="28"/>
          <w:szCs w:val="28"/>
        </w:rPr>
        <w:t>South Australia</w:t>
      </w:r>
    </w:p>
    <w:p w:rsidR="003C4BC6" w:rsidRPr="003C4BC6" w:rsidRDefault="003C4BC6" w:rsidP="003C4BC6">
      <w:pPr>
        <w:spacing w:after="160" w:line="256" w:lineRule="auto"/>
        <w:ind w:left="567" w:hanging="567"/>
        <w:rPr>
          <w:rFonts w:ascii="Times New Roman" w:hAnsi="Times New Roman"/>
          <w:b/>
          <w:sz w:val="32"/>
          <w:szCs w:val="32"/>
        </w:rPr>
      </w:pPr>
      <w:r w:rsidRPr="003C4BC6">
        <w:rPr>
          <w:rFonts w:ascii="Times New Roman" w:hAnsi="Times New Roman"/>
          <w:b/>
          <w:sz w:val="32"/>
          <w:szCs w:val="32"/>
        </w:rPr>
        <w:t>Road Traffic (Electric Personal Transporters) Notice No 3 2021</w:t>
      </w:r>
    </w:p>
    <w:p w:rsidR="003C4BC6" w:rsidRPr="003C4BC6" w:rsidRDefault="003C4BC6" w:rsidP="003C4BC6">
      <w:pPr>
        <w:spacing w:after="160" w:line="256" w:lineRule="auto"/>
        <w:ind w:left="567" w:hanging="567"/>
        <w:rPr>
          <w:rFonts w:ascii="Times New Roman" w:hAnsi="Times New Roman"/>
        </w:rPr>
      </w:pPr>
      <w:r w:rsidRPr="003C4BC6">
        <w:rPr>
          <w:rFonts w:ascii="Times New Roman" w:hAnsi="Times New Roman"/>
        </w:rPr>
        <w:t xml:space="preserve">under section 161A of the </w:t>
      </w:r>
      <w:r w:rsidRPr="003C4BC6">
        <w:rPr>
          <w:rFonts w:ascii="Times New Roman" w:hAnsi="Times New Roman"/>
          <w:i/>
        </w:rPr>
        <w:t>Road Traffic Act 1961</w:t>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1</w:t>
      </w:r>
      <w:r w:rsidRPr="003C4BC6">
        <w:rPr>
          <w:rFonts w:ascii="Times New Roman" w:hAnsi="Times New Roman"/>
          <w:b/>
        </w:rPr>
        <w:tab/>
        <w:t>Short title</w:t>
      </w:r>
    </w:p>
    <w:p w:rsidR="003C4BC6" w:rsidRPr="003C4BC6" w:rsidRDefault="003C4BC6" w:rsidP="003C4BC6">
      <w:pPr>
        <w:spacing w:after="160" w:line="256" w:lineRule="auto"/>
        <w:ind w:left="567"/>
        <w:rPr>
          <w:rFonts w:ascii="Times New Roman" w:hAnsi="Times New Roman"/>
        </w:rPr>
      </w:pPr>
      <w:r w:rsidRPr="003C4BC6">
        <w:rPr>
          <w:rFonts w:ascii="Times New Roman" w:hAnsi="Times New Roman"/>
        </w:rPr>
        <w:t>This Notice may be cited as the Road Traffic (SA Police E-scooter Trial) Notice 2021.</w:t>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2</w:t>
      </w:r>
      <w:r w:rsidRPr="003C4BC6">
        <w:rPr>
          <w:rFonts w:ascii="Times New Roman" w:hAnsi="Times New Roman"/>
          <w:b/>
        </w:rPr>
        <w:tab/>
        <w:t>Operation</w:t>
      </w:r>
    </w:p>
    <w:p w:rsidR="003C4BC6" w:rsidRPr="003C4BC6" w:rsidRDefault="003C4BC6" w:rsidP="003C4BC6">
      <w:pPr>
        <w:spacing w:after="160" w:line="256" w:lineRule="auto"/>
        <w:ind w:left="567"/>
        <w:rPr>
          <w:rFonts w:ascii="Times New Roman" w:hAnsi="Times New Roman"/>
        </w:rPr>
      </w:pPr>
      <w:r w:rsidRPr="003C4BC6">
        <w:rPr>
          <w:rFonts w:ascii="Times New Roman" w:hAnsi="Times New Roman"/>
        </w:rPr>
        <w:t>This Notice comes into operation on the day on which it is made, and will cease operation on 31 October 2022.</w:t>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3</w:t>
      </w:r>
      <w:r w:rsidRPr="003C4BC6">
        <w:rPr>
          <w:rFonts w:ascii="Times New Roman" w:hAnsi="Times New Roman"/>
          <w:b/>
        </w:rPr>
        <w:tab/>
        <w:t>Interpretation</w:t>
      </w:r>
    </w:p>
    <w:p w:rsidR="003C4BC6" w:rsidRPr="003C4BC6" w:rsidRDefault="003C4BC6" w:rsidP="003C4BC6">
      <w:pPr>
        <w:spacing w:after="160" w:line="256" w:lineRule="auto"/>
        <w:ind w:left="567"/>
        <w:rPr>
          <w:rFonts w:ascii="Times New Roman" w:hAnsi="Times New Roman"/>
        </w:rPr>
      </w:pPr>
      <w:r w:rsidRPr="003C4BC6">
        <w:rPr>
          <w:rFonts w:ascii="Times New Roman" w:hAnsi="Times New Roman"/>
        </w:rPr>
        <w:t>In this Notice—</w:t>
      </w:r>
    </w:p>
    <w:p w:rsidR="003C4BC6" w:rsidRPr="003C4BC6" w:rsidRDefault="003C4BC6" w:rsidP="003C4BC6">
      <w:pPr>
        <w:spacing w:after="160" w:line="256" w:lineRule="auto"/>
        <w:ind w:left="567" w:firstLine="153"/>
        <w:rPr>
          <w:rFonts w:ascii="Times New Roman" w:hAnsi="Times New Roman"/>
        </w:rPr>
      </w:pPr>
      <w:r w:rsidRPr="003C4BC6">
        <w:rPr>
          <w:rFonts w:ascii="Times New Roman" w:hAnsi="Times New Roman"/>
          <w:b/>
          <w:i/>
        </w:rPr>
        <w:t>Act</w:t>
      </w:r>
      <w:r w:rsidRPr="003C4BC6">
        <w:rPr>
          <w:rFonts w:ascii="Times New Roman" w:hAnsi="Times New Roman"/>
        </w:rPr>
        <w:t xml:space="preserve"> means the </w:t>
      </w:r>
      <w:r w:rsidRPr="003C4BC6">
        <w:rPr>
          <w:rFonts w:ascii="Times New Roman" w:hAnsi="Times New Roman"/>
          <w:i/>
        </w:rPr>
        <w:t>Road Traffic Act 1961</w:t>
      </w:r>
      <w:r w:rsidRPr="003C4BC6">
        <w:rPr>
          <w:rFonts w:ascii="Times New Roman" w:hAnsi="Times New Roman"/>
        </w:rPr>
        <w:t>;</w:t>
      </w:r>
    </w:p>
    <w:p w:rsidR="003C4BC6" w:rsidRPr="003C4BC6" w:rsidRDefault="003C4BC6" w:rsidP="003C4BC6">
      <w:pPr>
        <w:spacing w:after="160" w:line="256" w:lineRule="auto"/>
        <w:ind w:left="567" w:firstLine="153"/>
        <w:rPr>
          <w:rFonts w:ascii="Times New Roman" w:hAnsi="Times New Roman"/>
        </w:rPr>
      </w:pPr>
      <w:r w:rsidRPr="003C4BC6">
        <w:rPr>
          <w:rFonts w:ascii="Times New Roman" w:hAnsi="Times New Roman"/>
          <w:b/>
          <w:i/>
        </w:rPr>
        <w:t>Council</w:t>
      </w:r>
      <w:r w:rsidRPr="003C4BC6">
        <w:rPr>
          <w:rFonts w:ascii="Times New Roman" w:hAnsi="Times New Roman"/>
        </w:rPr>
        <w:t xml:space="preserve"> means the Corporation of the City of Adelaide;</w:t>
      </w:r>
    </w:p>
    <w:p w:rsidR="003C4BC6" w:rsidRPr="003C4BC6" w:rsidRDefault="003C4BC6" w:rsidP="003C4BC6">
      <w:pPr>
        <w:spacing w:after="160" w:line="256" w:lineRule="auto"/>
        <w:ind w:left="709"/>
        <w:rPr>
          <w:rFonts w:ascii="Times New Roman" w:hAnsi="Times New Roman"/>
        </w:rPr>
      </w:pPr>
      <w:r w:rsidRPr="003C4BC6">
        <w:rPr>
          <w:rFonts w:ascii="Times New Roman" w:hAnsi="Times New Roman"/>
          <w:b/>
          <w:i/>
        </w:rPr>
        <w:t>electric personal transporter</w:t>
      </w:r>
      <w:r w:rsidRPr="003C4BC6">
        <w:rPr>
          <w:rFonts w:ascii="Times New Roman" w:hAnsi="Times New Roman"/>
        </w:rPr>
        <w:t xml:space="preserve"> has the same meaning as in the Road Traffic (Miscellaneous) Regulations 2014;</w:t>
      </w:r>
    </w:p>
    <w:p w:rsidR="003C4BC6" w:rsidRPr="003C4BC6" w:rsidRDefault="003C4BC6" w:rsidP="003C4BC6">
      <w:pPr>
        <w:spacing w:after="160" w:line="256" w:lineRule="auto"/>
        <w:ind w:left="567" w:firstLine="142"/>
        <w:rPr>
          <w:rFonts w:ascii="Times New Roman" w:hAnsi="Times New Roman"/>
        </w:rPr>
      </w:pPr>
      <w:r w:rsidRPr="003C4BC6">
        <w:rPr>
          <w:rFonts w:ascii="Times New Roman" w:hAnsi="Times New Roman"/>
          <w:b/>
          <w:i/>
        </w:rPr>
        <w:t>Minister</w:t>
      </w:r>
      <w:r w:rsidRPr="003C4BC6">
        <w:rPr>
          <w:rFonts w:ascii="Times New Roman" w:hAnsi="Times New Roman"/>
        </w:rPr>
        <w:t xml:space="preserve"> means the Minister to whom the administration of the Act is committed;</w:t>
      </w:r>
    </w:p>
    <w:p w:rsidR="003C4BC6" w:rsidRPr="003C4BC6" w:rsidRDefault="003C4BC6" w:rsidP="003C4BC6">
      <w:pPr>
        <w:spacing w:after="160" w:line="256" w:lineRule="auto"/>
        <w:ind w:left="567" w:firstLine="142"/>
        <w:rPr>
          <w:rFonts w:ascii="Times New Roman" w:hAnsi="Times New Roman"/>
        </w:rPr>
      </w:pPr>
      <w:r w:rsidRPr="003C4BC6">
        <w:rPr>
          <w:rFonts w:ascii="Times New Roman" w:hAnsi="Times New Roman"/>
          <w:b/>
          <w:i/>
        </w:rPr>
        <w:t>SA Police</w:t>
      </w:r>
      <w:r w:rsidRPr="003C4BC6">
        <w:rPr>
          <w:rFonts w:ascii="Times New Roman" w:hAnsi="Times New Roman"/>
        </w:rPr>
        <w:t xml:space="preserve"> means the South Australia Police as composed under the </w:t>
      </w:r>
      <w:r w:rsidRPr="003C4BC6">
        <w:rPr>
          <w:rFonts w:ascii="Times New Roman" w:hAnsi="Times New Roman"/>
          <w:i/>
        </w:rPr>
        <w:t>Police Act 1998</w:t>
      </w:r>
      <w:r w:rsidRPr="003C4BC6">
        <w:rPr>
          <w:rFonts w:ascii="Times New Roman" w:hAnsi="Times New Roman"/>
        </w:rPr>
        <w:t>.</w:t>
      </w:r>
    </w:p>
    <w:p w:rsidR="005F0CF6" w:rsidRDefault="005F0CF6">
      <w:pPr>
        <w:spacing w:after="0" w:line="240" w:lineRule="auto"/>
        <w:jc w:val="left"/>
        <w:rPr>
          <w:rFonts w:ascii="Times New Roman" w:hAnsi="Times New Roman"/>
          <w:b/>
        </w:rPr>
      </w:pPr>
      <w:r>
        <w:rPr>
          <w:rFonts w:ascii="Times New Roman" w:hAnsi="Times New Roman"/>
          <w:b/>
        </w:rPr>
        <w:br w:type="page"/>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4</w:t>
      </w:r>
      <w:r w:rsidRPr="003C4BC6">
        <w:rPr>
          <w:rFonts w:ascii="Times New Roman" w:hAnsi="Times New Roman"/>
          <w:b/>
        </w:rPr>
        <w:tab/>
        <w:t>Approval</w:t>
      </w:r>
    </w:p>
    <w:p w:rsidR="003C4BC6" w:rsidRPr="003C4BC6" w:rsidRDefault="003C4BC6" w:rsidP="003C4BC6">
      <w:pPr>
        <w:spacing w:after="160" w:line="256" w:lineRule="auto"/>
        <w:ind w:left="567"/>
        <w:rPr>
          <w:rFonts w:ascii="Times New Roman" w:hAnsi="Times New Roman"/>
        </w:rPr>
      </w:pPr>
      <w:r w:rsidRPr="003C4BC6">
        <w:rPr>
          <w:rFonts w:ascii="Times New Roman" w:hAnsi="Times New Roman"/>
        </w:rPr>
        <w:t>In accordance with the power under section 161A of the Act, I hereby approve an electric personal transporter to be driven on or over a road.</w:t>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5</w:t>
      </w:r>
      <w:r w:rsidRPr="003C4BC6">
        <w:rPr>
          <w:rFonts w:ascii="Times New Roman" w:hAnsi="Times New Roman"/>
          <w:b/>
        </w:rPr>
        <w:tab/>
        <w:t>Conditions</w:t>
      </w:r>
    </w:p>
    <w:p w:rsidR="003C4BC6" w:rsidRPr="003C4BC6" w:rsidRDefault="003C4BC6" w:rsidP="003C4BC6">
      <w:pPr>
        <w:spacing w:after="160" w:line="256" w:lineRule="auto"/>
        <w:ind w:left="567"/>
        <w:rPr>
          <w:rFonts w:ascii="Times New Roman" w:hAnsi="Times New Roman"/>
        </w:rPr>
      </w:pPr>
      <w:r w:rsidRPr="003C4BC6">
        <w:rPr>
          <w:rFonts w:ascii="Times New Roman" w:hAnsi="Times New Roman"/>
        </w:rPr>
        <w:t>An electric personal transporter may be driven:</w:t>
      </w:r>
    </w:p>
    <w:p w:rsidR="003C4BC6" w:rsidRPr="003C4BC6" w:rsidRDefault="003C4BC6" w:rsidP="003C4BC6">
      <w:pPr>
        <w:spacing w:after="120" w:line="257" w:lineRule="auto"/>
        <w:ind w:left="1134" w:hanging="567"/>
        <w:rPr>
          <w:rFonts w:ascii="Times New Roman" w:hAnsi="Times New Roman"/>
        </w:rPr>
      </w:pPr>
      <w:r w:rsidRPr="003C4BC6">
        <w:rPr>
          <w:rFonts w:ascii="Times New Roman" w:hAnsi="Times New Roman"/>
        </w:rPr>
        <w:t>1.</w:t>
      </w:r>
      <w:r w:rsidRPr="003C4BC6">
        <w:rPr>
          <w:rFonts w:ascii="Times New Roman" w:hAnsi="Times New Roman"/>
        </w:rPr>
        <w:tab/>
        <w:t>within the Council area designated in the Schedule to this Notice;</w:t>
      </w:r>
    </w:p>
    <w:p w:rsidR="003C4BC6" w:rsidRPr="003C4BC6" w:rsidRDefault="003C4BC6" w:rsidP="003C4BC6">
      <w:pPr>
        <w:spacing w:after="120" w:line="257" w:lineRule="auto"/>
        <w:ind w:left="1134" w:hanging="567"/>
        <w:rPr>
          <w:rFonts w:ascii="Times New Roman" w:hAnsi="Times New Roman"/>
        </w:rPr>
      </w:pPr>
      <w:r w:rsidRPr="003C4BC6">
        <w:rPr>
          <w:rFonts w:ascii="Times New Roman" w:hAnsi="Times New Roman"/>
        </w:rPr>
        <w:t>2.</w:t>
      </w:r>
      <w:r w:rsidRPr="003C4BC6">
        <w:rPr>
          <w:rFonts w:ascii="Times New Roman" w:hAnsi="Times New Roman"/>
        </w:rPr>
        <w:tab/>
        <w:t>by a sworn officer of the SA Police;</w:t>
      </w:r>
    </w:p>
    <w:p w:rsidR="003C4BC6" w:rsidRPr="003C4BC6" w:rsidRDefault="003C4BC6" w:rsidP="003C4BC6">
      <w:pPr>
        <w:spacing w:after="120" w:line="257" w:lineRule="auto"/>
        <w:ind w:left="1134" w:hanging="567"/>
        <w:rPr>
          <w:rFonts w:ascii="Times New Roman" w:hAnsi="Times New Roman"/>
        </w:rPr>
      </w:pPr>
      <w:r w:rsidRPr="003C4BC6">
        <w:rPr>
          <w:rFonts w:ascii="Times New Roman" w:hAnsi="Times New Roman"/>
        </w:rPr>
        <w:t>3.</w:t>
      </w:r>
      <w:r w:rsidRPr="003C4BC6">
        <w:rPr>
          <w:rFonts w:ascii="Times New Roman" w:hAnsi="Times New Roman"/>
        </w:rPr>
        <w:tab/>
        <w:t xml:space="preserve">if the electric personal transporter meets the criteria in paragraphs (a) to (d) of the definition of </w:t>
      </w:r>
      <w:r w:rsidRPr="003C4BC6">
        <w:rPr>
          <w:rFonts w:ascii="Times New Roman" w:hAnsi="Times New Roman"/>
          <w:i/>
        </w:rPr>
        <w:t xml:space="preserve">scooter </w:t>
      </w:r>
      <w:r w:rsidRPr="003C4BC6">
        <w:rPr>
          <w:rFonts w:ascii="Times New Roman" w:hAnsi="Times New Roman"/>
        </w:rPr>
        <w:t>in rule 244A(1) of the Australian Road Rules.</w:t>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6</w:t>
      </w:r>
      <w:r w:rsidRPr="003C4BC6">
        <w:rPr>
          <w:rFonts w:ascii="Times New Roman" w:hAnsi="Times New Roman"/>
          <w:b/>
        </w:rPr>
        <w:tab/>
        <w:t>Revocation</w:t>
      </w:r>
    </w:p>
    <w:p w:rsidR="003C4BC6" w:rsidRPr="003C4BC6" w:rsidRDefault="003C4BC6" w:rsidP="003C4BC6">
      <w:pPr>
        <w:spacing w:after="160" w:line="256" w:lineRule="auto"/>
        <w:ind w:left="567"/>
        <w:rPr>
          <w:rFonts w:ascii="Times New Roman" w:hAnsi="Times New Roman"/>
        </w:rPr>
      </w:pPr>
      <w:r w:rsidRPr="003C4BC6">
        <w:rPr>
          <w:rFonts w:ascii="Times New Roman" w:hAnsi="Times New Roman"/>
        </w:rPr>
        <w:t>This Notice may be revoked by the Minister or his delegate at any time.</w:t>
      </w:r>
    </w:p>
    <w:p w:rsidR="003C4BC6" w:rsidRPr="003C4BC6" w:rsidRDefault="003C4BC6" w:rsidP="003C4BC6">
      <w:pPr>
        <w:spacing w:after="160" w:line="256" w:lineRule="auto"/>
        <w:ind w:left="567" w:hanging="567"/>
        <w:rPr>
          <w:rFonts w:ascii="Times New Roman" w:hAnsi="Times New Roman"/>
          <w:b/>
        </w:rPr>
      </w:pPr>
      <w:r w:rsidRPr="003C4BC6">
        <w:rPr>
          <w:rFonts w:ascii="Times New Roman" w:hAnsi="Times New Roman"/>
          <w:b/>
        </w:rPr>
        <w:t>7</w:t>
      </w:r>
      <w:r w:rsidRPr="003C4BC6">
        <w:rPr>
          <w:rFonts w:ascii="Times New Roman" w:hAnsi="Times New Roman"/>
          <w:b/>
        </w:rPr>
        <w:tab/>
        <w:t>Execution</w:t>
      </w:r>
    </w:p>
    <w:p w:rsidR="003C4BC6" w:rsidRPr="003C4BC6" w:rsidRDefault="003C4BC6" w:rsidP="003C4BC6">
      <w:pPr>
        <w:spacing w:after="160" w:line="256" w:lineRule="auto"/>
        <w:ind w:left="567" w:hanging="567"/>
        <w:rPr>
          <w:rFonts w:ascii="Times New Roman" w:hAnsi="Times New Roman"/>
        </w:rPr>
      </w:pPr>
      <w:r w:rsidRPr="003C4BC6">
        <w:rPr>
          <w:rFonts w:ascii="Times New Roman" w:hAnsi="Times New Roman"/>
        </w:rPr>
        <w:t>Dated: 28 July 2021</w:t>
      </w:r>
    </w:p>
    <w:p w:rsidR="003C4BC6" w:rsidRPr="003C4BC6" w:rsidRDefault="003C4BC6" w:rsidP="003C4BC6">
      <w:pPr>
        <w:spacing w:after="0" w:line="240" w:lineRule="auto"/>
        <w:jc w:val="left"/>
        <w:rPr>
          <w:rFonts w:ascii="Times New Roman" w:hAnsi="Times New Roman"/>
          <w:b/>
        </w:rPr>
      </w:pPr>
      <w:r w:rsidRPr="003C4BC6">
        <w:rPr>
          <w:rFonts w:ascii="Times New Roman" w:hAnsi="Times New Roman"/>
          <w:b/>
        </w:rPr>
        <w:t>Hon Corey Wingard MP</w:t>
      </w:r>
    </w:p>
    <w:p w:rsidR="00254F59" w:rsidRPr="00254F59" w:rsidRDefault="003C4BC6" w:rsidP="003C4BC6">
      <w:pPr>
        <w:spacing w:after="0" w:line="240" w:lineRule="auto"/>
        <w:jc w:val="left"/>
        <w:rPr>
          <w:rFonts w:ascii="Times New Roman" w:eastAsia="Times New Roman" w:hAnsi="Times New Roman"/>
          <w:sz w:val="17"/>
          <w:szCs w:val="20"/>
        </w:rPr>
      </w:pPr>
      <w:r w:rsidRPr="003C4BC6">
        <w:rPr>
          <w:rFonts w:ascii="Times New Roman" w:hAnsi="Times New Roman"/>
        </w:rPr>
        <w:t>Minister for Infrastructure and Transport</w:t>
      </w:r>
    </w:p>
    <w:p w:rsidR="003C4BC6" w:rsidRDefault="003C4BC6" w:rsidP="003C4BC6">
      <w:pPr>
        <w:pStyle w:val="GG-body"/>
        <w:pBdr>
          <w:bottom w:val="single" w:sz="4" w:space="1" w:color="auto"/>
        </w:pBdr>
        <w:spacing w:after="0" w:line="52" w:lineRule="exact"/>
        <w:jc w:val="center"/>
      </w:pPr>
    </w:p>
    <w:p w:rsidR="003C4BC6" w:rsidRDefault="003C4BC6" w:rsidP="003C4BC6">
      <w:pPr>
        <w:pStyle w:val="GG-body"/>
        <w:pBdr>
          <w:top w:val="single" w:sz="4" w:space="1" w:color="auto"/>
        </w:pBdr>
        <w:spacing w:before="34" w:after="0" w:line="14" w:lineRule="exact"/>
        <w:jc w:val="center"/>
      </w:pPr>
    </w:p>
    <w:p w:rsidR="003C4BC6" w:rsidRPr="00FC4760" w:rsidRDefault="003C4BC6" w:rsidP="003C4BC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rsidR="00A54044" w:rsidRPr="00A54044" w:rsidRDefault="00A54044" w:rsidP="00C32E0A">
      <w:pPr>
        <w:pStyle w:val="Heading2"/>
      </w:pPr>
      <w:bookmarkStart w:id="127" w:name="_Toc79051423"/>
      <w:r w:rsidRPr="00A54044">
        <w:t>South Australian Local Government Grants Commission Act 1992</w:t>
      </w:r>
      <w:bookmarkEnd w:id="127"/>
    </w:p>
    <w:p w:rsidR="00A54044" w:rsidRPr="00A54044" w:rsidRDefault="00A54044" w:rsidP="00A54044">
      <w:pPr>
        <w:jc w:val="center"/>
        <w:rPr>
          <w:rFonts w:ascii="Times New Roman" w:hAnsi="Times New Roman"/>
          <w:i/>
          <w:sz w:val="17"/>
          <w:szCs w:val="17"/>
        </w:rPr>
      </w:pPr>
      <w:r w:rsidRPr="00A54044">
        <w:rPr>
          <w:rFonts w:ascii="Times New Roman" w:hAnsi="Times New Roman"/>
          <w:i/>
          <w:sz w:val="17"/>
          <w:szCs w:val="17"/>
        </w:rPr>
        <w:t>Financial Assistance Grant Program 2021-22</w:t>
      </w:r>
    </w:p>
    <w:p w:rsidR="00A54044" w:rsidRPr="00A54044" w:rsidRDefault="00A54044" w:rsidP="00A54044">
      <w:pPr>
        <w:rPr>
          <w:rFonts w:ascii="Times New Roman" w:eastAsia="Times New Roman" w:hAnsi="Times New Roman"/>
          <w:sz w:val="17"/>
          <w:szCs w:val="17"/>
        </w:rPr>
      </w:pPr>
      <w:r w:rsidRPr="00A54044">
        <w:rPr>
          <w:rFonts w:ascii="Times New Roman" w:eastAsia="Times New Roman" w:hAnsi="Times New Roman"/>
          <w:spacing w:val="-4"/>
          <w:sz w:val="17"/>
          <w:szCs w:val="17"/>
        </w:rPr>
        <w:t xml:space="preserve">I, Vickie Chapman, being the Minister responsible for the administration of the </w:t>
      </w:r>
      <w:r w:rsidRPr="00A54044">
        <w:rPr>
          <w:rFonts w:ascii="Times New Roman" w:eastAsia="Times New Roman" w:hAnsi="Times New Roman"/>
          <w:i/>
          <w:spacing w:val="-4"/>
          <w:sz w:val="17"/>
          <w:szCs w:val="17"/>
        </w:rPr>
        <w:t>South Australian Local Government Grants Commission Act 1992</w:t>
      </w:r>
      <w:r w:rsidRPr="00A54044">
        <w:rPr>
          <w:rFonts w:ascii="Times New Roman" w:eastAsia="Times New Roman" w:hAnsi="Times New Roman"/>
          <w:spacing w:val="-4"/>
          <w:sz w:val="17"/>
          <w:szCs w:val="17"/>
        </w:rPr>
        <w:t xml:space="preserve">, </w:t>
      </w:r>
      <w:r w:rsidRPr="00A54044">
        <w:rPr>
          <w:rFonts w:ascii="Times New Roman" w:eastAsia="Times New Roman" w:hAnsi="Times New Roman"/>
          <w:sz w:val="17"/>
          <w:szCs w:val="17"/>
        </w:rPr>
        <w:t>hereby state, pursuant to Section 6 of the Act, that:</w:t>
      </w:r>
    </w:p>
    <w:p w:rsidR="00A54044" w:rsidRPr="00A54044" w:rsidRDefault="00A54044" w:rsidP="00A54044">
      <w:pPr>
        <w:ind w:left="426" w:hanging="284"/>
        <w:rPr>
          <w:rFonts w:ascii="Times New Roman" w:eastAsia="Times New Roman" w:hAnsi="Times New Roman"/>
          <w:sz w:val="17"/>
          <w:szCs w:val="17"/>
        </w:rPr>
      </w:pPr>
      <w:r w:rsidRPr="00A54044">
        <w:rPr>
          <w:rFonts w:ascii="Times New Roman" w:eastAsia="Times New Roman" w:hAnsi="Times New Roman"/>
          <w:sz w:val="17"/>
          <w:szCs w:val="17"/>
        </w:rPr>
        <w:t>(a)</w:t>
      </w:r>
      <w:r w:rsidRPr="00A54044">
        <w:rPr>
          <w:rFonts w:ascii="Times New Roman" w:eastAsia="Times New Roman" w:hAnsi="Times New Roman"/>
          <w:sz w:val="17"/>
          <w:szCs w:val="17"/>
        </w:rPr>
        <w:tab/>
        <w:t>the total amount available for payment of grants pursuant to this Act for 2021-22 is $171,681,490;</w:t>
      </w:r>
    </w:p>
    <w:p w:rsidR="00A54044" w:rsidRPr="00A54044" w:rsidRDefault="00A54044" w:rsidP="00A54044">
      <w:pPr>
        <w:ind w:left="426" w:hanging="284"/>
        <w:rPr>
          <w:rFonts w:ascii="Times New Roman" w:eastAsia="Times New Roman" w:hAnsi="Times New Roman"/>
          <w:sz w:val="17"/>
          <w:szCs w:val="17"/>
        </w:rPr>
      </w:pPr>
      <w:r w:rsidRPr="00A54044">
        <w:rPr>
          <w:rFonts w:ascii="Times New Roman" w:eastAsia="Times New Roman" w:hAnsi="Times New Roman"/>
          <w:sz w:val="17"/>
          <w:szCs w:val="17"/>
        </w:rPr>
        <w:t>(b)</w:t>
      </w:r>
      <w:r w:rsidRPr="00A54044">
        <w:rPr>
          <w:rFonts w:ascii="Times New Roman" w:eastAsia="Times New Roman" w:hAnsi="Times New Roman"/>
          <w:sz w:val="17"/>
          <w:szCs w:val="17"/>
        </w:rPr>
        <w:tab/>
        <w:t>the amount available for payment of general purpose grants within the total amount for 2021-22 is $126,799,812;</w:t>
      </w:r>
    </w:p>
    <w:p w:rsidR="00A54044" w:rsidRPr="00A54044" w:rsidRDefault="00A54044" w:rsidP="00A54044">
      <w:pPr>
        <w:ind w:left="426" w:hanging="284"/>
        <w:rPr>
          <w:rFonts w:ascii="Times New Roman" w:eastAsia="Times New Roman" w:hAnsi="Times New Roman"/>
          <w:sz w:val="17"/>
          <w:szCs w:val="17"/>
        </w:rPr>
      </w:pPr>
      <w:r w:rsidRPr="00A54044">
        <w:rPr>
          <w:rFonts w:ascii="Times New Roman" w:eastAsia="Times New Roman" w:hAnsi="Times New Roman"/>
          <w:sz w:val="17"/>
          <w:szCs w:val="17"/>
        </w:rPr>
        <w:t>(c)</w:t>
      </w:r>
      <w:r w:rsidRPr="00A54044">
        <w:rPr>
          <w:rFonts w:ascii="Times New Roman" w:eastAsia="Times New Roman" w:hAnsi="Times New Roman"/>
          <w:sz w:val="17"/>
          <w:szCs w:val="17"/>
        </w:rPr>
        <w:tab/>
        <w:t>the amount available for payment of identified local road grants within the total amount for 2021-22 is $44,881,678;</w:t>
      </w:r>
    </w:p>
    <w:p w:rsidR="00A54044" w:rsidRPr="00A54044" w:rsidRDefault="00A54044" w:rsidP="00A54044">
      <w:pPr>
        <w:ind w:left="426" w:hanging="284"/>
        <w:rPr>
          <w:rFonts w:ascii="Times New Roman" w:eastAsia="Times New Roman" w:hAnsi="Times New Roman"/>
          <w:sz w:val="17"/>
          <w:szCs w:val="17"/>
        </w:rPr>
      </w:pPr>
      <w:r w:rsidRPr="00A54044">
        <w:rPr>
          <w:rFonts w:ascii="Times New Roman" w:eastAsia="Times New Roman" w:hAnsi="Times New Roman"/>
          <w:sz w:val="17"/>
          <w:szCs w:val="17"/>
        </w:rPr>
        <w:t>(d)</w:t>
      </w:r>
      <w:r w:rsidRPr="00A54044">
        <w:rPr>
          <w:rFonts w:ascii="Times New Roman" w:eastAsia="Times New Roman" w:hAnsi="Times New Roman"/>
          <w:sz w:val="17"/>
          <w:szCs w:val="17"/>
        </w:rPr>
        <w:tab/>
        <w:t>an amount of $2,571,873 relating to the underpayment of grants for 2020-21 will be added from the funds to be paid to councils during 2021-22, using the grant relativities applied in 2020-21; and</w:t>
      </w:r>
    </w:p>
    <w:p w:rsidR="00A54044" w:rsidRPr="00A54044" w:rsidRDefault="00A54044" w:rsidP="00A54044">
      <w:pPr>
        <w:ind w:left="426" w:hanging="284"/>
        <w:rPr>
          <w:rFonts w:ascii="Times New Roman" w:eastAsia="Times New Roman" w:hAnsi="Times New Roman"/>
          <w:sz w:val="17"/>
          <w:szCs w:val="17"/>
        </w:rPr>
      </w:pPr>
      <w:r w:rsidRPr="00A54044">
        <w:rPr>
          <w:rFonts w:ascii="Times New Roman" w:eastAsia="Times New Roman" w:hAnsi="Times New Roman"/>
          <w:sz w:val="17"/>
          <w:szCs w:val="17"/>
        </w:rPr>
        <w:t>(e)</w:t>
      </w:r>
      <w:r w:rsidRPr="00A54044">
        <w:rPr>
          <w:rFonts w:ascii="Times New Roman" w:eastAsia="Times New Roman" w:hAnsi="Times New Roman"/>
          <w:sz w:val="17"/>
          <w:szCs w:val="17"/>
        </w:rPr>
        <w:tab/>
        <w:t>an amount of $85,650,702 relating to the payment of grants for 2021-22 brought forward and paid in June 2021 will be deducted from the funds to be paid to councils during 2021-22.</w:t>
      </w:r>
    </w:p>
    <w:p w:rsidR="00A54044" w:rsidRPr="00A54044" w:rsidRDefault="00A54044" w:rsidP="00A54044">
      <w:pPr>
        <w:spacing w:after="0"/>
        <w:rPr>
          <w:rFonts w:ascii="Times New Roman" w:eastAsia="Times New Roman" w:hAnsi="Times New Roman"/>
          <w:sz w:val="17"/>
          <w:szCs w:val="17"/>
        </w:rPr>
      </w:pPr>
      <w:r w:rsidRPr="00A54044">
        <w:rPr>
          <w:rFonts w:ascii="Times New Roman" w:eastAsia="Times New Roman" w:hAnsi="Times New Roman"/>
          <w:sz w:val="17"/>
          <w:szCs w:val="17"/>
        </w:rPr>
        <w:t>Dated: 28 July 2021</w:t>
      </w:r>
    </w:p>
    <w:p w:rsidR="00A54044" w:rsidRPr="00A54044" w:rsidRDefault="00A54044" w:rsidP="00A54044">
      <w:pPr>
        <w:spacing w:after="0"/>
        <w:jc w:val="right"/>
        <w:rPr>
          <w:rFonts w:ascii="Times New Roman" w:eastAsia="Times New Roman" w:hAnsi="Times New Roman"/>
          <w:smallCaps/>
          <w:sz w:val="17"/>
          <w:szCs w:val="17"/>
        </w:rPr>
      </w:pPr>
      <w:r w:rsidRPr="00A54044">
        <w:rPr>
          <w:rFonts w:ascii="Times New Roman" w:eastAsia="Times New Roman" w:hAnsi="Times New Roman"/>
          <w:smallCaps/>
          <w:sz w:val="17"/>
          <w:szCs w:val="17"/>
        </w:rPr>
        <w:t>Hon Vickie Chapman MP</w:t>
      </w:r>
    </w:p>
    <w:p w:rsidR="00A54044" w:rsidRPr="00A54044" w:rsidRDefault="00A54044" w:rsidP="00A54044">
      <w:pPr>
        <w:spacing w:after="0"/>
        <w:jc w:val="right"/>
        <w:rPr>
          <w:rFonts w:ascii="Times New Roman" w:eastAsia="Times New Roman" w:hAnsi="Times New Roman"/>
          <w:sz w:val="17"/>
          <w:szCs w:val="17"/>
        </w:rPr>
      </w:pPr>
      <w:r w:rsidRPr="00A54044">
        <w:rPr>
          <w:rFonts w:ascii="Times New Roman" w:eastAsia="Times New Roman" w:hAnsi="Times New Roman"/>
          <w:sz w:val="17"/>
          <w:szCs w:val="17"/>
        </w:rPr>
        <w:t>Deputy Premier</w:t>
      </w:r>
    </w:p>
    <w:p w:rsidR="00FB67F4" w:rsidRPr="00FB67F4" w:rsidRDefault="00A54044" w:rsidP="00A54044">
      <w:pPr>
        <w:spacing w:after="0"/>
        <w:jc w:val="right"/>
        <w:rPr>
          <w:rFonts w:ascii="Times New Roman" w:eastAsia="Times New Roman" w:hAnsi="Times New Roman"/>
          <w:sz w:val="17"/>
          <w:szCs w:val="17"/>
        </w:rPr>
      </w:pPr>
      <w:r w:rsidRPr="00A54044">
        <w:rPr>
          <w:rFonts w:ascii="Times New Roman" w:eastAsia="Times New Roman" w:hAnsi="Times New Roman"/>
          <w:sz w:val="17"/>
          <w:szCs w:val="17"/>
        </w:rPr>
        <w:t>Minister For Planning And Local Government</w:t>
      </w:r>
    </w:p>
    <w:p w:rsidR="00A54044" w:rsidRDefault="00A54044" w:rsidP="00A54044">
      <w:pPr>
        <w:pStyle w:val="GG-body"/>
        <w:pBdr>
          <w:bottom w:val="single" w:sz="4" w:space="1" w:color="auto"/>
        </w:pBdr>
        <w:spacing w:after="0" w:line="52" w:lineRule="exact"/>
        <w:jc w:val="center"/>
      </w:pPr>
    </w:p>
    <w:p w:rsidR="00A54044" w:rsidRDefault="00A54044" w:rsidP="00A54044">
      <w:pPr>
        <w:pStyle w:val="GG-body"/>
        <w:pBdr>
          <w:top w:val="single" w:sz="4" w:space="1" w:color="auto"/>
        </w:pBdr>
        <w:spacing w:before="34" w:after="0" w:line="14" w:lineRule="exact"/>
        <w:jc w:val="center"/>
      </w:pPr>
    </w:p>
    <w:p w:rsidR="00A54044" w:rsidRPr="00FB67F4" w:rsidRDefault="00A54044" w:rsidP="00A5404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rsidR="009346E5" w:rsidRPr="009346E5" w:rsidRDefault="009346E5" w:rsidP="00C32E0A">
      <w:pPr>
        <w:pStyle w:val="Heading2"/>
      </w:pPr>
      <w:bookmarkStart w:id="128" w:name="_Toc79051424"/>
      <w:r w:rsidRPr="009346E5">
        <w:t>Superannuation Funds Management Corporation of South Australia</w:t>
      </w:r>
      <w:bookmarkEnd w:id="128"/>
    </w:p>
    <w:p w:rsidR="009346E5" w:rsidRPr="009346E5" w:rsidRDefault="009346E5" w:rsidP="009346E5">
      <w:pPr>
        <w:jc w:val="center"/>
        <w:rPr>
          <w:rFonts w:ascii="Times New Roman" w:hAnsi="Times New Roman"/>
          <w:smallCaps/>
          <w:sz w:val="17"/>
          <w:szCs w:val="17"/>
        </w:rPr>
      </w:pPr>
      <w:r w:rsidRPr="009346E5">
        <w:rPr>
          <w:rFonts w:ascii="Times New Roman" w:hAnsi="Times New Roman"/>
          <w:smallCaps/>
          <w:sz w:val="17"/>
          <w:szCs w:val="17"/>
        </w:rPr>
        <w:t>Election of One (1) Board Member for the Funds SA Board</w:t>
      </w:r>
    </w:p>
    <w:p w:rsidR="009346E5" w:rsidRPr="009346E5" w:rsidRDefault="009346E5" w:rsidP="009346E5">
      <w:pPr>
        <w:jc w:val="center"/>
        <w:rPr>
          <w:rFonts w:ascii="Times New Roman" w:hAnsi="Times New Roman"/>
          <w:i/>
          <w:sz w:val="17"/>
          <w:szCs w:val="17"/>
        </w:rPr>
      </w:pPr>
      <w:r w:rsidRPr="009346E5">
        <w:rPr>
          <w:rFonts w:ascii="Times New Roman" w:hAnsi="Times New Roman"/>
          <w:i/>
          <w:sz w:val="17"/>
          <w:szCs w:val="17"/>
        </w:rPr>
        <w:t>Close of Nominations</w:t>
      </w:r>
    </w:p>
    <w:p w:rsidR="009346E5" w:rsidRPr="009346E5" w:rsidRDefault="009346E5" w:rsidP="009346E5">
      <w:pPr>
        <w:rPr>
          <w:rFonts w:ascii="Times New Roman" w:eastAsia="Times New Roman" w:hAnsi="Times New Roman"/>
          <w:sz w:val="17"/>
          <w:szCs w:val="20"/>
        </w:rPr>
      </w:pPr>
      <w:r w:rsidRPr="009346E5">
        <w:rPr>
          <w:rFonts w:ascii="Times New Roman" w:eastAsia="Times New Roman" w:hAnsi="Times New Roman"/>
          <w:sz w:val="17"/>
          <w:szCs w:val="20"/>
        </w:rPr>
        <w:t>At the close of nominations at 12 noon on Monday, 19 July 2021, Mr William Griggs was elected unopposed as the only nominated candidate for the position. No election will be necessary.</w:t>
      </w:r>
    </w:p>
    <w:p w:rsidR="009346E5" w:rsidRPr="009346E5" w:rsidRDefault="009346E5" w:rsidP="009346E5">
      <w:pPr>
        <w:rPr>
          <w:rFonts w:ascii="Times New Roman" w:eastAsia="Times New Roman" w:hAnsi="Times New Roman"/>
          <w:sz w:val="17"/>
          <w:szCs w:val="20"/>
        </w:rPr>
      </w:pPr>
      <w:r w:rsidRPr="009346E5">
        <w:rPr>
          <w:rFonts w:ascii="Times New Roman" w:eastAsia="Times New Roman" w:hAnsi="Times New Roman"/>
          <w:sz w:val="17"/>
          <w:szCs w:val="20"/>
        </w:rPr>
        <w:t>The term of office, being for three years will commence on 2 October 2021 and expire 1 October 2024.</w:t>
      </w:r>
    </w:p>
    <w:p w:rsidR="009346E5" w:rsidRPr="009346E5" w:rsidRDefault="009346E5" w:rsidP="009346E5">
      <w:pPr>
        <w:spacing w:after="0"/>
        <w:rPr>
          <w:rFonts w:ascii="Times New Roman" w:eastAsia="Times New Roman" w:hAnsi="Times New Roman"/>
          <w:sz w:val="17"/>
          <w:szCs w:val="17"/>
        </w:rPr>
      </w:pPr>
      <w:r w:rsidRPr="009346E5">
        <w:rPr>
          <w:rFonts w:ascii="Times New Roman" w:eastAsia="Times New Roman" w:hAnsi="Times New Roman"/>
          <w:sz w:val="17"/>
          <w:szCs w:val="17"/>
        </w:rPr>
        <w:t>Dated: 19 July 2021</w:t>
      </w:r>
    </w:p>
    <w:p w:rsidR="009346E5" w:rsidRPr="009346E5" w:rsidRDefault="009346E5" w:rsidP="009346E5">
      <w:pPr>
        <w:spacing w:after="0"/>
        <w:jc w:val="right"/>
        <w:rPr>
          <w:rFonts w:ascii="Times New Roman" w:eastAsia="Times New Roman" w:hAnsi="Times New Roman"/>
          <w:smallCaps/>
          <w:sz w:val="17"/>
          <w:szCs w:val="20"/>
        </w:rPr>
      </w:pPr>
      <w:r w:rsidRPr="009346E5">
        <w:rPr>
          <w:rFonts w:ascii="Times New Roman" w:eastAsia="Times New Roman" w:hAnsi="Times New Roman"/>
          <w:smallCaps/>
          <w:sz w:val="17"/>
          <w:szCs w:val="20"/>
        </w:rPr>
        <w:t>Mick Sherry</w:t>
      </w:r>
    </w:p>
    <w:p w:rsidR="009346E5" w:rsidRDefault="009346E5" w:rsidP="009346E5">
      <w:pPr>
        <w:spacing w:after="0"/>
        <w:jc w:val="right"/>
        <w:rPr>
          <w:rFonts w:ascii="Times New Roman" w:eastAsia="Times New Roman" w:hAnsi="Times New Roman"/>
          <w:sz w:val="17"/>
          <w:szCs w:val="17"/>
        </w:rPr>
      </w:pPr>
      <w:r w:rsidRPr="009346E5">
        <w:rPr>
          <w:rFonts w:ascii="Times New Roman" w:eastAsia="Times New Roman" w:hAnsi="Times New Roman"/>
          <w:sz w:val="17"/>
          <w:szCs w:val="17"/>
        </w:rPr>
        <w:t>Electoral Commissioner</w:t>
      </w:r>
    </w:p>
    <w:p w:rsidR="000276A4" w:rsidRDefault="000276A4" w:rsidP="000276A4">
      <w:pPr>
        <w:pStyle w:val="GG-body"/>
        <w:pBdr>
          <w:bottom w:val="single" w:sz="4" w:space="1" w:color="auto"/>
        </w:pBdr>
        <w:spacing w:after="0" w:line="52" w:lineRule="exact"/>
        <w:jc w:val="center"/>
      </w:pPr>
    </w:p>
    <w:p w:rsidR="000276A4" w:rsidRDefault="000276A4" w:rsidP="000276A4">
      <w:pPr>
        <w:pStyle w:val="GG-body"/>
        <w:pBdr>
          <w:top w:val="single" w:sz="4" w:space="1" w:color="auto"/>
        </w:pBdr>
        <w:spacing w:before="34" w:after="0" w:line="14" w:lineRule="exact"/>
        <w:jc w:val="center"/>
      </w:pPr>
    </w:p>
    <w:p w:rsidR="009346E5" w:rsidRPr="009346E5" w:rsidRDefault="009346E5" w:rsidP="000276A4">
      <w:pPr>
        <w:spacing w:after="0"/>
        <w:rPr>
          <w:rFonts w:ascii="Times New Roman" w:eastAsia="Times New Roman" w:hAnsi="Times New Roman"/>
          <w:sz w:val="17"/>
          <w:szCs w:val="20"/>
        </w:rPr>
      </w:pPr>
    </w:p>
    <w:p w:rsidR="00976839" w:rsidRPr="00976839" w:rsidRDefault="00976839" w:rsidP="00A54044">
      <w:pPr>
        <w:pStyle w:val="GG-body"/>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129" w:name="_Toc79051425"/>
      <w:r w:rsidRPr="003471CD">
        <w:t>Local Government Instruments</w:t>
      </w:r>
      <w:bookmarkEnd w:id="129"/>
    </w:p>
    <w:p w:rsidR="00D57F70" w:rsidRPr="00D57F70" w:rsidRDefault="00D57F70" w:rsidP="00C32E0A">
      <w:pPr>
        <w:pStyle w:val="Heading2"/>
      </w:pPr>
      <w:bookmarkStart w:id="130" w:name="_Toc79051426"/>
      <w:r w:rsidRPr="00D57F70">
        <w:t>City of Holdfast Bay</w:t>
      </w:r>
      <w:bookmarkEnd w:id="130"/>
    </w:p>
    <w:p w:rsidR="00D57F70" w:rsidRPr="00D57F70" w:rsidRDefault="00D57F70" w:rsidP="00C85DB0">
      <w:pPr>
        <w:spacing w:after="60"/>
        <w:jc w:val="center"/>
        <w:rPr>
          <w:rFonts w:ascii="Times New Roman" w:hAnsi="Times New Roman"/>
          <w:i/>
          <w:sz w:val="17"/>
          <w:szCs w:val="17"/>
        </w:rPr>
      </w:pPr>
      <w:r w:rsidRPr="00D57F70">
        <w:rPr>
          <w:rFonts w:ascii="Times New Roman" w:hAnsi="Times New Roman"/>
          <w:i/>
          <w:sz w:val="17"/>
          <w:szCs w:val="17"/>
        </w:rPr>
        <w:t>Passing of Councillor</w:t>
      </w:r>
    </w:p>
    <w:p w:rsidR="00D57F70" w:rsidRPr="00D57F70" w:rsidRDefault="00D57F70" w:rsidP="00C85DB0">
      <w:pPr>
        <w:spacing w:after="60"/>
        <w:rPr>
          <w:rFonts w:ascii="Times New Roman" w:eastAsia="Times New Roman" w:hAnsi="Times New Roman"/>
          <w:sz w:val="17"/>
          <w:szCs w:val="20"/>
        </w:rPr>
      </w:pPr>
      <w:r w:rsidRPr="00D57F70">
        <w:rPr>
          <w:rFonts w:ascii="Times New Roman" w:eastAsia="Times New Roman" w:hAnsi="Times New Roman"/>
          <w:sz w:val="17"/>
          <w:szCs w:val="20"/>
        </w:rPr>
        <w:t xml:space="preserve">Notice is hereby given in accordance with section 54(6) of the </w:t>
      </w:r>
      <w:r w:rsidRPr="00D57F70">
        <w:rPr>
          <w:rFonts w:ascii="Times New Roman" w:eastAsia="Times New Roman" w:hAnsi="Times New Roman"/>
          <w:i/>
          <w:sz w:val="17"/>
          <w:szCs w:val="20"/>
        </w:rPr>
        <w:t>Local Government Act 1999</w:t>
      </w:r>
      <w:r w:rsidRPr="00D57F70">
        <w:rPr>
          <w:rFonts w:ascii="Times New Roman" w:eastAsia="Times New Roman" w:hAnsi="Times New Roman"/>
          <w:sz w:val="17"/>
          <w:szCs w:val="20"/>
        </w:rPr>
        <w:t>, that a vacancy has occurred in the office of Councillor for Somerton Ward, due to the passing of Councillor Rosalina (Mikki) Bouchee on 30 July 2021.</w:t>
      </w:r>
    </w:p>
    <w:p w:rsidR="00D57F70" w:rsidRPr="00D57F70" w:rsidRDefault="00D57F70" w:rsidP="00D57F70">
      <w:pPr>
        <w:spacing w:after="0"/>
        <w:rPr>
          <w:rFonts w:ascii="Times New Roman" w:eastAsia="Times New Roman" w:hAnsi="Times New Roman"/>
          <w:sz w:val="17"/>
          <w:szCs w:val="17"/>
        </w:rPr>
      </w:pPr>
      <w:r w:rsidRPr="00D57F70">
        <w:rPr>
          <w:rFonts w:ascii="Times New Roman" w:eastAsia="Times New Roman" w:hAnsi="Times New Roman"/>
          <w:sz w:val="17"/>
          <w:szCs w:val="17"/>
        </w:rPr>
        <w:t>Dated: 5 August 2021</w:t>
      </w:r>
    </w:p>
    <w:p w:rsidR="00D57F70" w:rsidRPr="00D57F70" w:rsidRDefault="00D57F70" w:rsidP="00D57F70">
      <w:pPr>
        <w:spacing w:after="0"/>
        <w:jc w:val="right"/>
        <w:rPr>
          <w:rFonts w:ascii="Times New Roman" w:eastAsia="Times New Roman" w:hAnsi="Times New Roman"/>
          <w:smallCaps/>
          <w:sz w:val="17"/>
          <w:szCs w:val="20"/>
        </w:rPr>
      </w:pPr>
      <w:r w:rsidRPr="00D57F70">
        <w:rPr>
          <w:rFonts w:ascii="Times New Roman" w:eastAsia="Times New Roman" w:hAnsi="Times New Roman"/>
          <w:smallCaps/>
          <w:sz w:val="17"/>
          <w:szCs w:val="20"/>
        </w:rPr>
        <w:t>Roberto Bria</w:t>
      </w:r>
    </w:p>
    <w:p w:rsidR="00D57F70" w:rsidRDefault="00D57F70" w:rsidP="00D57F70">
      <w:pPr>
        <w:spacing w:after="0"/>
        <w:jc w:val="right"/>
        <w:rPr>
          <w:rFonts w:ascii="Times New Roman" w:eastAsia="Times New Roman" w:hAnsi="Times New Roman"/>
          <w:sz w:val="17"/>
          <w:szCs w:val="17"/>
        </w:rPr>
      </w:pPr>
      <w:r w:rsidRPr="00D57F70">
        <w:rPr>
          <w:rFonts w:ascii="Times New Roman" w:eastAsia="Times New Roman" w:hAnsi="Times New Roman"/>
          <w:sz w:val="17"/>
          <w:szCs w:val="17"/>
        </w:rPr>
        <w:t>Chief Executive Officer</w:t>
      </w:r>
    </w:p>
    <w:p w:rsidR="00D57F70" w:rsidRDefault="00D57F70" w:rsidP="00D57F70">
      <w:pPr>
        <w:pBdr>
          <w:bottom w:val="single" w:sz="4" w:space="1" w:color="auto"/>
        </w:pBdr>
        <w:spacing w:after="0" w:line="52" w:lineRule="exact"/>
        <w:jc w:val="center"/>
        <w:rPr>
          <w:rFonts w:ascii="Times New Roman" w:eastAsia="Times New Roman" w:hAnsi="Times New Roman"/>
          <w:sz w:val="17"/>
          <w:szCs w:val="20"/>
        </w:rPr>
      </w:pPr>
    </w:p>
    <w:p w:rsidR="00D57F70" w:rsidRDefault="00D57F70" w:rsidP="00D57F70">
      <w:pPr>
        <w:pBdr>
          <w:top w:val="single" w:sz="4" w:space="1" w:color="auto"/>
        </w:pBdr>
        <w:spacing w:before="34" w:after="0" w:line="14" w:lineRule="exact"/>
        <w:jc w:val="center"/>
        <w:rPr>
          <w:rFonts w:ascii="Times New Roman" w:eastAsia="Times New Roman" w:hAnsi="Times New Roman"/>
          <w:sz w:val="17"/>
          <w:szCs w:val="20"/>
        </w:rPr>
      </w:pPr>
    </w:p>
    <w:p w:rsidR="00D57F70" w:rsidRPr="00D57F70" w:rsidRDefault="00D57F70" w:rsidP="00D57F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D57F70" w:rsidRPr="00D57F70" w:rsidRDefault="00D57F70" w:rsidP="00C32E0A">
      <w:pPr>
        <w:pStyle w:val="Heading2"/>
      </w:pPr>
      <w:bookmarkStart w:id="131" w:name="_Toc79051427"/>
      <w:r w:rsidRPr="00D57F70">
        <w:t>City of Onkaparinga</w:t>
      </w:r>
      <w:bookmarkEnd w:id="131"/>
    </w:p>
    <w:p w:rsidR="00D57F70" w:rsidRPr="00D57F70" w:rsidRDefault="00D57F70" w:rsidP="00C85DB0">
      <w:pPr>
        <w:spacing w:after="60"/>
        <w:jc w:val="center"/>
        <w:rPr>
          <w:rFonts w:ascii="Times New Roman" w:hAnsi="Times New Roman"/>
          <w:smallCaps/>
          <w:sz w:val="17"/>
          <w:szCs w:val="17"/>
        </w:rPr>
      </w:pPr>
      <w:r w:rsidRPr="00D57F70">
        <w:rPr>
          <w:rFonts w:ascii="Times New Roman" w:hAnsi="Times New Roman"/>
          <w:smallCaps/>
          <w:sz w:val="17"/>
          <w:szCs w:val="17"/>
        </w:rPr>
        <w:t>Roads (Opening and Closing) Act 1991</w:t>
      </w:r>
    </w:p>
    <w:p w:rsidR="00D57F70" w:rsidRPr="00D57F70" w:rsidRDefault="00D57F70" w:rsidP="00C85DB0">
      <w:pPr>
        <w:spacing w:after="60"/>
        <w:jc w:val="center"/>
        <w:rPr>
          <w:rFonts w:ascii="Times New Roman" w:hAnsi="Times New Roman"/>
          <w:i/>
          <w:sz w:val="17"/>
          <w:szCs w:val="17"/>
        </w:rPr>
      </w:pPr>
      <w:r w:rsidRPr="00D57F70">
        <w:rPr>
          <w:rFonts w:ascii="Times New Roman" w:hAnsi="Times New Roman"/>
          <w:i/>
          <w:sz w:val="17"/>
          <w:szCs w:val="17"/>
        </w:rPr>
        <w:t>Road Opening and Closing—Jackson Hill Road, Willunga and The Range</w:t>
      </w:r>
    </w:p>
    <w:p w:rsidR="00D57F70" w:rsidRPr="00D57F70" w:rsidRDefault="00D57F70" w:rsidP="00C85DB0">
      <w:pPr>
        <w:spacing w:after="60"/>
        <w:rPr>
          <w:rFonts w:ascii="Times New Roman" w:eastAsia="Times New Roman" w:hAnsi="Times New Roman"/>
          <w:sz w:val="17"/>
          <w:szCs w:val="20"/>
        </w:rPr>
      </w:pPr>
      <w:r w:rsidRPr="00D57F70">
        <w:rPr>
          <w:rFonts w:ascii="Times New Roman" w:eastAsia="Times New Roman" w:hAnsi="Times New Roman"/>
          <w:sz w:val="17"/>
          <w:szCs w:val="20"/>
        </w:rPr>
        <w:t xml:space="preserve">Notice is hereby given, pursuant to section 10 of the </w:t>
      </w:r>
      <w:r w:rsidRPr="00D57F70">
        <w:rPr>
          <w:rFonts w:ascii="Times New Roman" w:eastAsia="Times New Roman" w:hAnsi="Times New Roman"/>
          <w:i/>
          <w:sz w:val="17"/>
          <w:szCs w:val="20"/>
        </w:rPr>
        <w:t>Roads (Opening and Closing) Act 1991</w:t>
      </w:r>
      <w:r w:rsidRPr="00D57F70">
        <w:rPr>
          <w:rFonts w:ascii="Times New Roman" w:eastAsia="Times New Roman" w:hAnsi="Times New Roman"/>
          <w:sz w:val="17"/>
          <w:szCs w:val="20"/>
        </w:rPr>
        <w:t>, that the City of Onkaparinga proposes to make a Road Process Order to:</w:t>
      </w:r>
    </w:p>
    <w:p w:rsidR="00D57F70" w:rsidRPr="00D57F70" w:rsidRDefault="00D57F70" w:rsidP="00C85DB0">
      <w:pPr>
        <w:spacing w:after="60"/>
        <w:ind w:left="426" w:hanging="284"/>
        <w:rPr>
          <w:rFonts w:ascii="Times New Roman" w:eastAsia="Times New Roman" w:hAnsi="Times New Roman"/>
          <w:sz w:val="17"/>
          <w:szCs w:val="20"/>
        </w:rPr>
      </w:pPr>
      <w:r w:rsidRPr="00D57F70">
        <w:rPr>
          <w:rFonts w:ascii="Times New Roman" w:eastAsia="Times New Roman" w:hAnsi="Times New Roman"/>
          <w:sz w:val="17"/>
          <w:szCs w:val="20"/>
        </w:rPr>
        <w:t>1.</w:t>
      </w:r>
      <w:r w:rsidRPr="00D57F70">
        <w:rPr>
          <w:rFonts w:ascii="Times New Roman" w:eastAsia="Times New Roman" w:hAnsi="Times New Roman"/>
          <w:sz w:val="17"/>
          <w:szCs w:val="20"/>
        </w:rPr>
        <w:tab/>
        <w:t>Open as road portions of Allotment 8 in Filed Plan 13761, Allotment 601 in Deposited Plan 89251 and Piece 2 in Filed Plan 40165, more particularly delineated and numbered ‘1’, ‘2’, ‘3’ and ‘4’ on Preliminary Plan 21/0019, forming a re-alignment of the adjoining Public Road.</w:t>
      </w:r>
    </w:p>
    <w:p w:rsidR="00D57F70" w:rsidRPr="00D57F70" w:rsidRDefault="00D57F70" w:rsidP="00C85DB0">
      <w:pPr>
        <w:spacing w:after="60"/>
        <w:ind w:left="426" w:hanging="284"/>
        <w:rPr>
          <w:rFonts w:ascii="Times New Roman" w:eastAsia="Times New Roman" w:hAnsi="Times New Roman"/>
          <w:spacing w:val="-2"/>
          <w:sz w:val="17"/>
          <w:szCs w:val="20"/>
        </w:rPr>
      </w:pPr>
      <w:r w:rsidRPr="00D57F70">
        <w:rPr>
          <w:rFonts w:ascii="Times New Roman" w:eastAsia="Times New Roman" w:hAnsi="Times New Roman"/>
          <w:sz w:val="17"/>
          <w:szCs w:val="20"/>
        </w:rPr>
        <w:t>2.</w:t>
      </w:r>
      <w:r w:rsidRPr="00D57F70">
        <w:rPr>
          <w:rFonts w:ascii="Times New Roman" w:eastAsia="Times New Roman" w:hAnsi="Times New Roman"/>
          <w:sz w:val="17"/>
          <w:szCs w:val="20"/>
        </w:rPr>
        <w:tab/>
      </w:r>
      <w:r w:rsidRPr="00D57F70">
        <w:rPr>
          <w:rFonts w:ascii="Times New Roman" w:eastAsia="Times New Roman" w:hAnsi="Times New Roman"/>
          <w:spacing w:val="-2"/>
          <w:sz w:val="17"/>
          <w:szCs w:val="20"/>
        </w:rPr>
        <w:t>Close portions of the public road (Jackson Hill Road) adjoining Allotment 601 in Deposited Plan 89251 and Piece 1 in Filed Plan 40165, shown more particularly delineated and lettered ‘A’ and ‘B’ on the Preliminary Plan No. 21/0019. Closed Road ‘A’ to be merged with the adjoining Allotment 601 in Deposited Plan 89251 in part exchange for land taken for new road ‘2’ and ‘3’ above. Closed Road ‘B’ to merge with the adjoining Piece 1 in FP 40165 in part exchange for the land taken for new road ‘4’.</w:t>
      </w:r>
    </w:p>
    <w:p w:rsidR="00D57F70" w:rsidRPr="00D57F70" w:rsidRDefault="00D57F70" w:rsidP="00C85DB0">
      <w:pPr>
        <w:spacing w:after="60"/>
        <w:rPr>
          <w:rFonts w:ascii="Times New Roman" w:eastAsia="Times New Roman" w:hAnsi="Times New Roman"/>
          <w:sz w:val="17"/>
          <w:szCs w:val="20"/>
        </w:rPr>
      </w:pPr>
      <w:r w:rsidRPr="00D57F70">
        <w:rPr>
          <w:rFonts w:ascii="Times New Roman" w:eastAsia="Times New Roman" w:hAnsi="Times New Roman"/>
          <w:spacing w:val="-2"/>
          <w:sz w:val="17"/>
          <w:szCs w:val="20"/>
        </w:rPr>
        <w:t xml:space="preserve">A copy of the plan and a statement of persons affected are available for public inspection at the offices of the Council at City of Onkaparinga, </w:t>
      </w:r>
      <w:r w:rsidRPr="00D57F70">
        <w:rPr>
          <w:rFonts w:ascii="Times New Roman" w:eastAsia="Times New Roman" w:hAnsi="Times New Roman"/>
          <w:sz w:val="17"/>
          <w:szCs w:val="20"/>
        </w:rPr>
        <w:t>Ramsay Place, Noarlunga Centre and the Adelaide office of the Surveyor-General during normal office hours.</w:t>
      </w:r>
    </w:p>
    <w:p w:rsidR="00D57F70" w:rsidRPr="00D57F70" w:rsidRDefault="00D57F70" w:rsidP="00C85DB0">
      <w:pPr>
        <w:spacing w:after="60"/>
        <w:rPr>
          <w:rFonts w:ascii="Times New Roman" w:eastAsia="Times New Roman" w:hAnsi="Times New Roman"/>
          <w:sz w:val="17"/>
          <w:szCs w:val="20"/>
        </w:rPr>
      </w:pPr>
      <w:r w:rsidRPr="00D57F70">
        <w:rPr>
          <w:rFonts w:ascii="Times New Roman" w:eastAsia="Times New Roman" w:hAnsi="Times New Roman"/>
          <w:sz w:val="17"/>
          <w:szCs w:val="20"/>
        </w:rPr>
        <w:t>Any application for easement or objection must set out the full name, address and details of the submission and must be fully supported by reasons.</w:t>
      </w:r>
    </w:p>
    <w:p w:rsidR="00D57F70" w:rsidRPr="00D57F70" w:rsidRDefault="00D57F70" w:rsidP="00C85DB0">
      <w:pPr>
        <w:spacing w:after="60"/>
        <w:rPr>
          <w:rFonts w:ascii="Times New Roman" w:eastAsia="Times New Roman" w:hAnsi="Times New Roman"/>
          <w:sz w:val="17"/>
          <w:szCs w:val="20"/>
        </w:rPr>
      </w:pPr>
      <w:r w:rsidRPr="00D57F70">
        <w:rPr>
          <w:rFonts w:ascii="Times New Roman" w:eastAsia="Times New Roman" w:hAnsi="Times New Roman"/>
          <w:spacing w:val="-2"/>
          <w:sz w:val="17"/>
          <w:szCs w:val="20"/>
        </w:rPr>
        <w:t xml:space="preserve">The application for easement or objection must be made in writing to the Council at City of Onkaparinga, PO Box 1, Noarlunga Centre 5168 </w:t>
      </w:r>
      <w:r w:rsidRPr="00D57F70">
        <w:rPr>
          <w:rFonts w:ascii="Times New Roman" w:eastAsia="Times New Roman" w:hAnsi="Times New Roman"/>
          <w:sz w:val="17"/>
          <w:szCs w:val="20"/>
        </w:rPr>
        <w:t xml:space="preserve">WITHIN 28 DAYS OF THIS NOTICE and a copy must be forwarded to the Surveyor-General at GPO Box 1354, Adelaide 5001. Where a submission is made, the Council will give notification of a meeting at which the matter will be considered. </w:t>
      </w:r>
    </w:p>
    <w:p w:rsidR="00D57F70" w:rsidRPr="00D57F70" w:rsidRDefault="00D57F70" w:rsidP="00D57F70">
      <w:pPr>
        <w:spacing w:after="0"/>
        <w:rPr>
          <w:rFonts w:ascii="Times New Roman" w:eastAsia="Times New Roman" w:hAnsi="Times New Roman"/>
          <w:sz w:val="17"/>
          <w:szCs w:val="17"/>
        </w:rPr>
      </w:pPr>
      <w:r w:rsidRPr="00D57F70">
        <w:rPr>
          <w:rFonts w:ascii="Times New Roman" w:eastAsia="Times New Roman" w:hAnsi="Times New Roman"/>
          <w:sz w:val="17"/>
          <w:szCs w:val="17"/>
        </w:rPr>
        <w:t>Dated: 5 August 2021</w:t>
      </w:r>
    </w:p>
    <w:p w:rsidR="00D57F70" w:rsidRPr="00D57F70" w:rsidRDefault="00D57F70" w:rsidP="00D57F70">
      <w:pPr>
        <w:spacing w:after="0"/>
        <w:jc w:val="right"/>
        <w:rPr>
          <w:rFonts w:ascii="Times New Roman" w:eastAsia="Times New Roman" w:hAnsi="Times New Roman"/>
          <w:smallCaps/>
          <w:sz w:val="17"/>
          <w:szCs w:val="20"/>
        </w:rPr>
      </w:pPr>
      <w:r w:rsidRPr="00D57F70">
        <w:rPr>
          <w:rFonts w:ascii="Times New Roman" w:eastAsia="Times New Roman" w:hAnsi="Times New Roman"/>
          <w:smallCaps/>
          <w:sz w:val="17"/>
          <w:szCs w:val="20"/>
        </w:rPr>
        <w:t>Scott Ashby</w:t>
      </w:r>
    </w:p>
    <w:p w:rsidR="00D57F70" w:rsidRDefault="00D57F70" w:rsidP="00D57F70">
      <w:pPr>
        <w:spacing w:after="0"/>
        <w:jc w:val="right"/>
        <w:rPr>
          <w:rFonts w:ascii="Times New Roman" w:eastAsia="Times New Roman" w:hAnsi="Times New Roman"/>
          <w:sz w:val="17"/>
          <w:szCs w:val="17"/>
        </w:rPr>
      </w:pPr>
      <w:r w:rsidRPr="00D57F70">
        <w:rPr>
          <w:rFonts w:ascii="Times New Roman" w:eastAsia="Times New Roman" w:hAnsi="Times New Roman"/>
          <w:sz w:val="17"/>
          <w:szCs w:val="17"/>
        </w:rPr>
        <w:t>Chief Executive Officer</w:t>
      </w:r>
    </w:p>
    <w:p w:rsidR="00D57F70" w:rsidRDefault="00D57F70" w:rsidP="00D57F70">
      <w:pPr>
        <w:pBdr>
          <w:bottom w:val="single" w:sz="4" w:space="1" w:color="auto"/>
        </w:pBdr>
        <w:spacing w:after="0" w:line="52" w:lineRule="exact"/>
        <w:jc w:val="center"/>
        <w:rPr>
          <w:rFonts w:ascii="Times New Roman" w:eastAsia="Times New Roman" w:hAnsi="Times New Roman"/>
          <w:sz w:val="17"/>
          <w:szCs w:val="20"/>
        </w:rPr>
      </w:pPr>
    </w:p>
    <w:p w:rsidR="00D57F70" w:rsidRDefault="00D57F70" w:rsidP="00D57F70">
      <w:pPr>
        <w:pBdr>
          <w:top w:val="single" w:sz="4" w:space="1" w:color="auto"/>
        </w:pBdr>
        <w:spacing w:before="34" w:after="0" w:line="14" w:lineRule="exact"/>
        <w:jc w:val="center"/>
        <w:rPr>
          <w:rFonts w:ascii="Times New Roman" w:eastAsia="Times New Roman" w:hAnsi="Times New Roman"/>
          <w:sz w:val="17"/>
          <w:szCs w:val="20"/>
        </w:rPr>
      </w:pPr>
    </w:p>
    <w:p w:rsidR="00D57F70" w:rsidRPr="00D57F70" w:rsidRDefault="00D57F70" w:rsidP="00D57F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D57F70" w:rsidRPr="00D57F70" w:rsidRDefault="00D57F70" w:rsidP="00C32E0A">
      <w:pPr>
        <w:pStyle w:val="Heading2"/>
      </w:pPr>
      <w:bookmarkStart w:id="132" w:name="_Toc79051428"/>
      <w:r w:rsidRPr="00D57F70">
        <w:t>City of Port Adelaide Enfield</w:t>
      </w:r>
      <w:bookmarkEnd w:id="132"/>
    </w:p>
    <w:p w:rsidR="00D57F70" w:rsidRPr="00D57F70" w:rsidRDefault="00D57F70" w:rsidP="00C85DB0">
      <w:pPr>
        <w:spacing w:after="60"/>
        <w:jc w:val="center"/>
        <w:rPr>
          <w:rFonts w:ascii="Times New Roman" w:hAnsi="Times New Roman"/>
          <w:smallCaps/>
          <w:sz w:val="17"/>
          <w:szCs w:val="17"/>
        </w:rPr>
      </w:pPr>
      <w:r w:rsidRPr="00D57F70">
        <w:rPr>
          <w:rFonts w:ascii="Times New Roman" w:hAnsi="Times New Roman"/>
          <w:smallCaps/>
          <w:sz w:val="17"/>
          <w:szCs w:val="17"/>
        </w:rPr>
        <w:t>Local Government Act 1999—Sections 208 and 219</w:t>
      </w:r>
    </w:p>
    <w:p w:rsidR="00D57F70" w:rsidRPr="00D57F70" w:rsidRDefault="00D57F70" w:rsidP="00C85DB0">
      <w:pPr>
        <w:spacing w:after="60"/>
        <w:jc w:val="center"/>
        <w:rPr>
          <w:rFonts w:ascii="Times New Roman" w:hAnsi="Times New Roman"/>
          <w:i/>
          <w:sz w:val="17"/>
          <w:szCs w:val="17"/>
        </w:rPr>
      </w:pPr>
      <w:r w:rsidRPr="00D57F70">
        <w:rPr>
          <w:rFonts w:ascii="Times New Roman" w:hAnsi="Times New Roman"/>
          <w:i/>
          <w:sz w:val="17"/>
          <w:szCs w:val="17"/>
        </w:rPr>
        <w:t>Declaration and Naming of Public Road—</w:t>
      </w:r>
      <w:r w:rsidRPr="00D57F70">
        <w:rPr>
          <w:rFonts w:ascii="Times New Roman" w:hAnsi="Times New Roman"/>
          <w:i/>
          <w:sz w:val="17"/>
          <w:szCs w:val="17"/>
        </w:rPr>
        <w:br/>
        <w:t>Portion of Walkway between Dale Street and Thomas Place, Port Adelaide</w:t>
      </w:r>
    </w:p>
    <w:p w:rsidR="00D57F70" w:rsidRPr="00D57F70" w:rsidRDefault="00D57F70" w:rsidP="00C85DB0">
      <w:pPr>
        <w:spacing w:after="60"/>
        <w:rPr>
          <w:rFonts w:ascii="Times New Roman" w:eastAsia="Times New Roman" w:hAnsi="Times New Roman"/>
          <w:sz w:val="17"/>
          <w:szCs w:val="17"/>
        </w:rPr>
      </w:pPr>
      <w:r w:rsidRPr="00D57F70">
        <w:rPr>
          <w:rFonts w:ascii="Times New Roman" w:eastAsia="Times New Roman" w:hAnsi="Times New Roman"/>
          <w:spacing w:val="-2"/>
          <w:sz w:val="17"/>
          <w:szCs w:val="17"/>
        </w:rPr>
        <w:t xml:space="preserve">Notice is hereby given that the City of Port Adelaide Enfield resolved at its meeting held on 14 August 2018, that portion of the land contained </w:t>
      </w:r>
      <w:r w:rsidRPr="00D57F70">
        <w:rPr>
          <w:rFonts w:ascii="Times New Roman" w:eastAsia="Times New Roman" w:hAnsi="Times New Roman"/>
          <w:sz w:val="17"/>
          <w:szCs w:val="17"/>
        </w:rPr>
        <w:t>in Certificate of Title Volume 5102 Folio 151 and described as Allotment 3 (thoroughfare) in Deposited Plan 34488, and marked ‘A’ on the Preliminary Plan No 18/0052 (‘the Land’), be declared surplus to Council’s requirements and be closed and opened as a public road.</w:t>
      </w:r>
    </w:p>
    <w:p w:rsidR="00D57F70" w:rsidRPr="00D57F70" w:rsidRDefault="00D57F70" w:rsidP="00C85DB0">
      <w:pPr>
        <w:spacing w:after="60"/>
        <w:rPr>
          <w:rFonts w:ascii="Times New Roman" w:eastAsia="Times New Roman" w:hAnsi="Times New Roman"/>
          <w:sz w:val="17"/>
          <w:szCs w:val="17"/>
        </w:rPr>
      </w:pPr>
      <w:r w:rsidRPr="00D57F70">
        <w:rPr>
          <w:rFonts w:ascii="Times New Roman" w:eastAsia="Times New Roman" w:hAnsi="Times New Roman"/>
          <w:sz w:val="17"/>
          <w:szCs w:val="17"/>
        </w:rPr>
        <w:t xml:space="preserve">Notice is further given that the City of Port Adelaide Enfield resolved at its meeting held on 14 August 2018, that the Land be excluded from classification as Community Land pursuant to section 193 of the </w:t>
      </w:r>
      <w:r w:rsidRPr="00D57F70">
        <w:rPr>
          <w:rFonts w:ascii="Times New Roman" w:eastAsia="Times New Roman" w:hAnsi="Times New Roman"/>
          <w:i/>
          <w:sz w:val="17"/>
          <w:szCs w:val="17"/>
        </w:rPr>
        <w:t>Local Government Act 1999</w:t>
      </w:r>
      <w:r w:rsidRPr="00D57F70">
        <w:rPr>
          <w:rFonts w:ascii="Times New Roman" w:eastAsia="Times New Roman" w:hAnsi="Times New Roman"/>
          <w:sz w:val="17"/>
          <w:szCs w:val="17"/>
        </w:rPr>
        <w:t>.</w:t>
      </w:r>
    </w:p>
    <w:p w:rsidR="00D57F70" w:rsidRPr="00D57F70" w:rsidRDefault="00D57F70" w:rsidP="00C85DB0">
      <w:pPr>
        <w:spacing w:after="60"/>
        <w:rPr>
          <w:rFonts w:ascii="Times New Roman" w:eastAsia="Times New Roman" w:hAnsi="Times New Roman"/>
          <w:sz w:val="17"/>
          <w:szCs w:val="17"/>
        </w:rPr>
      </w:pPr>
      <w:r w:rsidRPr="00D57F70">
        <w:rPr>
          <w:rFonts w:ascii="Times New Roman" w:eastAsia="Times New Roman" w:hAnsi="Times New Roman"/>
          <w:sz w:val="17"/>
          <w:szCs w:val="17"/>
        </w:rPr>
        <w:t xml:space="preserve">Notice is further given that the City of Port Adelaide Enfield resolved at its meeting held on 14 August 2018, that Council accepts ownership of the Land for road purposes and pursuant to section 208 of the Local </w:t>
      </w:r>
      <w:r w:rsidRPr="00D57F70">
        <w:rPr>
          <w:rFonts w:ascii="Times New Roman" w:eastAsia="Times New Roman" w:hAnsi="Times New Roman"/>
          <w:i/>
          <w:sz w:val="17"/>
          <w:szCs w:val="17"/>
        </w:rPr>
        <w:t>Government Act 1999</w:t>
      </w:r>
      <w:r w:rsidRPr="00D57F70">
        <w:rPr>
          <w:rFonts w:ascii="Times New Roman" w:eastAsia="Times New Roman" w:hAnsi="Times New Roman"/>
          <w:sz w:val="17"/>
          <w:szCs w:val="17"/>
        </w:rPr>
        <w:t xml:space="preserve"> declares the Land as a public road and assigns the name ‘Thomas Place’ to the Land.</w:t>
      </w:r>
    </w:p>
    <w:p w:rsidR="00D57F70" w:rsidRPr="00D57F70" w:rsidRDefault="00D57F70" w:rsidP="00D57F70">
      <w:pPr>
        <w:spacing w:after="0"/>
        <w:rPr>
          <w:rFonts w:ascii="Times New Roman" w:eastAsia="Times New Roman" w:hAnsi="Times New Roman"/>
          <w:sz w:val="17"/>
          <w:szCs w:val="17"/>
        </w:rPr>
      </w:pPr>
      <w:r w:rsidRPr="00D57F70">
        <w:rPr>
          <w:rFonts w:ascii="Times New Roman" w:eastAsia="Times New Roman" w:hAnsi="Times New Roman"/>
          <w:sz w:val="17"/>
          <w:szCs w:val="17"/>
        </w:rPr>
        <w:t>Dated: 5 August 2021</w:t>
      </w:r>
    </w:p>
    <w:p w:rsidR="00D57F70" w:rsidRPr="00D57F70" w:rsidRDefault="00D57F70" w:rsidP="00D57F70">
      <w:pPr>
        <w:spacing w:after="0"/>
        <w:jc w:val="right"/>
        <w:rPr>
          <w:rFonts w:ascii="Times New Roman" w:eastAsia="Times New Roman" w:hAnsi="Times New Roman"/>
          <w:smallCaps/>
          <w:sz w:val="17"/>
          <w:szCs w:val="20"/>
        </w:rPr>
      </w:pPr>
      <w:r w:rsidRPr="00D57F70">
        <w:rPr>
          <w:rFonts w:ascii="Times New Roman" w:eastAsia="Times New Roman" w:hAnsi="Times New Roman"/>
          <w:smallCaps/>
          <w:sz w:val="17"/>
          <w:szCs w:val="20"/>
        </w:rPr>
        <w:t>Mark Withers</w:t>
      </w:r>
    </w:p>
    <w:p w:rsidR="00D57F70" w:rsidRDefault="00D57F70" w:rsidP="00D57F70">
      <w:pPr>
        <w:spacing w:after="0"/>
        <w:jc w:val="right"/>
        <w:rPr>
          <w:rFonts w:ascii="Times New Roman" w:eastAsia="Times New Roman" w:hAnsi="Times New Roman"/>
          <w:sz w:val="17"/>
          <w:szCs w:val="17"/>
        </w:rPr>
      </w:pPr>
      <w:r w:rsidRPr="00D57F70">
        <w:rPr>
          <w:rFonts w:ascii="Times New Roman" w:eastAsia="Times New Roman" w:hAnsi="Times New Roman"/>
          <w:sz w:val="17"/>
          <w:szCs w:val="17"/>
        </w:rPr>
        <w:t>Chief Executive Officer</w:t>
      </w:r>
    </w:p>
    <w:p w:rsidR="00D57F70" w:rsidRDefault="00D57F70" w:rsidP="00D57F70">
      <w:pPr>
        <w:pBdr>
          <w:bottom w:val="single" w:sz="4" w:space="1" w:color="auto"/>
        </w:pBdr>
        <w:spacing w:after="0" w:line="52" w:lineRule="exact"/>
        <w:jc w:val="center"/>
        <w:rPr>
          <w:rFonts w:ascii="Times New Roman" w:eastAsia="Times New Roman" w:hAnsi="Times New Roman"/>
          <w:sz w:val="17"/>
          <w:szCs w:val="20"/>
        </w:rPr>
      </w:pPr>
    </w:p>
    <w:p w:rsidR="00D57F70" w:rsidRDefault="00D57F70" w:rsidP="00D57F70">
      <w:pPr>
        <w:pBdr>
          <w:top w:val="single" w:sz="4" w:space="1" w:color="auto"/>
        </w:pBdr>
        <w:spacing w:before="34" w:after="0" w:line="14" w:lineRule="exact"/>
        <w:jc w:val="center"/>
        <w:rPr>
          <w:rFonts w:ascii="Times New Roman" w:eastAsia="Times New Roman" w:hAnsi="Times New Roman"/>
          <w:sz w:val="17"/>
          <w:szCs w:val="20"/>
        </w:rPr>
      </w:pPr>
    </w:p>
    <w:p w:rsidR="00D57F70" w:rsidRPr="00D57F70" w:rsidRDefault="00D57F70" w:rsidP="00D57F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D57F70" w:rsidRPr="00D57F70" w:rsidRDefault="00D57F70" w:rsidP="00C32E0A">
      <w:pPr>
        <w:pStyle w:val="Heading2"/>
      </w:pPr>
      <w:bookmarkStart w:id="133" w:name="_Toc79051429"/>
      <w:r w:rsidRPr="00D57F70">
        <w:t>City of Port Lincoln</w:t>
      </w:r>
      <w:bookmarkEnd w:id="133"/>
    </w:p>
    <w:p w:rsidR="00D57F70" w:rsidRPr="00D57F70" w:rsidRDefault="00D57F70" w:rsidP="00D57F70">
      <w:pPr>
        <w:spacing w:after="60"/>
        <w:jc w:val="center"/>
        <w:rPr>
          <w:rFonts w:ascii="Times New Roman" w:hAnsi="Times New Roman"/>
          <w:smallCaps/>
          <w:sz w:val="17"/>
          <w:szCs w:val="17"/>
        </w:rPr>
      </w:pPr>
      <w:r w:rsidRPr="00D57F70">
        <w:rPr>
          <w:rFonts w:ascii="Times New Roman" w:hAnsi="Times New Roman"/>
          <w:smallCaps/>
          <w:sz w:val="17"/>
          <w:szCs w:val="17"/>
        </w:rPr>
        <w:t>Roads (Opening and Closing) Act 1991</w:t>
      </w:r>
    </w:p>
    <w:p w:rsidR="00D57F70" w:rsidRPr="00D57F70" w:rsidRDefault="00D57F70" w:rsidP="00D57F70">
      <w:pPr>
        <w:spacing w:after="60"/>
        <w:jc w:val="center"/>
        <w:rPr>
          <w:rFonts w:ascii="Times New Roman" w:hAnsi="Times New Roman"/>
          <w:i/>
          <w:sz w:val="17"/>
          <w:szCs w:val="17"/>
        </w:rPr>
      </w:pPr>
      <w:r w:rsidRPr="00D57F70">
        <w:rPr>
          <w:rFonts w:ascii="Times New Roman" w:hAnsi="Times New Roman"/>
          <w:i/>
          <w:sz w:val="17"/>
          <w:szCs w:val="17"/>
        </w:rPr>
        <w:t>Road Closing—Washington St, Port Lincoln</w:t>
      </w:r>
    </w:p>
    <w:p w:rsidR="00D57F70" w:rsidRPr="00D57F70" w:rsidRDefault="00D57F70" w:rsidP="00D57F70">
      <w:pPr>
        <w:spacing w:after="60"/>
        <w:rPr>
          <w:rFonts w:ascii="Times New Roman" w:eastAsia="Times New Roman" w:hAnsi="Times New Roman"/>
          <w:sz w:val="17"/>
          <w:szCs w:val="20"/>
        </w:rPr>
      </w:pPr>
      <w:r w:rsidRPr="00D57F70">
        <w:rPr>
          <w:rFonts w:ascii="Times New Roman" w:eastAsia="Times New Roman" w:hAnsi="Times New Roman"/>
          <w:spacing w:val="-2"/>
          <w:sz w:val="17"/>
          <w:szCs w:val="20"/>
        </w:rPr>
        <w:t xml:space="preserve">Notice is hereby given, pursuant to section 10 of the </w:t>
      </w:r>
      <w:r w:rsidRPr="00D57F70">
        <w:rPr>
          <w:rFonts w:ascii="Times New Roman" w:eastAsia="Times New Roman" w:hAnsi="Times New Roman"/>
          <w:i/>
          <w:spacing w:val="-2"/>
          <w:sz w:val="17"/>
          <w:szCs w:val="20"/>
        </w:rPr>
        <w:t>Roads (Opening and Closing) Act 1991</w:t>
      </w:r>
      <w:r w:rsidRPr="00D57F70">
        <w:rPr>
          <w:rFonts w:ascii="Times New Roman" w:eastAsia="Times New Roman" w:hAnsi="Times New Roman"/>
          <w:spacing w:val="-2"/>
          <w:sz w:val="17"/>
          <w:szCs w:val="20"/>
        </w:rPr>
        <w:t xml:space="preserve">, that the City of Port Lincoln proposes to make a </w:t>
      </w:r>
      <w:r w:rsidRPr="00D57F70">
        <w:rPr>
          <w:rFonts w:ascii="Times New Roman" w:eastAsia="Times New Roman" w:hAnsi="Times New Roman"/>
          <w:sz w:val="17"/>
          <w:szCs w:val="20"/>
        </w:rPr>
        <w:t>Road Process Order to close and merge with allotment 229 in F179450 the portion of the public road adjoining allotment 229 in F179450 more particularly delineated and lettered A on Preliminary Plan 21/0018.</w:t>
      </w:r>
    </w:p>
    <w:p w:rsidR="00D57F70" w:rsidRPr="00D57F70" w:rsidRDefault="00D57F70" w:rsidP="00D57F70">
      <w:pPr>
        <w:spacing w:after="60"/>
        <w:rPr>
          <w:rFonts w:ascii="Times New Roman" w:eastAsia="Times New Roman" w:hAnsi="Times New Roman"/>
          <w:sz w:val="17"/>
          <w:szCs w:val="20"/>
        </w:rPr>
      </w:pPr>
      <w:r w:rsidRPr="00D57F70">
        <w:rPr>
          <w:rFonts w:ascii="Times New Roman" w:eastAsia="Times New Roman" w:hAnsi="Times New Roman"/>
          <w:sz w:val="17"/>
          <w:szCs w:val="20"/>
        </w:rPr>
        <w:t xml:space="preserve">The Preliminary Plan and Statement of Persons Affected is available for Public inspection at the offices of the City of Port Lincoln, Level One, Civic Centre, 60 Tasman Terrace, Port Lincoln SA 5606 (PO Box 1787) and the Adelaide Office of the Surveyor-General during normal office hours. The Preliminary Plan can also be viewed at </w:t>
      </w:r>
      <w:hyperlink r:id="rId38" w:history="1">
        <w:r w:rsidRPr="00D57F70">
          <w:rPr>
            <w:rFonts w:ascii="Times New Roman" w:eastAsia="Times New Roman" w:hAnsi="Times New Roman"/>
            <w:color w:val="0000FF"/>
            <w:sz w:val="17"/>
            <w:szCs w:val="20"/>
            <w:u w:val="single"/>
          </w:rPr>
          <w:t>www.sa.gov.au/roadsactproposals</w:t>
        </w:r>
      </w:hyperlink>
      <w:r w:rsidRPr="00D57F70">
        <w:rPr>
          <w:rFonts w:ascii="Times New Roman" w:eastAsia="Times New Roman" w:hAnsi="Times New Roman"/>
          <w:sz w:val="17"/>
          <w:szCs w:val="20"/>
        </w:rPr>
        <w:t xml:space="preserve">. </w:t>
      </w:r>
    </w:p>
    <w:p w:rsidR="00D57F70" w:rsidRPr="00D57F70" w:rsidRDefault="00D57F70" w:rsidP="00D57F70">
      <w:pPr>
        <w:spacing w:after="60"/>
        <w:rPr>
          <w:rFonts w:ascii="Times New Roman" w:eastAsia="Times New Roman" w:hAnsi="Times New Roman"/>
          <w:sz w:val="17"/>
          <w:szCs w:val="20"/>
        </w:rPr>
      </w:pPr>
      <w:r w:rsidRPr="00D57F70">
        <w:rPr>
          <w:rFonts w:ascii="Times New Roman" w:eastAsia="Times New Roman" w:hAnsi="Times New Roman"/>
          <w:sz w:val="17"/>
          <w:szCs w:val="20"/>
        </w:rPr>
        <w:t>Any application for easement or objection must set out the full name, address and details of the submission and must be fully supported by reasons. The application for easement or objection must be made in writing to the City of Port Lincoln, Level One, Civic Centre, 60 Tasman Terrace, Port Lincoln SA 5606 or mailed to PO Box 1787, Port Lincoln SA 5606 WITHIN 28 DAYS ON THIS NOTICE and a copy must be forwarded to the Surveyor-General at GPO Box 1354, Adelaide SA 5001. Where a submission is made, the applicant must be prepared to support their submission in person upon Council giving notification of a meeting at which the matter will be considered.</w:t>
      </w:r>
    </w:p>
    <w:p w:rsidR="00D57F70" w:rsidRPr="00D57F70" w:rsidRDefault="00D57F70" w:rsidP="00D57F70">
      <w:pPr>
        <w:spacing w:after="0"/>
        <w:rPr>
          <w:rFonts w:ascii="Times New Roman" w:eastAsia="Times New Roman" w:hAnsi="Times New Roman"/>
          <w:sz w:val="17"/>
          <w:szCs w:val="17"/>
        </w:rPr>
      </w:pPr>
      <w:r w:rsidRPr="00D57F70">
        <w:rPr>
          <w:rFonts w:ascii="Times New Roman" w:eastAsia="Times New Roman" w:hAnsi="Times New Roman"/>
          <w:sz w:val="17"/>
          <w:szCs w:val="17"/>
        </w:rPr>
        <w:t>Dated: 28 July 2021</w:t>
      </w:r>
    </w:p>
    <w:p w:rsidR="00D57F70" w:rsidRPr="00D57F70" w:rsidRDefault="00D57F70" w:rsidP="00D57F70">
      <w:pPr>
        <w:spacing w:after="0"/>
        <w:jc w:val="right"/>
        <w:rPr>
          <w:rFonts w:ascii="Times New Roman" w:eastAsia="Times New Roman" w:hAnsi="Times New Roman"/>
          <w:smallCaps/>
          <w:sz w:val="17"/>
          <w:szCs w:val="20"/>
        </w:rPr>
      </w:pPr>
      <w:r w:rsidRPr="00D57F70">
        <w:rPr>
          <w:rFonts w:ascii="Times New Roman" w:eastAsia="Times New Roman" w:hAnsi="Times New Roman"/>
          <w:smallCaps/>
          <w:sz w:val="17"/>
          <w:szCs w:val="20"/>
        </w:rPr>
        <w:t>Dominic De Leo</w:t>
      </w:r>
    </w:p>
    <w:p w:rsidR="00EF0297" w:rsidRDefault="00D57F70" w:rsidP="00EF0297">
      <w:pPr>
        <w:spacing w:after="0"/>
        <w:jc w:val="right"/>
        <w:rPr>
          <w:rFonts w:ascii="Times New Roman" w:eastAsia="Times New Roman" w:hAnsi="Times New Roman"/>
          <w:sz w:val="17"/>
          <w:szCs w:val="17"/>
        </w:rPr>
      </w:pPr>
      <w:r w:rsidRPr="00D57F70">
        <w:rPr>
          <w:rFonts w:ascii="Times New Roman" w:eastAsia="Times New Roman" w:hAnsi="Times New Roman"/>
          <w:sz w:val="17"/>
          <w:szCs w:val="17"/>
        </w:rPr>
        <w:t>Property &amp; Facilities Manager</w:t>
      </w:r>
    </w:p>
    <w:p w:rsidR="00EF0297" w:rsidRDefault="00EF0297" w:rsidP="00EF0297">
      <w:pPr>
        <w:pBdr>
          <w:bottom w:val="single" w:sz="4" w:space="1" w:color="auto"/>
        </w:pBdr>
        <w:spacing w:after="0" w:line="52" w:lineRule="exact"/>
        <w:jc w:val="center"/>
        <w:rPr>
          <w:rFonts w:ascii="Times New Roman" w:hAnsi="Times New Roman"/>
          <w:caps/>
          <w:sz w:val="17"/>
          <w:szCs w:val="17"/>
        </w:rPr>
      </w:pPr>
    </w:p>
    <w:p w:rsidR="00EF0297" w:rsidRDefault="00EF0297" w:rsidP="00EF0297">
      <w:pPr>
        <w:pBdr>
          <w:top w:val="single" w:sz="4" w:space="1" w:color="auto"/>
        </w:pBdr>
        <w:spacing w:before="34" w:after="0" w:line="14" w:lineRule="exact"/>
        <w:jc w:val="center"/>
        <w:rPr>
          <w:rFonts w:ascii="Times New Roman" w:hAnsi="Times New Roman"/>
          <w:caps/>
          <w:sz w:val="17"/>
          <w:szCs w:val="17"/>
        </w:rPr>
      </w:pPr>
    </w:p>
    <w:p w:rsidR="000373AC" w:rsidRPr="000373AC" w:rsidRDefault="000373AC" w:rsidP="00C32E0A">
      <w:pPr>
        <w:pStyle w:val="Heading2"/>
      </w:pPr>
      <w:bookmarkStart w:id="134" w:name="_Toc79051430"/>
      <w:r w:rsidRPr="000373AC">
        <w:t>City of Unley</w:t>
      </w:r>
      <w:bookmarkEnd w:id="134"/>
    </w:p>
    <w:p w:rsidR="000373AC" w:rsidRPr="000373AC" w:rsidRDefault="000373AC" w:rsidP="000373AC">
      <w:pPr>
        <w:jc w:val="center"/>
        <w:rPr>
          <w:rFonts w:ascii="Times New Roman" w:hAnsi="Times New Roman"/>
          <w:i/>
          <w:sz w:val="17"/>
          <w:szCs w:val="17"/>
        </w:rPr>
      </w:pPr>
      <w:r w:rsidRPr="000373AC">
        <w:rPr>
          <w:rFonts w:ascii="Times New Roman" w:hAnsi="Times New Roman"/>
          <w:i/>
          <w:sz w:val="17"/>
          <w:szCs w:val="17"/>
        </w:rPr>
        <w:t>Review of Elector Representation</w:t>
      </w:r>
    </w:p>
    <w:p w:rsidR="000373AC" w:rsidRPr="000373AC" w:rsidRDefault="000373AC" w:rsidP="000373AC">
      <w:pPr>
        <w:rPr>
          <w:rFonts w:ascii="Times New Roman" w:eastAsia="Times New Roman" w:hAnsi="Times New Roman"/>
          <w:sz w:val="17"/>
          <w:szCs w:val="20"/>
        </w:rPr>
      </w:pPr>
      <w:r w:rsidRPr="000373AC">
        <w:rPr>
          <w:rFonts w:ascii="Times New Roman" w:eastAsia="Times New Roman" w:hAnsi="Times New Roman"/>
          <w:sz w:val="17"/>
          <w:szCs w:val="20"/>
        </w:rPr>
        <w:t>Notice is hereby given that the City of Unley has undertaken a review to determine whether alterations are required in respect to elector representation, including ward boundaries and the composition of Council.</w:t>
      </w:r>
    </w:p>
    <w:p w:rsidR="000373AC" w:rsidRPr="000373AC" w:rsidRDefault="000373AC" w:rsidP="000373AC">
      <w:pPr>
        <w:rPr>
          <w:rFonts w:ascii="Times New Roman" w:eastAsia="Times New Roman" w:hAnsi="Times New Roman"/>
          <w:sz w:val="17"/>
          <w:szCs w:val="20"/>
        </w:rPr>
      </w:pPr>
      <w:r w:rsidRPr="000373AC">
        <w:rPr>
          <w:rFonts w:ascii="Times New Roman" w:eastAsia="Times New Roman" w:hAnsi="Times New Roman"/>
          <w:sz w:val="17"/>
          <w:szCs w:val="20"/>
        </w:rPr>
        <w:t xml:space="preserve">Pursuant to the provisions of Section 12(9) of the </w:t>
      </w:r>
      <w:r w:rsidRPr="000373AC">
        <w:rPr>
          <w:rFonts w:ascii="Times New Roman" w:eastAsia="Times New Roman" w:hAnsi="Times New Roman"/>
          <w:i/>
          <w:iCs/>
          <w:sz w:val="17"/>
          <w:szCs w:val="20"/>
        </w:rPr>
        <w:t>Local Government Act 1999</w:t>
      </w:r>
      <w:r w:rsidRPr="000373AC">
        <w:rPr>
          <w:rFonts w:ascii="Times New Roman" w:eastAsia="Times New Roman" w:hAnsi="Times New Roman"/>
          <w:sz w:val="17"/>
          <w:szCs w:val="20"/>
        </w:rPr>
        <w:t>, notice is hereby given that Council has prepared a second Representation Review Report which details the review process, public consultation undertaken, and a proposal council considers could be carried into effect.</w:t>
      </w:r>
    </w:p>
    <w:p w:rsidR="000373AC" w:rsidRPr="000373AC" w:rsidRDefault="000373AC" w:rsidP="000373AC">
      <w:pPr>
        <w:rPr>
          <w:rFonts w:ascii="Times New Roman" w:eastAsia="Times New Roman" w:hAnsi="Times New Roman"/>
          <w:sz w:val="17"/>
          <w:szCs w:val="20"/>
        </w:rPr>
      </w:pPr>
      <w:r w:rsidRPr="000373AC">
        <w:rPr>
          <w:rFonts w:ascii="Times New Roman" w:eastAsia="Times New Roman" w:hAnsi="Times New Roman"/>
          <w:sz w:val="17"/>
          <w:szCs w:val="20"/>
        </w:rPr>
        <w:t>A copy of the second Representation Review Report is available:</w:t>
      </w:r>
    </w:p>
    <w:p w:rsidR="000373AC" w:rsidRPr="000373AC" w:rsidRDefault="000373AC" w:rsidP="002136FA">
      <w:pPr>
        <w:ind w:left="284"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 xml:space="preserve">on the Council’s website </w:t>
      </w:r>
      <w:hyperlink r:id="rId39" w:history="1">
        <w:r w:rsidRPr="000373AC">
          <w:rPr>
            <w:rFonts w:ascii="Times New Roman" w:eastAsia="Times New Roman" w:hAnsi="Times New Roman"/>
            <w:color w:val="0000FF"/>
            <w:sz w:val="17"/>
            <w:szCs w:val="20"/>
            <w:u w:val="single"/>
          </w:rPr>
          <w:t>www.unley.sa.gov.au</w:t>
        </w:r>
      </w:hyperlink>
      <w:r w:rsidRPr="000373AC">
        <w:rPr>
          <w:rFonts w:ascii="Times New Roman" w:eastAsia="Times New Roman" w:hAnsi="Times New Roman"/>
          <w:sz w:val="17"/>
          <w:szCs w:val="20"/>
        </w:rPr>
        <w:t>; and</w:t>
      </w:r>
    </w:p>
    <w:p w:rsidR="000373AC" w:rsidRPr="000373AC" w:rsidRDefault="000373AC" w:rsidP="002136FA">
      <w:pPr>
        <w:ind w:left="284"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for inspection at the following Council sites:</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Civic Centre at 181 Unley Road, Unley (inspection and/or purchase)</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Unley Civic Centre Library at 181 Unley Road, Unley</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Goodwood Library at 101 Goodwood Road, Goodwood</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Clarence Park Community Centre at 72-74 East Avenue, Black Forest</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Fullarton Park Community Centre at 411 Fullarton Road, Fullarton</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Unley Community Centre at 18 Arthur Street, Unley</w:t>
      </w:r>
    </w:p>
    <w:p w:rsidR="000373AC" w:rsidRPr="000373AC" w:rsidRDefault="000373AC" w:rsidP="002136FA">
      <w:pPr>
        <w:ind w:left="426" w:hanging="142"/>
        <w:rPr>
          <w:rFonts w:ascii="Times New Roman" w:eastAsia="Times New Roman" w:hAnsi="Times New Roman"/>
          <w:sz w:val="17"/>
          <w:szCs w:val="20"/>
        </w:rPr>
      </w:pPr>
      <w:r w:rsidRPr="000373AC">
        <w:rPr>
          <w:rFonts w:ascii="Times New Roman" w:eastAsia="Times New Roman" w:hAnsi="Times New Roman"/>
          <w:sz w:val="17"/>
          <w:szCs w:val="20"/>
        </w:rPr>
        <w:t>◦</w:t>
      </w:r>
      <w:r w:rsidRPr="000373AC">
        <w:rPr>
          <w:rFonts w:ascii="Times New Roman" w:eastAsia="Times New Roman" w:hAnsi="Times New Roman"/>
          <w:sz w:val="17"/>
          <w:szCs w:val="20"/>
        </w:rPr>
        <w:tab/>
        <w:t>Goodwood Community Centre at 32-34 Ross Street, Goodwood</w:t>
      </w:r>
    </w:p>
    <w:p w:rsidR="000373AC" w:rsidRPr="000373AC" w:rsidRDefault="000373AC" w:rsidP="000373AC">
      <w:pPr>
        <w:rPr>
          <w:rFonts w:ascii="Times New Roman" w:eastAsia="Times New Roman" w:hAnsi="Times New Roman"/>
          <w:sz w:val="17"/>
          <w:szCs w:val="20"/>
        </w:rPr>
      </w:pPr>
      <w:r w:rsidRPr="000373AC">
        <w:rPr>
          <w:rFonts w:ascii="Times New Roman" w:eastAsia="Times New Roman" w:hAnsi="Times New Roman"/>
          <w:sz w:val="17"/>
          <w:szCs w:val="20"/>
        </w:rPr>
        <w:t xml:space="preserve">Written submissions are invited from interested person(s) from Thursday, 5 August 2021 and should be directed to Chief Executive Officer, PO Box 1, Unley 5061 or emailed to </w:t>
      </w:r>
      <w:hyperlink r:id="rId40" w:history="1">
        <w:r w:rsidRPr="000373AC">
          <w:rPr>
            <w:rFonts w:ascii="Times New Roman" w:eastAsia="Times New Roman" w:hAnsi="Times New Roman"/>
            <w:color w:val="0000FF"/>
            <w:sz w:val="17"/>
            <w:szCs w:val="20"/>
            <w:u w:val="single"/>
          </w:rPr>
          <w:t>pobox1@unley.sa.gov.au</w:t>
        </w:r>
      </w:hyperlink>
      <w:r w:rsidRPr="000373AC">
        <w:rPr>
          <w:rFonts w:ascii="Times New Roman" w:eastAsia="Times New Roman" w:hAnsi="Times New Roman"/>
          <w:sz w:val="17"/>
          <w:szCs w:val="20"/>
        </w:rPr>
        <w:t xml:space="preserve"> by close of business on Tuesday, 31 August 2021. Alternatively, electronic submissions can be made via Your Say Unley </w:t>
      </w:r>
      <w:hyperlink r:id="rId41" w:history="1">
        <w:r w:rsidRPr="000373AC">
          <w:rPr>
            <w:rFonts w:ascii="Times New Roman" w:eastAsia="Times New Roman" w:hAnsi="Times New Roman"/>
            <w:color w:val="0000FF"/>
            <w:sz w:val="17"/>
            <w:szCs w:val="20"/>
            <w:u w:val="single"/>
          </w:rPr>
          <w:t>https://yoursay.unley.sa.gov.au/elector-representation-review-2021</w:t>
        </w:r>
      </w:hyperlink>
      <w:r w:rsidRPr="000373AC">
        <w:rPr>
          <w:rFonts w:ascii="Times New Roman" w:eastAsia="Times New Roman" w:hAnsi="Times New Roman"/>
          <w:sz w:val="17"/>
          <w:szCs w:val="20"/>
        </w:rPr>
        <w:t xml:space="preserve">. </w:t>
      </w:r>
    </w:p>
    <w:p w:rsidR="000373AC" w:rsidRPr="000373AC" w:rsidRDefault="000373AC" w:rsidP="000373AC">
      <w:pPr>
        <w:rPr>
          <w:rFonts w:ascii="Times New Roman" w:eastAsia="Times New Roman" w:hAnsi="Times New Roman"/>
          <w:spacing w:val="-4"/>
          <w:sz w:val="17"/>
          <w:szCs w:val="20"/>
        </w:rPr>
      </w:pPr>
      <w:r w:rsidRPr="000373AC">
        <w:rPr>
          <w:rFonts w:ascii="Times New Roman" w:eastAsia="Times New Roman" w:hAnsi="Times New Roman"/>
          <w:spacing w:val="-4"/>
          <w:sz w:val="17"/>
          <w:szCs w:val="20"/>
        </w:rPr>
        <w:t>Any person(s) making a written submission will be invited to appear before an upcoming Council meeting to be heard in respect of their submission.</w:t>
      </w:r>
    </w:p>
    <w:p w:rsidR="000373AC" w:rsidRPr="000373AC" w:rsidRDefault="000373AC" w:rsidP="000373AC">
      <w:pPr>
        <w:rPr>
          <w:rFonts w:ascii="Times New Roman" w:eastAsia="Times New Roman" w:hAnsi="Times New Roman"/>
          <w:sz w:val="17"/>
          <w:szCs w:val="20"/>
        </w:rPr>
      </w:pPr>
      <w:r w:rsidRPr="000373AC">
        <w:rPr>
          <w:rFonts w:ascii="Times New Roman" w:eastAsia="Times New Roman" w:hAnsi="Times New Roman"/>
          <w:sz w:val="17"/>
          <w:szCs w:val="20"/>
        </w:rPr>
        <w:t xml:space="preserve">Information regarding the elector representation review can be obtained by contacting Kathryn Goldy, Acting Executive Manager Office of the CEO on (08) 8273 8750 or </w:t>
      </w:r>
      <w:hyperlink r:id="rId42" w:history="1">
        <w:r w:rsidRPr="000373AC">
          <w:rPr>
            <w:rFonts w:ascii="Times New Roman" w:eastAsia="Times New Roman" w:hAnsi="Times New Roman"/>
            <w:color w:val="0000FF"/>
            <w:sz w:val="17"/>
            <w:szCs w:val="20"/>
            <w:u w:val="single"/>
          </w:rPr>
          <w:t>kgoldy@unley.sa.gov.au</w:t>
        </w:r>
      </w:hyperlink>
      <w:r w:rsidRPr="000373AC">
        <w:rPr>
          <w:rFonts w:ascii="Times New Roman" w:eastAsia="Times New Roman" w:hAnsi="Times New Roman"/>
          <w:sz w:val="17"/>
          <w:szCs w:val="20"/>
        </w:rPr>
        <w:t xml:space="preserve">. </w:t>
      </w:r>
    </w:p>
    <w:p w:rsidR="000373AC" w:rsidRPr="000373AC" w:rsidRDefault="000373AC" w:rsidP="000373AC">
      <w:pPr>
        <w:spacing w:after="0"/>
        <w:rPr>
          <w:rFonts w:ascii="Times New Roman" w:eastAsia="Times New Roman" w:hAnsi="Times New Roman"/>
          <w:sz w:val="17"/>
          <w:szCs w:val="17"/>
        </w:rPr>
      </w:pPr>
      <w:r w:rsidRPr="000373AC">
        <w:rPr>
          <w:rFonts w:ascii="Times New Roman" w:eastAsia="Times New Roman" w:hAnsi="Times New Roman"/>
          <w:sz w:val="17"/>
          <w:szCs w:val="17"/>
        </w:rPr>
        <w:t>Dated: 5 August 2021</w:t>
      </w:r>
    </w:p>
    <w:p w:rsidR="000373AC" w:rsidRPr="000373AC" w:rsidRDefault="000373AC" w:rsidP="000373AC">
      <w:pPr>
        <w:spacing w:after="0"/>
        <w:jc w:val="right"/>
        <w:rPr>
          <w:rFonts w:ascii="Times New Roman" w:eastAsia="Times New Roman" w:hAnsi="Times New Roman"/>
          <w:smallCaps/>
          <w:sz w:val="17"/>
          <w:szCs w:val="20"/>
        </w:rPr>
      </w:pPr>
      <w:r w:rsidRPr="000373AC">
        <w:rPr>
          <w:rFonts w:ascii="Times New Roman" w:eastAsia="Times New Roman" w:hAnsi="Times New Roman"/>
          <w:smallCaps/>
          <w:sz w:val="17"/>
          <w:szCs w:val="20"/>
        </w:rPr>
        <w:t>Peter Tsokas</w:t>
      </w:r>
    </w:p>
    <w:p w:rsidR="000373AC" w:rsidRDefault="000373AC" w:rsidP="000373AC">
      <w:pPr>
        <w:spacing w:after="0"/>
        <w:jc w:val="right"/>
        <w:rPr>
          <w:rFonts w:ascii="Times New Roman" w:eastAsia="Times New Roman" w:hAnsi="Times New Roman"/>
          <w:sz w:val="17"/>
          <w:szCs w:val="17"/>
        </w:rPr>
      </w:pPr>
      <w:r w:rsidRPr="000373AC">
        <w:rPr>
          <w:rFonts w:ascii="Times New Roman" w:eastAsia="Times New Roman" w:hAnsi="Times New Roman"/>
          <w:sz w:val="17"/>
          <w:szCs w:val="17"/>
        </w:rPr>
        <w:t>Chief Executive Officer</w:t>
      </w:r>
    </w:p>
    <w:p w:rsidR="000373AC" w:rsidRDefault="000373AC" w:rsidP="000373AC">
      <w:pPr>
        <w:pBdr>
          <w:bottom w:val="single" w:sz="4" w:space="1" w:color="auto"/>
        </w:pBdr>
        <w:spacing w:after="0" w:line="52" w:lineRule="exact"/>
        <w:jc w:val="center"/>
        <w:rPr>
          <w:rFonts w:ascii="Times New Roman" w:eastAsia="Times New Roman" w:hAnsi="Times New Roman"/>
          <w:sz w:val="17"/>
          <w:szCs w:val="20"/>
        </w:rPr>
      </w:pPr>
    </w:p>
    <w:p w:rsidR="000373AC" w:rsidRDefault="000373AC" w:rsidP="000373AC">
      <w:pPr>
        <w:pBdr>
          <w:top w:val="single" w:sz="4" w:space="1" w:color="auto"/>
        </w:pBdr>
        <w:spacing w:before="34" w:after="0" w:line="14" w:lineRule="exact"/>
        <w:jc w:val="center"/>
        <w:rPr>
          <w:rFonts w:ascii="Times New Roman" w:eastAsia="Times New Roman" w:hAnsi="Times New Roman"/>
          <w:sz w:val="17"/>
          <w:szCs w:val="20"/>
        </w:rPr>
      </w:pPr>
    </w:p>
    <w:p w:rsidR="000373AC" w:rsidRPr="000373AC" w:rsidRDefault="000373AC" w:rsidP="000373A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7098E" w:rsidRPr="00C7098E" w:rsidRDefault="00C7098E" w:rsidP="00C32E0A">
      <w:pPr>
        <w:pStyle w:val="Heading2"/>
      </w:pPr>
      <w:bookmarkStart w:id="135" w:name="_Toc79051431"/>
      <w:r w:rsidRPr="00C7098E">
        <w:t>City of West Torrens</w:t>
      </w:r>
      <w:bookmarkEnd w:id="135"/>
    </w:p>
    <w:p w:rsidR="00C7098E" w:rsidRPr="00C7098E" w:rsidRDefault="00C7098E" w:rsidP="00C7098E">
      <w:pPr>
        <w:jc w:val="center"/>
        <w:rPr>
          <w:rFonts w:ascii="Times New Roman" w:hAnsi="Times New Roman"/>
          <w:i/>
          <w:sz w:val="17"/>
          <w:szCs w:val="17"/>
        </w:rPr>
      </w:pPr>
      <w:r w:rsidRPr="00C7098E">
        <w:rPr>
          <w:rFonts w:ascii="Times New Roman" w:hAnsi="Times New Roman"/>
          <w:i/>
          <w:sz w:val="17"/>
          <w:szCs w:val="17"/>
        </w:rPr>
        <w:t>Representation Review</w:t>
      </w:r>
    </w:p>
    <w:p w:rsidR="00C7098E" w:rsidRPr="00C7098E" w:rsidRDefault="00C7098E" w:rsidP="00C7098E">
      <w:pPr>
        <w:rPr>
          <w:rFonts w:ascii="Times New Roman" w:eastAsia="Times New Roman" w:hAnsi="Times New Roman"/>
          <w:sz w:val="17"/>
          <w:szCs w:val="20"/>
        </w:rPr>
      </w:pPr>
      <w:r w:rsidRPr="00C7098E">
        <w:rPr>
          <w:rFonts w:ascii="Times New Roman" w:eastAsia="Times New Roman" w:hAnsi="Times New Roman"/>
          <w:sz w:val="17"/>
          <w:szCs w:val="20"/>
        </w:rPr>
        <w:t>Notice is hereby given that the City of West Torrens has undertaken a review to determine whether alterations are required in respect to elector representation, including ward boundaries and the composition of the Council.</w:t>
      </w:r>
    </w:p>
    <w:p w:rsidR="00C7098E" w:rsidRPr="00C7098E" w:rsidRDefault="00C7098E" w:rsidP="00C7098E">
      <w:pPr>
        <w:jc w:val="center"/>
        <w:rPr>
          <w:rFonts w:ascii="Times New Roman" w:hAnsi="Times New Roman"/>
          <w:i/>
          <w:sz w:val="17"/>
          <w:szCs w:val="17"/>
        </w:rPr>
      </w:pPr>
      <w:r w:rsidRPr="00C7098E">
        <w:rPr>
          <w:rFonts w:ascii="Times New Roman" w:hAnsi="Times New Roman"/>
          <w:i/>
          <w:sz w:val="17"/>
          <w:szCs w:val="17"/>
        </w:rPr>
        <w:t>Representation Review Report</w:t>
      </w:r>
    </w:p>
    <w:p w:rsidR="00C7098E" w:rsidRPr="00C7098E" w:rsidRDefault="00C7098E" w:rsidP="00C7098E">
      <w:pPr>
        <w:rPr>
          <w:rFonts w:ascii="Times New Roman" w:eastAsia="Times New Roman" w:hAnsi="Times New Roman"/>
          <w:spacing w:val="-2"/>
          <w:sz w:val="17"/>
          <w:szCs w:val="20"/>
        </w:rPr>
      </w:pPr>
      <w:r w:rsidRPr="00C7098E">
        <w:rPr>
          <w:rFonts w:ascii="Times New Roman" w:eastAsia="Times New Roman" w:hAnsi="Times New Roman"/>
          <w:spacing w:val="-2"/>
          <w:sz w:val="17"/>
          <w:szCs w:val="20"/>
        </w:rPr>
        <w:t xml:space="preserve">Pursuant to section 12(8a) of the </w:t>
      </w:r>
      <w:r w:rsidRPr="00C7098E">
        <w:rPr>
          <w:rFonts w:ascii="Times New Roman" w:hAnsi="Times New Roman"/>
          <w:i/>
          <w:spacing w:val="-2"/>
          <w:sz w:val="17"/>
          <w:szCs w:val="17"/>
        </w:rPr>
        <w:t>Local Government Act 1999</w:t>
      </w:r>
      <w:r w:rsidRPr="00C7098E">
        <w:rPr>
          <w:rFonts w:ascii="Times New Roman" w:eastAsia="Times New Roman" w:hAnsi="Times New Roman"/>
          <w:spacing w:val="-2"/>
          <w:sz w:val="17"/>
          <w:szCs w:val="20"/>
        </w:rPr>
        <w:t xml:space="preserve">, the Council has prepared a Representation Review Report which details the review process, public consultation undertaken and a proposal for the Council’s elected representation that it considers could be carried into effect. A copy of this Report is available on the Council’s website at </w:t>
      </w:r>
      <w:hyperlink r:id="rId43" w:history="1">
        <w:r w:rsidRPr="00C7098E">
          <w:rPr>
            <w:rFonts w:ascii="Times New Roman" w:eastAsia="Times New Roman" w:hAnsi="Times New Roman"/>
            <w:color w:val="0000FF"/>
            <w:spacing w:val="-2"/>
            <w:sz w:val="17"/>
            <w:szCs w:val="20"/>
            <w:u w:val="single"/>
          </w:rPr>
          <w:t>www.westtorrens.sa.gov.au</w:t>
        </w:r>
      </w:hyperlink>
      <w:r w:rsidRPr="00C7098E">
        <w:rPr>
          <w:rFonts w:ascii="Times New Roman" w:eastAsia="Times New Roman" w:hAnsi="Times New Roman"/>
          <w:spacing w:val="-2"/>
          <w:sz w:val="17"/>
          <w:szCs w:val="20"/>
        </w:rPr>
        <w:t xml:space="preserve"> and for inspection and/or purchase at:</w:t>
      </w:r>
    </w:p>
    <w:p w:rsidR="00C7098E" w:rsidRPr="00C7098E" w:rsidRDefault="00C7098E" w:rsidP="00C7098E">
      <w:pPr>
        <w:ind w:left="284" w:hanging="142"/>
        <w:rPr>
          <w:rFonts w:ascii="Times New Roman" w:eastAsia="Times New Roman" w:hAnsi="Times New Roman"/>
          <w:sz w:val="17"/>
          <w:szCs w:val="20"/>
        </w:rPr>
      </w:pPr>
      <w:r w:rsidRPr="00C7098E">
        <w:rPr>
          <w:rFonts w:ascii="Times New Roman" w:eastAsia="Times New Roman" w:hAnsi="Times New Roman"/>
          <w:sz w:val="17"/>
          <w:szCs w:val="20"/>
        </w:rPr>
        <w:t>•</w:t>
      </w:r>
      <w:r w:rsidRPr="00C7098E">
        <w:rPr>
          <w:rFonts w:ascii="Times New Roman" w:eastAsia="Times New Roman" w:hAnsi="Times New Roman"/>
          <w:sz w:val="17"/>
          <w:szCs w:val="20"/>
        </w:rPr>
        <w:tab/>
        <w:t>165 Sir Donald Bradman Drive Hilton 5033; or</w:t>
      </w:r>
    </w:p>
    <w:p w:rsidR="00C7098E" w:rsidRPr="00C7098E" w:rsidRDefault="00C7098E" w:rsidP="00C7098E">
      <w:pPr>
        <w:ind w:left="284" w:hanging="142"/>
        <w:rPr>
          <w:rFonts w:ascii="Times New Roman" w:eastAsia="Times New Roman" w:hAnsi="Times New Roman"/>
          <w:sz w:val="17"/>
          <w:szCs w:val="20"/>
        </w:rPr>
      </w:pPr>
      <w:r w:rsidRPr="00C7098E">
        <w:rPr>
          <w:rFonts w:ascii="Times New Roman" w:eastAsia="Times New Roman" w:hAnsi="Times New Roman"/>
          <w:sz w:val="17"/>
          <w:szCs w:val="20"/>
        </w:rPr>
        <w:t>•</w:t>
      </w:r>
      <w:r w:rsidRPr="00C7098E">
        <w:rPr>
          <w:rFonts w:ascii="Times New Roman" w:eastAsia="Times New Roman" w:hAnsi="Times New Roman"/>
          <w:sz w:val="17"/>
          <w:szCs w:val="20"/>
        </w:rPr>
        <w:tab/>
        <w:t xml:space="preserve">by contacting Liz Johnson on (08) 8416 6333 or by email </w:t>
      </w:r>
      <w:hyperlink r:id="rId44" w:history="1">
        <w:r w:rsidRPr="00C7098E">
          <w:rPr>
            <w:rFonts w:ascii="Times New Roman" w:eastAsia="Times New Roman" w:hAnsi="Times New Roman"/>
            <w:color w:val="0000FF"/>
            <w:sz w:val="17"/>
            <w:szCs w:val="20"/>
            <w:u w:val="single"/>
          </w:rPr>
          <w:t>csu@wtcc.sa.gov.au</w:t>
        </w:r>
      </w:hyperlink>
      <w:r w:rsidRPr="00C7098E">
        <w:rPr>
          <w:rFonts w:ascii="Times New Roman" w:eastAsia="Times New Roman" w:hAnsi="Times New Roman"/>
          <w:sz w:val="17"/>
          <w:szCs w:val="20"/>
        </w:rPr>
        <w:t xml:space="preserve">. </w:t>
      </w:r>
    </w:p>
    <w:p w:rsidR="00C7098E" w:rsidRPr="00C7098E" w:rsidRDefault="00C7098E" w:rsidP="00C7098E">
      <w:pPr>
        <w:jc w:val="center"/>
        <w:rPr>
          <w:rFonts w:ascii="Times New Roman" w:hAnsi="Times New Roman"/>
          <w:i/>
          <w:sz w:val="17"/>
          <w:szCs w:val="17"/>
        </w:rPr>
      </w:pPr>
      <w:r w:rsidRPr="00C7098E">
        <w:rPr>
          <w:rFonts w:ascii="Times New Roman" w:hAnsi="Times New Roman"/>
          <w:i/>
          <w:sz w:val="17"/>
          <w:szCs w:val="17"/>
        </w:rPr>
        <w:t>Written Submissions</w:t>
      </w:r>
    </w:p>
    <w:p w:rsidR="00C7098E" w:rsidRPr="00C7098E" w:rsidRDefault="00C7098E" w:rsidP="00C7098E">
      <w:pPr>
        <w:rPr>
          <w:rFonts w:ascii="Times New Roman" w:eastAsia="Times New Roman" w:hAnsi="Times New Roman"/>
          <w:sz w:val="17"/>
          <w:szCs w:val="20"/>
        </w:rPr>
      </w:pPr>
      <w:r w:rsidRPr="00C7098E">
        <w:rPr>
          <w:rFonts w:ascii="Times New Roman" w:eastAsia="Times New Roman" w:hAnsi="Times New Roman"/>
          <w:spacing w:val="-4"/>
          <w:sz w:val="17"/>
          <w:szCs w:val="20"/>
        </w:rPr>
        <w:t xml:space="preserve">Written submissions are invited from interested persons from Thursday, 5 August 2021 and must be received by 5pm on Friday, 27 August 2021. </w:t>
      </w:r>
      <w:r w:rsidRPr="00C7098E">
        <w:rPr>
          <w:rFonts w:ascii="Times New Roman" w:eastAsia="Times New Roman" w:hAnsi="Times New Roman"/>
          <w:sz w:val="17"/>
          <w:szCs w:val="20"/>
        </w:rPr>
        <w:t>Written submissions should be addressed to:</w:t>
      </w:r>
    </w:p>
    <w:p w:rsidR="00C7098E" w:rsidRPr="00C7098E" w:rsidRDefault="00C7098E" w:rsidP="00C7098E">
      <w:pPr>
        <w:spacing w:after="40"/>
        <w:ind w:left="142"/>
        <w:rPr>
          <w:rFonts w:ascii="Times New Roman" w:eastAsia="Times New Roman" w:hAnsi="Times New Roman"/>
          <w:sz w:val="17"/>
          <w:szCs w:val="17"/>
        </w:rPr>
      </w:pPr>
      <w:r w:rsidRPr="00C7098E">
        <w:rPr>
          <w:rFonts w:ascii="Times New Roman" w:eastAsia="Times New Roman" w:hAnsi="Times New Roman"/>
          <w:sz w:val="17"/>
          <w:szCs w:val="17"/>
        </w:rPr>
        <w:t>Representation Review</w:t>
      </w:r>
    </w:p>
    <w:p w:rsidR="00C7098E" w:rsidRPr="00C7098E" w:rsidRDefault="00C7098E" w:rsidP="00C7098E">
      <w:pPr>
        <w:spacing w:after="40"/>
        <w:ind w:left="142"/>
        <w:rPr>
          <w:rFonts w:ascii="Times New Roman" w:eastAsia="Times New Roman" w:hAnsi="Times New Roman"/>
          <w:sz w:val="17"/>
          <w:szCs w:val="20"/>
        </w:rPr>
      </w:pPr>
      <w:r w:rsidRPr="00C7098E">
        <w:rPr>
          <w:rFonts w:ascii="Times New Roman" w:eastAsia="Times New Roman" w:hAnsi="Times New Roman"/>
          <w:sz w:val="17"/>
          <w:szCs w:val="20"/>
        </w:rPr>
        <w:t>City of West Torrens</w:t>
      </w:r>
    </w:p>
    <w:p w:rsidR="00C7098E" w:rsidRPr="00C7098E" w:rsidRDefault="00C7098E" w:rsidP="00C7098E">
      <w:pPr>
        <w:spacing w:after="40"/>
        <w:ind w:left="142"/>
        <w:rPr>
          <w:rFonts w:ascii="Times New Roman" w:eastAsia="Times New Roman" w:hAnsi="Times New Roman"/>
          <w:sz w:val="17"/>
          <w:szCs w:val="20"/>
        </w:rPr>
      </w:pPr>
      <w:r w:rsidRPr="00C7098E">
        <w:rPr>
          <w:rFonts w:ascii="Times New Roman" w:eastAsia="Times New Roman" w:hAnsi="Times New Roman"/>
          <w:sz w:val="17"/>
          <w:szCs w:val="20"/>
        </w:rPr>
        <w:t>Via mail to: 165 Sir Donald Bradman Drive, Hilton 5033</w:t>
      </w:r>
    </w:p>
    <w:p w:rsidR="00C7098E" w:rsidRPr="00C7098E" w:rsidRDefault="00C7098E" w:rsidP="00C7098E">
      <w:pPr>
        <w:spacing w:after="40"/>
        <w:ind w:left="142"/>
        <w:rPr>
          <w:rFonts w:ascii="Times New Roman" w:eastAsia="Times New Roman" w:hAnsi="Times New Roman"/>
          <w:sz w:val="17"/>
          <w:szCs w:val="20"/>
        </w:rPr>
      </w:pPr>
      <w:r w:rsidRPr="00C7098E">
        <w:rPr>
          <w:rFonts w:ascii="Times New Roman" w:eastAsia="Times New Roman" w:hAnsi="Times New Roman"/>
          <w:sz w:val="17"/>
          <w:szCs w:val="20"/>
        </w:rPr>
        <w:t xml:space="preserve">Via email to: </w:t>
      </w:r>
      <w:hyperlink r:id="rId45" w:history="1">
        <w:r w:rsidRPr="00C7098E">
          <w:rPr>
            <w:rFonts w:ascii="Times New Roman" w:eastAsia="Times New Roman" w:hAnsi="Times New Roman"/>
            <w:color w:val="0000FF"/>
            <w:sz w:val="17"/>
            <w:szCs w:val="20"/>
            <w:u w:val="single"/>
          </w:rPr>
          <w:t>csu@wtcc.sa.gov.au</w:t>
        </w:r>
      </w:hyperlink>
      <w:r w:rsidRPr="00C7098E">
        <w:rPr>
          <w:rFonts w:ascii="Times New Roman" w:eastAsia="Times New Roman" w:hAnsi="Times New Roman"/>
          <w:sz w:val="17"/>
          <w:szCs w:val="20"/>
        </w:rPr>
        <w:t xml:space="preserve"> </w:t>
      </w:r>
    </w:p>
    <w:p w:rsidR="00C7098E" w:rsidRPr="00C7098E" w:rsidRDefault="00C7098E" w:rsidP="00C7098E">
      <w:pPr>
        <w:ind w:left="142"/>
        <w:rPr>
          <w:rFonts w:ascii="Times New Roman" w:eastAsia="Times New Roman" w:hAnsi="Times New Roman"/>
          <w:sz w:val="17"/>
          <w:szCs w:val="20"/>
        </w:rPr>
      </w:pPr>
      <w:r w:rsidRPr="00C7098E">
        <w:rPr>
          <w:rFonts w:ascii="Times New Roman" w:eastAsia="Times New Roman" w:hAnsi="Times New Roman"/>
          <w:sz w:val="17"/>
          <w:szCs w:val="20"/>
        </w:rPr>
        <w:t>In person: 165 Sir Donald Bradman Drive, Hilton 5033</w:t>
      </w:r>
    </w:p>
    <w:p w:rsidR="00C7098E" w:rsidRPr="00C7098E" w:rsidRDefault="00C7098E" w:rsidP="00C7098E">
      <w:pPr>
        <w:rPr>
          <w:rFonts w:ascii="Times New Roman" w:eastAsia="Times New Roman" w:hAnsi="Times New Roman"/>
          <w:sz w:val="17"/>
          <w:szCs w:val="20"/>
        </w:rPr>
      </w:pPr>
      <w:r w:rsidRPr="00C7098E">
        <w:rPr>
          <w:rFonts w:ascii="Times New Roman" w:eastAsia="Times New Roman" w:hAnsi="Times New Roman"/>
          <w:sz w:val="17"/>
          <w:szCs w:val="20"/>
        </w:rPr>
        <w:t>Any person(s) making a written submission will be invited to appear, in respect of their submission, before the Tuesday, 7 September 2021 meeting of Council to be held at 7pm in the Civic Centre, 165 Sir Donald Bradman Drive, Hilton.</w:t>
      </w:r>
    </w:p>
    <w:p w:rsidR="00C7098E" w:rsidRPr="00C7098E" w:rsidRDefault="00C7098E" w:rsidP="00C7098E">
      <w:pPr>
        <w:spacing w:after="0"/>
        <w:rPr>
          <w:rFonts w:ascii="Times New Roman" w:eastAsia="Times New Roman" w:hAnsi="Times New Roman"/>
          <w:sz w:val="17"/>
          <w:szCs w:val="17"/>
        </w:rPr>
      </w:pPr>
      <w:r w:rsidRPr="00C7098E">
        <w:rPr>
          <w:rFonts w:ascii="Times New Roman" w:eastAsia="Times New Roman" w:hAnsi="Times New Roman"/>
          <w:sz w:val="17"/>
          <w:szCs w:val="17"/>
        </w:rPr>
        <w:t>Dated: 5 August 2021</w:t>
      </w:r>
    </w:p>
    <w:p w:rsidR="00C7098E" w:rsidRPr="00C7098E" w:rsidRDefault="00C7098E" w:rsidP="00C7098E">
      <w:pPr>
        <w:spacing w:after="0"/>
        <w:jc w:val="right"/>
        <w:rPr>
          <w:rFonts w:ascii="Times New Roman" w:eastAsia="Times New Roman" w:hAnsi="Times New Roman"/>
          <w:smallCaps/>
          <w:sz w:val="17"/>
          <w:szCs w:val="20"/>
        </w:rPr>
      </w:pPr>
      <w:r w:rsidRPr="00C7098E">
        <w:rPr>
          <w:rFonts w:ascii="Times New Roman" w:eastAsia="Times New Roman" w:hAnsi="Times New Roman"/>
          <w:smallCaps/>
          <w:sz w:val="17"/>
          <w:szCs w:val="20"/>
        </w:rPr>
        <w:t>Angelo Catinari</w:t>
      </w:r>
    </w:p>
    <w:p w:rsidR="00C7098E" w:rsidRDefault="00C7098E" w:rsidP="00B33E89">
      <w:pPr>
        <w:spacing w:after="0"/>
        <w:jc w:val="right"/>
        <w:rPr>
          <w:rFonts w:ascii="Times New Roman" w:eastAsia="Times New Roman" w:hAnsi="Times New Roman"/>
          <w:sz w:val="17"/>
          <w:szCs w:val="17"/>
        </w:rPr>
      </w:pPr>
      <w:r w:rsidRPr="00C7098E">
        <w:rPr>
          <w:rFonts w:ascii="Times New Roman" w:eastAsia="Times New Roman" w:hAnsi="Times New Roman"/>
          <w:sz w:val="17"/>
          <w:szCs w:val="17"/>
        </w:rPr>
        <w:t>Acting Chief Executive Officer</w:t>
      </w:r>
    </w:p>
    <w:p w:rsidR="00B33E89" w:rsidRDefault="00B33E89" w:rsidP="00B33E89">
      <w:pPr>
        <w:pBdr>
          <w:bottom w:val="single" w:sz="4" w:space="1" w:color="auto"/>
        </w:pBdr>
        <w:spacing w:after="0" w:line="52" w:lineRule="exact"/>
        <w:jc w:val="center"/>
        <w:rPr>
          <w:rFonts w:ascii="Times New Roman" w:eastAsia="Times New Roman" w:hAnsi="Times New Roman"/>
          <w:sz w:val="17"/>
          <w:szCs w:val="20"/>
        </w:rPr>
      </w:pPr>
    </w:p>
    <w:p w:rsidR="00B33E89" w:rsidRDefault="00B33E89" w:rsidP="00B33E89">
      <w:pPr>
        <w:pBdr>
          <w:top w:val="single" w:sz="4" w:space="1" w:color="auto"/>
        </w:pBdr>
        <w:spacing w:before="34" w:after="0" w:line="14" w:lineRule="exact"/>
        <w:jc w:val="center"/>
        <w:rPr>
          <w:rFonts w:ascii="Times New Roman" w:eastAsia="Times New Roman" w:hAnsi="Times New Roman"/>
          <w:sz w:val="17"/>
          <w:szCs w:val="20"/>
        </w:rPr>
      </w:pPr>
    </w:p>
    <w:p w:rsidR="00B33E89" w:rsidRPr="00C7098E" w:rsidRDefault="00B33E89" w:rsidP="00B33E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B33E89" w:rsidRPr="00B33E89" w:rsidRDefault="00B33E89" w:rsidP="00C32E0A">
      <w:pPr>
        <w:pStyle w:val="Heading2"/>
      </w:pPr>
      <w:bookmarkStart w:id="136" w:name="_Toc79051432"/>
      <w:r w:rsidRPr="00B33E89">
        <w:t>Town of Gawler</w:t>
      </w:r>
      <w:bookmarkEnd w:id="136"/>
    </w:p>
    <w:p w:rsidR="00B33E89" w:rsidRPr="00B33E89" w:rsidRDefault="00B33E89" w:rsidP="00B33E89">
      <w:pPr>
        <w:jc w:val="center"/>
        <w:rPr>
          <w:rFonts w:ascii="Times New Roman" w:hAnsi="Times New Roman"/>
          <w:i/>
          <w:sz w:val="17"/>
          <w:szCs w:val="17"/>
        </w:rPr>
      </w:pPr>
      <w:r w:rsidRPr="00B33E89">
        <w:rPr>
          <w:rFonts w:ascii="Times New Roman" w:hAnsi="Times New Roman"/>
          <w:i/>
          <w:sz w:val="17"/>
          <w:szCs w:val="17"/>
        </w:rPr>
        <w:t>Notice of Casual Vacancy</w:t>
      </w:r>
    </w:p>
    <w:p w:rsidR="00B33E89" w:rsidRPr="00B33E89" w:rsidRDefault="00B33E89" w:rsidP="00B33E89">
      <w:pPr>
        <w:rPr>
          <w:rFonts w:ascii="Times New Roman" w:eastAsia="Times New Roman" w:hAnsi="Times New Roman"/>
          <w:sz w:val="17"/>
          <w:szCs w:val="17"/>
        </w:rPr>
      </w:pPr>
      <w:r w:rsidRPr="00B33E89">
        <w:rPr>
          <w:rFonts w:ascii="Times New Roman" w:eastAsia="Times New Roman" w:hAnsi="Times New Roman"/>
          <w:spacing w:val="-2"/>
          <w:sz w:val="17"/>
          <w:szCs w:val="17"/>
        </w:rPr>
        <w:t xml:space="preserve">Notice is given in accordance with section 54(6) of the </w:t>
      </w:r>
      <w:r w:rsidRPr="00B33E89">
        <w:rPr>
          <w:rFonts w:ascii="Times New Roman" w:eastAsia="Times New Roman" w:hAnsi="Times New Roman"/>
          <w:i/>
          <w:spacing w:val="-2"/>
          <w:sz w:val="17"/>
          <w:szCs w:val="17"/>
        </w:rPr>
        <w:t>Local Government Act 1999</w:t>
      </w:r>
      <w:r w:rsidRPr="00B33E89">
        <w:rPr>
          <w:rFonts w:ascii="Times New Roman" w:eastAsia="Times New Roman" w:hAnsi="Times New Roman"/>
          <w:spacing w:val="-2"/>
          <w:sz w:val="17"/>
          <w:szCs w:val="17"/>
        </w:rPr>
        <w:t xml:space="preserve"> that a vacancy has occurred in the office of Area Councillor, </w:t>
      </w:r>
      <w:r w:rsidRPr="00B33E89">
        <w:rPr>
          <w:rFonts w:ascii="Times New Roman" w:eastAsia="Times New Roman" w:hAnsi="Times New Roman"/>
          <w:sz w:val="17"/>
          <w:szCs w:val="17"/>
        </w:rPr>
        <w:t>due to the resignation of Councillor Ian Tooley effective from 27 July 2021.</w:t>
      </w:r>
    </w:p>
    <w:p w:rsidR="00B33E89" w:rsidRPr="00B33E89" w:rsidRDefault="00B33E89" w:rsidP="00B33E89">
      <w:pPr>
        <w:rPr>
          <w:rFonts w:ascii="Times New Roman" w:eastAsia="Times New Roman" w:hAnsi="Times New Roman"/>
          <w:sz w:val="17"/>
          <w:szCs w:val="17"/>
        </w:rPr>
      </w:pPr>
      <w:r w:rsidRPr="00B33E89">
        <w:rPr>
          <w:rFonts w:ascii="Times New Roman" w:eastAsia="Times New Roman" w:hAnsi="Times New Roman"/>
          <w:sz w:val="17"/>
          <w:szCs w:val="17"/>
        </w:rPr>
        <w:t xml:space="preserve">In accordance with section 6(2)(b) of the </w:t>
      </w:r>
      <w:r w:rsidRPr="00B33E89">
        <w:rPr>
          <w:rFonts w:ascii="Times New Roman" w:eastAsia="Times New Roman" w:hAnsi="Times New Roman"/>
          <w:i/>
          <w:sz w:val="17"/>
          <w:szCs w:val="17"/>
        </w:rPr>
        <w:t>Local Government (Elections) Act 1999</w:t>
      </w:r>
      <w:r w:rsidRPr="00B33E89">
        <w:rPr>
          <w:rFonts w:ascii="Times New Roman" w:eastAsia="Times New Roman" w:hAnsi="Times New Roman"/>
          <w:sz w:val="17"/>
          <w:szCs w:val="17"/>
        </w:rPr>
        <w:t>, a supplementary election will not be held to fill the casual vacancy as the vacancy is for an office other than Mayor, the Council is not divided into wards, there is no other vacancy in the office of a member of the Council and the Council has a policy that supports this position.</w:t>
      </w:r>
    </w:p>
    <w:p w:rsidR="00B33E89" w:rsidRPr="00B33E89" w:rsidRDefault="00B33E89" w:rsidP="00B33E89">
      <w:pPr>
        <w:spacing w:after="0"/>
        <w:rPr>
          <w:rFonts w:ascii="Times New Roman" w:eastAsia="Times New Roman" w:hAnsi="Times New Roman"/>
          <w:sz w:val="17"/>
          <w:szCs w:val="17"/>
        </w:rPr>
      </w:pPr>
      <w:r w:rsidRPr="00B33E89">
        <w:rPr>
          <w:rFonts w:ascii="Times New Roman" w:eastAsia="Times New Roman" w:hAnsi="Times New Roman"/>
          <w:sz w:val="17"/>
          <w:szCs w:val="17"/>
        </w:rPr>
        <w:t>Dated: 27 July 2021</w:t>
      </w:r>
    </w:p>
    <w:p w:rsidR="00B33E89" w:rsidRPr="00B33E89" w:rsidRDefault="00B33E89" w:rsidP="00B33E89">
      <w:pPr>
        <w:spacing w:after="0"/>
        <w:jc w:val="right"/>
        <w:rPr>
          <w:rFonts w:ascii="Times New Roman" w:eastAsia="Times New Roman" w:hAnsi="Times New Roman"/>
          <w:smallCaps/>
          <w:sz w:val="17"/>
          <w:szCs w:val="20"/>
        </w:rPr>
      </w:pPr>
      <w:r w:rsidRPr="00B33E89">
        <w:rPr>
          <w:rFonts w:ascii="Times New Roman" w:eastAsia="Times New Roman" w:hAnsi="Times New Roman"/>
          <w:smallCaps/>
          <w:sz w:val="17"/>
          <w:szCs w:val="20"/>
        </w:rPr>
        <w:t>H. Inat</w:t>
      </w:r>
    </w:p>
    <w:p w:rsidR="002718D2" w:rsidRDefault="00B33E89" w:rsidP="002718D2">
      <w:pPr>
        <w:spacing w:after="0"/>
        <w:jc w:val="right"/>
        <w:rPr>
          <w:rFonts w:ascii="Times New Roman" w:eastAsia="Times New Roman" w:hAnsi="Times New Roman"/>
          <w:sz w:val="17"/>
          <w:szCs w:val="17"/>
        </w:rPr>
      </w:pPr>
      <w:r w:rsidRPr="00B33E89">
        <w:rPr>
          <w:rFonts w:ascii="Times New Roman" w:eastAsia="Times New Roman" w:hAnsi="Times New Roman"/>
          <w:sz w:val="17"/>
          <w:szCs w:val="17"/>
        </w:rPr>
        <w:t>Chief Executive Officer</w:t>
      </w:r>
    </w:p>
    <w:p w:rsidR="002718D2" w:rsidRDefault="002718D2" w:rsidP="002718D2">
      <w:pPr>
        <w:pBdr>
          <w:bottom w:val="single" w:sz="4" w:space="1" w:color="auto"/>
        </w:pBdr>
        <w:spacing w:after="0" w:line="52" w:lineRule="exact"/>
        <w:jc w:val="center"/>
        <w:rPr>
          <w:rFonts w:ascii="Times New Roman" w:hAnsi="Times New Roman"/>
          <w:caps/>
          <w:sz w:val="17"/>
          <w:szCs w:val="17"/>
        </w:rPr>
      </w:pPr>
    </w:p>
    <w:p w:rsidR="002718D2" w:rsidRDefault="002718D2" w:rsidP="002718D2">
      <w:pPr>
        <w:pBdr>
          <w:top w:val="single" w:sz="4" w:space="1" w:color="auto"/>
        </w:pBdr>
        <w:spacing w:before="34" w:after="0" w:line="14" w:lineRule="exact"/>
        <w:jc w:val="center"/>
        <w:rPr>
          <w:rFonts w:ascii="Times New Roman" w:hAnsi="Times New Roman"/>
          <w:caps/>
          <w:sz w:val="17"/>
          <w:szCs w:val="17"/>
        </w:rPr>
      </w:pPr>
    </w:p>
    <w:p w:rsidR="002718D2" w:rsidRDefault="002718D2" w:rsidP="002718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caps/>
          <w:sz w:val="17"/>
          <w:szCs w:val="17"/>
        </w:rPr>
      </w:pPr>
      <w:r>
        <w:rPr>
          <w:rFonts w:ascii="Times New Roman" w:hAnsi="Times New Roman"/>
          <w:caps/>
          <w:sz w:val="17"/>
          <w:szCs w:val="17"/>
        </w:rPr>
        <w:br w:type="page"/>
      </w:r>
    </w:p>
    <w:p w:rsidR="006F1C6F" w:rsidRPr="006F1C6F" w:rsidRDefault="006F1C6F" w:rsidP="00C32E0A">
      <w:pPr>
        <w:pStyle w:val="Heading2"/>
      </w:pPr>
      <w:bookmarkStart w:id="137" w:name="_Toc79051433"/>
      <w:r w:rsidRPr="006F1C6F">
        <w:t>Barunga West Council</w:t>
      </w:r>
      <w:bookmarkEnd w:id="137"/>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Adoption of Valuations and Declarations of Rates 2021-2022</w:t>
      </w:r>
    </w:p>
    <w:p w:rsidR="006F1C6F" w:rsidRPr="006F1C6F" w:rsidRDefault="006F1C6F" w:rsidP="006F1C6F">
      <w:pPr>
        <w:rPr>
          <w:rFonts w:ascii="Times New Roman" w:eastAsia="Times New Roman" w:hAnsi="Times New Roman"/>
          <w:spacing w:val="-2"/>
          <w:sz w:val="17"/>
          <w:szCs w:val="20"/>
        </w:rPr>
      </w:pPr>
      <w:r w:rsidRPr="006F1C6F">
        <w:rPr>
          <w:rFonts w:ascii="Times New Roman" w:eastAsia="Times New Roman" w:hAnsi="Times New Roman"/>
          <w:spacing w:val="-2"/>
          <w:sz w:val="17"/>
          <w:szCs w:val="20"/>
        </w:rPr>
        <w:t>Notice is hereby given that the Barunga West Council, at a meeting held on 13 July 2021, resolved for the year ending 30 June 2022 as follows:</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Adoption of Valuations</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pacing w:val="-2"/>
          <w:sz w:val="17"/>
          <w:szCs w:val="20"/>
        </w:rPr>
        <w:t xml:space="preserve">That pursuant to Section 167(2) of the </w:t>
      </w:r>
      <w:r w:rsidRPr="006F1C6F">
        <w:rPr>
          <w:rFonts w:ascii="Times New Roman" w:eastAsia="Times New Roman" w:hAnsi="Times New Roman"/>
          <w:i/>
          <w:spacing w:val="-2"/>
          <w:sz w:val="17"/>
          <w:szCs w:val="20"/>
        </w:rPr>
        <w:t>Local Government Act 1999</w:t>
      </w:r>
      <w:r w:rsidRPr="006F1C6F">
        <w:rPr>
          <w:rFonts w:ascii="Times New Roman" w:eastAsia="Times New Roman" w:hAnsi="Times New Roman"/>
          <w:spacing w:val="-2"/>
          <w:sz w:val="17"/>
          <w:szCs w:val="20"/>
        </w:rPr>
        <w:t xml:space="preserve">, to adopt for rating purposes the Capital Valuations of the Valuer-General, </w:t>
      </w:r>
      <w:r w:rsidRPr="006F1C6F">
        <w:rPr>
          <w:rFonts w:ascii="Times New Roman" w:eastAsia="Times New Roman" w:hAnsi="Times New Roman"/>
          <w:sz w:val="17"/>
          <w:szCs w:val="20"/>
        </w:rPr>
        <w:t>dated 5 July 2021, that are to apply for the area of rating purposes for the 2021/22 financial year, being Capital Valuations totalling $1,609,969,120 comprising $1,584,533,108 for rateable land and $25,436,012 for non-rateable land.</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Declaration of Differential General Rates</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z w:val="17"/>
          <w:szCs w:val="20"/>
        </w:rPr>
        <w:t>To declare general rates based upon the capital value:</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On rateable land with a category of Residential, Commercial—Shop, Commercial—Office, Commercial—Other, Industrial—Light and Industrial—Other, a rate of 0.3395 cents in the dollar;</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On rateable land with a category of Primary Production a rate of 0.1969 cents in the dollar;</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On rateable land with a category of Vacant a rate of 0.5093 cents in the dollar;</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Maximum Increase in General Rates</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z w:val="17"/>
          <w:szCs w:val="20"/>
        </w:rPr>
        <w:t xml:space="preserve">That pursuant to the provisions of Section 153(3) of the </w:t>
      </w:r>
      <w:r w:rsidRPr="006F1C6F">
        <w:rPr>
          <w:rFonts w:ascii="Times New Roman" w:eastAsia="Times New Roman" w:hAnsi="Times New Roman"/>
          <w:i/>
          <w:sz w:val="17"/>
          <w:szCs w:val="20"/>
        </w:rPr>
        <w:t>Local Government Act 1999</w:t>
      </w:r>
      <w:r w:rsidRPr="006F1C6F">
        <w:rPr>
          <w:rFonts w:ascii="Times New Roman" w:eastAsia="Times New Roman" w:hAnsi="Times New Roman"/>
          <w:sz w:val="17"/>
          <w:szCs w:val="20"/>
        </w:rPr>
        <w:t>, rebates shall be granted to the extent of a 20% maximum increase in rates from the previous years’ general rates raised (FY2020/21), except where the increase is the result of, changes in rebates or concessions, or change in land use, or sub-division or amalgamation of properties, or new building work or development activity, or changes to adjoining properties or Single Farm Enterprise arrangements.</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Declaration of Fixed Charge</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z w:val="17"/>
          <w:szCs w:val="20"/>
        </w:rPr>
        <w:t xml:space="preserve">Pursuant to Sections 151 and 152(1)(c) of the </w:t>
      </w:r>
      <w:r w:rsidRPr="006F1C6F">
        <w:rPr>
          <w:rFonts w:ascii="Times New Roman" w:eastAsia="Times New Roman" w:hAnsi="Times New Roman"/>
          <w:i/>
          <w:sz w:val="17"/>
          <w:szCs w:val="20"/>
        </w:rPr>
        <w:t>Local Government Act 1999</w:t>
      </w:r>
      <w:r w:rsidRPr="006F1C6F">
        <w:rPr>
          <w:rFonts w:ascii="Times New Roman" w:eastAsia="Times New Roman" w:hAnsi="Times New Roman"/>
          <w:sz w:val="17"/>
          <w:szCs w:val="20"/>
        </w:rPr>
        <w:t>, a fixed charge of $375 be imposed on each separate piece of rateable land within the Council area.</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Adoption of Community Wastewater Management Scheme Annual Service Charges</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z w:val="17"/>
          <w:szCs w:val="20"/>
        </w:rPr>
        <w:t xml:space="preserve">That pursuant to Section 155 of the </w:t>
      </w:r>
      <w:r w:rsidRPr="006F1C6F">
        <w:rPr>
          <w:rFonts w:ascii="Times New Roman" w:eastAsia="Times New Roman" w:hAnsi="Times New Roman"/>
          <w:i/>
          <w:sz w:val="17"/>
          <w:szCs w:val="20"/>
        </w:rPr>
        <w:t>Local Government Act 1999</w:t>
      </w:r>
      <w:r w:rsidRPr="006F1C6F">
        <w:rPr>
          <w:rFonts w:ascii="Times New Roman" w:eastAsia="Times New Roman" w:hAnsi="Times New Roman"/>
          <w:sz w:val="17"/>
          <w:szCs w:val="20"/>
        </w:rPr>
        <w:t>, Council adopted a service charge on each assessment of rateable and non-rateable land within the Council area to which land Council makes available a Community Wastewater Management System:</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In respect of each effluent unit applying to occupied Port Broughton and Bute allotments a charge of $475 per unit;</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In respect of each effluent unit applying to occupied Fisherman Bay allotments a charge of $550 per unit;</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In respect of each vacant allotment, a charge of $235 per unit.</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Declaration of Separate Rates—Regional Landscape Levy Valuations</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z w:val="17"/>
          <w:szCs w:val="20"/>
        </w:rPr>
        <w:t xml:space="preserve">That pursuant to the new </w:t>
      </w:r>
      <w:r w:rsidRPr="006F1C6F">
        <w:rPr>
          <w:rFonts w:ascii="Times New Roman" w:eastAsia="Times New Roman" w:hAnsi="Times New Roman"/>
          <w:i/>
          <w:sz w:val="17"/>
          <w:szCs w:val="20"/>
        </w:rPr>
        <w:t>Landscape South Australia Act 2019</w:t>
      </w:r>
      <w:r w:rsidRPr="006F1C6F">
        <w:rPr>
          <w:rFonts w:ascii="Times New Roman" w:eastAsia="Times New Roman" w:hAnsi="Times New Roman"/>
          <w:sz w:val="17"/>
          <w:szCs w:val="20"/>
        </w:rPr>
        <w:t xml:space="preserve"> formerly the </w:t>
      </w:r>
      <w:r w:rsidRPr="006F1C6F">
        <w:rPr>
          <w:rFonts w:ascii="Times New Roman" w:eastAsia="Times New Roman" w:hAnsi="Times New Roman"/>
          <w:i/>
          <w:sz w:val="17"/>
          <w:szCs w:val="20"/>
        </w:rPr>
        <w:t>Natural Resources Management Act 2004</w:t>
      </w:r>
      <w:r w:rsidRPr="006F1C6F">
        <w:rPr>
          <w:rFonts w:ascii="Times New Roman" w:eastAsia="Times New Roman" w:hAnsi="Times New Roman"/>
          <w:sz w:val="17"/>
          <w:szCs w:val="20"/>
        </w:rPr>
        <w:t xml:space="preserve"> and Section 154 of the </w:t>
      </w:r>
      <w:r w:rsidRPr="006F1C6F">
        <w:rPr>
          <w:rFonts w:ascii="Times New Roman" w:eastAsia="Times New Roman" w:hAnsi="Times New Roman"/>
          <w:i/>
          <w:sz w:val="17"/>
          <w:szCs w:val="20"/>
        </w:rPr>
        <w:t>Local Government Act 1999</w:t>
      </w:r>
      <w:r w:rsidRPr="006F1C6F">
        <w:rPr>
          <w:rFonts w:ascii="Times New Roman" w:eastAsia="Times New Roman" w:hAnsi="Times New Roman"/>
          <w:sz w:val="17"/>
          <w:szCs w:val="20"/>
        </w:rPr>
        <w:t>, the Council declares, in respect of the year ending 30 June 2022 a separate rate of 0.01460 cents in the dollar on all rateable land in the Council’s area, to raise an amount of $229,107 payable to the Northern and Yorke Natural Resources Management Board.</w:t>
      </w:r>
    </w:p>
    <w:p w:rsidR="006F1C6F" w:rsidRPr="006F1C6F" w:rsidRDefault="006F1C6F" w:rsidP="006F1C6F">
      <w:pPr>
        <w:jc w:val="center"/>
        <w:rPr>
          <w:rFonts w:ascii="Times New Roman" w:hAnsi="Times New Roman"/>
          <w:i/>
          <w:sz w:val="17"/>
          <w:szCs w:val="17"/>
        </w:rPr>
      </w:pPr>
      <w:r w:rsidRPr="006F1C6F">
        <w:rPr>
          <w:rFonts w:ascii="Times New Roman" w:hAnsi="Times New Roman"/>
          <w:i/>
          <w:sz w:val="17"/>
          <w:szCs w:val="17"/>
        </w:rPr>
        <w:t>Payment of Rates</w:t>
      </w:r>
    </w:p>
    <w:p w:rsidR="006F1C6F" w:rsidRPr="006F1C6F" w:rsidRDefault="006F1C6F" w:rsidP="006F1C6F">
      <w:pPr>
        <w:ind w:left="142"/>
        <w:rPr>
          <w:rFonts w:ascii="Times New Roman" w:eastAsia="Times New Roman" w:hAnsi="Times New Roman"/>
          <w:sz w:val="17"/>
          <w:szCs w:val="20"/>
        </w:rPr>
      </w:pPr>
      <w:r w:rsidRPr="006F1C6F">
        <w:rPr>
          <w:rFonts w:ascii="Times New Roman" w:eastAsia="Times New Roman" w:hAnsi="Times New Roman"/>
          <w:sz w:val="17"/>
          <w:szCs w:val="20"/>
        </w:rPr>
        <w:t>That all rates imposed in respect of the year ending 30 June 2022 will fall due in four equal or approximately equal instalments and will fall due as follows:</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15 September 2021;</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1 December 2021;</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1 March 2022; and</w:t>
      </w:r>
    </w:p>
    <w:p w:rsidR="006F1C6F" w:rsidRPr="006F1C6F" w:rsidRDefault="006F1C6F" w:rsidP="006F1C6F">
      <w:pPr>
        <w:ind w:left="426" w:hanging="142"/>
        <w:rPr>
          <w:rFonts w:ascii="Times New Roman" w:eastAsia="Times New Roman" w:hAnsi="Times New Roman"/>
          <w:sz w:val="17"/>
          <w:szCs w:val="20"/>
        </w:rPr>
      </w:pPr>
      <w:r w:rsidRPr="006F1C6F">
        <w:rPr>
          <w:rFonts w:ascii="Times New Roman" w:eastAsia="Times New Roman" w:hAnsi="Times New Roman"/>
          <w:sz w:val="17"/>
          <w:szCs w:val="20"/>
        </w:rPr>
        <w:t>•</w:t>
      </w:r>
      <w:r w:rsidRPr="006F1C6F">
        <w:rPr>
          <w:rFonts w:ascii="Times New Roman" w:eastAsia="Times New Roman" w:hAnsi="Times New Roman"/>
          <w:sz w:val="17"/>
          <w:szCs w:val="20"/>
        </w:rPr>
        <w:tab/>
        <w:t>1 June 2022.</w:t>
      </w:r>
    </w:p>
    <w:p w:rsidR="006F1C6F" w:rsidRPr="006F1C6F" w:rsidRDefault="006F1C6F" w:rsidP="006F1C6F">
      <w:pPr>
        <w:spacing w:after="0"/>
        <w:rPr>
          <w:rFonts w:ascii="Times New Roman" w:eastAsia="Times New Roman" w:hAnsi="Times New Roman"/>
          <w:sz w:val="17"/>
          <w:szCs w:val="17"/>
        </w:rPr>
      </w:pPr>
      <w:r w:rsidRPr="006F1C6F">
        <w:rPr>
          <w:rFonts w:ascii="Times New Roman" w:eastAsia="Times New Roman" w:hAnsi="Times New Roman"/>
          <w:sz w:val="17"/>
          <w:szCs w:val="17"/>
        </w:rPr>
        <w:t>Dated: 30 July 2021</w:t>
      </w:r>
    </w:p>
    <w:p w:rsidR="006F1C6F" w:rsidRPr="006F1C6F" w:rsidRDefault="006F1C6F" w:rsidP="006F1C6F">
      <w:pPr>
        <w:spacing w:after="0"/>
        <w:jc w:val="right"/>
        <w:rPr>
          <w:rFonts w:ascii="Times New Roman" w:eastAsia="Times New Roman" w:hAnsi="Times New Roman"/>
          <w:smallCaps/>
          <w:sz w:val="17"/>
          <w:szCs w:val="20"/>
        </w:rPr>
      </w:pPr>
      <w:r w:rsidRPr="006F1C6F">
        <w:rPr>
          <w:rFonts w:ascii="Times New Roman" w:eastAsia="Times New Roman" w:hAnsi="Times New Roman"/>
          <w:smallCaps/>
          <w:sz w:val="17"/>
          <w:szCs w:val="20"/>
        </w:rPr>
        <w:t>Maree Wauchope</w:t>
      </w:r>
    </w:p>
    <w:p w:rsidR="006F1C6F" w:rsidRDefault="006F1C6F" w:rsidP="006F1C6F">
      <w:pPr>
        <w:spacing w:after="0"/>
        <w:jc w:val="right"/>
        <w:rPr>
          <w:rFonts w:ascii="Times New Roman" w:eastAsia="Times New Roman" w:hAnsi="Times New Roman"/>
          <w:sz w:val="17"/>
          <w:szCs w:val="17"/>
        </w:rPr>
      </w:pPr>
      <w:r w:rsidRPr="006F1C6F">
        <w:rPr>
          <w:rFonts w:ascii="Times New Roman" w:eastAsia="Times New Roman" w:hAnsi="Times New Roman"/>
          <w:sz w:val="17"/>
          <w:szCs w:val="17"/>
        </w:rPr>
        <w:t>Chief Executive Officer</w:t>
      </w:r>
    </w:p>
    <w:p w:rsidR="006F1C6F" w:rsidRDefault="006F1C6F" w:rsidP="006F1C6F">
      <w:pPr>
        <w:pBdr>
          <w:bottom w:val="single" w:sz="4" w:space="1" w:color="auto"/>
        </w:pBdr>
        <w:spacing w:after="0" w:line="52" w:lineRule="exact"/>
        <w:jc w:val="center"/>
        <w:rPr>
          <w:rFonts w:ascii="Times New Roman" w:eastAsia="Times New Roman" w:hAnsi="Times New Roman"/>
          <w:sz w:val="17"/>
          <w:szCs w:val="20"/>
        </w:rPr>
      </w:pPr>
    </w:p>
    <w:p w:rsidR="006F1C6F" w:rsidRDefault="006F1C6F" w:rsidP="006F1C6F">
      <w:pPr>
        <w:pBdr>
          <w:top w:val="single" w:sz="4" w:space="1" w:color="auto"/>
        </w:pBdr>
        <w:spacing w:before="34" w:after="0" w:line="14" w:lineRule="exact"/>
        <w:jc w:val="center"/>
        <w:rPr>
          <w:rFonts w:ascii="Times New Roman" w:eastAsia="Times New Roman" w:hAnsi="Times New Roman"/>
          <w:sz w:val="17"/>
          <w:szCs w:val="20"/>
        </w:rPr>
      </w:pPr>
    </w:p>
    <w:p w:rsidR="006F1C6F" w:rsidRPr="006F1C6F" w:rsidRDefault="006F1C6F" w:rsidP="006F1C6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211FD" w:rsidRPr="00C211FD" w:rsidRDefault="00C211FD" w:rsidP="00C32E0A">
      <w:pPr>
        <w:pStyle w:val="Heading2"/>
      </w:pPr>
      <w:bookmarkStart w:id="138" w:name="_Toc79051434"/>
      <w:r w:rsidRPr="00C211FD">
        <w:t>The Berri Barmera Council</w:t>
      </w:r>
      <w:bookmarkEnd w:id="138"/>
    </w:p>
    <w:p w:rsidR="00C211FD" w:rsidRPr="00C211FD" w:rsidRDefault="00C211FD" w:rsidP="00D6039D">
      <w:pPr>
        <w:spacing w:after="60"/>
        <w:jc w:val="center"/>
        <w:rPr>
          <w:rFonts w:ascii="Times New Roman" w:hAnsi="Times New Roman"/>
          <w:i/>
          <w:sz w:val="17"/>
          <w:szCs w:val="17"/>
        </w:rPr>
      </w:pPr>
      <w:r w:rsidRPr="00C211FD">
        <w:rPr>
          <w:rFonts w:ascii="Times New Roman" w:hAnsi="Times New Roman"/>
          <w:i/>
          <w:sz w:val="17"/>
          <w:szCs w:val="17"/>
        </w:rPr>
        <w:t>Adoption of Valuations and Declaration of Rates 2021/2022</w:t>
      </w:r>
    </w:p>
    <w:p w:rsidR="00C211FD" w:rsidRPr="00C211FD" w:rsidRDefault="00C211FD" w:rsidP="00D6039D">
      <w:pPr>
        <w:spacing w:after="60"/>
        <w:rPr>
          <w:rFonts w:ascii="Times New Roman" w:eastAsia="Times New Roman" w:hAnsi="Times New Roman"/>
          <w:sz w:val="17"/>
          <w:szCs w:val="20"/>
        </w:rPr>
      </w:pPr>
      <w:r w:rsidRPr="00C211FD">
        <w:rPr>
          <w:rFonts w:ascii="Times New Roman" w:eastAsia="Times New Roman" w:hAnsi="Times New Roman"/>
          <w:sz w:val="17"/>
          <w:szCs w:val="20"/>
        </w:rPr>
        <w:t>Notice is hereby given that at a meeting of the Council held on Tuesday, 27 July 2021 for the year ending 30 June 2022 it was resolved:</w:t>
      </w:r>
    </w:p>
    <w:p w:rsidR="00C211FD" w:rsidRPr="00C211FD" w:rsidRDefault="00C211FD" w:rsidP="00D6039D">
      <w:pPr>
        <w:spacing w:after="60"/>
        <w:ind w:left="426" w:hanging="284"/>
        <w:rPr>
          <w:rFonts w:ascii="Times New Roman" w:eastAsia="Times New Roman" w:hAnsi="Times New Roman"/>
          <w:spacing w:val="-4"/>
          <w:sz w:val="17"/>
          <w:szCs w:val="20"/>
        </w:rPr>
      </w:pPr>
      <w:r w:rsidRPr="00C211FD">
        <w:rPr>
          <w:rFonts w:ascii="Times New Roman" w:eastAsia="Times New Roman" w:hAnsi="Times New Roman"/>
          <w:sz w:val="17"/>
          <w:szCs w:val="20"/>
        </w:rPr>
        <w:t>1.</w:t>
      </w:r>
      <w:r w:rsidRPr="00C211FD">
        <w:rPr>
          <w:rFonts w:ascii="Times New Roman" w:eastAsia="Times New Roman" w:hAnsi="Times New Roman"/>
          <w:sz w:val="17"/>
          <w:szCs w:val="20"/>
        </w:rPr>
        <w:tab/>
      </w:r>
      <w:r w:rsidRPr="00C211FD">
        <w:rPr>
          <w:rFonts w:ascii="Times New Roman" w:eastAsia="Times New Roman" w:hAnsi="Times New Roman"/>
          <w:spacing w:val="-4"/>
          <w:sz w:val="17"/>
          <w:szCs w:val="20"/>
        </w:rPr>
        <w:t>To adopt the capital values provided by the Valuer-General totalling $1,535,532,180 of which $1,455,355,847 is in respect to rateable land.</w:t>
      </w:r>
    </w:p>
    <w:p w:rsidR="00C211FD" w:rsidRPr="00C211FD" w:rsidRDefault="00C211FD" w:rsidP="00D6039D">
      <w:pPr>
        <w:spacing w:after="60"/>
        <w:ind w:left="426" w:hanging="284"/>
        <w:rPr>
          <w:rFonts w:ascii="Times New Roman" w:eastAsia="Times New Roman" w:hAnsi="Times New Roman"/>
          <w:sz w:val="17"/>
          <w:szCs w:val="20"/>
        </w:rPr>
      </w:pPr>
      <w:r w:rsidRPr="00C211FD">
        <w:rPr>
          <w:rFonts w:ascii="Times New Roman" w:eastAsia="Times New Roman" w:hAnsi="Times New Roman"/>
          <w:sz w:val="17"/>
          <w:szCs w:val="20"/>
        </w:rPr>
        <w:t>2.</w:t>
      </w:r>
      <w:r w:rsidRPr="00C211FD">
        <w:rPr>
          <w:rFonts w:ascii="Times New Roman" w:eastAsia="Times New Roman" w:hAnsi="Times New Roman"/>
          <w:sz w:val="17"/>
          <w:szCs w:val="20"/>
        </w:rPr>
        <w:tab/>
        <w:t>To declare differential general rates in respect of all rateable land within its area varying according to its land use as follows:</w:t>
      </w:r>
    </w:p>
    <w:p w:rsidR="00C211FD" w:rsidRPr="00C211FD" w:rsidRDefault="00C211FD" w:rsidP="00D6039D">
      <w:pPr>
        <w:tabs>
          <w:tab w:val="left" w:pos="3261"/>
        </w:tabs>
        <w:spacing w:after="40"/>
        <w:ind w:left="709" w:hanging="284"/>
        <w:rPr>
          <w:rFonts w:ascii="Times New Roman" w:eastAsia="Times New Roman" w:hAnsi="Times New Roman"/>
          <w:sz w:val="17"/>
          <w:szCs w:val="20"/>
        </w:rPr>
      </w:pPr>
      <w:r w:rsidRPr="00C211FD">
        <w:rPr>
          <w:rFonts w:ascii="Times New Roman" w:eastAsia="Times New Roman" w:hAnsi="Times New Roman"/>
          <w:sz w:val="17"/>
          <w:szCs w:val="20"/>
        </w:rPr>
        <w:t>(a)</w:t>
      </w:r>
      <w:r w:rsidRPr="00C211FD">
        <w:rPr>
          <w:rFonts w:ascii="Times New Roman" w:eastAsia="Times New Roman" w:hAnsi="Times New Roman"/>
          <w:sz w:val="17"/>
          <w:szCs w:val="20"/>
        </w:rPr>
        <w:tab/>
        <w:t>Residential</w:t>
      </w:r>
      <w:r w:rsidRPr="00C211FD">
        <w:rPr>
          <w:rFonts w:ascii="Times New Roman" w:eastAsia="Times New Roman" w:hAnsi="Times New Roman"/>
          <w:sz w:val="17"/>
          <w:szCs w:val="20"/>
        </w:rPr>
        <w:tab/>
        <w:t>.6372 cents in the dollar</w:t>
      </w:r>
    </w:p>
    <w:p w:rsidR="00C211FD" w:rsidRPr="00C211FD" w:rsidRDefault="00C211FD" w:rsidP="00D6039D">
      <w:pPr>
        <w:tabs>
          <w:tab w:val="left" w:pos="3261"/>
        </w:tabs>
        <w:spacing w:after="40"/>
        <w:ind w:left="709" w:hanging="284"/>
        <w:rPr>
          <w:rFonts w:ascii="Times New Roman" w:eastAsia="Times New Roman" w:hAnsi="Times New Roman"/>
          <w:sz w:val="17"/>
          <w:szCs w:val="20"/>
        </w:rPr>
      </w:pPr>
      <w:r w:rsidRPr="00C211FD">
        <w:rPr>
          <w:rFonts w:ascii="Times New Roman" w:eastAsia="Times New Roman" w:hAnsi="Times New Roman"/>
          <w:sz w:val="17"/>
          <w:szCs w:val="20"/>
        </w:rPr>
        <w:t>(b)</w:t>
      </w:r>
      <w:r w:rsidRPr="00C211FD">
        <w:rPr>
          <w:rFonts w:ascii="Times New Roman" w:eastAsia="Times New Roman" w:hAnsi="Times New Roman"/>
          <w:sz w:val="17"/>
          <w:szCs w:val="20"/>
        </w:rPr>
        <w:tab/>
        <w:t>Commercial—Shop, Office, Other</w:t>
      </w:r>
      <w:r w:rsidRPr="00C211FD">
        <w:rPr>
          <w:rFonts w:ascii="Times New Roman" w:eastAsia="Times New Roman" w:hAnsi="Times New Roman"/>
          <w:sz w:val="17"/>
          <w:szCs w:val="20"/>
        </w:rPr>
        <w:tab/>
        <w:t>.6601 cents in the dollar</w:t>
      </w:r>
    </w:p>
    <w:p w:rsidR="00C211FD" w:rsidRPr="00C211FD" w:rsidRDefault="00C211FD" w:rsidP="00D6039D">
      <w:pPr>
        <w:tabs>
          <w:tab w:val="left" w:pos="3261"/>
        </w:tabs>
        <w:spacing w:after="40"/>
        <w:ind w:left="709" w:hanging="284"/>
        <w:rPr>
          <w:rFonts w:ascii="Times New Roman" w:eastAsia="Times New Roman" w:hAnsi="Times New Roman"/>
          <w:sz w:val="17"/>
          <w:szCs w:val="20"/>
        </w:rPr>
      </w:pPr>
      <w:r w:rsidRPr="00C211FD">
        <w:rPr>
          <w:rFonts w:ascii="Times New Roman" w:eastAsia="Times New Roman" w:hAnsi="Times New Roman"/>
          <w:sz w:val="17"/>
          <w:szCs w:val="20"/>
        </w:rPr>
        <w:t>(c)</w:t>
      </w:r>
      <w:r w:rsidRPr="00C211FD">
        <w:rPr>
          <w:rFonts w:ascii="Times New Roman" w:eastAsia="Times New Roman" w:hAnsi="Times New Roman"/>
          <w:sz w:val="17"/>
          <w:szCs w:val="20"/>
        </w:rPr>
        <w:tab/>
        <w:t>Industry—Light, Other</w:t>
      </w:r>
      <w:r w:rsidRPr="00C211FD">
        <w:rPr>
          <w:rFonts w:ascii="Times New Roman" w:eastAsia="Times New Roman" w:hAnsi="Times New Roman"/>
          <w:sz w:val="17"/>
          <w:szCs w:val="20"/>
        </w:rPr>
        <w:tab/>
        <w:t>.6705 cents in the dollar</w:t>
      </w:r>
    </w:p>
    <w:p w:rsidR="00C211FD" w:rsidRPr="00C211FD" w:rsidRDefault="00C211FD" w:rsidP="00D6039D">
      <w:pPr>
        <w:tabs>
          <w:tab w:val="left" w:pos="3261"/>
        </w:tabs>
        <w:spacing w:after="40"/>
        <w:ind w:left="709" w:hanging="284"/>
        <w:rPr>
          <w:rFonts w:ascii="Times New Roman" w:eastAsia="Times New Roman" w:hAnsi="Times New Roman"/>
          <w:sz w:val="17"/>
          <w:szCs w:val="20"/>
        </w:rPr>
      </w:pPr>
      <w:r w:rsidRPr="00C211FD">
        <w:rPr>
          <w:rFonts w:ascii="Times New Roman" w:eastAsia="Times New Roman" w:hAnsi="Times New Roman"/>
          <w:sz w:val="17"/>
          <w:szCs w:val="20"/>
        </w:rPr>
        <w:t>(d)</w:t>
      </w:r>
      <w:r w:rsidRPr="00C211FD">
        <w:rPr>
          <w:rFonts w:ascii="Times New Roman" w:eastAsia="Times New Roman" w:hAnsi="Times New Roman"/>
          <w:sz w:val="17"/>
          <w:szCs w:val="20"/>
        </w:rPr>
        <w:tab/>
        <w:t>Primary Production</w:t>
      </w:r>
      <w:r w:rsidRPr="00C211FD">
        <w:rPr>
          <w:rFonts w:ascii="Times New Roman" w:eastAsia="Times New Roman" w:hAnsi="Times New Roman"/>
          <w:sz w:val="17"/>
          <w:szCs w:val="20"/>
        </w:rPr>
        <w:tab/>
        <w:t>.5733 cents in the dollar</w:t>
      </w:r>
    </w:p>
    <w:p w:rsidR="00C211FD" w:rsidRPr="00C211FD" w:rsidRDefault="00C211FD" w:rsidP="00D6039D">
      <w:pPr>
        <w:tabs>
          <w:tab w:val="left" w:pos="3261"/>
        </w:tabs>
        <w:spacing w:after="40"/>
        <w:ind w:left="709" w:hanging="284"/>
        <w:rPr>
          <w:rFonts w:ascii="Times New Roman" w:eastAsia="Times New Roman" w:hAnsi="Times New Roman"/>
          <w:sz w:val="17"/>
          <w:szCs w:val="20"/>
        </w:rPr>
      </w:pPr>
      <w:r w:rsidRPr="00C211FD">
        <w:rPr>
          <w:rFonts w:ascii="Times New Roman" w:eastAsia="Times New Roman" w:hAnsi="Times New Roman"/>
          <w:sz w:val="17"/>
          <w:szCs w:val="20"/>
        </w:rPr>
        <w:t>(e)</w:t>
      </w:r>
      <w:r w:rsidRPr="00C211FD">
        <w:rPr>
          <w:rFonts w:ascii="Times New Roman" w:eastAsia="Times New Roman" w:hAnsi="Times New Roman"/>
          <w:sz w:val="17"/>
          <w:szCs w:val="20"/>
        </w:rPr>
        <w:tab/>
        <w:t>Vacant Land</w:t>
      </w:r>
      <w:r w:rsidRPr="00C211FD">
        <w:rPr>
          <w:rFonts w:ascii="Times New Roman" w:eastAsia="Times New Roman" w:hAnsi="Times New Roman"/>
          <w:sz w:val="17"/>
          <w:szCs w:val="20"/>
        </w:rPr>
        <w:tab/>
        <w:t>.5271 cents in the dollar</w:t>
      </w:r>
    </w:p>
    <w:p w:rsidR="00C211FD" w:rsidRPr="00C211FD" w:rsidRDefault="00C211FD" w:rsidP="00D6039D">
      <w:pPr>
        <w:tabs>
          <w:tab w:val="left" w:pos="3261"/>
        </w:tabs>
        <w:spacing w:after="60"/>
        <w:ind w:left="709" w:hanging="283"/>
        <w:rPr>
          <w:rFonts w:ascii="Times New Roman" w:eastAsia="Times New Roman" w:hAnsi="Times New Roman"/>
          <w:sz w:val="17"/>
          <w:szCs w:val="20"/>
        </w:rPr>
      </w:pPr>
      <w:r w:rsidRPr="00C211FD">
        <w:rPr>
          <w:rFonts w:ascii="Times New Roman" w:eastAsia="Times New Roman" w:hAnsi="Times New Roman"/>
          <w:sz w:val="17"/>
          <w:szCs w:val="20"/>
        </w:rPr>
        <w:t>(f)</w:t>
      </w:r>
      <w:r w:rsidRPr="00C211FD">
        <w:rPr>
          <w:rFonts w:ascii="Times New Roman" w:eastAsia="Times New Roman" w:hAnsi="Times New Roman"/>
          <w:sz w:val="17"/>
          <w:szCs w:val="20"/>
        </w:rPr>
        <w:tab/>
        <w:t>Other</w:t>
      </w:r>
      <w:r w:rsidRPr="00C211FD">
        <w:rPr>
          <w:rFonts w:ascii="Times New Roman" w:eastAsia="Times New Roman" w:hAnsi="Times New Roman"/>
          <w:sz w:val="17"/>
          <w:szCs w:val="20"/>
        </w:rPr>
        <w:tab/>
        <w:t>.7554 cents in the dollar</w:t>
      </w:r>
    </w:p>
    <w:p w:rsidR="00C211FD" w:rsidRPr="00C211FD" w:rsidRDefault="00C211FD" w:rsidP="00D6039D">
      <w:pPr>
        <w:spacing w:after="60"/>
        <w:ind w:left="426" w:hanging="284"/>
        <w:rPr>
          <w:rFonts w:ascii="Times New Roman" w:eastAsia="Times New Roman" w:hAnsi="Times New Roman"/>
          <w:sz w:val="17"/>
          <w:szCs w:val="20"/>
        </w:rPr>
      </w:pPr>
      <w:r w:rsidRPr="00C211FD">
        <w:rPr>
          <w:rFonts w:ascii="Times New Roman" w:eastAsia="Times New Roman" w:hAnsi="Times New Roman"/>
          <w:sz w:val="17"/>
          <w:szCs w:val="20"/>
        </w:rPr>
        <w:t>3.</w:t>
      </w:r>
      <w:r w:rsidRPr="00C211FD">
        <w:rPr>
          <w:rFonts w:ascii="Times New Roman" w:eastAsia="Times New Roman" w:hAnsi="Times New Roman"/>
          <w:sz w:val="17"/>
          <w:szCs w:val="20"/>
        </w:rPr>
        <w:tab/>
        <w:t>To fix a minimum amount payable by way of general rates of $655.00</w:t>
      </w:r>
    </w:p>
    <w:p w:rsidR="00C211FD" w:rsidRPr="00C211FD" w:rsidRDefault="00C211FD" w:rsidP="00D6039D">
      <w:pPr>
        <w:spacing w:after="60"/>
        <w:ind w:left="426" w:hanging="284"/>
        <w:rPr>
          <w:rFonts w:ascii="Times New Roman" w:eastAsia="Times New Roman" w:hAnsi="Times New Roman"/>
          <w:sz w:val="17"/>
          <w:szCs w:val="20"/>
        </w:rPr>
      </w:pPr>
      <w:r w:rsidRPr="00C211FD">
        <w:rPr>
          <w:rFonts w:ascii="Times New Roman" w:eastAsia="Times New Roman" w:hAnsi="Times New Roman"/>
          <w:sz w:val="17"/>
          <w:szCs w:val="20"/>
        </w:rPr>
        <w:t>4.</w:t>
      </w:r>
      <w:r w:rsidRPr="00C211FD">
        <w:rPr>
          <w:rFonts w:ascii="Times New Roman" w:eastAsia="Times New Roman" w:hAnsi="Times New Roman"/>
          <w:sz w:val="17"/>
          <w:szCs w:val="20"/>
        </w:rPr>
        <w:tab/>
        <w:t>To impose an annual service charge for all properties serviced by the Berri Barmera Community Wastewater Management System (effluent disposal) as follows:</w:t>
      </w:r>
    </w:p>
    <w:p w:rsidR="00C211FD" w:rsidRPr="00C211FD" w:rsidRDefault="00C211FD" w:rsidP="00D6039D">
      <w:pPr>
        <w:spacing w:after="40"/>
        <w:ind w:left="709"/>
        <w:rPr>
          <w:rFonts w:ascii="Times New Roman" w:eastAsia="Times New Roman" w:hAnsi="Times New Roman"/>
          <w:sz w:val="17"/>
          <w:szCs w:val="20"/>
        </w:rPr>
      </w:pPr>
      <w:r w:rsidRPr="00C211FD">
        <w:rPr>
          <w:rFonts w:ascii="Times New Roman" w:eastAsia="Times New Roman" w:hAnsi="Times New Roman"/>
          <w:sz w:val="17"/>
          <w:szCs w:val="20"/>
        </w:rPr>
        <w:t>$760.00 per unit on each occupied allotment;</w:t>
      </w:r>
    </w:p>
    <w:p w:rsidR="00C211FD" w:rsidRPr="00C211FD" w:rsidRDefault="00C211FD" w:rsidP="00C211FD">
      <w:pPr>
        <w:ind w:left="709"/>
        <w:rPr>
          <w:rFonts w:ascii="Times New Roman" w:eastAsia="Times New Roman" w:hAnsi="Times New Roman"/>
          <w:sz w:val="17"/>
          <w:szCs w:val="20"/>
        </w:rPr>
      </w:pPr>
      <w:r w:rsidRPr="00C211FD">
        <w:rPr>
          <w:rFonts w:ascii="Times New Roman" w:eastAsia="Times New Roman" w:hAnsi="Times New Roman"/>
          <w:sz w:val="17"/>
          <w:szCs w:val="20"/>
        </w:rPr>
        <w:t>$724.50 per unit on each vacant allotment.</w:t>
      </w:r>
    </w:p>
    <w:p w:rsidR="00833C20" w:rsidRDefault="00833C20">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C211FD" w:rsidRPr="00C211FD" w:rsidRDefault="00C211FD" w:rsidP="00C211FD">
      <w:pPr>
        <w:ind w:left="426" w:hanging="284"/>
        <w:rPr>
          <w:rFonts w:ascii="Times New Roman" w:eastAsia="Times New Roman" w:hAnsi="Times New Roman"/>
          <w:sz w:val="17"/>
          <w:szCs w:val="20"/>
        </w:rPr>
      </w:pPr>
      <w:r w:rsidRPr="00C211FD">
        <w:rPr>
          <w:rFonts w:ascii="Times New Roman" w:eastAsia="Times New Roman" w:hAnsi="Times New Roman"/>
          <w:sz w:val="17"/>
          <w:szCs w:val="20"/>
        </w:rPr>
        <w:t>5.</w:t>
      </w:r>
      <w:r w:rsidRPr="00C211FD">
        <w:rPr>
          <w:rFonts w:ascii="Times New Roman" w:eastAsia="Times New Roman" w:hAnsi="Times New Roman"/>
          <w:sz w:val="17"/>
          <w:szCs w:val="20"/>
        </w:rPr>
        <w:tab/>
        <w:t>To impose an annual service charge for all properties within the Berri Barmera District area as follows:</w:t>
      </w:r>
    </w:p>
    <w:p w:rsidR="00C211FD" w:rsidRPr="00C211FD" w:rsidRDefault="00C211FD" w:rsidP="00C211FD">
      <w:pPr>
        <w:ind w:left="1560" w:hanging="851"/>
        <w:rPr>
          <w:rFonts w:ascii="Times New Roman" w:eastAsia="Times New Roman" w:hAnsi="Times New Roman"/>
          <w:sz w:val="17"/>
          <w:szCs w:val="20"/>
        </w:rPr>
      </w:pPr>
      <w:r w:rsidRPr="00C211FD">
        <w:rPr>
          <w:rFonts w:ascii="Times New Roman" w:eastAsia="Times New Roman" w:hAnsi="Times New Roman"/>
          <w:sz w:val="17"/>
          <w:szCs w:val="20"/>
        </w:rPr>
        <w:t>$234.00</w:t>
      </w:r>
      <w:r w:rsidRPr="00C211FD">
        <w:rPr>
          <w:rFonts w:ascii="Times New Roman" w:eastAsia="Times New Roman" w:hAnsi="Times New Roman"/>
          <w:sz w:val="17"/>
          <w:szCs w:val="20"/>
        </w:rPr>
        <w:tab/>
        <w:t>3 bin collection</w:t>
      </w:r>
    </w:p>
    <w:p w:rsidR="00C211FD" w:rsidRPr="00C211FD" w:rsidRDefault="00C211FD" w:rsidP="00C211FD">
      <w:pPr>
        <w:ind w:left="1560" w:hanging="851"/>
        <w:rPr>
          <w:rFonts w:ascii="Times New Roman" w:eastAsia="Times New Roman" w:hAnsi="Times New Roman"/>
          <w:sz w:val="17"/>
          <w:szCs w:val="20"/>
        </w:rPr>
      </w:pPr>
      <w:r w:rsidRPr="00C211FD">
        <w:rPr>
          <w:rFonts w:ascii="Times New Roman" w:eastAsia="Times New Roman" w:hAnsi="Times New Roman"/>
          <w:sz w:val="17"/>
          <w:szCs w:val="20"/>
        </w:rPr>
        <w:t>$198.00</w:t>
      </w:r>
      <w:r w:rsidRPr="00C211FD">
        <w:rPr>
          <w:rFonts w:ascii="Times New Roman" w:eastAsia="Times New Roman" w:hAnsi="Times New Roman"/>
          <w:sz w:val="17"/>
          <w:szCs w:val="20"/>
        </w:rPr>
        <w:tab/>
        <w:t>2 bin collection</w:t>
      </w:r>
    </w:p>
    <w:p w:rsidR="00C211FD" w:rsidRPr="00C211FD" w:rsidRDefault="00C211FD" w:rsidP="00C211FD">
      <w:pPr>
        <w:ind w:left="1560" w:hanging="851"/>
        <w:rPr>
          <w:rFonts w:ascii="Times New Roman" w:eastAsia="Times New Roman" w:hAnsi="Times New Roman"/>
          <w:sz w:val="17"/>
          <w:szCs w:val="20"/>
        </w:rPr>
      </w:pPr>
      <w:r w:rsidRPr="00C211FD">
        <w:rPr>
          <w:rFonts w:ascii="Times New Roman" w:eastAsia="Times New Roman" w:hAnsi="Times New Roman"/>
          <w:sz w:val="17"/>
          <w:szCs w:val="20"/>
        </w:rPr>
        <w:t>$215.00</w:t>
      </w:r>
      <w:r w:rsidRPr="00C211FD">
        <w:rPr>
          <w:rFonts w:ascii="Times New Roman" w:eastAsia="Times New Roman" w:hAnsi="Times New Roman"/>
          <w:sz w:val="17"/>
          <w:szCs w:val="20"/>
        </w:rPr>
        <w:tab/>
        <w:t>1 additional red bin collection</w:t>
      </w:r>
    </w:p>
    <w:p w:rsidR="00C211FD" w:rsidRPr="00C211FD" w:rsidRDefault="00C211FD" w:rsidP="00C211FD">
      <w:pPr>
        <w:ind w:left="426" w:hanging="284"/>
        <w:rPr>
          <w:rFonts w:ascii="Times New Roman" w:eastAsia="Times New Roman" w:hAnsi="Times New Roman"/>
          <w:sz w:val="17"/>
          <w:szCs w:val="20"/>
        </w:rPr>
      </w:pPr>
      <w:r w:rsidRPr="00C211FD">
        <w:rPr>
          <w:rFonts w:ascii="Times New Roman" w:eastAsia="Times New Roman" w:hAnsi="Times New Roman"/>
          <w:sz w:val="17"/>
          <w:szCs w:val="20"/>
        </w:rPr>
        <w:t>6.</w:t>
      </w:r>
      <w:r w:rsidRPr="00C211FD">
        <w:rPr>
          <w:rFonts w:ascii="Times New Roman" w:eastAsia="Times New Roman" w:hAnsi="Times New Roman"/>
          <w:sz w:val="17"/>
          <w:szCs w:val="20"/>
        </w:rPr>
        <w:tab/>
        <w:t>To declare a separate rate of .0228 cents in the dollar, to recover the amount payable to the Murraylands and Riverland Landscape Board, and to fix a minimum amount payable by way of this separate rate of $5.00.</w:t>
      </w:r>
    </w:p>
    <w:p w:rsidR="00C211FD" w:rsidRPr="00C211FD" w:rsidRDefault="00C211FD" w:rsidP="00C211FD">
      <w:pPr>
        <w:spacing w:after="0"/>
        <w:rPr>
          <w:rFonts w:ascii="Times New Roman" w:eastAsia="Times New Roman" w:hAnsi="Times New Roman"/>
          <w:sz w:val="17"/>
          <w:szCs w:val="17"/>
        </w:rPr>
      </w:pPr>
      <w:r w:rsidRPr="00C211FD">
        <w:rPr>
          <w:rFonts w:ascii="Times New Roman" w:eastAsia="Times New Roman" w:hAnsi="Times New Roman"/>
          <w:sz w:val="17"/>
          <w:szCs w:val="17"/>
        </w:rPr>
        <w:t>Dated: 27 July 2021</w:t>
      </w:r>
    </w:p>
    <w:p w:rsidR="00C211FD" w:rsidRPr="00C211FD" w:rsidRDefault="00C211FD" w:rsidP="00C211FD">
      <w:pPr>
        <w:spacing w:after="0"/>
        <w:jc w:val="right"/>
        <w:rPr>
          <w:rFonts w:ascii="Times New Roman" w:eastAsia="Times New Roman" w:hAnsi="Times New Roman"/>
          <w:smallCaps/>
          <w:sz w:val="17"/>
          <w:szCs w:val="20"/>
        </w:rPr>
      </w:pPr>
      <w:r w:rsidRPr="00C211FD">
        <w:rPr>
          <w:rFonts w:ascii="Times New Roman" w:eastAsia="Times New Roman" w:hAnsi="Times New Roman"/>
          <w:smallCaps/>
          <w:sz w:val="17"/>
          <w:szCs w:val="20"/>
        </w:rPr>
        <w:t>Karyn Burton</w:t>
      </w:r>
    </w:p>
    <w:p w:rsidR="00C211FD" w:rsidRDefault="00C211FD" w:rsidP="00C211FD">
      <w:pPr>
        <w:spacing w:after="0"/>
        <w:jc w:val="right"/>
        <w:rPr>
          <w:rFonts w:ascii="Times New Roman" w:eastAsia="Times New Roman" w:hAnsi="Times New Roman"/>
          <w:sz w:val="17"/>
          <w:szCs w:val="17"/>
        </w:rPr>
      </w:pPr>
      <w:r w:rsidRPr="00C211FD">
        <w:rPr>
          <w:rFonts w:ascii="Times New Roman" w:eastAsia="Times New Roman" w:hAnsi="Times New Roman"/>
          <w:sz w:val="17"/>
          <w:szCs w:val="17"/>
        </w:rPr>
        <w:t>Chief Executive Officer</w:t>
      </w:r>
    </w:p>
    <w:p w:rsidR="00C211FD" w:rsidRDefault="00C211FD" w:rsidP="00C211FD">
      <w:pPr>
        <w:pBdr>
          <w:bottom w:val="single" w:sz="4" w:space="1" w:color="auto"/>
        </w:pBdr>
        <w:spacing w:after="0" w:line="52" w:lineRule="exact"/>
        <w:jc w:val="center"/>
        <w:rPr>
          <w:rFonts w:ascii="Times New Roman" w:eastAsia="Times New Roman" w:hAnsi="Times New Roman"/>
          <w:sz w:val="17"/>
          <w:szCs w:val="20"/>
        </w:rPr>
      </w:pPr>
    </w:p>
    <w:p w:rsidR="00C211FD" w:rsidRDefault="00C211FD" w:rsidP="00C211FD">
      <w:pPr>
        <w:pBdr>
          <w:top w:val="single" w:sz="4" w:space="1" w:color="auto"/>
        </w:pBdr>
        <w:spacing w:before="34" w:after="0" w:line="14" w:lineRule="exact"/>
        <w:jc w:val="center"/>
        <w:rPr>
          <w:rFonts w:ascii="Times New Roman" w:eastAsia="Times New Roman" w:hAnsi="Times New Roman"/>
          <w:sz w:val="17"/>
          <w:szCs w:val="20"/>
        </w:rPr>
      </w:pPr>
    </w:p>
    <w:p w:rsidR="00C211FD" w:rsidRPr="00C211FD" w:rsidRDefault="00C211FD" w:rsidP="00C211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2E2D2C" w:rsidRPr="002E2D2C" w:rsidRDefault="002E2D2C" w:rsidP="00C32E0A">
      <w:pPr>
        <w:pStyle w:val="Heading2"/>
      </w:pPr>
      <w:bookmarkStart w:id="139" w:name="_Toc79051435"/>
      <w:r w:rsidRPr="002E2D2C">
        <w:t>District Council of Karoonda East Murray</w:t>
      </w:r>
      <w:bookmarkEnd w:id="139"/>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Adoption of Valuation and Declaration of Rates for 2021/2022</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Notice is hereby given that the District Council of Karoonda East Murray at its Ordinary Council Meeting held on 13 July 2021, resolved the following:</w:t>
      </w:r>
    </w:p>
    <w:p w:rsidR="002E2D2C" w:rsidRPr="002E2D2C" w:rsidRDefault="002E2D2C" w:rsidP="002E2D2C">
      <w:pPr>
        <w:ind w:left="426" w:hanging="284"/>
        <w:rPr>
          <w:rFonts w:ascii="Times New Roman" w:eastAsia="Times New Roman" w:hAnsi="Times New Roman"/>
          <w:sz w:val="17"/>
          <w:szCs w:val="20"/>
        </w:rPr>
      </w:pPr>
      <w:r w:rsidRPr="002E2D2C">
        <w:rPr>
          <w:rFonts w:ascii="Times New Roman" w:eastAsia="Times New Roman" w:hAnsi="Times New Roman"/>
          <w:sz w:val="17"/>
          <w:szCs w:val="20"/>
        </w:rPr>
        <w:t>1.</w:t>
      </w:r>
      <w:r w:rsidRPr="002E2D2C">
        <w:rPr>
          <w:rFonts w:ascii="Times New Roman" w:eastAsia="Times New Roman" w:hAnsi="Times New Roman"/>
          <w:sz w:val="17"/>
          <w:szCs w:val="20"/>
        </w:rPr>
        <w:tab/>
        <w:t>Adopted the most recent valuations of the Valuer-General available to the Council of Capital Values which are to apply to land in the area of the Council for rating purposes with the total valuations being $336,395,040 (including non-rateable land of $9,034,000).</w:t>
      </w:r>
    </w:p>
    <w:p w:rsidR="002E2D2C" w:rsidRPr="002E2D2C" w:rsidRDefault="002E2D2C" w:rsidP="002E2D2C">
      <w:pPr>
        <w:ind w:left="426" w:hanging="284"/>
        <w:rPr>
          <w:rFonts w:ascii="Times New Roman" w:eastAsia="Times New Roman" w:hAnsi="Times New Roman"/>
          <w:sz w:val="17"/>
          <w:szCs w:val="20"/>
        </w:rPr>
      </w:pPr>
      <w:r w:rsidRPr="002E2D2C">
        <w:rPr>
          <w:rFonts w:ascii="Times New Roman" w:eastAsia="Times New Roman" w:hAnsi="Times New Roman"/>
          <w:sz w:val="17"/>
          <w:szCs w:val="20"/>
        </w:rPr>
        <w:t>2.</w:t>
      </w:r>
      <w:r w:rsidRPr="002E2D2C">
        <w:rPr>
          <w:rFonts w:ascii="Times New Roman" w:eastAsia="Times New Roman" w:hAnsi="Times New Roman"/>
          <w:sz w:val="17"/>
          <w:szCs w:val="20"/>
        </w:rPr>
        <w:tab/>
        <w:t>Declared a general rate of 0.4616 cents in the dollar of the Capital Value of rateable land for all properties.</w:t>
      </w:r>
    </w:p>
    <w:p w:rsidR="002E2D2C" w:rsidRPr="002E2D2C" w:rsidRDefault="002E2D2C" w:rsidP="002E2D2C">
      <w:pPr>
        <w:ind w:left="426" w:hanging="284"/>
        <w:rPr>
          <w:rFonts w:ascii="Times New Roman" w:eastAsia="Times New Roman" w:hAnsi="Times New Roman"/>
          <w:sz w:val="17"/>
          <w:szCs w:val="20"/>
        </w:rPr>
      </w:pPr>
      <w:r w:rsidRPr="002E2D2C">
        <w:rPr>
          <w:rFonts w:ascii="Times New Roman" w:eastAsia="Times New Roman" w:hAnsi="Times New Roman"/>
          <w:sz w:val="17"/>
          <w:szCs w:val="20"/>
        </w:rPr>
        <w:t>3.</w:t>
      </w:r>
      <w:r w:rsidRPr="002E2D2C">
        <w:rPr>
          <w:rFonts w:ascii="Times New Roman" w:eastAsia="Times New Roman" w:hAnsi="Times New Roman"/>
          <w:sz w:val="17"/>
          <w:szCs w:val="20"/>
        </w:rPr>
        <w:tab/>
        <w:t>Imposed the minimum amount payable by way of rates in respect of any one piece of rateable land in the Council area to be $375.00.</w:t>
      </w:r>
    </w:p>
    <w:p w:rsidR="002E2D2C" w:rsidRPr="002E2D2C" w:rsidRDefault="002E2D2C" w:rsidP="002E2D2C">
      <w:pPr>
        <w:ind w:left="426" w:hanging="284"/>
        <w:rPr>
          <w:rFonts w:ascii="Times New Roman" w:eastAsia="Times New Roman" w:hAnsi="Times New Roman"/>
          <w:sz w:val="17"/>
          <w:szCs w:val="20"/>
        </w:rPr>
      </w:pPr>
      <w:r w:rsidRPr="002E2D2C">
        <w:rPr>
          <w:rFonts w:ascii="Times New Roman" w:eastAsia="Times New Roman" w:hAnsi="Times New Roman"/>
          <w:sz w:val="17"/>
          <w:szCs w:val="20"/>
        </w:rPr>
        <w:t>4</w:t>
      </w:r>
      <w:r w:rsidRPr="002E2D2C">
        <w:rPr>
          <w:rFonts w:ascii="Times New Roman" w:eastAsia="Times New Roman" w:hAnsi="Times New Roman"/>
          <w:sz w:val="17"/>
          <w:szCs w:val="20"/>
        </w:rPr>
        <w:tab/>
        <w:t>Imposed an annual service charge based on the nature and level of usage of the service and varying according to whether the land is vacant or occupied on all land to which Council provides or makes available the prescribed services for the collection, treatment or disposal of waste known as Community Wastewater Management System in respect of all land serviced by this scheme as follows:</w:t>
      </w:r>
    </w:p>
    <w:p w:rsidR="002E2D2C" w:rsidRPr="002E2D2C" w:rsidRDefault="002E2D2C" w:rsidP="007A7AB6">
      <w:pPr>
        <w:ind w:left="709" w:hanging="141"/>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Occupied $475.00 per property unit</w:t>
      </w:r>
    </w:p>
    <w:p w:rsidR="002E2D2C" w:rsidRPr="002E2D2C" w:rsidRDefault="002E2D2C" w:rsidP="007A7AB6">
      <w:pPr>
        <w:ind w:left="709" w:hanging="141"/>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Unoccupied $450.00 per property</w:t>
      </w:r>
    </w:p>
    <w:p w:rsidR="002E2D2C" w:rsidRPr="002E2D2C" w:rsidRDefault="002E2D2C" w:rsidP="002E2D2C">
      <w:pPr>
        <w:ind w:left="426" w:hanging="284"/>
        <w:rPr>
          <w:rFonts w:ascii="Times New Roman" w:eastAsia="Times New Roman" w:hAnsi="Times New Roman"/>
          <w:sz w:val="17"/>
          <w:szCs w:val="20"/>
        </w:rPr>
      </w:pPr>
      <w:r w:rsidRPr="002E2D2C">
        <w:rPr>
          <w:rFonts w:ascii="Times New Roman" w:eastAsia="Times New Roman" w:hAnsi="Times New Roman"/>
          <w:sz w:val="17"/>
          <w:szCs w:val="20"/>
        </w:rPr>
        <w:t>5.</w:t>
      </w:r>
      <w:r w:rsidRPr="002E2D2C">
        <w:rPr>
          <w:rFonts w:ascii="Times New Roman" w:eastAsia="Times New Roman" w:hAnsi="Times New Roman"/>
          <w:sz w:val="17"/>
          <w:szCs w:val="20"/>
        </w:rPr>
        <w:tab/>
        <w:t>Imposed the annual service charges of $150.00 for the provision of a kerbside collection service and $250.00 for the supply of an additional mobile garbage bin to land which the service is provided located within the collection zone.</w:t>
      </w:r>
    </w:p>
    <w:p w:rsidR="002E2D2C" w:rsidRPr="002E2D2C" w:rsidRDefault="002E2D2C" w:rsidP="002E2D2C">
      <w:pPr>
        <w:ind w:left="426" w:hanging="284"/>
        <w:rPr>
          <w:rFonts w:ascii="Times New Roman" w:eastAsia="Times New Roman" w:hAnsi="Times New Roman"/>
          <w:sz w:val="17"/>
          <w:szCs w:val="20"/>
        </w:rPr>
      </w:pPr>
      <w:r w:rsidRPr="002E2D2C">
        <w:rPr>
          <w:rFonts w:ascii="Times New Roman" w:eastAsia="Times New Roman" w:hAnsi="Times New Roman"/>
          <w:sz w:val="17"/>
          <w:szCs w:val="20"/>
        </w:rPr>
        <w:t>6.</w:t>
      </w:r>
      <w:r w:rsidRPr="002E2D2C">
        <w:rPr>
          <w:rFonts w:ascii="Times New Roman" w:eastAsia="Times New Roman" w:hAnsi="Times New Roman"/>
          <w:sz w:val="17"/>
          <w:szCs w:val="20"/>
        </w:rPr>
        <w:tab/>
        <w:t>Declared a separate rate of 0.02148 cents in the dollar, based on the capital value of rateable land within the Council’s area and within the area of the Murraylands and Riverland Landscape Board in order to recover the amount payable to the Board.</w:t>
      </w:r>
    </w:p>
    <w:p w:rsidR="002E2D2C" w:rsidRPr="002E2D2C" w:rsidRDefault="002E2D2C" w:rsidP="002E2D2C">
      <w:pPr>
        <w:spacing w:after="0"/>
        <w:rPr>
          <w:rFonts w:ascii="Times New Roman" w:eastAsia="Times New Roman" w:hAnsi="Times New Roman"/>
          <w:sz w:val="17"/>
          <w:szCs w:val="17"/>
        </w:rPr>
      </w:pPr>
      <w:r w:rsidRPr="002E2D2C">
        <w:rPr>
          <w:rFonts w:ascii="Times New Roman" w:eastAsia="Times New Roman" w:hAnsi="Times New Roman"/>
          <w:sz w:val="17"/>
          <w:szCs w:val="17"/>
        </w:rPr>
        <w:t>Dated: 5 August 2021</w:t>
      </w:r>
    </w:p>
    <w:p w:rsidR="002E2D2C" w:rsidRPr="002E2D2C" w:rsidRDefault="002E2D2C" w:rsidP="002E2D2C">
      <w:pPr>
        <w:spacing w:after="0"/>
        <w:jc w:val="right"/>
        <w:rPr>
          <w:rFonts w:ascii="Times New Roman" w:eastAsia="Times New Roman" w:hAnsi="Times New Roman"/>
          <w:smallCaps/>
          <w:sz w:val="17"/>
          <w:szCs w:val="20"/>
        </w:rPr>
      </w:pPr>
      <w:r w:rsidRPr="002E2D2C">
        <w:rPr>
          <w:rFonts w:ascii="Times New Roman" w:eastAsia="Times New Roman" w:hAnsi="Times New Roman"/>
          <w:smallCaps/>
          <w:sz w:val="17"/>
          <w:szCs w:val="20"/>
        </w:rPr>
        <w:t>Martin Borgas</w:t>
      </w:r>
    </w:p>
    <w:p w:rsidR="002E2D2C" w:rsidRDefault="002E2D2C" w:rsidP="002E2D2C">
      <w:pPr>
        <w:spacing w:after="0"/>
        <w:jc w:val="right"/>
        <w:rPr>
          <w:rFonts w:ascii="Times New Roman" w:eastAsia="Times New Roman" w:hAnsi="Times New Roman"/>
          <w:sz w:val="17"/>
          <w:szCs w:val="17"/>
        </w:rPr>
      </w:pPr>
      <w:r w:rsidRPr="002E2D2C">
        <w:rPr>
          <w:rFonts w:ascii="Times New Roman" w:eastAsia="Times New Roman" w:hAnsi="Times New Roman"/>
          <w:sz w:val="17"/>
          <w:szCs w:val="17"/>
        </w:rPr>
        <w:t>Chief Executive Officer</w:t>
      </w:r>
    </w:p>
    <w:p w:rsidR="002E2D2C" w:rsidRDefault="002E2D2C" w:rsidP="002E2D2C">
      <w:pPr>
        <w:pBdr>
          <w:bottom w:val="single" w:sz="4" w:space="1" w:color="auto"/>
        </w:pBdr>
        <w:spacing w:after="0" w:line="52" w:lineRule="exact"/>
        <w:jc w:val="center"/>
        <w:rPr>
          <w:rFonts w:ascii="Times New Roman" w:eastAsia="Times New Roman" w:hAnsi="Times New Roman"/>
          <w:sz w:val="17"/>
          <w:szCs w:val="20"/>
        </w:rPr>
      </w:pPr>
    </w:p>
    <w:p w:rsidR="002E2D2C" w:rsidRDefault="002E2D2C" w:rsidP="002E2D2C">
      <w:pPr>
        <w:pBdr>
          <w:top w:val="single" w:sz="4" w:space="1" w:color="auto"/>
        </w:pBdr>
        <w:spacing w:before="34" w:after="0" w:line="14" w:lineRule="exact"/>
        <w:jc w:val="center"/>
        <w:rPr>
          <w:rFonts w:ascii="Times New Roman" w:eastAsia="Times New Roman" w:hAnsi="Times New Roman"/>
          <w:sz w:val="17"/>
          <w:szCs w:val="20"/>
        </w:rPr>
      </w:pPr>
    </w:p>
    <w:p w:rsidR="002E2D2C" w:rsidRPr="002E2D2C" w:rsidRDefault="002E2D2C" w:rsidP="002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2E2D2C" w:rsidRPr="002E2D2C" w:rsidRDefault="002E2D2C" w:rsidP="00C32E0A">
      <w:pPr>
        <w:pStyle w:val="Heading2"/>
      </w:pPr>
      <w:bookmarkStart w:id="140" w:name="_Toc79051436"/>
      <w:r w:rsidRPr="002E2D2C">
        <w:t>Port Pirie Regional Council</w:t>
      </w:r>
      <w:bookmarkEnd w:id="140"/>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Representation Review</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 xml:space="preserve">Pursuant to the provisions of Section 12(7)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notice is hereby given that the Port Pirie Regional Council has prepared a Representation Options Paper that examines the advantages and disadvantages of various options available to the Council with respect to its composition and ward structure.</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Copies of the Representation Options Paper are available for inspection and/or purchase at the following locations:</w:t>
      </w:r>
    </w:p>
    <w:p w:rsidR="002E2D2C" w:rsidRPr="002E2D2C" w:rsidRDefault="002E2D2C" w:rsidP="00387974">
      <w:pPr>
        <w:ind w:left="284"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the Council’s website (</w:t>
      </w:r>
      <w:hyperlink r:id="rId46" w:history="1">
        <w:r w:rsidRPr="002E2D2C">
          <w:rPr>
            <w:rFonts w:ascii="Times New Roman" w:eastAsia="Times New Roman" w:hAnsi="Times New Roman"/>
            <w:color w:val="0000FF"/>
            <w:sz w:val="17"/>
            <w:szCs w:val="20"/>
            <w:u w:val="single"/>
          </w:rPr>
          <w:t>https://www.pirie.sa.gov.au/</w:t>
        </w:r>
      </w:hyperlink>
      <w:r w:rsidRPr="002E2D2C">
        <w:rPr>
          <w:rFonts w:ascii="Times New Roman" w:eastAsia="Times New Roman" w:hAnsi="Times New Roman"/>
          <w:sz w:val="17"/>
          <w:szCs w:val="20"/>
        </w:rPr>
        <w:t xml:space="preserve">) </w:t>
      </w:r>
    </w:p>
    <w:p w:rsidR="002E2D2C" w:rsidRPr="002E2D2C" w:rsidRDefault="002E2D2C" w:rsidP="00387974">
      <w:pPr>
        <w:ind w:left="284"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Port Pirie Council Administration Office, 115 Ellen Street, Port Pirie</w:t>
      </w:r>
    </w:p>
    <w:p w:rsidR="002E2D2C" w:rsidRPr="002E2D2C" w:rsidRDefault="002E2D2C" w:rsidP="00387974">
      <w:pPr>
        <w:ind w:left="284"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Port Pirie Library, 3 Wandearah Road, Port Pirie</w:t>
      </w:r>
    </w:p>
    <w:p w:rsidR="002E2D2C" w:rsidRPr="002E2D2C" w:rsidRDefault="002E2D2C" w:rsidP="002E2D2C">
      <w:pPr>
        <w:ind w:left="284"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Crystal Brook Library, Bowman Street, Crystal Brook</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Interested persons are invited to make written submissions to the Chief Executive Officer of the Council by close of business on Friday, 27 August by email (</w:t>
      </w:r>
      <w:hyperlink r:id="rId47" w:history="1">
        <w:r w:rsidRPr="002E2D2C">
          <w:rPr>
            <w:rFonts w:ascii="Times New Roman" w:eastAsia="Times New Roman" w:hAnsi="Times New Roman"/>
            <w:color w:val="0000FF"/>
            <w:sz w:val="17"/>
            <w:szCs w:val="20"/>
            <w:u w:val="single"/>
          </w:rPr>
          <w:t>ceo@pirie.sa.gov.au</w:t>
        </w:r>
      </w:hyperlink>
      <w:r w:rsidRPr="002E2D2C">
        <w:rPr>
          <w:rFonts w:ascii="Times New Roman" w:eastAsia="Times New Roman" w:hAnsi="Times New Roman"/>
          <w:sz w:val="17"/>
          <w:szCs w:val="20"/>
        </w:rPr>
        <w:t>) or by post (PO Box 45, Port Pirie SA 5540).</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 xml:space="preserve">Information regarding the Representation Review can be obtained by contacting Mr Peter Ackland, Chief Executive Officer, by telephone (08) 8633 9777 or by email </w:t>
      </w:r>
      <w:hyperlink r:id="rId48" w:history="1">
        <w:r w:rsidRPr="002E2D2C">
          <w:rPr>
            <w:rFonts w:ascii="Times New Roman" w:eastAsia="Times New Roman" w:hAnsi="Times New Roman"/>
            <w:color w:val="0000FF"/>
            <w:sz w:val="17"/>
            <w:szCs w:val="20"/>
            <w:u w:val="single"/>
          </w:rPr>
          <w:t>ceo@pirie.sa.gov.au</w:t>
        </w:r>
      </w:hyperlink>
      <w:r w:rsidRPr="002E2D2C">
        <w:rPr>
          <w:rFonts w:ascii="Times New Roman" w:eastAsia="Times New Roman" w:hAnsi="Times New Roman"/>
          <w:sz w:val="17"/>
          <w:szCs w:val="20"/>
        </w:rPr>
        <w:t xml:space="preserve">. </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 xml:space="preserve">A copy of this notice can be inspected at the following website address: </w:t>
      </w:r>
      <w:hyperlink r:id="rId49" w:history="1">
        <w:r w:rsidRPr="002E2D2C">
          <w:rPr>
            <w:rFonts w:ascii="Times New Roman" w:eastAsia="Times New Roman" w:hAnsi="Times New Roman"/>
            <w:color w:val="0000FF"/>
            <w:sz w:val="17"/>
            <w:szCs w:val="20"/>
            <w:u w:val="single"/>
          </w:rPr>
          <w:t>https://www.pirie.sa.gov.au/</w:t>
        </w:r>
      </w:hyperlink>
      <w:r w:rsidRPr="002E2D2C">
        <w:rPr>
          <w:rFonts w:ascii="Times New Roman" w:eastAsia="Times New Roman" w:hAnsi="Times New Roman"/>
          <w:sz w:val="17"/>
          <w:szCs w:val="20"/>
        </w:rPr>
        <w:t xml:space="preserve"> </w:t>
      </w:r>
    </w:p>
    <w:p w:rsidR="002E2D2C" w:rsidRPr="002E2D2C" w:rsidRDefault="002E2D2C" w:rsidP="002E2D2C">
      <w:pPr>
        <w:spacing w:after="0"/>
        <w:rPr>
          <w:rFonts w:ascii="Times New Roman" w:eastAsia="Times New Roman" w:hAnsi="Times New Roman"/>
          <w:sz w:val="17"/>
          <w:szCs w:val="17"/>
        </w:rPr>
      </w:pPr>
      <w:r w:rsidRPr="002E2D2C">
        <w:rPr>
          <w:rFonts w:ascii="Times New Roman" w:eastAsia="Times New Roman" w:hAnsi="Times New Roman"/>
          <w:sz w:val="17"/>
          <w:szCs w:val="17"/>
        </w:rPr>
        <w:t>Dated: 5 August 2021</w:t>
      </w:r>
    </w:p>
    <w:p w:rsidR="002E2D2C" w:rsidRPr="002E2D2C" w:rsidRDefault="002E2D2C" w:rsidP="002E2D2C">
      <w:pPr>
        <w:spacing w:after="0"/>
        <w:jc w:val="right"/>
        <w:rPr>
          <w:rFonts w:ascii="Times New Roman" w:eastAsia="Times New Roman" w:hAnsi="Times New Roman"/>
          <w:smallCaps/>
          <w:sz w:val="17"/>
          <w:szCs w:val="20"/>
        </w:rPr>
      </w:pPr>
      <w:r w:rsidRPr="002E2D2C">
        <w:rPr>
          <w:rFonts w:ascii="Times New Roman" w:eastAsia="Times New Roman" w:hAnsi="Times New Roman"/>
          <w:smallCaps/>
          <w:sz w:val="17"/>
          <w:szCs w:val="20"/>
        </w:rPr>
        <w:t>Peter Ackland</w:t>
      </w:r>
    </w:p>
    <w:p w:rsidR="002E2D2C" w:rsidRDefault="002E2D2C" w:rsidP="002E2D2C">
      <w:pPr>
        <w:spacing w:after="0"/>
        <w:jc w:val="right"/>
        <w:rPr>
          <w:rFonts w:ascii="Times New Roman" w:eastAsia="Times New Roman" w:hAnsi="Times New Roman"/>
          <w:sz w:val="17"/>
          <w:szCs w:val="17"/>
        </w:rPr>
      </w:pPr>
      <w:r w:rsidRPr="002E2D2C">
        <w:rPr>
          <w:rFonts w:ascii="Times New Roman" w:eastAsia="Times New Roman" w:hAnsi="Times New Roman"/>
          <w:sz w:val="17"/>
          <w:szCs w:val="17"/>
        </w:rPr>
        <w:t>Chief Executive Officer</w:t>
      </w:r>
    </w:p>
    <w:p w:rsidR="002E2D2C" w:rsidRDefault="002E2D2C" w:rsidP="002E2D2C">
      <w:pPr>
        <w:pBdr>
          <w:bottom w:val="single" w:sz="4" w:space="1" w:color="auto"/>
        </w:pBdr>
        <w:spacing w:after="0" w:line="52" w:lineRule="exact"/>
        <w:jc w:val="center"/>
        <w:rPr>
          <w:rFonts w:ascii="Times New Roman" w:eastAsia="Times New Roman" w:hAnsi="Times New Roman"/>
          <w:sz w:val="17"/>
          <w:szCs w:val="20"/>
        </w:rPr>
      </w:pPr>
    </w:p>
    <w:p w:rsidR="002E2D2C" w:rsidRDefault="002E2D2C" w:rsidP="002E2D2C">
      <w:pPr>
        <w:pBdr>
          <w:top w:val="single" w:sz="4" w:space="1" w:color="auto"/>
        </w:pBdr>
        <w:spacing w:before="34" w:after="0" w:line="14" w:lineRule="exact"/>
        <w:jc w:val="center"/>
        <w:rPr>
          <w:rFonts w:ascii="Times New Roman" w:eastAsia="Times New Roman" w:hAnsi="Times New Roman"/>
          <w:sz w:val="17"/>
          <w:szCs w:val="20"/>
        </w:rPr>
      </w:pPr>
    </w:p>
    <w:p w:rsidR="002E2D2C" w:rsidRPr="002E2D2C" w:rsidRDefault="002E2D2C" w:rsidP="002E2D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700E04" w:rsidRPr="00700E04" w:rsidRDefault="00700E04" w:rsidP="00C32E0A">
      <w:pPr>
        <w:pStyle w:val="Heading2"/>
      </w:pPr>
      <w:bookmarkStart w:id="141" w:name="_Toc79051437"/>
      <w:r w:rsidRPr="00700E04">
        <w:t>District Council of Streaky Bay</w:t>
      </w:r>
      <w:bookmarkEnd w:id="141"/>
    </w:p>
    <w:p w:rsidR="00700E04" w:rsidRPr="00700E04" w:rsidRDefault="00700E04" w:rsidP="00700E04">
      <w:pPr>
        <w:jc w:val="center"/>
        <w:rPr>
          <w:rFonts w:ascii="Times New Roman" w:hAnsi="Times New Roman"/>
          <w:smallCaps/>
          <w:sz w:val="17"/>
          <w:szCs w:val="17"/>
        </w:rPr>
      </w:pPr>
      <w:r w:rsidRPr="00700E04">
        <w:rPr>
          <w:rFonts w:ascii="Times New Roman" w:hAnsi="Times New Roman"/>
          <w:smallCaps/>
          <w:sz w:val="17"/>
          <w:szCs w:val="17"/>
        </w:rPr>
        <w:t>Public Notice</w:t>
      </w:r>
    </w:p>
    <w:p w:rsidR="00700E04" w:rsidRPr="00700E04" w:rsidRDefault="00700E04" w:rsidP="00700E04">
      <w:pPr>
        <w:jc w:val="center"/>
        <w:rPr>
          <w:rFonts w:ascii="Times New Roman" w:hAnsi="Times New Roman"/>
          <w:i/>
          <w:sz w:val="17"/>
          <w:szCs w:val="17"/>
        </w:rPr>
      </w:pPr>
      <w:r w:rsidRPr="00700E04">
        <w:rPr>
          <w:rFonts w:ascii="Times New Roman" w:hAnsi="Times New Roman"/>
          <w:i/>
          <w:sz w:val="17"/>
          <w:szCs w:val="17"/>
        </w:rPr>
        <w:t>Adoption of the Aerodrome Fees 2021-2022</w:t>
      </w:r>
    </w:p>
    <w:p w:rsidR="00700E04" w:rsidRPr="00700E04" w:rsidRDefault="00700E04" w:rsidP="00700E04">
      <w:pPr>
        <w:rPr>
          <w:rFonts w:ascii="Times New Roman" w:eastAsia="Times New Roman" w:hAnsi="Times New Roman"/>
          <w:sz w:val="17"/>
          <w:szCs w:val="20"/>
        </w:rPr>
      </w:pPr>
      <w:r w:rsidRPr="00700E04">
        <w:rPr>
          <w:rFonts w:ascii="Times New Roman" w:eastAsia="Times New Roman" w:hAnsi="Times New Roman"/>
          <w:sz w:val="17"/>
          <w:szCs w:val="20"/>
        </w:rPr>
        <w:t>Notice is hereby given that at its Special Council Meeting held on 30 July 2021 the District Council of Streaky Bay resolved to increase the Landing Fees for the Streaky Bay Aerodrome to for 2021-2022:</w:t>
      </w:r>
    </w:p>
    <w:p w:rsidR="00700E04" w:rsidRPr="00700E04" w:rsidRDefault="00700E04" w:rsidP="00700E04">
      <w:pPr>
        <w:ind w:left="142"/>
        <w:rPr>
          <w:rFonts w:ascii="Times New Roman" w:eastAsia="Times New Roman" w:hAnsi="Times New Roman"/>
          <w:sz w:val="17"/>
          <w:szCs w:val="20"/>
        </w:rPr>
      </w:pPr>
      <w:r w:rsidRPr="00700E04">
        <w:rPr>
          <w:rFonts w:ascii="Times New Roman" w:eastAsia="Times New Roman" w:hAnsi="Times New Roman"/>
          <w:sz w:val="17"/>
          <w:szCs w:val="20"/>
        </w:rPr>
        <w:t>Landing Fees per 1000kg MTOW—$9.40 (minimum charge $9.40)</w:t>
      </w:r>
    </w:p>
    <w:p w:rsidR="00700E04" w:rsidRPr="00700E04" w:rsidRDefault="00700E04" w:rsidP="00700E04">
      <w:pPr>
        <w:rPr>
          <w:rFonts w:ascii="Times New Roman" w:eastAsia="Times New Roman" w:hAnsi="Times New Roman"/>
          <w:sz w:val="17"/>
          <w:szCs w:val="20"/>
        </w:rPr>
      </w:pPr>
      <w:r w:rsidRPr="00700E04">
        <w:rPr>
          <w:rFonts w:ascii="Times New Roman" w:eastAsia="Times New Roman" w:hAnsi="Times New Roman"/>
          <w:sz w:val="17"/>
          <w:szCs w:val="20"/>
        </w:rPr>
        <w:t>Dated: 30 July 2021</w:t>
      </w:r>
    </w:p>
    <w:p w:rsidR="00700E04" w:rsidRPr="00700E04" w:rsidRDefault="00700E04" w:rsidP="00700E04">
      <w:pPr>
        <w:spacing w:after="0"/>
        <w:jc w:val="right"/>
        <w:rPr>
          <w:rFonts w:ascii="Times New Roman" w:eastAsia="Times New Roman" w:hAnsi="Times New Roman"/>
          <w:smallCaps/>
          <w:sz w:val="17"/>
          <w:szCs w:val="20"/>
        </w:rPr>
      </w:pPr>
      <w:r w:rsidRPr="00700E04">
        <w:rPr>
          <w:rFonts w:ascii="Times New Roman" w:eastAsia="Times New Roman" w:hAnsi="Times New Roman"/>
          <w:smallCaps/>
          <w:sz w:val="17"/>
          <w:szCs w:val="20"/>
        </w:rPr>
        <w:t>Penny Williams</w:t>
      </w:r>
    </w:p>
    <w:p w:rsidR="00700E04" w:rsidRPr="00700E04" w:rsidRDefault="00700E04" w:rsidP="00700E04">
      <w:pPr>
        <w:spacing w:after="0"/>
        <w:jc w:val="right"/>
        <w:rPr>
          <w:rFonts w:ascii="Times New Roman" w:eastAsia="Times New Roman" w:hAnsi="Times New Roman"/>
          <w:sz w:val="17"/>
          <w:szCs w:val="17"/>
        </w:rPr>
      </w:pPr>
      <w:r w:rsidRPr="00700E04">
        <w:rPr>
          <w:rFonts w:ascii="Times New Roman" w:eastAsia="Times New Roman" w:hAnsi="Times New Roman"/>
          <w:sz w:val="17"/>
          <w:szCs w:val="17"/>
        </w:rPr>
        <w:t>Acting Chief Executive Officer</w:t>
      </w:r>
    </w:p>
    <w:p w:rsidR="00700E04" w:rsidRPr="00700E04" w:rsidRDefault="00700E04" w:rsidP="00700E04">
      <w:pPr>
        <w:pBdr>
          <w:top w:val="single" w:sz="4" w:space="1" w:color="auto"/>
        </w:pBdr>
        <w:spacing w:before="100" w:after="0" w:line="14" w:lineRule="exact"/>
        <w:jc w:val="center"/>
        <w:rPr>
          <w:rFonts w:ascii="Times New Roman" w:eastAsia="Times New Roman" w:hAnsi="Times New Roman"/>
          <w:sz w:val="17"/>
          <w:szCs w:val="20"/>
        </w:rPr>
      </w:pPr>
    </w:p>
    <w:p w:rsidR="00700E04" w:rsidRPr="00700E04" w:rsidRDefault="00700E04" w:rsidP="00700E04">
      <w:pPr>
        <w:spacing w:after="0"/>
        <w:rPr>
          <w:rFonts w:ascii="Times New Roman" w:eastAsia="Times New Roman" w:hAnsi="Times New Roman"/>
          <w:sz w:val="17"/>
          <w:szCs w:val="20"/>
        </w:rPr>
      </w:pPr>
    </w:p>
    <w:p w:rsidR="00833C20" w:rsidRDefault="00833C20">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E2D2C" w:rsidRPr="002E2D2C" w:rsidRDefault="002E2D2C" w:rsidP="002E2D2C">
      <w:pPr>
        <w:jc w:val="center"/>
        <w:rPr>
          <w:rFonts w:ascii="Times New Roman" w:hAnsi="Times New Roman"/>
          <w:caps/>
          <w:sz w:val="17"/>
          <w:szCs w:val="17"/>
        </w:rPr>
      </w:pPr>
      <w:r w:rsidRPr="002E2D2C">
        <w:rPr>
          <w:rFonts w:ascii="Times New Roman" w:hAnsi="Times New Roman"/>
          <w:caps/>
          <w:sz w:val="17"/>
          <w:szCs w:val="17"/>
        </w:rPr>
        <w:t>District Council of Streaky Bay</w:t>
      </w:r>
    </w:p>
    <w:p w:rsidR="002E2D2C" w:rsidRPr="002E2D2C" w:rsidRDefault="002E2D2C" w:rsidP="002E2D2C">
      <w:pPr>
        <w:jc w:val="center"/>
        <w:rPr>
          <w:rFonts w:ascii="Times New Roman" w:hAnsi="Times New Roman"/>
          <w:smallCaps/>
          <w:sz w:val="17"/>
          <w:szCs w:val="17"/>
        </w:rPr>
      </w:pPr>
      <w:r w:rsidRPr="002E2D2C">
        <w:rPr>
          <w:rFonts w:ascii="Times New Roman" w:hAnsi="Times New Roman"/>
          <w:smallCaps/>
          <w:sz w:val="17"/>
          <w:szCs w:val="17"/>
        </w:rPr>
        <w:t>Public Notice</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Adoption of the Annual Business Plan Budget, Adoption of Declaration of Rates 2021-2022</w:t>
      </w:r>
    </w:p>
    <w:p w:rsidR="002E2D2C" w:rsidRPr="002E2D2C" w:rsidRDefault="002E2D2C" w:rsidP="002E2D2C">
      <w:pPr>
        <w:rPr>
          <w:rFonts w:ascii="Times New Roman" w:eastAsia="Times New Roman" w:hAnsi="Times New Roman"/>
          <w:sz w:val="17"/>
          <w:szCs w:val="20"/>
        </w:rPr>
      </w:pPr>
      <w:r w:rsidRPr="002E2D2C">
        <w:rPr>
          <w:rFonts w:ascii="Times New Roman" w:eastAsia="Times New Roman" w:hAnsi="Times New Roman"/>
          <w:sz w:val="17"/>
          <w:szCs w:val="20"/>
        </w:rPr>
        <w:t>Notice is hereby given that at its Special Council Meeting held on 30 July 2021 the District Council of Streaky Bay resolved the following:</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Adoption of the Annual Business Plan 2021-2022</w:t>
      </w:r>
    </w:p>
    <w:p w:rsidR="002E2D2C" w:rsidRPr="002E2D2C" w:rsidRDefault="002E2D2C" w:rsidP="002E2D2C">
      <w:pPr>
        <w:ind w:left="142"/>
        <w:rPr>
          <w:rFonts w:ascii="Times New Roman" w:eastAsia="Times New Roman" w:hAnsi="Times New Roman"/>
          <w:spacing w:val="-2"/>
          <w:sz w:val="17"/>
          <w:szCs w:val="20"/>
        </w:rPr>
      </w:pPr>
      <w:r w:rsidRPr="002E2D2C">
        <w:rPr>
          <w:rFonts w:ascii="Times New Roman" w:eastAsia="Times New Roman" w:hAnsi="Times New Roman"/>
          <w:spacing w:val="-2"/>
          <w:sz w:val="17"/>
          <w:szCs w:val="20"/>
        </w:rPr>
        <w:t xml:space="preserve">That Council, pursuant to the provisions of Section 123(6) of the </w:t>
      </w:r>
      <w:r w:rsidRPr="002E2D2C">
        <w:rPr>
          <w:rFonts w:ascii="Times New Roman" w:eastAsia="Times New Roman" w:hAnsi="Times New Roman"/>
          <w:i/>
          <w:spacing w:val="-2"/>
          <w:sz w:val="17"/>
          <w:szCs w:val="20"/>
        </w:rPr>
        <w:t>Local Government Act 1999</w:t>
      </w:r>
      <w:r w:rsidRPr="002E2D2C">
        <w:rPr>
          <w:rFonts w:ascii="Times New Roman" w:eastAsia="Times New Roman" w:hAnsi="Times New Roman"/>
          <w:spacing w:val="-2"/>
          <w:sz w:val="17"/>
          <w:szCs w:val="20"/>
        </w:rPr>
        <w:t xml:space="preserve"> and Regulation 5A of the </w:t>
      </w:r>
      <w:r w:rsidRPr="002E2D2C">
        <w:rPr>
          <w:rFonts w:ascii="Times New Roman" w:eastAsia="Times New Roman" w:hAnsi="Times New Roman"/>
          <w:i/>
          <w:spacing w:val="-2"/>
          <w:sz w:val="17"/>
          <w:szCs w:val="20"/>
        </w:rPr>
        <w:t>Local Government (Financial Management) Regulations 2011</w:t>
      </w:r>
      <w:r w:rsidRPr="002E2D2C">
        <w:rPr>
          <w:rFonts w:ascii="Times New Roman" w:eastAsia="Times New Roman" w:hAnsi="Times New Roman"/>
          <w:spacing w:val="-2"/>
          <w:sz w:val="17"/>
          <w:szCs w:val="20"/>
        </w:rPr>
        <w:t xml:space="preserve"> adopt the Annual Business Plan 2021-2022, for the financial year ending 30 June 2022.</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Adoption of the Annual Budget 2021-2022</w:t>
      </w:r>
    </w:p>
    <w:p w:rsidR="002E2D2C" w:rsidRPr="002E2D2C" w:rsidRDefault="002E2D2C" w:rsidP="002E2D2C">
      <w:pPr>
        <w:ind w:left="142"/>
        <w:rPr>
          <w:rFonts w:ascii="Times New Roman" w:eastAsia="Times New Roman" w:hAnsi="Times New Roman"/>
          <w:sz w:val="17"/>
          <w:szCs w:val="20"/>
        </w:rPr>
      </w:pPr>
      <w:r w:rsidRPr="002021A9">
        <w:rPr>
          <w:rFonts w:ascii="Times New Roman" w:eastAsia="Times New Roman" w:hAnsi="Times New Roman"/>
          <w:spacing w:val="-4"/>
          <w:sz w:val="17"/>
          <w:szCs w:val="20"/>
        </w:rPr>
        <w:t xml:space="preserve">That Council, pursuant to Section 123(7) of the </w:t>
      </w:r>
      <w:r w:rsidRPr="002021A9">
        <w:rPr>
          <w:rFonts w:ascii="Times New Roman" w:eastAsia="Times New Roman" w:hAnsi="Times New Roman"/>
          <w:i/>
          <w:spacing w:val="-4"/>
          <w:sz w:val="17"/>
          <w:szCs w:val="20"/>
        </w:rPr>
        <w:t>Local Government Act 1999</w:t>
      </w:r>
      <w:r w:rsidRPr="002021A9">
        <w:rPr>
          <w:rFonts w:ascii="Times New Roman" w:eastAsia="Times New Roman" w:hAnsi="Times New Roman"/>
          <w:spacing w:val="-4"/>
          <w:sz w:val="17"/>
          <w:szCs w:val="20"/>
        </w:rPr>
        <w:t xml:space="preserve"> and Regulation 7 of the </w:t>
      </w:r>
      <w:r w:rsidRPr="002021A9">
        <w:rPr>
          <w:rFonts w:ascii="Times New Roman" w:eastAsia="Times New Roman" w:hAnsi="Times New Roman"/>
          <w:i/>
          <w:spacing w:val="-4"/>
          <w:sz w:val="17"/>
          <w:szCs w:val="20"/>
        </w:rPr>
        <w:t xml:space="preserve">Local Government (Financial Management) </w:t>
      </w:r>
      <w:r w:rsidRPr="002021A9">
        <w:rPr>
          <w:rFonts w:ascii="Times New Roman" w:eastAsia="Times New Roman" w:hAnsi="Times New Roman"/>
          <w:i/>
          <w:spacing w:val="-2"/>
          <w:sz w:val="17"/>
          <w:szCs w:val="20"/>
        </w:rPr>
        <w:t>Regulations 2011</w:t>
      </w:r>
      <w:r w:rsidRPr="002021A9">
        <w:rPr>
          <w:rFonts w:ascii="Times New Roman" w:eastAsia="Times New Roman" w:hAnsi="Times New Roman"/>
          <w:spacing w:val="-2"/>
          <w:sz w:val="17"/>
          <w:szCs w:val="20"/>
        </w:rPr>
        <w:t xml:space="preserve">, adopt the Annual Budget for the financial year ending 30 June 2022, as presented in the Annual Business Plan 2021-2022 </w:t>
      </w:r>
      <w:r w:rsidRPr="002E2D2C">
        <w:rPr>
          <w:rFonts w:ascii="Times New Roman" w:eastAsia="Times New Roman" w:hAnsi="Times New Roman"/>
          <w:sz w:val="17"/>
          <w:szCs w:val="20"/>
        </w:rPr>
        <w:t>which includes:</w:t>
      </w:r>
    </w:p>
    <w:p w:rsidR="002E2D2C" w:rsidRPr="002E2D2C" w:rsidRDefault="002E2D2C" w:rsidP="002E2D2C">
      <w:pPr>
        <w:ind w:left="567" w:hanging="283"/>
        <w:rPr>
          <w:rFonts w:ascii="Times New Roman" w:eastAsia="Times New Roman" w:hAnsi="Times New Roman"/>
          <w:sz w:val="17"/>
          <w:szCs w:val="20"/>
        </w:rPr>
      </w:pPr>
      <w:r w:rsidRPr="002E2D2C">
        <w:rPr>
          <w:rFonts w:ascii="Times New Roman" w:eastAsia="Times New Roman" w:hAnsi="Times New Roman"/>
          <w:sz w:val="17"/>
          <w:szCs w:val="20"/>
        </w:rPr>
        <w:t>(a)</w:t>
      </w:r>
      <w:r w:rsidRPr="002E2D2C">
        <w:rPr>
          <w:rFonts w:ascii="Times New Roman" w:eastAsia="Times New Roman" w:hAnsi="Times New Roman"/>
          <w:sz w:val="17"/>
          <w:szCs w:val="20"/>
        </w:rPr>
        <w:tab/>
        <w:t>a budgeted income statement, balance sheet and statement of cash flows, presented in a manner consistent with the Model Financial Statements;</w:t>
      </w:r>
    </w:p>
    <w:p w:rsidR="002E2D2C" w:rsidRPr="002E2D2C" w:rsidRDefault="002E2D2C" w:rsidP="002E2D2C">
      <w:pPr>
        <w:ind w:left="567" w:hanging="283"/>
        <w:rPr>
          <w:rFonts w:ascii="Times New Roman" w:eastAsia="Times New Roman" w:hAnsi="Times New Roman"/>
          <w:sz w:val="17"/>
          <w:szCs w:val="20"/>
        </w:rPr>
      </w:pPr>
      <w:r w:rsidRPr="002E2D2C">
        <w:rPr>
          <w:rFonts w:ascii="Times New Roman" w:eastAsia="Times New Roman" w:hAnsi="Times New Roman"/>
          <w:sz w:val="17"/>
          <w:szCs w:val="20"/>
        </w:rPr>
        <w:t>(b)</w:t>
      </w:r>
      <w:r w:rsidRPr="002E2D2C">
        <w:rPr>
          <w:rFonts w:ascii="Times New Roman" w:eastAsia="Times New Roman" w:hAnsi="Times New Roman"/>
          <w:sz w:val="17"/>
          <w:szCs w:val="20"/>
        </w:rPr>
        <w:tab/>
      </w:r>
      <w:r w:rsidRPr="002E2D2C">
        <w:rPr>
          <w:rFonts w:ascii="Times New Roman" w:eastAsia="Times New Roman" w:hAnsi="Times New Roman"/>
          <w:spacing w:val="-2"/>
          <w:sz w:val="17"/>
          <w:szCs w:val="20"/>
        </w:rPr>
        <w:t>a statement whether projected operating income is sufficient to meet projected operating expenses for the relevant financial year; and</w:t>
      </w:r>
    </w:p>
    <w:p w:rsidR="002E2D2C" w:rsidRPr="002E2D2C" w:rsidRDefault="002E2D2C" w:rsidP="002E2D2C">
      <w:pPr>
        <w:ind w:left="567" w:hanging="283"/>
        <w:rPr>
          <w:rFonts w:ascii="Times New Roman" w:eastAsia="Times New Roman" w:hAnsi="Times New Roman"/>
          <w:spacing w:val="-2"/>
          <w:sz w:val="17"/>
          <w:szCs w:val="20"/>
        </w:rPr>
      </w:pPr>
      <w:r w:rsidRPr="002E2D2C">
        <w:rPr>
          <w:rFonts w:ascii="Times New Roman" w:eastAsia="Times New Roman" w:hAnsi="Times New Roman"/>
          <w:sz w:val="17"/>
          <w:szCs w:val="20"/>
        </w:rPr>
        <w:t>(c)</w:t>
      </w:r>
      <w:r w:rsidRPr="002E2D2C">
        <w:rPr>
          <w:rFonts w:ascii="Times New Roman" w:eastAsia="Times New Roman" w:hAnsi="Times New Roman"/>
          <w:sz w:val="17"/>
          <w:szCs w:val="20"/>
        </w:rPr>
        <w:tab/>
        <w:t xml:space="preserve">a summary of operating and capital investment activities presented in a manner consistent with the note in the Model Financial Statements entitled Uniform Presentation of Finances; and estimates with respect to the Council’s operating surplus ratio, asset </w:t>
      </w:r>
      <w:r w:rsidRPr="002E2D2C">
        <w:rPr>
          <w:rFonts w:ascii="Times New Roman" w:eastAsia="Times New Roman" w:hAnsi="Times New Roman"/>
          <w:spacing w:val="-2"/>
          <w:sz w:val="17"/>
          <w:szCs w:val="20"/>
        </w:rPr>
        <w:t>sustainability ratio and net financial liabilities ratio presented in a manner consistent with the note in the Model Financial Statements.</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Adoption of Valuations</w:t>
      </w:r>
    </w:p>
    <w:p w:rsidR="002E2D2C" w:rsidRPr="002E2D2C" w:rsidRDefault="002E2D2C" w:rsidP="002E2D2C">
      <w:pPr>
        <w:ind w:left="142"/>
        <w:rPr>
          <w:rFonts w:ascii="Times New Roman" w:eastAsia="Times New Roman" w:hAnsi="Times New Roman"/>
          <w:sz w:val="17"/>
          <w:szCs w:val="20"/>
        </w:rPr>
      </w:pPr>
      <w:r w:rsidRPr="002E2D2C">
        <w:rPr>
          <w:rFonts w:ascii="Times New Roman" w:eastAsia="Times New Roman" w:hAnsi="Times New Roman"/>
          <w:sz w:val="17"/>
          <w:szCs w:val="20"/>
        </w:rPr>
        <w:t xml:space="preserve">That Council, pursuant to Section 167(2)(a)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xml:space="preserve">, for the financial year ending 30 June 2022, and its role under Section 6, 7 and 8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adopt for rating purposes, the most recent valuations of the Valuer-General available to the Council of the Site Value of land within the Council’s area, totalling $374,352,560 or rateable land, and hereby specifies 30 July 2021 as the day from which such valuations shall become and be the valuations of Council, subject to such alterations as may appear necessary.</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Attribution of Land Uses</w:t>
      </w:r>
    </w:p>
    <w:p w:rsidR="002E2D2C" w:rsidRPr="002E2D2C" w:rsidRDefault="002E2D2C" w:rsidP="002E2D2C">
      <w:pPr>
        <w:ind w:left="567" w:hanging="283"/>
        <w:rPr>
          <w:rFonts w:ascii="Times New Roman" w:eastAsia="Times New Roman" w:hAnsi="Times New Roman"/>
          <w:sz w:val="17"/>
          <w:szCs w:val="20"/>
        </w:rPr>
      </w:pPr>
      <w:r w:rsidRPr="002E2D2C">
        <w:rPr>
          <w:rFonts w:ascii="Times New Roman" w:eastAsia="Times New Roman" w:hAnsi="Times New Roman"/>
          <w:sz w:val="17"/>
          <w:szCs w:val="20"/>
        </w:rPr>
        <w:t>(a)</w:t>
      </w:r>
      <w:r w:rsidRPr="002E2D2C">
        <w:rPr>
          <w:rFonts w:ascii="Times New Roman" w:eastAsia="Times New Roman" w:hAnsi="Times New Roman"/>
          <w:sz w:val="17"/>
          <w:szCs w:val="20"/>
        </w:rPr>
        <w:tab/>
        <w:t xml:space="preserve">the numbers indicated against the various categories of land use prescribed by the </w:t>
      </w:r>
      <w:r w:rsidRPr="002E2D2C">
        <w:rPr>
          <w:rFonts w:ascii="Times New Roman" w:eastAsia="Times New Roman" w:hAnsi="Times New Roman"/>
          <w:i/>
          <w:sz w:val="17"/>
          <w:szCs w:val="20"/>
        </w:rPr>
        <w:t>Local Government (General) Regulations 2013</w:t>
      </w:r>
      <w:r w:rsidRPr="002E2D2C">
        <w:rPr>
          <w:rFonts w:ascii="Times New Roman" w:eastAsia="Times New Roman" w:hAnsi="Times New Roman"/>
          <w:sz w:val="17"/>
          <w:szCs w:val="20"/>
        </w:rPr>
        <w:t xml:space="preserve"> Regulation 14(1), be used to designate land uses in the Assessment Book;</w:t>
      </w:r>
    </w:p>
    <w:p w:rsidR="002E2D2C" w:rsidRPr="002E2D2C" w:rsidRDefault="002E2D2C" w:rsidP="002E2D2C">
      <w:pPr>
        <w:ind w:left="567" w:hanging="283"/>
        <w:rPr>
          <w:rFonts w:ascii="Times New Roman" w:eastAsia="Times New Roman" w:hAnsi="Times New Roman"/>
          <w:sz w:val="17"/>
          <w:szCs w:val="20"/>
        </w:rPr>
      </w:pPr>
      <w:r w:rsidRPr="002E2D2C">
        <w:rPr>
          <w:rFonts w:ascii="Times New Roman" w:eastAsia="Times New Roman" w:hAnsi="Times New Roman"/>
          <w:sz w:val="17"/>
          <w:szCs w:val="20"/>
        </w:rPr>
        <w:t>(b)</w:t>
      </w:r>
      <w:r w:rsidRPr="002E2D2C">
        <w:rPr>
          <w:rFonts w:ascii="Times New Roman" w:eastAsia="Times New Roman" w:hAnsi="Times New Roman"/>
          <w:sz w:val="17"/>
          <w:szCs w:val="20"/>
        </w:rPr>
        <w:tab/>
        <w:t>the use indicated by those numbers in respect of each separate assessment of land described in the Assessment Book on this date be attributed to each such assessment respectively; and</w:t>
      </w:r>
    </w:p>
    <w:p w:rsidR="002E2D2C" w:rsidRPr="002E2D2C" w:rsidRDefault="002E2D2C" w:rsidP="002E2D2C">
      <w:pPr>
        <w:ind w:left="567" w:hanging="283"/>
        <w:rPr>
          <w:rFonts w:ascii="Times New Roman" w:eastAsia="Times New Roman" w:hAnsi="Times New Roman"/>
          <w:sz w:val="17"/>
          <w:szCs w:val="20"/>
        </w:rPr>
      </w:pPr>
      <w:r w:rsidRPr="002E2D2C">
        <w:rPr>
          <w:rFonts w:ascii="Times New Roman" w:eastAsia="Times New Roman" w:hAnsi="Times New Roman"/>
          <w:sz w:val="17"/>
          <w:szCs w:val="20"/>
        </w:rPr>
        <w:t>(c)</w:t>
      </w:r>
      <w:r w:rsidRPr="002E2D2C">
        <w:rPr>
          <w:rFonts w:ascii="Times New Roman" w:eastAsia="Times New Roman" w:hAnsi="Times New Roman"/>
          <w:sz w:val="17"/>
          <w:szCs w:val="20"/>
        </w:rPr>
        <w:tab/>
      </w:r>
      <w:r w:rsidRPr="002E2D2C">
        <w:rPr>
          <w:rFonts w:ascii="Times New Roman" w:eastAsia="Times New Roman" w:hAnsi="Times New Roman"/>
          <w:spacing w:val="-2"/>
          <w:sz w:val="17"/>
          <w:szCs w:val="20"/>
        </w:rPr>
        <w:t>reference in this resolution to land being of a certain category use means the use indicated by that category number in the Regulations.</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Residential Rate Cap</w:t>
      </w:r>
    </w:p>
    <w:p w:rsidR="002E2D2C" w:rsidRPr="002E2D2C" w:rsidRDefault="002E2D2C" w:rsidP="002E2D2C">
      <w:pPr>
        <w:ind w:left="142"/>
        <w:rPr>
          <w:rFonts w:ascii="Times New Roman" w:eastAsia="Times New Roman" w:hAnsi="Times New Roman"/>
          <w:sz w:val="17"/>
          <w:szCs w:val="20"/>
        </w:rPr>
      </w:pPr>
      <w:r w:rsidRPr="002E2D2C">
        <w:rPr>
          <w:rFonts w:ascii="Times New Roman" w:eastAsia="Times New Roman" w:hAnsi="Times New Roman"/>
          <w:sz w:val="17"/>
          <w:szCs w:val="20"/>
        </w:rPr>
        <w:t xml:space="preserve">That Council, pursuant to Section 153(3)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for the financial year ending 30 June 2022, has determined not to fix a maximum increase in the general rate charged on rateable land that constitutes the principal place of residence of a principal ratepayer.</w:t>
      </w:r>
    </w:p>
    <w:p w:rsidR="002E2D2C" w:rsidRPr="002E2D2C" w:rsidRDefault="002E2D2C" w:rsidP="002E2D2C">
      <w:pPr>
        <w:jc w:val="center"/>
        <w:rPr>
          <w:rFonts w:ascii="Times New Roman" w:hAnsi="Times New Roman"/>
          <w:i/>
          <w:sz w:val="17"/>
          <w:szCs w:val="17"/>
        </w:rPr>
      </w:pPr>
      <w:r w:rsidRPr="002E2D2C">
        <w:rPr>
          <w:rFonts w:ascii="Times New Roman" w:hAnsi="Times New Roman"/>
          <w:i/>
          <w:sz w:val="17"/>
          <w:szCs w:val="17"/>
        </w:rPr>
        <w:t>Declaration of Rates</w:t>
      </w:r>
    </w:p>
    <w:p w:rsidR="002E2D2C" w:rsidRPr="002E2D2C" w:rsidRDefault="002E2D2C" w:rsidP="002E2D2C">
      <w:pPr>
        <w:ind w:left="142"/>
        <w:rPr>
          <w:rFonts w:ascii="Times New Roman" w:eastAsia="Times New Roman" w:hAnsi="Times New Roman"/>
          <w:sz w:val="17"/>
          <w:szCs w:val="20"/>
        </w:rPr>
      </w:pPr>
      <w:r w:rsidRPr="002E2D2C">
        <w:rPr>
          <w:rFonts w:ascii="Times New Roman" w:eastAsia="Times New Roman" w:hAnsi="Times New Roman"/>
          <w:spacing w:val="-2"/>
          <w:sz w:val="17"/>
          <w:szCs w:val="20"/>
        </w:rPr>
        <w:t xml:space="preserve">That Council, having taken into consideration the general principles of rating contained in Section 150 of the </w:t>
      </w:r>
      <w:r w:rsidRPr="002E2D2C">
        <w:rPr>
          <w:rFonts w:ascii="Times New Roman" w:eastAsia="Times New Roman" w:hAnsi="Times New Roman"/>
          <w:i/>
          <w:spacing w:val="-2"/>
          <w:sz w:val="17"/>
          <w:szCs w:val="20"/>
        </w:rPr>
        <w:t>Local Government Act 1999</w:t>
      </w:r>
      <w:r w:rsidRPr="002E2D2C">
        <w:rPr>
          <w:rFonts w:ascii="Times New Roman" w:eastAsia="Times New Roman" w:hAnsi="Times New Roman"/>
          <w:spacing w:val="-2"/>
          <w:sz w:val="17"/>
          <w:szCs w:val="20"/>
        </w:rPr>
        <w:t xml:space="preserve"> </w:t>
      </w:r>
      <w:r w:rsidRPr="002E2D2C">
        <w:rPr>
          <w:rFonts w:ascii="Times New Roman" w:eastAsia="Times New Roman" w:hAnsi="Times New Roman"/>
          <w:sz w:val="17"/>
          <w:szCs w:val="20"/>
        </w:rPr>
        <w:t xml:space="preserve">and having observed the requirements of Section 153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xml:space="preserve">, pursuant to Sections 151(1)(c), 152 (1)(c), 153(1)(b) and 156(1)(c)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the Council, for the financial year ending 30 June 2022:</w:t>
      </w:r>
    </w:p>
    <w:p w:rsidR="002E2D2C" w:rsidRPr="002E2D2C" w:rsidRDefault="002E2D2C" w:rsidP="002E2D2C">
      <w:pPr>
        <w:ind w:left="284"/>
        <w:rPr>
          <w:rFonts w:ascii="Times New Roman" w:eastAsia="Times New Roman" w:hAnsi="Times New Roman"/>
          <w:sz w:val="17"/>
          <w:szCs w:val="20"/>
        </w:rPr>
      </w:pPr>
      <w:r w:rsidRPr="002E2D2C">
        <w:rPr>
          <w:rFonts w:ascii="Times New Roman" w:eastAsia="Times New Roman" w:hAnsi="Times New Roman"/>
          <w:sz w:val="17"/>
          <w:szCs w:val="20"/>
        </w:rPr>
        <w:t>Declares differential rates on the basis of locality and land use as follows:</w:t>
      </w:r>
    </w:p>
    <w:p w:rsidR="002E2D2C" w:rsidRPr="002E2D2C" w:rsidRDefault="002E2D2C" w:rsidP="002E2D2C">
      <w:pPr>
        <w:ind w:left="426"/>
        <w:rPr>
          <w:rFonts w:ascii="Times New Roman" w:eastAsia="Times New Roman" w:hAnsi="Times New Roman"/>
          <w:i/>
          <w:sz w:val="17"/>
          <w:szCs w:val="20"/>
        </w:rPr>
      </w:pPr>
      <w:r w:rsidRPr="002E2D2C">
        <w:rPr>
          <w:rFonts w:ascii="Times New Roman" w:eastAsia="Times New Roman" w:hAnsi="Times New Roman"/>
          <w:i/>
          <w:sz w:val="17"/>
          <w:szCs w:val="20"/>
        </w:rPr>
        <w:t>In the Neighbourhood zone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(0.7525) cents in the dollar of the Site Value of rateable land of categories 1, 8 and 9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(1.0249) cents in the dollar of the Site Value of rateable land of categories 2, 3, 4, 5 and 6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category 7 use;</w:t>
      </w:r>
    </w:p>
    <w:p w:rsidR="002E2D2C" w:rsidRPr="002E2D2C" w:rsidRDefault="002E2D2C" w:rsidP="002E2D2C">
      <w:pPr>
        <w:ind w:left="426"/>
        <w:rPr>
          <w:rFonts w:ascii="Times New Roman" w:eastAsia="Times New Roman" w:hAnsi="Times New Roman"/>
          <w:i/>
          <w:sz w:val="17"/>
          <w:szCs w:val="20"/>
        </w:rPr>
      </w:pPr>
      <w:r w:rsidRPr="002E2D2C">
        <w:rPr>
          <w:rFonts w:ascii="Times New Roman" w:eastAsia="Times New Roman" w:hAnsi="Times New Roman"/>
          <w:i/>
          <w:sz w:val="17"/>
          <w:szCs w:val="20"/>
        </w:rPr>
        <w:t>In the Town Activity Centre zone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(0.7525) cents in the dollar of the Site Value of rateable land of category 1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(1.4300) cents in the dollar of the Site Value of rateable land of categories 2, 3, 4, 5, 6, 8 and 9 use;</w:t>
      </w:r>
    </w:p>
    <w:p w:rsidR="002E2D2C" w:rsidRPr="002E2D2C" w:rsidRDefault="002E2D2C" w:rsidP="002E2D2C">
      <w:pPr>
        <w:ind w:left="426"/>
        <w:rPr>
          <w:rFonts w:ascii="Times New Roman" w:eastAsia="Times New Roman" w:hAnsi="Times New Roman"/>
          <w:i/>
          <w:sz w:val="17"/>
          <w:szCs w:val="20"/>
        </w:rPr>
      </w:pPr>
      <w:r w:rsidRPr="002E2D2C">
        <w:rPr>
          <w:rFonts w:ascii="Times New Roman" w:eastAsia="Times New Roman" w:hAnsi="Times New Roman"/>
          <w:i/>
          <w:sz w:val="17"/>
          <w:szCs w:val="20"/>
        </w:rPr>
        <w:t>In the Strategic Employment zones</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(0.7525) cents in the dollar of the Site Value of rateable land of category 1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(1.0249) cents in the dollar of the Site Value of rateable land of categories 2, 3, 4, 5, 6, 8 and 9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category 7 use;</w:t>
      </w:r>
    </w:p>
    <w:p w:rsidR="002E2D2C" w:rsidRPr="002E2D2C" w:rsidRDefault="002E2D2C" w:rsidP="002E2D2C">
      <w:pPr>
        <w:ind w:left="426"/>
        <w:rPr>
          <w:rFonts w:ascii="Times New Roman" w:eastAsia="Times New Roman" w:hAnsi="Times New Roman"/>
          <w:i/>
          <w:sz w:val="17"/>
          <w:szCs w:val="20"/>
        </w:rPr>
      </w:pPr>
      <w:r w:rsidRPr="002E2D2C">
        <w:rPr>
          <w:rFonts w:ascii="Times New Roman" w:eastAsia="Times New Roman" w:hAnsi="Times New Roman"/>
          <w:i/>
          <w:sz w:val="17"/>
          <w:szCs w:val="20"/>
        </w:rPr>
        <w:t>In the Rural Aquaculture zone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category 7 and 8 use;</w:t>
      </w:r>
    </w:p>
    <w:p w:rsidR="002E2D2C" w:rsidRPr="002E2D2C" w:rsidRDefault="002E2D2C" w:rsidP="002E2D2C">
      <w:pPr>
        <w:ind w:left="426"/>
        <w:rPr>
          <w:rFonts w:ascii="Times New Roman" w:eastAsia="Times New Roman" w:hAnsi="Times New Roman"/>
          <w:i/>
          <w:sz w:val="17"/>
          <w:szCs w:val="20"/>
        </w:rPr>
      </w:pPr>
      <w:r w:rsidRPr="002E2D2C">
        <w:rPr>
          <w:rFonts w:ascii="Times New Roman" w:eastAsia="Times New Roman" w:hAnsi="Times New Roman"/>
          <w:i/>
          <w:sz w:val="17"/>
          <w:szCs w:val="20"/>
        </w:rPr>
        <w:t>In the Rural zone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(0.6750) cents in the dollar of the Site Value of rateable land of categories 1, 2, 3, 6 and 9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(28.6900) cents in the dollar of the Site Value of rateable land of category 4 use;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categories 5, 7 and 8 use;</w:t>
      </w:r>
    </w:p>
    <w:p w:rsidR="002E2D2C" w:rsidRPr="002E2D2C" w:rsidRDefault="002E2D2C" w:rsidP="002E2D2C">
      <w:pPr>
        <w:ind w:left="426"/>
        <w:rPr>
          <w:rFonts w:ascii="Times New Roman" w:eastAsia="Times New Roman" w:hAnsi="Times New Roman"/>
          <w:i/>
          <w:sz w:val="17"/>
          <w:szCs w:val="20"/>
        </w:rPr>
      </w:pPr>
      <w:r w:rsidRPr="002E2D2C">
        <w:rPr>
          <w:rFonts w:ascii="Times New Roman" w:eastAsia="Times New Roman" w:hAnsi="Times New Roman"/>
          <w:i/>
          <w:sz w:val="17"/>
          <w:szCs w:val="20"/>
        </w:rPr>
        <w:t>In the Employment (Bulk Handling) zone</w:t>
      </w:r>
    </w:p>
    <w:p w:rsidR="002E2D2C" w:rsidRPr="002E2D2C" w:rsidRDefault="002E2D2C" w:rsidP="002E2D2C">
      <w:pPr>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(28.6900) cents in the dollar of the Site Value of rateable land of all category uses;</w:t>
      </w:r>
    </w:p>
    <w:p w:rsidR="00D21387" w:rsidRDefault="00D21387">
      <w:pPr>
        <w:spacing w:after="0" w:line="240" w:lineRule="auto"/>
        <w:jc w:val="left"/>
        <w:rPr>
          <w:rFonts w:ascii="Times New Roman" w:eastAsia="Times New Roman" w:hAnsi="Times New Roman"/>
          <w:i/>
          <w:sz w:val="17"/>
          <w:szCs w:val="20"/>
        </w:rPr>
      </w:pPr>
      <w:r>
        <w:rPr>
          <w:rFonts w:ascii="Times New Roman" w:eastAsia="Times New Roman" w:hAnsi="Times New Roman"/>
          <w:i/>
          <w:sz w:val="17"/>
          <w:szCs w:val="20"/>
        </w:rPr>
        <w:br w:type="page"/>
      </w:r>
    </w:p>
    <w:p w:rsidR="002E2D2C" w:rsidRPr="002E2D2C" w:rsidRDefault="002E2D2C" w:rsidP="0045761C">
      <w:pPr>
        <w:spacing w:after="60"/>
        <w:ind w:left="426"/>
        <w:rPr>
          <w:rFonts w:ascii="Times New Roman" w:eastAsia="Times New Roman" w:hAnsi="Times New Roman"/>
          <w:i/>
          <w:sz w:val="17"/>
          <w:szCs w:val="20"/>
        </w:rPr>
      </w:pPr>
      <w:r w:rsidRPr="002E2D2C">
        <w:rPr>
          <w:rFonts w:ascii="Times New Roman" w:eastAsia="Times New Roman" w:hAnsi="Times New Roman"/>
          <w:i/>
          <w:sz w:val="17"/>
          <w:szCs w:val="20"/>
        </w:rPr>
        <w:t>In the Deferred Urban zone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categories 1, 2, 3, 4, 5, 6, and 7 use;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(0.6750) cents in the dollar of the Site Value of rateable land of categories 8 &amp; 9 use;</w:t>
      </w:r>
    </w:p>
    <w:p w:rsidR="002E2D2C" w:rsidRPr="002E2D2C" w:rsidRDefault="002E2D2C" w:rsidP="0045761C">
      <w:pPr>
        <w:spacing w:after="60"/>
        <w:ind w:left="426"/>
        <w:rPr>
          <w:rFonts w:ascii="Times New Roman" w:eastAsia="Times New Roman" w:hAnsi="Times New Roman"/>
          <w:i/>
          <w:sz w:val="17"/>
          <w:szCs w:val="20"/>
        </w:rPr>
      </w:pPr>
      <w:r w:rsidRPr="002E2D2C">
        <w:rPr>
          <w:rFonts w:ascii="Times New Roman" w:eastAsia="Times New Roman" w:hAnsi="Times New Roman"/>
          <w:i/>
          <w:sz w:val="17"/>
          <w:szCs w:val="20"/>
        </w:rPr>
        <w:t>In the Caravan and Tourist Park zone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(1.4300) cents in the dollar of the Site Value of rateable land of category 4 use;</w:t>
      </w:r>
    </w:p>
    <w:p w:rsidR="002E2D2C" w:rsidRPr="002E2D2C" w:rsidRDefault="002E2D2C" w:rsidP="0045761C">
      <w:pPr>
        <w:spacing w:after="60"/>
        <w:ind w:left="426"/>
        <w:rPr>
          <w:rFonts w:ascii="Times New Roman" w:eastAsia="Times New Roman" w:hAnsi="Times New Roman"/>
          <w:i/>
          <w:sz w:val="17"/>
          <w:szCs w:val="20"/>
        </w:rPr>
      </w:pPr>
      <w:r w:rsidRPr="002E2D2C">
        <w:rPr>
          <w:rFonts w:ascii="Times New Roman" w:eastAsia="Times New Roman" w:hAnsi="Times New Roman"/>
          <w:i/>
          <w:sz w:val="17"/>
          <w:szCs w:val="20"/>
        </w:rPr>
        <w:t>In the Township, Rural Settlement and Rural Shack Settlement zones</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(0.6750) cents in the dollar of the Site Value of rateable land of all categories;</w:t>
      </w:r>
    </w:p>
    <w:p w:rsidR="002E2D2C" w:rsidRPr="002E2D2C" w:rsidRDefault="002E2D2C" w:rsidP="0045761C">
      <w:pPr>
        <w:spacing w:after="60"/>
        <w:ind w:left="426"/>
        <w:rPr>
          <w:rFonts w:ascii="Times New Roman" w:eastAsia="Times New Roman" w:hAnsi="Times New Roman"/>
          <w:i/>
          <w:sz w:val="17"/>
          <w:szCs w:val="20"/>
        </w:rPr>
      </w:pPr>
      <w:r w:rsidRPr="002E2D2C">
        <w:rPr>
          <w:rFonts w:ascii="Times New Roman" w:eastAsia="Times New Roman" w:hAnsi="Times New Roman"/>
          <w:i/>
          <w:sz w:val="17"/>
          <w:szCs w:val="20"/>
        </w:rPr>
        <w:t>In the Conservation Visitor Experience zone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(0.6750) cents in the dollar of the Site Value of rateable land of categories 1, 2, 3, 5, 6, 8 and 9 use;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(1.4300) cents in the dollar of the Site Value of rateable land of category 4 use;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category 7 use;</w:t>
      </w:r>
    </w:p>
    <w:p w:rsidR="002E2D2C" w:rsidRPr="002E2D2C" w:rsidRDefault="002E2D2C" w:rsidP="0045761C">
      <w:pPr>
        <w:spacing w:after="60"/>
        <w:ind w:left="426"/>
        <w:rPr>
          <w:rFonts w:ascii="Times New Roman" w:eastAsia="Times New Roman" w:hAnsi="Times New Roman"/>
          <w:i/>
          <w:sz w:val="17"/>
          <w:szCs w:val="20"/>
        </w:rPr>
      </w:pPr>
      <w:r w:rsidRPr="002E2D2C">
        <w:rPr>
          <w:rFonts w:ascii="Times New Roman" w:eastAsia="Times New Roman" w:hAnsi="Times New Roman"/>
          <w:i/>
          <w:sz w:val="17"/>
          <w:szCs w:val="20"/>
        </w:rPr>
        <w:t>In the Rural Living, Rural Neighbourhood, and Recreation zones</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(0.6750) cents in the dollar of the Site Value of rateable land of categories 1, 2, 3, 4, 5, 6, 8 and 9 use;</w:t>
      </w:r>
    </w:p>
    <w:p w:rsidR="002E2D2C" w:rsidRPr="002E2D2C" w:rsidRDefault="002E2D2C" w:rsidP="0045761C">
      <w:pPr>
        <w:spacing w:after="60"/>
        <w:ind w:left="709"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(0.4616) cents in the dollar of the Site Value of rateable land of category 7 use;</w:t>
      </w:r>
    </w:p>
    <w:p w:rsidR="002E2D2C" w:rsidRPr="002E2D2C" w:rsidRDefault="002E2D2C" w:rsidP="0045761C">
      <w:pPr>
        <w:spacing w:after="60"/>
        <w:ind w:left="142"/>
        <w:rPr>
          <w:rFonts w:ascii="Times New Roman" w:eastAsia="Times New Roman" w:hAnsi="Times New Roman"/>
          <w:sz w:val="17"/>
          <w:szCs w:val="20"/>
        </w:rPr>
      </w:pPr>
      <w:r w:rsidRPr="002E2D2C">
        <w:rPr>
          <w:rFonts w:ascii="Times New Roman" w:eastAsia="Times New Roman" w:hAnsi="Times New Roman"/>
          <w:sz w:val="17"/>
          <w:szCs w:val="20"/>
        </w:rPr>
        <w:t xml:space="preserve">Where each of the above zones is a defined zone within the </w:t>
      </w:r>
      <w:r w:rsidRPr="002E2D2C">
        <w:rPr>
          <w:rFonts w:ascii="Times New Roman" w:eastAsia="Times New Roman" w:hAnsi="Times New Roman"/>
          <w:i/>
          <w:sz w:val="17"/>
          <w:szCs w:val="20"/>
        </w:rPr>
        <w:t>Planning, Development and Infrastructure Act 2016</w:t>
      </w:r>
      <w:r w:rsidRPr="002E2D2C">
        <w:rPr>
          <w:rFonts w:ascii="Times New Roman" w:eastAsia="Times New Roman" w:hAnsi="Times New Roman"/>
          <w:sz w:val="17"/>
          <w:szCs w:val="20"/>
        </w:rPr>
        <w:t>.</w:t>
      </w:r>
    </w:p>
    <w:p w:rsidR="002E2D2C" w:rsidRPr="002E2D2C" w:rsidRDefault="002E2D2C" w:rsidP="0045761C">
      <w:pPr>
        <w:spacing w:after="60"/>
        <w:jc w:val="center"/>
        <w:rPr>
          <w:rFonts w:ascii="Times New Roman" w:hAnsi="Times New Roman"/>
          <w:i/>
          <w:sz w:val="17"/>
          <w:szCs w:val="17"/>
        </w:rPr>
      </w:pPr>
      <w:r w:rsidRPr="002E2D2C">
        <w:rPr>
          <w:rFonts w:ascii="Times New Roman" w:hAnsi="Times New Roman"/>
          <w:i/>
          <w:sz w:val="17"/>
          <w:szCs w:val="17"/>
        </w:rPr>
        <w:t>Fixed Charge</w:t>
      </w:r>
    </w:p>
    <w:p w:rsidR="002E2D2C" w:rsidRPr="002E2D2C" w:rsidRDefault="002E2D2C" w:rsidP="0045761C">
      <w:pPr>
        <w:spacing w:after="60"/>
        <w:ind w:left="142"/>
        <w:rPr>
          <w:rFonts w:ascii="Times New Roman" w:eastAsia="Times New Roman" w:hAnsi="Times New Roman"/>
          <w:sz w:val="17"/>
          <w:szCs w:val="20"/>
        </w:rPr>
      </w:pPr>
      <w:r w:rsidRPr="002E2D2C">
        <w:rPr>
          <w:rFonts w:ascii="Times New Roman" w:eastAsia="Times New Roman" w:hAnsi="Times New Roman"/>
          <w:sz w:val="17"/>
          <w:szCs w:val="20"/>
        </w:rPr>
        <w:t>The Council has imposed a fixed charge of $640.00. The fixed charge is levied against the whole of an allotment (including land under a separate lease or licence) and only one fixed charge is levied against two or more pieces of adjoining land (whether intercepted by a road or not) if they are owned by the same owner and occupied by the same occupier. The reasons for imposing a fixed charge are:</w:t>
      </w:r>
    </w:p>
    <w:p w:rsidR="002E2D2C" w:rsidRPr="002E2D2C" w:rsidRDefault="002E2D2C" w:rsidP="0045761C">
      <w:pPr>
        <w:spacing w:after="60"/>
        <w:ind w:left="426"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r>
      <w:r w:rsidRPr="002E2D2C">
        <w:rPr>
          <w:rFonts w:ascii="Times New Roman" w:eastAsia="Times New Roman" w:hAnsi="Times New Roman"/>
          <w:spacing w:val="-2"/>
          <w:sz w:val="17"/>
          <w:szCs w:val="20"/>
        </w:rPr>
        <w:t>the Council considers it appropriate that all rateable properties make a contribution to the cost of administering the Council’s activities;</w:t>
      </w:r>
    </w:p>
    <w:p w:rsidR="002E2D2C" w:rsidRPr="002E2D2C" w:rsidRDefault="002E2D2C" w:rsidP="0045761C">
      <w:pPr>
        <w:spacing w:after="60"/>
        <w:ind w:left="426"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r>
      <w:r w:rsidRPr="002E2D2C">
        <w:rPr>
          <w:rFonts w:ascii="Times New Roman" w:eastAsia="Times New Roman" w:hAnsi="Times New Roman"/>
          <w:spacing w:val="-2"/>
          <w:sz w:val="17"/>
          <w:szCs w:val="20"/>
        </w:rPr>
        <w:t xml:space="preserve">the Council considers it appropriate that all rateable properties make a contribution to the cost of creating and maintaining the physical </w:t>
      </w:r>
      <w:r w:rsidRPr="002E2D2C">
        <w:rPr>
          <w:rFonts w:ascii="Times New Roman" w:eastAsia="Times New Roman" w:hAnsi="Times New Roman"/>
          <w:sz w:val="17"/>
          <w:szCs w:val="20"/>
        </w:rPr>
        <w:t>infrastructure that supports each.</w:t>
      </w:r>
    </w:p>
    <w:p w:rsidR="002E2D2C" w:rsidRPr="002E2D2C" w:rsidRDefault="002E2D2C" w:rsidP="0045761C">
      <w:pPr>
        <w:spacing w:after="60"/>
        <w:jc w:val="center"/>
        <w:rPr>
          <w:rFonts w:ascii="Times New Roman" w:hAnsi="Times New Roman"/>
          <w:i/>
          <w:sz w:val="17"/>
          <w:szCs w:val="17"/>
        </w:rPr>
      </w:pPr>
      <w:r w:rsidRPr="002E2D2C">
        <w:rPr>
          <w:rFonts w:ascii="Times New Roman" w:hAnsi="Times New Roman"/>
          <w:i/>
          <w:sz w:val="17"/>
          <w:szCs w:val="17"/>
        </w:rPr>
        <w:t>Annual Service Charge</w:t>
      </w:r>
    </w:p>
    <w:p w:rsidR="002E2D2C" w:rsidRPr="002E2D2C" w:rsidRDefault="002E2D2C" w:rsidP="0045761C">
      <w:pPr>
        <w:spacing w:after="60"/>
        <w:ind w:left="142"/>
        <w:rPr>
          <w:rFonts w:ascii="Times New Roman" w:eastAsia="Times New Roman" w:hAnsi="Times New Roman"/>
          <w:sz w:val="17"/>
          <w:szCs w:val="20"/>
        </w:rPr>
      </w:pPr>
      <w:r w:rsidRPr="002E2D2C">
        <w:rPr>
          <w:rFonts w:ascii="Times New Roman" w:eastAsia="Times New Roman" w:hAnsi="Times New Roman"/>
          <w:sz w:val="17"/>
          <w:szCs w:val="20"/>
        </w:rPr>
        <w:t xml:space="preserve">Pursuant to Section 155 of the </w:t>
      </w:r>
      <w:r w:rsidRPr="002E2D2C">
        <w:rPr>
          <w:rFonts w:ascii="Times New Roman" w:eastAsia="Times New Roman" w:hAnsi="Times New Roman"/>
          <w:i/>
          <w:sz w:val="17"/>
          <w:szCs w:val="20"/>
        </w:rPr>
        <w:t>Local Government Act 1999</w:t>
      </w:r>
      <w:r w:rsidRPr="002E2D2C">
        <w:rPr>
          <w:rFonts w:ascii="Times New Roman" w:eastAsia="Times New Roman" w:hAnsi="Times New Roman"/>
          <w:sz w:val="17"/>
          <w:szCs w:val="20"/>
        </w:rPr>
        <w:t xml:space="preserve"> and in accordance with Regulation 12(4)(b) of the </w:t>
      </w:r>
      <w:r w:rsidRPr="002E2D2C">
        <w:rPr>
          <w:rFonts w:ascii="Times New Roman" w:eastAsia="Times New Roman" w:hAnsi="Times New Roman"/>
          <w:i/>
          <w:sz w:val="17"/>
          <w:szCs w:val="20"/>
        </w:rPr>
        <w:t>Local Government (General) Regulations 2013</w:t>
      </w:r>
      <w:r w:rsidRPr="002E2D2C">
        <w:rPr>
          <w:rFonts w:ascii="Times New Roman" w:eastAsia="Times New Roman" w:hAnsi="Times New Roman"/>
          <w:sz w:val="17"/>
          <w:szCs w:val="20"/>
        </w:rPr>
        <w:t>, the Council imposes an annual service charges as set out below:</w:t>
      </w:r>
    </w:p>
    <w:p w:rsidR="002E2D2C" w:rsidRPr="002E2D2C" w:rsidRDefault="002E2D2C" w:rsidP="0045761C">
      <w:pPr>
        <w:spacing w:after="60"/>
        <w:ind w:left="426"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t>$491.00 on all applicable land; to which it provides or makes available the Community Wastewater Management Systems, being services for the collection and disposal of waste.</w:t>
      </w:r>
    </w:p>
    <w:p w:rsidR="002E2D2C" w:rsidRPr="002E2D2C" w:rsidRDefault="002E2D2C" w:rsidP="0045761C">
      <w:pPr>
        <w:spacing w:after="60"/>
        <w:ind w:left="426" w:hanging="142"/>
        <w:rPr>
          <w:rFonts w:ascii="Times New Roman" w:eastAsia="Times New Roman" w:hAnsi="Times New Roman"/>
          <w:sz w:val="17"/>
          <w:szCs w:val="20"/>
        </w:rPr>
      </w:pPr>
      <w:r w:rsidRPr="002E2D2C">
        <w:rPr>
          <w:rFonts w:ascii="Times New Roman" w:eastAsia="Times New Roman" w:hAnsi="Times New Roman"/>
          <w:sz w:val="17"/>
          <w:szCs w:val="20"/>
        </w:rPr>
        <w:t>•</w:t>
      </w:r>
      <w:r w:rsidRPr="002E2D2C">
        <w:rPr>
          <w:rFonts w:ascii="Times New Roman" w:eastAsia="Times New Roman" w:hAnsi="Times New Roman"/>
          <w:sz w:val="17"/>
          <w:szCs w:val="20"/>
        </w:rPr>
        <w:tab/>
      </w:r>
      <w:r w:rsidRPr="002E2D2C">
        <w:rPr>
          <w:rFonts w:ascii="Times New Roman" w:eastAsia="Times New Roman" w:hAnsi="Times New Roman"/>
          <w:spacing w:val="-2"/>
          <w:sz w:val="17"/>
          <w:szCs w:val="20"/>
        </w:rPr>
        <w:t xml:space="preserve">$200.00 on all applicable land to all properties within the Waste Management Collection service area that have an occupiable dwelling, </w:t>
      </w:r>
      <w:r w:rsidRPr="002E2D2C">
        <w:rPr>
          <w:rFonts w:ascii="Times New Roman" w:eastAsia="Times New Roman" w:hAnsi="Times New Roman"/>
          <w:sz w:val="17"/>
          <w:szCs w:val="20"/>
        </w:rPr>
        <w:t>outbuilding or other class of structure and those en-route that are outside of collection areas that receive a Waste Management Collection service.</w:t>
      </w:r>
    </w:p>
    <w:p w:rsidR="002E2D2C" w:rsidRPr="002E2D2C" w:rsidRDefault="002E2D2C" w:rsidP="0045761C">
      <w:pPr>
        <w:spacing w:after="60"/>
        <w:jc w:val="center"/>
        <w:rPr>
          <w:rFonts w:ascii="Times New Roman" w:hAnsi="Times New Roman"/>
          <w:i/>
          <w:sz w:val="17"/>
          <w:szCs w:val="17"/>
        </w:rPr>
      </w:pPr>
      <w:r w:rsidRPr="002E2D2C">
        <w:rPr>
          <w:rFonts w:ascii="Times New Roman" w:hAnsi="Times New Roman"/>
          <w:i/>
          <w:sz w:val="17"/>
          <w:szCs w:val="17"/>
        </w:rPr>
        <w:t>Regional Landscape Levy (RL Levy)</w:t>
      </w:r>
    </w:p>
    <w:p w:rsidR="002E2D2C" w:rsidRPr="002E2D2C" w:rsidRDefault="002E2D2C" w:rsidP="0045761C">
      <w:pPr>
        <w:spacing w:after="60"/>
        <w:ind w:left="142"/>
        <w:rPr>
          <w:rFonts w:ascii="Times New Roman" w:eastAsia="Times New Roman" w:hAnsi="Times New Roman"/>
          <w:sz w:val="17"/>
          <w:szCs w:val="20"/>
        </w:rPr>
      </w:pPr>
      <w:r w:rsidRPr="002E2D2C">
        <w:rPr>
          <w:rFonts w:ascii="Times New Roman" w:eastAsia="Times New Roman" w:hAnsi="Times New Roman"/>
          <w:sz w:val="17"/>
          <w:szCs w:val="20"/>
        </w:rPr>
        <w:t xml:space="preserve">Pursuant to Section 95 of the </w:t>
      </w:r>
      <w:r w:rsidRPr="002E2D2C">
        <w:rPr>
          <w:rFonts w:ascii="Times New Roman" w:eastAsia="Times New Roman" w:hAnsi="Times New Roman"/>
          <w:i/>
          <w:sz w:val="17"/>
          <w:szCs w:val="20"/>
        </w:rPr>
        <w:t>Landscape South Australia Act 2019</w:t>
      </w:r>
      <w:r w:rsidRPr="002E2D2C">
        <w:rPr>
          <w:rFonts w:ascii="Times New Roman" w:eastAsia="Times New Roman" w:hAnsi="Times New Roman"/>
          <w:sz w:val="17"/>
          <w:szCs w:val="20"/>
        </w:rPr>
        <w:t xml:space="preserve"> the Council declares variable separate rates, in respect of all rateable land in the area of the Eyre Peninsula Landscape Board and within the area of the Council in order to recoup the amount of $167,320 being Council’s contribution to the Board for the period ending 30 June 2022. The rates are as below:</w:t>
      </w:r>
    </w:p>
    <w:p w:rsidR="002E2D2C" w:rsidRPr="002E2D2C" w:rsidRDefault="002E2D2C" w:rsidP="0045761C">
      <w:pPr>
        <w:tabs>
          <w:tab w:val="right" w:leader="dot" w:pos="2694"/>
        </w:tabs>
        <w:spacing w:after="40"/>
        <w:ind w:left="284"/>
        <w:rPr>
          <w:rFonts w:ascii="Times New Roman" w:eastAsia="Times New Roman" w:hAnsi="Times New Roman"/>
          <w:sz w:val="17"/>
          <w:szCs w:val="20"/>
        </w:rPr>
      </w:pPr>
      <w:r w:rsidRPr="002E2D2C">
        <w:rPr>
          <w:rFonts w:ascii="Times New Roman" w:eastAsia="Times New Roman" w:hAnsi="Times New Roman"/>
          <w:sz w:val="17"/>
          <w:szCs w:val="20"/>
        </w:rPr>
        <w:t>Residential</w:t>
      </w:r>
      <w:r w:rsidRPr="002E2D2C">
        <w:rPr>
          <w:rFonts w:ascii="Times New Roman" w:eastAsia="Times New Roman" w:hAnsi="Times New Roman"/>
          <w:sz w:val="17"/>
          <w:szCs w:val="20"/>
        </w:rPr>
        <w:tab/>
        <w:t>$79.43</w:t>
      </w:r>
    </w:p>
    <w:p w:rsidR="002E2D2C" w:rsidRPr="002E2D2C" w:rsidRDefault="002E2D2C" w:rsidP="0045761C">
      <w:pPr>
        <w:tabs>
          <w:tab w:val="right" w:leader="dot" w:pos="2694"/>
        </w:tabs>
        <w:spacing w:after="40"/>
        <w:ind w:left="284"/>
        <w:rPr>
          <w:rFonts w:ascii="Times New Roman" w:eastAsia="Times New Roman" w:hAnsi="Times New Roman"/>
          <w:sz w:val="17"/>
          <w:szCs w:val="20"/>
        </w:rPr>
      </w:pPr>
      <w:r w:rsidRPr="002E2D2C">
        <w:rPr>
          <w:rFonts w:ascii="Times New Roman" w:eastAsia="Times New Roman" w:hAnsi="Times New Roman"/>
          <w:sz w:val="17"/>
          <w:szCs w:val="20"/>
        </w:rPr>
        <w:t>Commercial</w:t>
      </w:r>
      <w:r w:rsidRPr="002E2D2C">
        <w:rPr>
          <w:rFonts w:ascii="Times New Roman" w:eastAsia="Times New Roman" w:hAnsi="Times New Roman"/>
          <w:sz w:val="17"/>
          <w:szCs w:val="20"/>
        </w:rPr>
        <w:tab/>
        <w:t>$119.14</w:t>
      </w:r>
    </w:p>
    <w:p w:rsidR="002E2D2C" w:rsidRPr="002E2D2C" w:rsidRDefault="002E2D2C" w:rsidP="0045761C">
      <w:pPr>
        <w:tabs>
          <w:tab w:val="right" w:leader="dot" w:pos="2694"/>
        </w:tabs>
        <w:spacing w:after="40"/>
        <w:ind w:left="284"/>
        <w:rPr>
          <w:rFonts w:ascii="Times New Roman" w:eastAsia="Times New Roman" w:hAnsi="Times New Roman"/>
          <w:sz w:val="17"/>
          <w:szCs w:val="20"/>
        </w:rPr>
      </w:pPr>
      <w:r w:rsidRPr="002E2D2C">
        <w:rPr>
          <w:rFonts w:ascii="Times New Roman" w:eastAsia="Times New Roman" w:hAnsi="Times New Roman"/>
          <w:sz w:val="17"/>
          <w:szCs w:val="20"/>
        </w:rPr>
        <w:t>Industrial</w:t>
      </w:r>
      <w:r w:rsidRPr="002E2D2C">
        <w:rPr>
          <w:rFonts w:ascii="Times New Roman" w:eastAsia="Times New Roman" w:hAnsi="Times New Roman"/>
          <w:sz w:val="17"/>
          <w:szCs w:val="20"/>
        </w:rPr>
        <w:tab/>
        <w:t>$119.14</w:t>
      </w:r>
    </w:p>
    <w:p w:rsidR="002E2D2C" w:rsidRPr="002E2D2C" w:rsidRDefault="002E2D2C" w:rsidP="0045761C">
      <w:pPr>
        <w:tabs>
          <w:tab w:val="right" w:leader="dot" w:pos="2694"/>
        </w:tabs>
        <w:spacing w:after="40"/>
        <w:ind w:left="284"/>
        <w:rPr>
          <w:rFonts w:ascii="Times New Roman" w:eastAsia="Times New Roman" w:hAnsi="Times New Roman"/>
          <w:sz w:val="17"/>
          <w:szCs w:val="20"/>
        </w:rPr>
      </w:pPr>
      <w:r w:rsidRPr="002E2D2C">
        <w:rPr>
          <w:rFonts w:ascii="Times New Roman" w:eastAsia="Times New Roman" w:hAnsi="Times New Roman"/>
          <w:sz w:val="17"/>
          <w:szCs w:val="20"/>
        </w:rPr>
        <w:t>Primary Producers</w:t>
      </w:r>
      <w:r w:rsidRPr="002E2D2C">
        <w:rPr>
          <w:rFonts w:ascii="Times New Roman" w:eastAsia="Times New Roman" w:hAnsi="Times New Roman"/>
          <w:sz w:val="17"/>
          <w:szCs w:val="20"/>
        </w:rPr>
        <w:tab/>
        <w:t>$158.86</w:t>
      </w:r>
    </w:p>
    <w:p w:rsidR="002E2D2C" w:rsidRPr="002E2D2C" w:rsidRDefault="002E2D2C" w:rsidP="0045761C">
      <w:pPr>
        <w:tabs>
          <w:tab w:val="right" w:leader="dot" w:pos="2694"/>
        </w:tabs>
        <w:spacing w:after="60"/>
        <w:ind w:left="284"/>
        <w:rPr>
          <w:rFonts w:ascii="Times New Roman" w:eastAsia="Times New Roman" w:hAnsi="Times New Roman"/>
          <w:sz w:val="17"/>
          <w:szCs w:val="20"/>
        </w:rPr>
      </w:pPr>
      <w:r w:rsidRPr="002E2D2C">
        <w:rPr>
          <w:rFonts w:ascii="Times New Roman" w:eastAsia="Times New Roman" w:hAnsi="Times New Roman"/>
          <w:sz w:val="17"/>
          <w:szCs w:val="20"/>
        </w:rPr>
        <w:t>Other &amp; Vacant Land</w:t>
      </w:r>
      <w:r w:rsidRPr="002E2D2C">
        <w:rPr>
          <w:rFonts w:ascii="Times New Roman" w:eastAsia="Times New Roman" w:hAnsi="Times New Roman"/>
          <w:sz w:val="17"/>
          <w:szCs w:val="20"/>
        </w:rPr>
        <w:tab/>
        <w:t>$79.43</w:t>
      </w:r>
    </w:p>
    <w:p w:rsidR="002E2D2C" w:rsidRPr="002E2D2C" w:rsidRDefault="002E2D2C" w:rsidP="0045761C">
      <w:pPr>
        <w:spacing w:after="60"/>
        <w:jc w:val="center"/>
        <w:rPr>
          <w:rFonts w:ascii="Times New Roman" w:hAnsi="Times New Roman"/>
          <w:i/>
          <w:sz w:val="17"/>
          <w:szCs w:val="17"/>
        </w:rPr>
      </w:pPr>
      <w:r w:rsidRPr="002E2D2C">
        <w:rPr>
          <w:rFonts w:ascii="Times New Roman" w:hAnsi="Times New Roman"/>
          <w:i/>
          <w:sz w:val="17"/>
          <w:szCs w:val="17"/>
        </w:rPr>
        <w:t>Schedule of Fees and Charges</w:t>
      </w:r>
    </w:p>
    <w:p w:rsidR="002E2D2C" w:rsidRPr="002E2D2C" w:rsidRDefault="002E2D2C" w:rsidP="0045761C">
      <w:pPr>
        <w:spacing w:after="60"/>
        <w:ind w:left="142"/>
        <w:rPr>
          <w:rFonts w:ascii="Times New Roman" w:eastAsia="Times New Roman" w:hAnsi="Times New Roman"/>
          <w:spacing w:val="-4"/>
          <w:sz w:val="17"/>
          <w:szCs w:val="20"/>
        </w:rPr>
      </w:pPr>
      <w:r w:rsidRPr="002E2D2C">
        <w:rPr>
          <w:rFonts w:ascii="Times New Roman" w:eastAsia="Times New Roman" w:hAnsi="Times New Roman"/>
          <w:spacing w:val="-4"/>
          <w:sz w:val="17"/>
          <w:szCs w:val="20"/>
        </w:rPr>
        <w:t xml:space="preserve">That Council, pursuant to Section 188 of the </w:t>
      </w:r>
      <w:r w:rsidRPr="002E2D2C">
        <w:rPr>
          <w:rFonts w:ascii="Times New Roman" w:eastAsia="Times New Roman" w:hAnsi="Times New Roman"/>
          <w:i/>
          <w:spacing w:val="-4"/>
          <w:sz w:val="17"/>
          <w:szCs w:val="20"/>
        </w:rPr>
        <w:t xml:space="preserve">Local Government Act 1999 </w:t>
      </w:r>
      <w:r w:rsidRPr="002E2D2C">
        <w:rPr>
          <w:rFonts w:ascii="Times New Roman" w:eastAsia="Times New Roman" w:hAnsi="Times New Roman"/>
          <w:spacing w:val="-4"/>
          <w:sz w:val="17"/>
          <w:szCs w:val="20"/>
        </w:rPr>
        <w:t>adopt the fees and charges for the financial year ending 30 June 2022.</w:t>
      </w:r>
    </w:p>
    <w:p w:rsidR="002E2D2C" w:rsidRPr="002E2D2C" w:rsidRDefault="002E2D2C" w:rsidP="002E2D2C">
      <w:pPr>
        <w:spacing w:after="0"/>
        <w:rPr>
          <w:rFonts w:ascii="Times New Roman" w:eastAsia="Times New Roman" w:hAnsi="Times New Roman"/>
          <w:sz w:val="17"/>
          <w:szCs w:val="17"/>
        </w:rPr>
      </w:pPr>
      <w:r w:rsidRPr="002E2D2C">
        <w:rPr>
          <w:rFonts w:ascii="Times New Roman" w:eastAsia="Times New Roman" w:hAnsi="Times New Roman"/>
          <w:sz w:val="17"/>
          <w:szCs w:val="17"/>
        </w:rPr>
        <w:t>Dated: 30 July 2021</w:t>
      </w:r>
    </w:p>
    <w:p w:rsidR="002E2D2C" w:rsidRPr="002E2D2C" w:rsidRDefault="002E2D2C" w:rsidP="002E2D2C">
      <w:pPr>
        <w:spacing w:after="0"/>
        <w:jc w:val="right"/>
        <w:rPr>
          <w:rFonts w:ascii="Times New Roman" w:eastAsia="Times New Roman" w:hAnsi="Times New Roman"/>
          <w:smallCaps/>
          <w:sz w:val="17"/>
          <w:szCs w:val="20"/>
        </w:rPr>
      </w:pPr>
      <w:r w:rsidRPr="002E2D2C">
        <w:rPr>
          <w:rFonts w:ascii="Times New Roman" w:eastAsia="Times New Roman" w:hAnsi="Times New Roman"/>
          <w:smallCaps/>
          <w:sz w:val="17"/>
          <w:szCs w:val="20"/>
        </w:rPr>
        <w:t>Penny Williams</w:t>
      </w:r>
    </w:p>
    <w:p w:rsidR="002E2D2C" w:rsidRDefault="002E2D2C" w:rsidP="00501951">
      <w:pPr>
        <w:spacing w:after="0"/>
        <w:jc w:val="right"/>
        <w:rPr>
          <w:rFonts w:ascii="Times New Roman" w:eastAsia="Times New Roman" w:hAnsi="Times New Roman"/>
          <w:sz w:val="17"/>
          <w:szCs w:val="17"/>
        </w:rPr>
      </w:pPr>
      <w:r w:rsidRPr="002E2D2C">
        <w:rPr>
          <w:rFonts w:ascii="Times New Roman" w:eastAsia="Times New Roman" w:hAnsi="Times New Roman"/>
          <w:sz w:val="17"/>
          <w:szCs w:val="17"/>
        </w:rPr>
        <w:t>Acting Chief Executive Officer</w:t>
      </w:r>
    </w:p>
    <w:p w:rsidR="00501951" w:rsidRDefault="00501951" w:rsidP="00501951">
      <w:pPr>
        <w:pBdr>
          <w:bottom w:val="single" w:sz="4" w:space="1" w:color="auto"/>
        </w:pBdr>
        <w:spacing w:after="0" w:line="52" w:lineRule="exact"/>
        <w:jc w:val="center"/>
        <w:rPr>
          <w:rFonts w:ascii="Times New Roman" w:eastAsia="Times New Roman" w:hAnsi="Times New Roman"/>
          <w:sz w:val="17"/>
          <w:szCs w:val="20"/>
        </w:rPr>
      </w:pPr>
    </w:p>
    <w:p w:rsidR="00501951" w:rsidRDefault="00501951" w:rsidP="00501951">
      <w:pPr>
        <w:pBdr>
          <w:top w:val="single" w:sz="4" w:space="1" w:color="auto"/>
        </w:pBdr>
        <w:spacing w:before="34" w:after="0" w:line="14" w:lineRule="exact"/>
        <w:jc w:val="center"/>
        <w:rPr>
          <w:rFonts w:ascii="Times New Roman" w:eastAsia="Times New Roman" w:hAnsi="Times New Roman"/>
          <w:sz w:val="17"/>
          <w:szCs w:val="20"/>
        </w:rPr>
      </w:pPr>
    </w:p>
    <w:p w:rsidR="00501951" w:rsidRPr="002E2D2C" w:rsidRDefault="00501951" w:rsidP="005019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501951" w:rsidRPr="00501951" w:rsidRDefault="00501951" w:rsidP="00C32E0A">
      <w:pPr>
        <w:pStyle w:val="Heading2"/>
      </w:pPr>
      <w:bookmarkStart w:id="142" w:name="_Toc79051438"/>
      <w:r w:rsidRPr="00501951">
        <w:t>Wakefield Regional Council</w:t>
      </w:r>
      <w:bookmarkEnd w:id="142"/>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Adoption of Valuations and Declaration of Rates 2021-22</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 xml:space="preserve">Notice is hereby given that at its meeting held on 28 July 2021, Wakefield Regional Council, in exercise of its powers contained in Chapter 10 of the </w:t>
      </w:r>
      <w:r w:rsidRPr="00501951">
        <w:rPr>
          <w:rFonts w:ascii="Times New Roman" w:eastAsia="Times New Roman" w:hAnsi="Times New Roman"/>
          <w:i/>
          <w:sz w:val="17"/>
          <w:szCs w:val="20"/>
        </w:rPr>
        <w:t>Local Government Act 1999</w:t>
      </w:r>
      <w:r w:rsidRPr="00501951">
        <w:rPr>
          <w:rFonts w:ascii="Times New Roman" w:eastAsia="Times New Roman" w:hAnsi="Times New Roman"/>
          <w:sz w:val="17"/>
          <w:szCs w:val="20"/>
        </w:rPr>
        <w:t>, for the financial year ending 30 June 2022:</w:t>
      </w:r>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Adoption of Valuation</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Adopted the most recent valuation made by the Valuer-General of capital value in relation to the area of the Council, that being the valuation listing of 23 July 2021 showing a total assessment for the district of $2,526,021,040.</w:t>
      </w:r>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Fixed Charge</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Declared a fixed charge of $320 on rateable property within its area.</w:t>
      </w:r>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Declaration of Differential General Rates</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Declared differential general rates on property within its area based on land use as follows:</w:t>
      </w:r>
    </w:p>
    <w:p w:rsidR="00501951" w:rsidRPr="00501951" w:rsidRDefault="00501951" w:rsidP="002D747F">
      <w:pPr>
        <w:spacing w:after="40"/>
        <w:ind w:left="284" w:hanging="142"/>
        <w:rPr>
          <w:rFonts w:ascii="Times New Roman" w:eastAsia="Times New Roman" w:hAnsi="Times New Roman"/>
          <w:sz w:val="17"/>
          <w:szCs w:val="20"/>
        </w:rPr>
      </w:pPr>
      <w:r w:rsidRPr="00501951">
        <w:rPr>
          <w:rFonts w:ascii="Times New Roman" w:eastAsia="Times New Roman" w:hAnsi="Times New Roman"/>
          <w:sz w:val="17"/>
          <w:szCs w:val="20"/>
        </w:rPr>
        <w:t>•</w:t>
      </w:r>
      <w:r w:rsidRPr="00501951">
        <w:rPr>
          <w:rFonts w:ascii="Times New Roman" w:eastAsia="Times New Roman" w:hAnsi="Times New Roman"/>
          <w:sz w:val="17"/>
          <w:szCs w:val="20"/>
        </w:rPr>
        <w:tab/>
        <w:t>on rateable land of Category (a), (Residential), a rate of 0.4096 cents in the dollar;</w:t>
      </w:r>
    </w:p>
    <w:p w:rsidR="00501951" w:rsidRPr="00501951" w:rsidRDefault="00501951" w:rsidP="002D747F">
      <w:pPr>
        <w:spacing w:after="40"/>
        <w:ind w:left="284" w:hanging="142"/>
        <w:rPr>
          <w:rFonts w:ascii="Times New Roman" w:eastAsia="Times New Roman" w:hAnsi="Times New Roman"/>
          <w:sz w:val="17"/>
          <w:szCs w:val="20"/>
        </w:rPr>
      </w:pPr>
      <w:r w:rsidRPr="00501951">
        <w:rPr>
          <w:rFonts w:ascii="Times New Roman" w:eastAsia="Times New Roman" w:hAnsi="Times New Roman"/>
          <w:sz w:val="17"/>
          <w:szCs w:val="20"/>
        </w:rPr>
        <w:t>•</w:t>
      </w:r>
      <w:r w:rsidRPr="00501951">
        <w:rPr>
          <w:rFonts w:ascii="Times New Roman" w:eastAsia="Times New Roman" w:hAnsi="Times New Roman"/>
          <w:sz w:val="17"/>
          <w:szCs w:val="20"/>
        </w:rPr>
        <w:tab/>
        <w:t>on rateable land of Category (b) (Commercial Shop), Category (c) (Commercial Office), and Category (d) (Commercial Other), a rate of 0.6420 cents in the dollar;</w:t>
      </w:r>
    </w:p>
    <w:p w:rsidR="00501951" w:rsidRPr="00501951" w:rsidRDefault="00501951" w:rsidP="002D747F">
      <w:pPr>
        <w:spacing w:after="40"/>
        <w:ind w:left="284" w:hanging="142"/>
        <w:rPr>
          <w:rFonts w:ascii="Times New Roman" w:eastAsia="Times New Roman" w:hAnsi="Times New Roman"/>
          <w:sz w:val="17"/>
          <w:szCs w:val="20"/>
        </w:rPr>
      </w:pPr>
      <w:r w:rsidRPr="00501951">
        <w:rPr>
          <w:rFonts w:ascii="Times New Roman" w:eastAsia="Times New Roman" w:hAnsi="Times New Roman"/>
          <w:sz w:val="17"/>
          <w:szCs w:val="20"/>
        </w:rPr>
        <w:t>•</w:t>
      </w:r>
      <w:r w:rsidRPr="00501951">
        <w:rPr>
          <w:rFonts w:ascii="Times New Roman" w:eastAsia="Times New Roman" w:hAnsi="Times New Roman"/>
          <w:sz w:val="17"/>
          <w:szCs w:val="20"/>
        </w:rPr>
        <w:tab/>
        <w:t>on rateable land of Category (e) (Industry Light) and Category (f) (Industry Other), a rate of 0.6329 cents in the dollar;</w:t>
      </w:r>
    </w:p>
    <w:p w:rsidR="00501951" w:rsidRPr="00501951" w:rsidRDefault="00501951" w:rsidP="002D747F">
      <w:pPr>
        <w:spacing w:after="40"/>
        <w:ind w:left="284" w:hanging="142"/>
        <w:rPr>
          <w:rFonts w:ascii="Times New Roman" w:eastAsia="Times New Roman" w:hAnsi="Times New Roman"/>
          <w:sz w:val="17"/>
          <w:szCs w:val="20"/>
        </w:rPr>
      </w:pPr>
      <w:r w:rsidRPr="00501951">
        <w:rPr>
          <w:rFonts w:ascii="Times New Roman" w:eastAsia="Times New Roman" w:hAnsi="Times New Roman"/>
          <w:sz w:val="17"/>
          <w:szCs w:val="20"/>
        </w:rPr>
        <w:t>•</w:t>
      </w:r>
      <w:r w:rsidRPr="00501951">
        <w:rPr>
          <w:rFonts w:ascii="Times New Roman" w:eastAsia="Times New Roman" w:hAnsi="Times New Roman"/>
          <w:sz w:val="17"/>
          <w:szCs w:val="20"/>
        </w:rPr>
        <w:tab/>
        <w:t>on rateable land assigned Category (g) (Primary Production), a rate of 0.2851 cents in the dollar;</w:t>
      </w:r>
    </w:p>
    <w:p w:rsidR="00501951" w:rsidRPr="00501951" w:rsidRDefault="00501951" w:rsidP="002D747F">
      <w:pPr>
        <w:spacing w:after="40"/>
        <w:ind w:left="284" w:hanging="142"/>
        <w:rPr>
          <w:rFonts w:ascii="Times New Roman" w:eastAsia="Times New Roman" w:hAnsi="Times New Roman"/>
          <w:sz w:val="17"/>
          <w:szCs w:val="20"/>
        </w:rPr>
      </w:pPr>
      <w:r w:rsidRPr="00501951">
        <w:rPr>
          <w:rFonts w:ascii="Times New Roman" w:eastAsia="Times New Roman" w:hAnsi="Times New Roman"/>
          <w:sz w:val="17"/>
          <w:szCs w:val="20"/>
        </w:rPr>
        <w:t>•</w:t>
      </w:r>
      <w:r w:rsidRPr="00501951">
        <w:rPr>
          <w:rFonts w:ascii="Times New Roman" w:eastAsia="Times New Roman" w:hAnsi="Times New Roman"/>
          <w:sz w:val="17"/>
          <w:szCs w:val="20"/>
        </w:rPr>
        <w:tab/>
        <w:t>on rateable land assigned Category (h) (Vacant) , a rate of 1.6955 cents in the dollar; and</w:t>
      </w:r>
    </w:p>
    <w:p w:rsidR="00501951" w:rsidRPr="00501951" w:rsidRDefault="00501951" w:rsidP="00D21387">
      <w:pPr>
        <w:spacing w:after="60"/>
        <w:ind w:left="284" w:hanging="142"/>
        <w:rPr>
          <w:rFonts w:ascii="Times New Roman" w:eastAsia="Times New Roman" w:hAnsi="Times New Roman"/>
          <w:sz w:val="17"/>
          <w:szCs w:val="20"/>
        </w:rPr>
      </w:pPr>
      <w:r w:rsidRPr="00501951">
        <w:rPr>
          <w:rFonts w:ascii="Times New Roman" w:eastAsia="Times New Roman" w:hAnsi="Times New Roman"/>
          <w:sz w:val="17"/>
          <w:szCs w:val="20"/>
        </w:rPr>
        <w:t>•</w:t>
      </w:r>
      <w:r w:rsidRPr="00501951">
        <w:rPr>
          <w:rFonts w:ascii="Times New Roman" w:eastAsia="Times New Roman" w:hAnsi="Times New Roman"/>
          <w:sz w:val="17"/>
          <w:szCs w:val="20"/>
        </w:rPr>
        <w:tab/>
        <w:t>on rateable land assigned Category (i) (Other), a rate of 0.4269 cents in the dollar.</w:t>
      </w:r>
    </w:p>
    <w:p w:rsidR="002D747F" w:rsidRDefault="002D747F">
      <w:pPr>
        <w:spacing w:after="0" w:line="240" w:lineRule="auto"/>
        <w:jc w:val="left"/>
        <w:rPr>
          <w:rFonts w:ascii="Times New Roman" w:hAnsi="Times New Roman"/>
          <w:i/>
          <w:sz w:val="17"/>
          <w:szCs w:val="17"/>
        </w:rPr>
      </w:pPr>
      <w:r>
        <w:rPr>
          <w:rFonts w:ascii="Times New Roman" w:hAnsi="Times New Roman"/>
          <w:i/>
          <w:sz w:val="17"/>
          <w:szCs w:val="17"/>
        </w:rPr>
        <w:br w:type="page"/>
      </w:r>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Community Wastewater Management Schemes Service Charges</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Declared service charges for the purposes of recovering from ratepayers who will benefit from the authorised Community Wastewater Management Schemes for the disposal of sewerage effluent, the capital cost of the work and the cost of the maintenance and operation thereof, of $499.00 in respect of land which is occupied and $383.00 in respect of land which is vacant.</w:t>
      </w:r>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Waste Collection Charge</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Declared a service charge of $264 for the service known as the Residential (three bin) waste collection service and $234 for the service known as the Commercial (two bin) domestic waste collection service for the purpose of recovering from ratepayers, who will be benefited by the collection of waste, the cost of providing those services.</w:t>
      </w:r>
    </w:p>
    <w:p w:rsidR="00501951" w:rsidRPr="00501951" w:rsidRDefault="00501951" w:rsidP="00D21387">
      <w:pPr>
        <w:spacing w:after="60"/>
        <w:jc w:val="center"/>
        <w:rPr>
          <w:rFonts w:ascii="Times New Roman" w:hAnsi="Times New Roman"/>
          <w:i/>
          <w:sz w:val="17"/>
          <w:szCs w:val="17"/>
        </w:rPr>
      </w:pPr>
      <w:r w:rsidRPr="00501951">
        <w:rPr>
          <w:rFonts w:ascii="Times New Roman" w:hAnsi="Times New Roman"/>
          <w:i/>
          <w:sz w:val="17"/>
          <w:szCs w:val="17"/>
        </w:rPr>
        <w:t>Regional Landscape Levy</w:t>
      </w:r>
    </w:p>
    <w:p w:rsidR="00501951" w:rsidRPr="00501951" w:rsidRDefault="00501951" w:rsidP="00D21387">
      <w:pPr>
        <w:spacing w:after="60"/>
        <w:rPr>
          <w:rFonts w:ascii="Times New Roman" w:eastAsia="Times New Roman" w:hAnsi="Times New Roman"/>
          <w:sz w:val="17"/>
          <w:szCs w:val="20"/>
        </w:rPr>
      </w:pPr>
      <w:r w:rsidRPr="00501951">
        <w:rPr>
          <w:rFonts w:ascii="Times New Roman" w:eastAsia="Times New Roman" w:hAnsi="Times New Roman"/>
          <w:sz w:val="17"/>
          <w:szCs w:val="20"/>
        </w:rPr>
        <w:t>Declared a separate rate of 0.015974 cents in the dollar on rateable land within its area for the purpose of raising its contribution to the Regional Landscape levy.</w:t>
      </w:r>
    </w:p>
    <w:p w:rsidR="00501951" w:rsidRPr="00501951" w:rsidRDefault="00501951" w:rsidP="00501951">
      <w:pPr>
        <w:spacing w:after="0"/>
        <w:rPr>
          <w:rFonts w:ascii="Times New Roman" w:eastAsia="Times New Roman" w:hAnsi="Times New Roman"/>
          <w:sz w:val="17"/>
          <w:szCs w:val="17"/>
        </w:rPr>
      </w:pPr>
      <w:r w:rsidRPr="00501951">
        <w:rPr>
          <w:rFonts w:ascii="Times New Roman" w:eastAsia="Times New Roman" w:hAnsi="Times New Roman"/>
          <w:sz w:val="17"/>
          <w:szCs w:val="17"/>
        </w:rPr>
        <w:t>Dated: 30 June 2021</w:t>
      </w:r>
    </w:p>
    <w:p w:rsidR="00501951" w:rsidRPr="00501951" w:rsidRDefault="00501951" w:rsidP="00501951">
      <w:pPr>
        <w:spacing w:after="0"/>
        <w:jc w:val="right"/>
        <w:rPr>
          <w:rFonts w:ascii="Times New Roman" w:eastAsia="Times New Roman" w:hAnsi="Times New Roman"/>
          <w:smallCaps/>
          <w:sz w:val="17"/>
          <w:szCs w:val="20"/>
        </w:rPr>
      </w:pPr>
      <w:r w:rsidRPr="00501951">
        <w:rPr>
          <w:rFonts w:ascii="Times New Roman" w:eastAsia="Times New Roman" w:hAnsi="Times New Roman"/>
          <w:smallCaps/>
          <w:sz w:val="17"/>
          <w:szCs w:val="20"/>
        </w:rPr>
        <w:t>Andrew MacDonald</w:t>
      </w:r>
    </w:p>
    <w:p w:rsidR="00501951" w:rsidRDefault="00501951" w:rsidP="00501951">
      <w:pPr>
        <w:spacing w:after="0"/>
        <w:jc w:val="right"/>
        <w:rPr>
          <w:rFonts w:ascii="Times New Roman" w:eastAsia="Times New Roman" w:hAnsi="Times New Roman"/>
          <w:sz w:val="17"/>
          <w:szCs w:val="17"/>
        </w:rPr>
      </w:pPr>
      <w:r w:rsidRPr="00501951">
        <w:rPr>
          <w:rFonts w:ascii="Times New Roman" w:eastAsia="Times New Roman" w:hAnsi="Times New Roman"/>
          <w:sz w:val="17"/>
          <w:szCs w:val="17"/>
        </w:rPr>
        <w:t>Chief Executive Officer</w:t>
      </w:r>
    </w:p>
    <w:p w:rsidR="00501951" w:rsidRDefault="00501951" w:rsidP="00501951">
      <w:pPr>
        <w:pBdr>
          <w:bottom w:val="single" w:sz="4" w:space="1" w:color="auto"/>
        </w:pBdr>
        <w:spacing w:after="0" w:line="52" w:lineRule="exact"/>
        <w:jc w:val="center"/>
        <w:rPr>
          <w:rFonts w:ascii="Times New Roman" w:eastAsia="Times New Roman" w:hAnsi="Times New Roman"/>
          <w:sz w:val="17"/>
          <w:szCs w:val="20"/>
        </w:rPr>
      </w:pPr>
    </w:p>
    <w:p w:rsidR="00501951" w:rsidRDefault="00501951" w:rsidP="00501951">
      <w:pPr>
        <w:pBdr>
          <w:top w:val="single" w:sz="4" w:space="1" w:color="auto"/>
        </w:pBdr>
        <w:spacing w:before="34" w:after="0" w:line="14" w:lineRule="exact"/>
        <w:jc w:val="center"/>
        <w:rPr>
          <w:rFonts w:ascii="Times New Roman" w:eastAsia="Times New Roman" w:hAnsi="Times New Roman"/>
          <w:sz w:val="17"/>
          <w:szCs w:val="20"/>
        </w:rPr>
      </w:pPr>
    </w:p>
    <w:p w:rsidR="00501951" w:rsidRPr="00501951" w:rsidRDefault="00501951" w:rsidP="005019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501951" w:rsidRPr="00501951" w:rsidRDefault="00501951" w:rsidP="00C32E0A">
      <w:pPr>
        <w:pStyle w:val="Heading2"/>
      </w:pPr>
      <w:bookmarkStart w:id="143" w:name="_Toc79051439"/>
      <w:r w:rsidRPr="00501951">
        <w:t>Wudinna District Council</w:t>
      </w:r>
      <w:bookmarkEnd w:id="143"/>
    </w:p>
    <w:p w:rsidR="00501951" w:rsidRPr="00501951" w:rsidRDefault="00501951" w:rsidP="00833C20">
      <w:pPr>
        <w:spacing w:after="60"/>
        <w:jc w:val="center"/>
        <w:rPr>
          <w:rFonts w:ascii="Times New Roman" w:hAnsi="Times New Roman"/>
          <w:i/>
          <w:sz w:val="17"/>
          <w:szCs w:val="17"/>
        </w:rPr>
      </w:pPr>
      <w:r w:rsidRPr="00501951">
        <w:rPr>
          <w:rFonts w:ascii="Times New Roman" w:hAnsi="Times New Roman"/>
          <w:i/>
          <w:sz w:val="17"/>
          <w:szCs w:val="17"/>
        </w:rPr>
        <w:t>Adoption of Assessment</w:t>
      </w:r>
    </w:p>
    <w:p w:rsidR="00501951" w:rsidRPr="00501951" w:rsidRDefault="00501951" w:rsidP="00833C20">
      <w:pPr>
        <w:spacing w:after="60"/>
        <w:rPr>
          <w:rFonts w:ascii="Times New Roman" w:eastAsia="Times New Roman" w:hAnsi="Times New Roman"/>
          <w:sz w:val="17"/>
          <w:szCs w:val="20"/>
        </w:rPr>
      </w:pPr>
      <w:r w:rsidRPr="00501951">
        <w:rPr>
          <w:rFonts w:ascii="Times New Roman" w:eastAsia="Times New Roman" w:hAnsi="Times New Roman"/>
          <w:sz w:val="17"/>
          <w:szCs w:val="20"/>
        </w:rPr>
        <w:t>Notice is hereby given that the Wudinna District Council at a meeting held on 20 July 2021 and subsequent meeting held on 30 July 2021 resolved for the 2021-22 financial year as follows:</w:t>
      </w:r>
    </w:p>
    <w:p w:rsidR="00501951" w:rsidRPr="00501951" w:rsidRDefault="00501951" w:rsidP="00833C20">
      <w:pPr>
        <w:spacing w:after="60"/>
        <w:jc w:val="center"/>
        <w:rPr>
          <w:rFonts w:ascii="Times New Roman" w:hAnsi="Times New Roman"/>
          <w:i/>
          <w:sz w:val="17"/>
          <w:szCs w:val="17"/>
        </w:rPr>
      </w:pPr>
      <w:r w:rsidRPr="00501951">
        <w:rPr>
          <w:rFonts w:ascii="Times New Roman" w:hAnsi="Times New Roman"/>
          <w:i/>
          <w:sz w:val="17"/>
          <w:szCs w:val="17"/>
        </w:rPr>
        <w:t>Adoption of Valuation</w:t>
      </w:r>
    </w:p>
    <w:p w:rsidR="00501951" w:rsidRPr="00501951" w:rsidRDefault="00501951" w:rsidP="00833C20">
      <w:pPr>
        <w:spacing w:after="60"/>
        <w:rPr>
          <w:rFonts w:ascii="Times New Roman" w:eastAsia="Times New Roman" w:hAnsi="Times New Roman"/>
          <w:sz w:val="17"/>
          <w:szCs w:val="20"/>
        </w:rPr>
      </w:pPr>
      <w:r w:rsidRPr="00501951">
        <w:rPr>
          <w:rFonts w:ascii="Times New Roman" w:eastAsia="Times New Roman" w:hAnsi="Times New Roman"/>
          <w:sz w:val="17"/>
          <w:szCs w:val="20"/>
        </w:rPr>
        <w:t xml:space="preserve">Adopted for rating purposes the capital valuations made by the Valuer-General totalling </w:t>
      </w:r>
      <w:r w:rsidRPr="00501951">
        <w:rPr>
          <w:rFonts w:ascii="Times New Roman" w:eastAsia="Times New Roman" w:hAnsi="Times New Roman"/>
          <w:b/>
          <w:sz w:val="17"/>
          <w:szCs w:val="20"/>
        </w:rPr>
        <w:t>$390,087,220</w:t>
      </w:r>
      <w:r w:rsidRPr="00501951">
        <w:rPr>
          <w:rFonts w:ascii="Times New Roman" w:eastAsia="Times New Roman" w:hAnsi="Times New Roman"/>
          <w:sz w:val="17"/>
          <w:szCs w:val="20"/>
        </w:rPr>
        <w:t xml:space="preserve"> for rateable and non-rateable land in the Council area.</w:t>
      </w:r>
    </w:p>
    <w:p w:rsidR="00501951" w:rsidRPr="00501951" w:rsidRDefault="00501951" w:rsidP="00833C20">
      <w:pPr>
        <w:spacing w:after="60"/>
        <w:jc w:val="center"/>
        <w:rPr>
          <w:rFonts w:ascii="Times New Roman" w:hAnsi="Times New Roman"/>
          <w:i/>
          <w:sz w:val="17"/>
          <w:szCs w:val="17"/>
        </w:rPr>
      </w:pPr>
      <w:r w:rsidRPr="00501951">
        <w:rPr>
          <w:rFonts w:ascii="Times New Roman" w:hAnsi="Times New Roman"/>
          <w:i/>
          <w:sz w:val="17"/>
          <w:szCs w:val="17"/>
        </w:rPr>
        <w:t>Declaration of Rates</w:t>
      </w:r>
    </w:p>
    <w:p w:rsidR="00501951" w:rsidRPr="00501951" w:rsidRDefault="00501951" w:rsidP="00833C20">
      <w:pPr>
        <w:spacing w:after="60"/>
        <w:rPr>
          <w:rFonts w:ascii="Times New Roman" w:eastAsia="Times New Roman" w:hAnsi="Times New Roman"/>
          <w:sz w:val="17"/>
          <w:szCs w:val="20"/>
        </w:rPr>
      </w:pPr>
      <w:r w:rsidRPr="00501951">
        <w:rPr>
          <w:rFonts w:ascii="Times New Roman" w:eastAsia="Times New Roman" w:hAnsi="Times New Roman"/>
          <w:sz w:val="17"/>
          <w:szCs w:val="20"/>
        </w:rPr>
        <w:t>Declared differential general rates on rateable land within its area by reference to locality as follows:</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(a)</w:t>
      </w:r>
      <w:r w:rsidRPr="00501951">
        <w:rPr>
          <w:rFonts w:ascii="Times New Roman" w:eastAsia="Times New Roman" w:hAnsi="Times New Roman"/>
          <w:sz w:val="17"/>
          <w:szCs w:val="20"/>
        </w:rPr>
        <w:tab/>
        <w:t xml:space="preserve">The whole of the township of Wudinna, a rate of </w:t>
      </w:r>
      <w:r w:rsidRPr="00501951">
        <w:rPr>
          <w:rFonts w:ascii="Times New Roman" w:eastAsia="Times New Roman" w:hAnsi="Times New Roman"/>
          <w:b/>
          <w:sz w:val="17"/>
          <w:szCs w:val="20"/>
        </w:rPr>
        <w:t>0.556</w:t>
      </w:r>
      <w:r w:rsidRPr="00501951">
        <w:rPr>
          <w:rFonts w:ascii="Times New Roman" w:eastAsia="Times New Roman" w:hAnsi="Times New Roman"/>
          <w:sz w:val="17"/>
          <w:szCs w:val="20"/>
        </w:rPr>
        <w:t xml:space="preserve"> cents in the dollar.</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(b)</w:t>
      </w:r>
      <w:r w:rsidRPr="00501951">
        <w:rPr>
          <w:rFonts w:ascii="Times New Roman" w:eastAsia="Times New Roman" w:hAnsi="Times New Roman"/>
          <w:sz w:val="17"/>
          <w:szCs w:val="20"/>
        </w:rPr>
        <w:tab/>
        <w:t xml:space="preserve">The whole of the township of Minnipa, a rate of </w:t>
      </w:r>
      <w:r w:rsidRPr="00501951">
        <w:rPr>
          <w:rFonts w:ascii="Times New Roman" w:eastAsia="Times New Roman" w:hAnsi="Times New Roman"/>
          <w:b/>
          <w:sz w:val="17"/>
          <w:szCs w:val="20"/>
        </w:rPr>
        <w:t>0.556</w:t>
      </w:r>
      <w:r w:rsidRPr="00501951">
        <w:rPr>
          <w:rFonts w:ascii="Times New Roman" w:eastAsia="Times New Roman" w:hAnsi="Times New Roman"/>
          <w:sz w:val="17"/>
          <w:szCs w:val="20"/>
        </w:rPr>
        <w:t xml:space="preserve"> cents in the dollar.</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(c)</w:t>
      </w:r>
      <w:r w:rsidRPr="00501951">
        <w:rPr>
          <w:rFonts w:ascii="Times New Roman" w:eastAsia="Times New Roman" w:hAnsi="Times New Roman"/>
          <w:sz w:val="17"/>
          <w:szCs w:val="20"/>
        </w:rPr>
        <w:tab/>
        <w:t xml:space="preserve">The whole of the township of Kyancutta, a rate of </w:t>
      </w:r>
      <w:r w:rsidRPr="00501951">
        <w:rPr>
          <w:rFonts w:ascii="Times New Roman" w:eastAsia="Times New Roman" w:hAnsi="Times New Roman"/>
          <w:b/>
          <w:sz w:val="17"/>
          <w:szCs w:val="20"/>
        </w:rPr>
        <w:t>0.556</w:t>
      </w:r>
      <w:r w:rsidRPr="00501951">
        <w:rPr>
          <w:rFonts w:ascii="Times New Roman" w:eastAsia="Times New Roman" w:hAnsi="Times New Roman"/>
          <w:sz w:val="17"/>
          <w:szCs w:val="20"/>
        </w:rPr>
        <w:t xml:space="preserve"> cents in the dollar.</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(d)</w:t>
      </w:r>
      <w:r w:rsidRPr="00501951">
        <w:rPr>
          <w:rFonts w:ascii="Times New Roman" w:eastAsia="Times New Roman" w:hAnsi="Times New Roman"/>
          <w:sz w:val="17"/>
          <w:szCs w:val="20"/>
        </w:rPr>
        <w:tab/>
        <w:t xml:space="preserve">The whole of the township of Warramboo, a rate of </w:t>
      </w:r>
      <w:r w:rsidRPr="00501951">
        <w:rPr>
          <w:rFonts w:ascii="Times New Roman" w:eastAsia="Times New Roman" w:hAnsi="Times New Roman"/>
          <w:b/>
          <w:sz w:val="17"/>
          <w:szCs w:val="20"/>
        </w:rPr>
        <w:t>0.556</w:t>
      </w:r>
      <w:r w:rsidRPr="00501951">
        <w:rPr>
          <w:rFonts w:ascii="Times New Roman" w:eastAsia="Times New Roman" w:hAnsi="Times New Roman"/>
          <w:sz w:val="17"/>
          <w:szCs w:val="20"/>
        </w:rPr>
        <w:t xml:space="preserve"> cents in the dollar.</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(e)</w:t>
      </w:r>
      <w:r w:rsidRPr="00501951">
        <w:rPr>
          <w:rFonts w:ascii="Times New Roman" w:eastAsia="Times New Roman" w:hAnsi="Times New Roman"/>
          <w:sz w:val="17"/>
          <w:szCs w:val="20"/>
        </w:rPr>
        <w:tab/>
        <w:t>The whole of the township of Yaninee, a rate of</w:t>
      </w:r>
      <w:r w:rsidRPr="00501951">
        <w:rPr>
          <w:rFonts w:ascii="Times New Roman" w:eastAsia="Times New Roman" w:hAnsi="Times New Roman"/>
          <w:b/>
          <w:sz w:val="17"/>
          <w:szCs w:val="20"/>
        </w:rPr>
        <w:t xml:space="preserve"> 0.556</w:t>
      </w:r>
      <w:r w:rsidRPr="00501951">
        <w:rPr>
          <w:rFonts w:ascii="Times New Roman" w:eastAsia="Times New Roman" w:hAnsi="Times New Roman"/>
          <w:sz w:val="17"/>
          <w:szCs w:val="20"/>
        </w:rPr>
        <w:t xml:space="preserve"> cents in the dollar.</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(f)</w:t>
      </w:r>
      <w:r w:rsidRPr="00501951">
        <w:rPr>
          <w:rFonts w:ascii="Times New Roman" w:eastAsia="Times New Roman" w:hAnsi="Times New Roman"/>
          <w:sz w:val="17"/>
          <w:szCs w:val="20"/>
        </w:rPr>
        <w:tab/>
        <w:t xml:space="preserve">The whole of the town of Pygery, a rate of </w:t>
      </w:r>
      <w:r w:rsidRPr="00501951">
        <w:rPr>
          <w:rFonts w:ascii="Times New Roman" w:eastAsia="Times New Roman" w:hAnsi="Times New Roman"/>
          <w:b/>
          <w:sz w:val="17"/>
          <w:szCs w:val="20"/>
        </w:rPr>
        <w:t>0.556</w:t>
      </w:r>
      <w:r w:rsidRPr="00501951">
        <w:rPr>
          <w:rFonts w:ascii="Times New Roman" w:eastAsia="Times New Roman" w:hAnsi="Times New Roman"/>
          <w:sz w:val="17"/>
          <w:szCs w:val="20"/>
        </w:rPr>
        <w:t xml:space="preserve"> cents in the dollar.</w:t>
      </w:r>
    </w:p>
    <w:p w:rsidR="00501951" w:rsidRPr="00501951" w:rsidRDefault="00501951" w:rsidP="00833C20">
      <w:pPr>
        <w:spacing w:after="60"/>
        <w:ind w:left="426" w:hanging="284"/>
        <w:rPr>
          <w:rFonts w:ascii="Times New Roman" w:eastAsia="Times New Roman" w:hAnsi="Times New Roman"/>
          <w:sz w:val="17"/>
          <w:szCs w:val="20"/>
        </w:rPr>
      </w:pPr>
      <w:r w:rsidRPr="00501951">
        <w:rPr>
          <w:rFonts w:ascii="Times New Roman" w:eastAsia="Times New Roman" w:hAnsi="Times New Roman"/>
          <w:sz w:val="17"/>
          <w:szCs w:val="20"/>
        </w:rPr>
        <w:t>(g)</w:t>
      </w:r>
      <w:r w:rsidRPr="00501951">
        <w:rPr>
          <w:rFonts w:ascii="Times New Roman" w:eastAsia="Times New Roman" w:hAnsi="Times New Roman"/>
          <w:sz w:val="17"/>
          <w:szCs w:val="20"/>
        </w:rPr>
        <w:tab/>
      </w:r>
      <w:r w:rsidRPr="00501951">
        <w:rPr>
          <w:rFonts w:ascii="Times New Roman" w:eastAsia="Times New Roman" w:hAnsi="Times New Roman"/>
          <w:spacing w:val="-4"/>
          <w:sz w:val="17"/>
          <w:szCs w:val="20"/>
        </w:rPr>
        <w:t xml:space="preserve">In respect of all land within the area of the Council not otherwise included as above, a differential general rate of </w:t>
      </w:r>
      <w:r w:rsidRPr="00501951">
        <w:rPr>
          <w:rFonts w:ascii="Times New Roman" w:eastAsia="Times New Roman" w:hAnsi="Times New Roman"/>
          <w:b/>
          <w:spacing w:val="-4"/>
          <w:sz w:val="17"/>
          <w:szCs w:val="20"/>
        </w:rPr>
        <w:t>0.5008</w:t>
      </w:r>
      <w:r w:rsidRPr="00501951">
        <w:rPr>
          <w:rFonts w:ascii="Times New Roman" w:eastAsia="Times New Roman" w:hAnsi="Times New Roman"/>
          <w:spacing w:val="-4"/>
          <w:sz w:val="17"/>
          <w:szCs w:val="20"/>
        </w:rPr>
        <w:t xml:space="preserve"> cents in the dollar.</w:t>
      </w:r>
    </w:p>
    <w:p w:rsidR="00501951" w:rsidRPr="00501951" w:rsidRDefault="00501951" w:rsidP="00833C20">
      <w:pPr>
        <w:spacing w:after="60"/>
        <w:jc w:val="center"/>
        <w:rPr>
          <w:rFonts w:ascii="Times New Roman" w:hAnsi="Times New Roman"/>
          <w:i/>
          <w:sz w:val="17"/>
          <w:szCs w:val="17"/>
        </w:rPr>
      </w:pPr>
      <w:r w:rsidRPr="00501951">
        <w:rPr>
          <w:rFonts w:ascii="Times New Roman" w:hAnsi="Times New Roman"/>
          <w:i/>
          <w:sz w:val="17"/>
          <w:szCs w:val="17"/>
        </w:rPr>
        <w:t>Minimum Rate</w:t>
      </w:r>
    </w:p>
    <w:p w:rsidR="00501951" w:rsidRPr="00501951" w:rsidRDefault="00501951" w:rsidP="00833C20">
      <w:pPr>
        <w:spacing w:after="60"/>
        <w:rPr>
          <w:rFonts w:ascii="Times New Roman" w:eastAsia="Times New Roman" w:hAnsi="Times New Roman"/>
          <w:sz w:val="17"/>
          <w:szCs w:val="20"/>
        </w:rPr>
      </w:pPr>
      <w:r w:rsidRPr="00501951">
        <w:rPr>
          <w:rFonts w:ascii="Times New Roman" w:eastAsia="Times New Roman" w:hAnsi="Times New Roman"/>
          <w:sz w:val="17"/>
          <w:szCs w:val="20"/>
        </w:rPr>
        <w:t xml:space="preserve">Declared a minimum amount payable by way of rates of </w:t>
      </w:r>
      <w:r w:rsidRPr="00501951">
        <w:rPr>
          <w:rFonts w:ascii="Times New Roman" w:eastAsia="Times New Roman" w:hAnsi="Times New Roman"/>
          <w:b/>
          <w:sz w:val="17"/>
          <w:szCs w:val="20"/>
        </w:rPr>
        <w:t>$485.00</w:t>
      </w:r>
      <w:r w:rsidRPr="00501951">
        <w:rPr>
          <w:rFonts w:ascii="Times New Roman" w:eastAsia="Times New Roman" w:hAnsi="Times New Roman"/>
          <w:sz w:val="17"/>
          <w:szCs w:val="20"/>
        </w:rPr>
        <w:t xml:space="preserve"> in respect to all rateable land within the area of Council.</w:t>
      </w:r>
    </w:p>
    <w:p w:rsidR="00501951" w:rsidRPr="00501951" w:rsidRDefault="00501951" w:rsidP="00833C20">
      <w:pPr>
        <w:spacing w:after="60"/>
        <w:jc w:val="center"/>
        <w:rPr>
          <w:rFonts w:ascii="Times New Roman" w:hAnsi="Times New Roman"/>
          <w:i/>
          <w:sz w:val="17"/>
          <w:szCs w:val="17"/>
        </w:rPr>
      </w:pPr>
      <w:r w:rsidRPr="00501951">
        <w:rPr>
          <w:rFonts w:ascii="Times New Roman" w:hAnsi="Times New Roman"/>
          <w:i/>
          <w:sz w:val="17"/>
          <w:szCs w:val="17"/>
        </w:rPr>
        <w:t>Annual Service Charges</w:t>
      </w:r>
    </w:p>
    <w:p w:rsidR="00501951" w:rsidRPr="00501951" w:rsidRDefault="00501951" w:rsidP="00833C20">
      <w:pPr>
        <w:spacing w:after="60"/>
        <w:ind w:left="426" w:hanging="284"/>
        <w:rPr>
          <w:rFonts w:ascii="Times New Roman" w:eastAsia="Times New Roman" w:hAnsi="Times New Roman"/>
          <w:sz w:val="17"/>
          <w:szCs w:val="20"/>
        </w:rPr>
      </w:pPr>
      <w:r w:rsidRPr="00501951">
        <w:rPr>
          <w:rFonts w:ascii="Times New Roman" w:eastAsia="Times New Roman" w:hAnsi="Times New Roman"/>
          <w:sz w:val="17"/>
          <w:szCs w:val="20"/>
        </w:rPr>
        <w:t>(a)</w:t>
      </w:r>
      <w:r w:rsidRPr="00501951">
        <w:rPr>
          <w:rFonts w:ascii="Times New Roman" w:eastAsia="Times New Roman" w:hAnsi="Times New Roman"/>
          <w:sz w:val="17"/>
          <w:szCs w:val="20"/>
        </w:rPr>
        <w:tab/>
        <w:t xml:space="preserve">Imposed an annual service charge where a septic effluent disposal connection is provided within the Township of Wudinna of </w:t>
      </w:r>
      <w:r w:rsidRPr="00501951">
        <w:rPr>
          <w:rFonts w:ascii="Times New Roman" w:eastAsia="Times New Roman" w:hAnsi="Times New Roman"/>
          <w:b/>
          <w:sz w:val="17"/>
          <w:szCs w:val="20"/>
        </w:rPr>
        <w:t>$325</w:t>
      </w:r>
      <w:r w:rsidRPr="00501951">
        <w:rPr>
          <w:rFonts w:ascii="Times New Roman" w:eastAsia="Times New Roman" w:hAnsi="Times New Roman"/>
          <w:sz w:val="17"/>
          <w:szCs w:val="20"/>
        </w:rPr>
        <w:t xml:space="preserve"> per unit for all occupied properties and </w:t>
      </w:r>
      <w:r w:rsidRPr="00501951">
        <w:rPr>
          <w:rFonts w:ascii="Times New Roman" w:eastAsia="Times New Roman" w:hAnsi="Times New Roman"/>
          <w:b/>
          <w:sz w:val="17"/>
          <w:szCs w:val="20"/>
        </w:rPr>
        <w:t>$290</w:t>
      </w:r>
      <w:r w:rsidRPr="00501951">
        <w:rPr>
          <w:rFonts w:ascii="Times New Roman" w:eastAsia="Times New Roman" w:hAnsi="Times New Roman"/>
          <w:sz w:val="17"/>
          <w:szCs w:val="20"/>
        </w:rPr>
        <w:t xml:space="preserve"> for all unoccupied properties.</w:t>
      </w:r>
    </w:p>
    <w:p w:rsidR="00501951" w:rsidRPr="00501951" w:rsidRDefault="00501951" w:rsidP="00833C20">
      <w:pPr>
        <w:spacing w:after="60"/>
        <w:ind w:left="426" w:hanging="284"/>
        <w:rPr>
          <w:rFonts w:ascii="Times New Roman" w:eastAsia="Times New Roman" w:hAnsi="Times New Roman"/>
          <w:sz w:val="17"/>
          <w:szCs w:val="20"/>
        </w:rPr>
      </w:pPr>
      <w:r w:rsidRPr="00501951">
        <w:rPr>
          <w:rFonts w:ascii="Times New Roman" w:eastAsia="Times New Roman" w:hAnsi="Times New Roman"/>
          <w:sz w:val="17"/>
          <w:szCs w:val="20"/>
        </w:rPr>
        <w:t>(b)</w:t>
      </w:r>
      <w:r w:rsidRPr="00501951">
        <w:rPr>
          <w:rFonts w:ascii="Times New Roman" w:eastAsia="Times New Roman" w:hAnsi="Times New Roman"/>
          <w:sz w:val="17"/>
          <w:szCs w:val="20"/>
        </w:rPr>
        <w:tab/>
        <w:t xml:space="preserve">Imposed an annual service charge to properties that have an occupiable dwelling, outbuilding or other class of structure to which the Council provides or makes available the prescribed service of the collection, treatment and disposal of waste via Council’s waste collection service of </w:t>
      </w:r>
      <w:r w:rsidRPr="00501951">
        <w:rPr>
          <w:rFonts w:ascii="Times New Roman" w:eastAsia="Times New Roman" w:hAnsi="Times New Roman"/>
          <w:b/>
          <w:sz w:val="17"/>
          <w:szCs w:val="20"/>
        </w:rPr>
        <w:t>$224</w:t>
      </w:r>
      <w:r w:rsidRPr="00501951">
        <w:rPr>
          <w:rFonts w:ascii="Times New Roman" w:eastAsia="Times New Roman" w:hAnsi="Times New Roman"/>
          <w:sz w:val="17"/>
          <w:szCs w:val="20"/>
        </w:rPr>
        <w:t xml:space="preserve"> per mobile garbage bin.</w:t>
      </w:r>
    </w:p>
    <w:p w:rsidR="00501951" w:rsidRPr="00501951" w:rsidRDefault="00501951" w:rsidP="00833C20">
      <w:pPr>
        <w:spacing w:after="60"/>
        <w:jc w:val="center"/>
        <w:rPr>
          <w:rFonts w:ascii="Times New Roman" w:hAnsi="Times New Roman"/>
          <w:i/>
          <w:sz w:val="17"/>
          <w:szCs w:val="17"/>
        </w:rPr>
      </w:pPr>
      <w:r w:rsidRPr="00501951">
        <w:rPr>
          <w:rFonts w:ascii="Times New Roman" w:hAnsi="Times New Roman"/>
          <w:i/>
          <w:sz w:val="17"/>
          <w:szCs w:val="17"/>
        </w:rPr>
        <w:t>Separate Rate</w:t>
      </w:r>
    </w:p>
    <w:p w:rsidR="00501951" w:rsidRPr="00501951" w:rsidRDefault="00501951" w:rsidP="00501951">
      <w:pPr>
        <w:rPr>
          <w:rFonts w:ascii="Times New Roman" w:eastAsia="Times New Roman" w:hAnsi="Times New Roman"/>
          <w:sz w:val="17"/>
          <w:szCs w:val="20"/>
        </w:rPr>
      </w:pPr>
      <w:r w:rsidRPr="00501951">
        <w:rPr>
          <w:rFonts w:ascii="Times New Roman" w:eastAsia="Times New Roman" w:hAnsi="Times New Roman"/>
          <w:sz w:val="17"/>
          <w:szCs w:val="20"/>
        </w:rPr>
        <w:t xml:space="preserve">Declared a separate rate of </w:t>
      </w:r>
      <w:r w:rsidRPr="00501951">
        <w:rPr>
          <w:rFonts w:ascii="Times New Roman" w:eastAsia="Times New Roman" w:hAnsi="Times New Roman"/>
          <w:b/>
          <w:sz w:val="17"/>
          <w:szCs w:val="20"/>
        </w:rPr>
        <w:t>$180</w:t>
      </w:r>
      <w:r w:rsidRPr="00501951">
        <w:rPr>
          <w:rFonts w:ascii="Times New Roman" w:eastAsia="Times New Roman" w:hAnsi="Times New Roman"/>
          <w:sz w:val="17"/>
          <w:szCs w:val="20"/>
        </w:rPr>
        <w:t xml:space="preserve"> based on a proportional basis of expenditure incurred in maintaining the area of the cottage home units within portion Section 175, Hd of Pygery—Wudinna Homes for the Aged identified as being assessments:</w:t>
      </w:r>
    </w:p>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276"/>
        <w:gridCol w:w="1276"/>
        <w:gridCol w:w="1276"/>
        <w:gridCol w:w="1276"/>
        <w:gridCol w:w="1276"/>
      </w:tblGrid>
      <w:tr w:rsidR="00501951" w:rsidRPr="00501951" w:rsidTr="00501951">
        <w:trPr>
          <w:trHeight w:val="20"/>
          <w:jc w:val="center"/>
        </w:trPr>
        <w:tc>
          <w:tcPr>
            <w:tcW w:w="1275" w:type="dxa"/>
            <w:vAlign w:val="center"/>
          </w:tcPr>
          <w:p w:rsidR="00501951" w:rsidRPr="00501951" w:rsidRDefault="00501951" w:rsidP="00501951">
            <w:pPr>
              <w:spacing w:after="40"/>
              <w:jc w:val="center"/>
              <w:rPr>
                <w:sz w:val="17"/>
                <w:szCs w:val="20"/>
              </w:rPr>
            </w:pPr>
            <w:r w:rsidRPr="00501951">
              <w:rPr>
                <w:sz w:val="17"/>
                <w:szCs w:val="20"/>
              </w:rPr>
              <w:t>9270269037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9270269067</w:t>
            </w:r>
          </w:p>
        </w:tc>
        <w:tc>
          <w:tcPr>
            <w:tcW w:w="1276" w:type="dxa"/>
            <w:vAlign w:val="center"/>
          </w:tcPr>
          <w:p w:rsidR="00501951" w:rsidRPr="00501951" w:rsidRDefault="00501951" w:rsidP="00501951">
            <w:pPr>
              <w:spacing w:after="40"/>
              <w:jc w:val="center"/>
              <w:rPr>
                <w:sz w:val="17"/>
                <w:szCs w:val="20"/>
              </w:rPr>
            </w:pPr>
            <w:r w:rsidRPr="00501951">
              <w:rPr>
                <w:sz w:val="17"/>
                <w:szCs w:val="20"/>
              </w:rPr>
              <w:t>9070269097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9270269127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9270269157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9270269187</w:t>
            </w:r>
          </w:p>
        </w:tc>
      </w:tr>
      <w:tr w:rsidR="00501951" w:rsidRPr="00501951" w:rsidTr="00501951">
        <w:trPr>
          <w:trHeight w:val="20"/>
          <w:jc w:val="center"/>
        </w:trPr>
        <w:tc>
          <w:tcPr>
            <w:tcW w:w="1275" w:type="dxa"/>
            <w:vAlign w:val="center"/>
          </w:tcPr>
          <w:p w:rsidR="00501951" w:rsidRPr="00501951" w:rsidRDefault="00501951" w:rsidP="00501951">
            <w:pPr>
              <w:spacing w:after="40"/>
              <w:jc w:val="center"/>
              <w:rPr>
                <w:sz w:val="17"/>
                <w:szCs w:val="20"/>
              </w:rPr>
            </w:pPr>
            <w:r w:rsidRPr="00501951">
              <w:rPr>
                <w:sz w:val="17"/>
                <w:szCs w:val="20"/>
              </w:rPr>
              <w:t>9270269047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9270269077</w:t>
            </w:r>
          </w:p>
        </w:tc>
        <w:tc>
          <w:tcPr>
            <w:tcW w:w="1276" w:type="dxa"/>
            <w:vAlign w:val="center"/>
          </w:tcPr>
          <w:p w:rsidR="00501951" w:rsidRPr="00501951" w:rsidRDefault="00501951" w:rsidP="00501951">
            <w:pPr>
              <w:spacing w:after="40"/>
              <w:jc w:val="center"/>
              <w:rPr>
                <w:sz w:val="17"/>
                <w:szCs w:val="20"/>
              </w:rPr>
            </w:pPr>
            <w:r w:rsidRPr="00501951">
              <w:rPr>
                <w:sz w:val="17"/>
                <w:szCs w:val="20"/>
              </w:rPr>
              <w:t>9070269107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9270269137</w:t>
            </w:r>
          </w:p>
        </w:tc>
        <w:tc>
          <w:tcPr>
            <w:tcW w:w="1276" w:type="dxa"/>
            <w:vAlign w:val="center"/>
          </w:tcPr>
          <w:p w:rsidR="00501951" w:rsidRPr="00501951" w:rsidRDefault="00501951" w:rsidP="00501951">
            <w:pPr>
              <w:spacing w:after="40"/>
              <w:jc w:val="center"/>
              <w:rPr>
                <w:sz w:val="17"/>
                <w:szCs w:val="20"/>
              </w:rPr>
            </w:pPr>
            <w:r w:rsidRPr="00501951">
              <w:rPr>
                <w:sz w:val="17"/>
                <w:szCs w:val="20"/>
              </w:rPr>
              <w:t>9270269167</w:t>
            </w:r>
          </w:p>
        </w:tc>
        <w:tc>
          <w:tcPr>
            <w:tcW w:w="1276" w:type="dxa"/>
            <w:vAlign w:val="center"/>
          </w:tcPr>
          <w:p w:rsidR="00501951" w:rsidRPr="00501951" w:rsidRDefault="00501951" w:rsidP="00501951">
            <w:pPr>
              <w:spacing w:after="40"/>
              <w:jc w:val="center"/>
              <w:rPr>
                <w:sz w:val="17"/>
                <w:szCs w:val="20"/>
              </w:rPr>
            </w:pPr>
          </w:p>
        </w:tc>
      </w:tr>
      <w:tr w:rsidR="00501951" w:rsidRPr="00501951" w:rsidTr="00501951">
        <w:trPr>
          <w:trHeight w:val="20"/>
          <w:jc w:val="center"/>
        </w:trPr>
        <w:tc>
          <w:tcPr>
            <w:tcW w:w="1275" w:type="dxa"/>
            <w:vAlign w:val="center"/>
          </w:tcPr>
          <w:p w:rsidR="00501951" w:rsidRPr="00501951" w:rsidRDefault="00501951" w:rsidP="00501951">
            <w:pPr>
              <w:jc w:val="center"/>
              <w:rPr>
                <w:sz w:val="17"/>
                <w:szCs w:val="20"/>
              </w:rPr>
            </w:pPr>
            <w:r w:rsidRPr="00501951">
              <w:rPr>
                <w:sz w:val="17"/>
                <w:szCs w:val="20"/>
              </w:rPr>
              <w:t>9270269057</w:t>
            </w:r>
          </w:p>
        </w:tc>
        <w:tc>
          <w:tcPr>
            <w:tcW w:w="1276" w:type="dxa"/>
            <w:vAlign w:val="center"/>
          </w:tcPr>
          <w:p w:rsidR="00501951" w:rsidRPr="00501951" w:rsidRDefault="00501951" w:rsidP="00501951">
            <w:pPr>
              <w:jc w:val="center"/>
              <w:rPr>
                <w:sz w:val="17"/>
                <w:szCs w:val="20"/>
              </w:rPr>
            </w:pPr>
            <w:r w:rsidRPr="00501951">
              <w:rPr>
                <w:sz w:val="17"/>
                <w:szCs w:val="20"/>
              </w:rPr>
              <w:t>9270269087</w:t>
            </w:r>
          </w:p>
        </w:tc>
        <w:tc>
          <w:tcPr>
            <w:tcW w:w="1276" w:type="dxa"/>
            <w:vAlign w:val="center"/>
          </w:tcPr>
          <w:p w:rsidR="00501951" w:rsidRPr="00501951" w:rsidRDefault="00501951" w:rsidP="00501951">
            <w:pPr>
              <w:jc w:val="center"/>
              <w:rPr>
                <w:sz w:val="17"/>
                <w:szCs w:val="20"/>
              </w:rPr>
            </w:pPr>
            <w:r w:rsidRPr="00501951">
              <w:rPr>
                <w:sz w:val="17"/>
                <w:szCs w:val="20"/>
              </w:rPr>
              <w:t>9270269117</w:t>
            </w:r>
          </w:p>
        </w:tc>
        <w:tc>
          <w:tcPr>
            <w:tcW w:w="1276" w:type="dxa"/>
            <w:vAlign w:val="center"/>
          </w:tcPr>
          <w:p w:rsidR="00501951" w:rsidRPr="00501951" w:rsidRDefault="00501951" w:rsidP="00501951">
            <w:pPr>
              <w:jc w:val="center"/>
              <w:rPr>
                <w:sz w:val="17"/>
                <w:szCs w:val="20"/>
              </w:rPr>
            </w:pPr>
            <w:r w:rsidRPr="00501951">
              <w:rPr>
                <w:sz w:val="17"/>
                <w:szCs w:val="20"/>
              </w:rPr>
              <w:t>9270269147</w:t>
            </w:r>
          </w:p>
        </w:tc>
        <w:tc>
          <w:tcPr>
            <w:tcW w:w="1276" w:type="dxa"/>
            <w:vAlign w:val="center"/>
          </w:tcPr>
          <w:p w:rsidR="00501951" w:rsidRPr="00501951" w:rsidRDefault="00501951" w:rsidP="00501951">
            <w:pPr>
              <w:jc w:val="center"/>
              <w:rPr>
                <w:sz w:val="17"/>
                <w:szCs w:val="20"/>
              </w:rPr>
            </w:pPr>
            <w:r w:rsidRPr="00501951">
              <w:rPr>
                <w:sz w:val="17"/>
                <w:szCs w:val="20"/>
              </w:rPr>
              <w:t>9270269177</w:t>
            </w:r>
          </w:p>
        </w:tc>
        <w:tc>
          <w:tcPr>
            <w:tcW w:w="1276" w:type="dxa"/>
            <w:vAlign w:val="center"/>
          </w:tcPr>
          <w:p w:rsidR="00501951" w:rsidRPr="00501951" w:rsidRDefault="00501951" w:rsidP="00501951">
            <w:pPr>
              <w:jc w:val="center"/>
              <w:rPr>
                <w:sz w:val="17"/>
                <w:szCs w:val="20"/>
              </w:rPr>
            </w:pPr>
          </w:p>
        </w:tc>
      </w:tr>
    </w:tbl>
    <w:p w:rsidR="00501951" w:rsidRPr="00501951" w:rsidRDefault="00501951" w:rsidP="003110FD">
      <w:pPr>
        <w:jc w:val="center"/>
        <w:rPr>
          <w:rFonts w:ascii="Times New Roman" w:hAnsi="Times New Roman"/>
          <w:i/>
          <w:sz w:val="17"/>
          <w:szCs w:val="17"/>
        </w:rPr>
      </w:pPr>
      <w:r w:rsidRPr="00501951">
        <w:rPr>
          <w:rFonts w:ascii="Times New Roman" w:hAnsi="Times New Roman"/>
          <w:i/>
          <w:sz w:val="17"/>
          <w:szCs w:val="17"/>
        </w:rPr>
        <w:t>Natural Resource Management (NRM) Levy</w:t>
      </w:r>
    </w:p>
    <w:p w:rsidR="00501951" w:rsidRPr="00501951" w:rsidRDefault="00501951" w:rsidP="003110FD">
      <w:pPr>
        <w:rPr>
          <w:rFonts w:ascii="Times New Roman" w:eastAsia="Times New Roman" w:hAnsi="Times New Roman"/>
          <w:sz w:val="17"/>
          <w:szCs w:val="20"/>
        </w:rPr>
      </w:pPr>
      <w:r w:rsidRPr="00501951">
        <w:rPr>
          <w:rFonts w:ascii="Times New Roman" w:eastAsia="Times New Roman" w:hAnsi="Times New Roman"/>
          <w:sz w:val="17"/>
          <w:szCs w:val="20"/>
        </w:rPr>
        <w:t>Declared differential separate rates varying on the basis of land use on all rateable land in the area of the Council in order to reimburse the Council for amounts contributed to the Eyre Peninsula Natural Resource Management Board.</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(a)</w:t>
      </w:r>
      <w:r w:rsidRPr="00501951">
        <w:rPr>
          <w:rFonts w:ascii="Times New Roman" w:eastAsia="Times New Roman" w:hAnsi="Times New Roman"/>
          <w:sz w:val="17"/>
          <w:szCs w:val="20"/>
        </w:rPr>
        <w:tab/>
        <w:t xml:space="preserve">A land use of Primary Production, a Separate Rate of </w:t>
      </w:r>
      <w:r w:rsidRPr="00501951">
        <w:rPr>
          <w:rFonts w:ascii="Times New Roman" w:eastAsia="Times New Roman" w:hAnsi="Times New Roman"/>
          <w:b/>
          <w:sz w:val="17"/>
          <w:szCs w:val="20"/>
        </w:rPr>
        <w:t>$158.86</w:t>
      </w:r>
      <w:r w:rsidRPr="00501951">
        <w:rPr>
          <w:rFonts w:ascii="Times New Roman" w:eastAsia="Times New Roman" w:hAnsi="Times New Roman"/>
          <w:sz w:val="17"/>
          <w:szCs w:val="20"/>
        </w:rPr>
        <w:t xml:space="preserve"> per assessment;</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(b)</w:t>
      </w:r>
      <w:r w:rsidRPr="00501951">
        <w:rPr>
          <w:rFonts w:ascii="Times New Roman" w:eastAsia="Times New Roman" w:hAnsi="Times New Roman"/>
          <w:sz w:val="17"/>
          <w:szCs w:val="20"/>
        </w:rPr>
        <w:tab/>
        <w:t>A land use of:</w:t>
      </w:r>
    </w:p>
    <w:p w:rsidR="00501951" w:rsidRPr="00501951" w:rsidRDefault="00501951" w:rsidP="003110FD">
      <w:pPr>
        <w:ind w:left="850" w:hanging="425"/>
        <w:rPr>
          <w:rFonts w:ascii="Times New Roman" w:eastAsia="Times New Roman" w:hAnsi="Times New Roman"/>
          <w:sz w:val="17"/>
          <w:szCs w:val="20"/>
        </w:rPr>
      </w:pPr>
      <w:r w:rsidRPr="00501951">
        <w:rPr>
          <w:rFonts w:ascii="Times New Roman" w:eastAsia="Times New Roman" w:hAnsi="Times New Roman"/>
          <w:sz w:val="17"/>
          <w:szCs w:val="20"/>
        </w:rPr>
        <w:t>(i)</w:t>
      </w:r>
      <w:r w:rsidRPr="00501951">
        <w:rPr>
          <w:rFonts w:ascii="Times New Roman" w:eastAsia="Times New Roman" w:hAnsi="Times New Roman"/>
          <w:sz w:val="17"/>
          <w:szCs w:val="20"/>
        </w:rPr>
        <w:tab/>
        <w:t>Commercial</w:t>
      </w:r>
    </w:p>
    <w:p w:rsidR="00501951" w:rsidRPr="00501951" w:rsidRDefault="00501951" w:rsidP="003110FD">
      <w:pPr>
        <w:ind w:left="851" w:hanging="425"/>
        <w:rPr>
          <w:rFonts w:ascii="Times New Roman" w:eastAsia="Times New Roman" w:hAnsi="Times New Roman"/>
          <w:sz w:val="17"/>
          <w:szCs w:val="20"/>
        </w:rPr>
      </w:pPr>
      <w:r w:rsidRPr="00501951">
        <w:rPr>
          <w:rFonts w:ascii="Times New Roman" w:eastAsia="Times New Roman" w:hAnsi="Times New Roman"/>
          <w:sz w:val="17"/>
          <w:szCs w:val="20"/>
        </w:rPr>
        <w:t>(ii)</w:t>
      </w:r>
      <w:r w:rsidRPr="00501951">
        <w:rPr>
          <w:rFonts w:ascii="Times New Roman" w:eastAsia="Times New Roman" w:hAnsi="Times New Roman"/>
          <w:sz w:val="17"/>
          <w:szCs w:val="20"/>
        </w:rPr>
        <w:tab/>
        <w:t>Industrial</w:t>
      </w:r>
    </w:p>
    <w:p w:rsidR="00501951" w:rsidRPr="00501951" w:rsidRDefault="00501951" w:rsidP="003110FD">
      <w:pPr>
        <w:rPr>
          <w:rFonts w:ascii="Times New Roman" w:eastAsia="Times New Roman" w:hAnsi="Times New Roman"/>
          <w:sz w:val="17"/>
          <w:szCs w:val="20"/>
        </w:rPr>
      </w:pPr>
      <w:r w:rsidRPr="00501951">
        <w:rPr>
          <w:rFonts w:ascii="Times New Roman" w:eastAsia="Times New Roman" w:hAnsi="Times New Roman"/>
          <w:sz w:val="17"/>
          <w:szCs w:val="20"/>
        </w:rPr>
        <w:t xml:space="preserve">A separate rate of </w:t>
      </w:r>
      <w:r w:rsidRPr="00501951">
        <w:rPr>
          <w:rFonts w:ascii="Times New Roman" w:eastAsia="Times New Roman" w:hAnsi="Times New Roman"/>
          <w:b/>
          <w:sz w:val="17"/>
          <w:szCs w:val="20"/>
        </w:rPr>
        <w:t>$119.14</w:t>
      </w:r>
      <w:r w:rsidRPr="00501951">
        <w:rPr>
          <w:rFonts w:ascii="Times New Roman" w:eastAsia="Times New Roman" w:hAnsi="Times New Roman"/>
          <w:sz w:val="17"/>
          <w:szCs w:val="20"/>
        </w:rPr>
        <w:t xml:space="preserve"> per assessment;</w:t>
      </w:r>
    </w:p>
    <w:p w:rsidR="00501951" w:rsidRPr="00501951" w:rsidRDefault="00501951" w:rsidP="003110FD">
      <w:pPr>
        <w:ind w:left="426" w:hanging="284"/>
        <w:rPr>
          <w:rFonts w:ascii="Times New Roman" w:eastAsia="Times New Roman" w:hAnsi="Times New Roman"/>
          <w:sz w:val="17"/>
          <w:szCs w:val="20"/>
        </w:rPr>
      </w:pPr>
      <w:r w:rsidRPr="00501951">
        <w:rPr>
          <w:rFonts w:ascii="Times New Roman" w:eastAsia="Times New Roman" w:hAnsi="Times New Roman"/>
          <w:sz w:val="17"/>
          <w:szCs w:val="20"/>
        </w:rPr>
        <w:t>(c)</w:t>
      </w:r>
      <w:r w:rsidRPr="00501951">
        <w:rPr>
          <w:rFonts w:ascii="Times New Roman" w:eastAsia="Times New Roman" w:hAnsi="Times New Roman"/>
          <w:sz w:val="17"/>
          <w:szCs w:val="20"/>
        </w:rPr>
        <w:tab/>
        <w:t>A land use of:</w:t>
      </w:r>
    </w:p>
    <w:p w:rsidR="00501951" w:rsidRPr="00501951" w:rsidRDefault="00501951" w:rsidP="003110FD">
      <w:pPr>
        <w:ind w:left="850" w:hanging="425"/>
        <w:rPr>
          <w:rFonts w:ascii="Times New Roman" w:eastAsia="Times New Roman" w:hAnsi="Times New Roman"/>
          <w:sz w:val="17"/>
          <w:szCs w:val="20"/>
        </w:rPr>
      </w:pPr>
      <w:r w:rsidRPr="00501951">
        <w:rPr>
          <w:rFonts w:ascii="Times New Roman" w:eastAsia="Times New Roman" w:hAnsi="Times New Roman"/>
          <w:sz w:val="17"/>
          <w:szCs w:val="20"/>
        </w:rPr>
        <w:t>(i)</w:t>
      </w:r>
      <w:r w:rsidRPr="00501951">
        <w:rPr>
          <w:rFonts w:ascii="Times New Roman" w:eastAsia="Times New Roman" w:hAnsi="Times New Roman"/>
          <w:sz w:val="17"/>
          <w:szCs w:val="20"/>
        </w:rPr>
        <w:tab/>
        <w:t>Residential</w:t>
      </w:r>
    </w:p>
    <w:p w:rsidR="00501951" w:rsidRPr="00501951" w:rsidRDefault="00501951" w:rsidP="003110FD">
      <w:pPr>
        <w:ind w:left="850" w:hanging="425"/>
        <w:rPr>
          <w:rFonts w:ascii="Times New Roman" w:eastAsia="Times New Roman" w:hAnsi="Times New Roman"/>
          <w:sz w:val="17"/>
          <w:szCs w:val="20"/>
        </w:rPr>
      </w:pPr>
      <w:r w:rsidRPr="00501951">
        <w:rPr>
          <w:rFonts w:ascii="Times New Roman" w:eastAsia="Times New Roman" w:hAnsi="Times New Roman"/>
          <w:sz w:val="17"/>
          <w:szCs w:val="20"/>
        </w:rPr>
        <w:t>(ii)</w:t>
      </w:r>
      <w:r w:rsidRPr="00501951">
        <w:rPr>
          <w:rFonts w:ascii="Times New Roman" w:eastAsia="Times New Roman" w:hAnsi="Times New Roman"/>
          <w:sz w:val="17"/>
          <w:szCs w:val="20"/>
        </w:rPr>
        <w:tab/>
        <w:t>Vacant Land</w:t>
      </w:r>
    </w:p>
    <w:p w:rsidR="00501951" w:rsidRPr="00501951" w:rsidRDefault="00501951" w:rsidP="003110FD">
      <w:pPr>
        <w:ind w:left="851" w:hanging="425"/>
        <w:rPr>
          <w:rFonts w:ascii="Times New Roman" w:eastAsia="Times New Roman" w:hAnsi="Times New Roman"/>
          <w:sz w:val="17"/>
          <w:szCs w:val="20"/>
        </w:rPr>
      </w:pPr>
      <w:r w:rsidRPr="00501951">
        <w:rPr>
          <w:rFonts w:ascii="Times New Roman" w:eastAsia="Times New Roman" w:hAnsi="Times New Roman"/>
          <w:sz w:val="17"/>
          <w:szCs w:val="20"/>
        </w:rPr>
        <w:t>(iii)</w:t>
      </w:r>
      <w:r w:rsidRPr="00501951">
        <w:rPr>
          <w:rFonts w:ascii="Times New Roman" w:eastAsia="Times New Roman" w:hAnsi="Times New Roman"/>
          <w:sz w:val="17"/>
          <w:szCs w:val="20"/>
        </w:rPr>
        <w:tab/>
        <w:t>Other</w:t>
      </w:r>
    </w:p>
    <w:p w:rsidR="00501951" w:rsidRPr="00501951" w:rsidRDefault="00501951" w:rsidP="003110FD">
      <w:pPr>
        <w:rPr>
          <w:rFonts w:ascii="Times New Roman" w:eastAsia="Times New Roman" w:hAnsi="Times New Roman"/>
          <w:sz w:val="17"/>
          <w:szCs w:val="20"/>
        </w:rPr>
      </w:pPr>
      <w:r w:rsidRPr="00501951">
        <w:rPr>
          <w:rFonts w:ascii="Times New Roman" w:eastAsia="Times New Roman" w:hAnsi="Times New Roman"/>
          <w:sz w:val="17"/>
          <w:szCs w:val="20"/>
        </w:rPr>
        <w:t xml:space="preserve">A separate rate of </w:t>
      </w:r>
      <w:r w:rsidRPr="00501951">
        <w:rPr>
          <w:rFonts w:ascii="Times New Roman" w:eastAsia="Times New Roman" w:hAnsi="Times New Roman"/>
          <w:b/>
          <w:sz w:val="17"/>
          <w:szCs w:val="20"/>
        </w:rPr>
        <w:t>$79.43</w:t>
      </w:r>
      <w:r w:rsidRPr="00501951">
        <w:rPr>
          <w:rFonts w:ascii="Times New Roman" w:eastAsia="Times New Roman" w:hAnsi="Times New Roman"/>
          <w:sz w:val="17"/>
          <w:szCs w:val="20"/>
        </w:rPr>
        <w:t xml:space="preserve"> per assessment.</w:t>
      </w:r>
    </w:p>
    <w:p w:rsidR="00501951" w:rsidRPr="00501951" w:rsidRDefault="00501951" w:rsidP="00501951">
      <w:pPr>
        <w:spacing w:after="0"/>
        <w:rPr>
          <w:rFonts w:ascii="Times New Roman" w:eastAsia="Times New Roman" w:hAnsi="Times New Roman"/>
          <w:sz w:val="17"/>
          <w:szCs w:val="17"/>
        </w:rPr>
      </w:pPr>
      <w:r w:rsidRPr="00501951">
        <w:rPr>
          <w:rFonts w:ascii="Times New Roman" w:eastAsia="Times New Roman" w:hAnsi="Times New Roman"/>
          <w:sz w:val="17"/>
          <w:szCs w:val="17"/>
        </w:rPr>
        <w:t>Dated: 30 July 2021</w:t>
      </w:r>
    </w:p>
    <w:p w:rsidR="00501951" w:rsidRPr="00501951" w:rsidRDefault="00501951" w:rsidP="00501951">
      <w:pPr>
        <w:spacing w:after="0"/>
        <w:jc w:val="right"/>
        <w:rPr>
          <w:rFonts w:ascii="Times New Roman" w:eastAsia="Times New Roman" w:hAnsi="Times New Roman"/>
          <w:smallCaps/>
          <w:sz w:val="17"/>
          <w:szCs w:val="20"/>
        </w:rPr>
      </w:pPr>
      <w:r w:rsidRPr="00501951">
        <w:rPr>
          <w:rFonts w:ascii="Times New Roman" w:eastAsia="Times New Roman" w:hAnsi="Times New Roman"/>
          <w:smallCaps/>
          <w:sz w:val="17"/>
          <w:szCs w:val="20"/>
        </w:rPr>
        <w:t>Alan F. McGuire</w:t>
      </w:r>
    </w:p>
    <w:p w:rsidR="005B58DE" w:rsidRDefault="00501951" w:rsidP="005B58DE">
      <w:pPr>
        <w:pStyle w:val="GG-Signature"/>
      </w:pPr>
      <w:r w:rsidRPr="00501951">
        <w:t>Chief Executive Officer</w:t>
      </w:r>
    </w:p>
    <w:p w:rsidR="005B58DE" w:rsidRDefault="005B58DE" w:rsidP="005B58DE">
      <w:pPr>
        <w:pStyle w:val="GG-Signature"/>
        <w:pBdr>
          <w:bottom w:val="single" w:sz="4" w:space="1" w:color="auto"/>
        </w:pBdr>
        <w:spacing w:line="52" w:lineRule="exact"/>
        <w:jc w:val="center"/>
      </w:pPr>
    </w:p>
    <w:p w:rsidR="005B58DE" w:rsidRDefault="005B58DE" w:rsidP="005B58DE">
      <w:pPr>
        <w:pStyle w:val="GG-Signature"/>
        <w:pBdr>
          <w:top w:val="single" w:sz="4" w:space="1" w:color="auto"/>
        </w:pBdr>
        <w:spacing w:before="34" w:line="14" w:lineRule="exact"/>
        <w:jc w:val="center"/>
      </w:pPr>
    </w:p>
    <w:p w:rsidR="005B58DE" w:rsidRPr="005B58DE" w:rsidRDefault="005B58DE" w:rsidP="005B58DE">
      <w:pPr>
        <w:pStyle w:val="GG-body"/>
        <w:spacing w:after="0"/>
      </w:pPr>
      <w:r>
        <w:br w:type="page"/>
      </w:r>
    </w:p>
    <w:p w:rsidR="00CA3C3A" w:rsidRPr="003471CD" w:rsidRDefault="00CA3C3A" w:rsidP="009C23A5">
      <w:pPr>
        <w:pStyle w:val="Heading1"/>
      </w:pPr>
      <w:bookmarkStart w:id="144" w:name="_Toc79051440"/>
      <w:r w:rsidRPr="003471CD">
        <w:t>Public Notices</w:t>
      </w:r>
      <w:bookmarkEnd w:id="144"/>
    </w:p>
    <w:p w:rsidR="006B3155" w:rsidRPr="006B3155" w:rsidRDefault="006B3155" w:rsidP="00C32E0A">
      <w:pPr>
        <w:pStyle w:val="Heading2"/>
      </w:pPr>
      <w:bookmarkStart w:id="145" w:name="_Toc79051441"/>
      <w:r w:rsidRPr="006B3155">
        <w:t>Trustee Act 1936</w:t>
      </w:r>
      <w:bookmarkEnd w:id="145"/>
    </w:p>
    <w:p w:rsidR="006B3155" w:rsidRPr="006B3155" w:rsidRDefault="006B3155" w:rsidP="006B3155">
      <w:pPr>
        <w:jc w:val="center"/>
        <w:rPr>
          <w:rFonts w:ascii="Times New Roman" w:hAnsi="Times New Roman"/>
          <w:smallCaps/>
          <w:sz w:val="17"/>
          <w:szCs w:val="17"/>
        </w:rPr>
      </w:pPr>
      <w:r w:rsidRPr="006B3155">
        <w:rPr>
          <w:rFonts w:ascii="Times New Roman" w:hAnsi="Times New Roman"/>
          <w:smallCaps/>
          <w:sz w:val="17"/>
          <w:szCs w:val="17"/>
        </w:rPr>
        <w:t>Public Trustee</w:t>
      </w:r>
    </w:p>
    <w:p w:rsidR="006B3155" w:rsidRPr="006B3155" w:rsidRDefault="006B3155" w:rsidP="006B3155">
      <w:pPr>
        <w:jc w:val="center"/>
        <w:rPr>
          <w:rFonts w:ascii="Times New Roman" w:hAnsi="Times New Roman"/>
          <w:i/>
          <w:sz w:val="17"/>
          <w:szCs w:val="17"/>
        </w:rPr>
      </w:pPr>
      <w:r w:rsidRPr="006B3155">
        <w:rPr>
          <w:rFonts w:ascii="Times New Roman" w:hAnsi="Times New Roman"/>
          <w:i/>
          <w:sz w:val="17"/>
          <w:szCs w:val="17"/>
        </w:rPr>
        <w:t>Estates of Deceased Persons</w:t>
      </w:r>
    </w:p>
    <w:p w:rsidR="006B3155" w:rsidRPr="006B3155" w:rsidRDefault="006B3155" w:rsidP="006B3155">
      <w:pPr>
        <w:rPr>
          <w:rFonts w:ascii="Times New Roman" w:eastAsia="Times New Roman" w:hAnsi="Times New Roman"/>
          <w:sz w:val="17"/>
          <w:szCs w:val="17"/>
        </w:rPr>
      </w:pPr>
      <w:r w:rsidRPr="006B3155">
        <w:rPr>
          <w:rFonts w:ascii="Times New Roman" w:eastAsia="Times New Roman" w:hAnsi="Times New Roman"/>
          <w:sz w:val="17"/>
          <w:szCs w:val="17"/>
        </w:rPr>
        <w:t>In the matter of the estates of the undermentioned deceased persons:</w:t>
      </w:r>
    </w:p>
    <w:p w:rsidR="006B3155" w:rsidRPr="006B3155" w:rsidRDefault="006B3155" w:rsidP="006B3155">
      <w:pPr>
        <w:spacing w:after="0"/>
        <w:ind w:left="142"/>
        <w:rPr>
          <w:rFonts w:ascii="Times New Roman" w:eastAsia="Times New Roman" w:hAnsi="Times New Roman"/>
          <w:sz w:val="17"/>
          <w:szCs w:val="17"/>
        </w:rPr>
      </w:pPr>
      <w:r w:rsidRPr="006B3155">
        <w:rPr>
          <w:rFonts w:ascii="Times New Roman" w:eastAsia="Times New Roman" w:hAnsi="Times New Roman"/>
          <w:sz w:val="17"/>
          <w:szCs w:val="17"/>
        </w:rPr>
        <w:t>ANDERSON, Randy Rex late of 22 Hilton Avenue Angle Park of no occupation who died 6 June 2018</w:t>
      </w:r>
    </w:p>
    <w:p w:rsidR="006B3155" w:rsidRPr="006B3155" w:rsidRDefault="006B3155" w:rsidP="006B3155">
      <w:pPr>
        <w:spacing w:after="0"/>
        <w:ind w:left="142"/>
        <w:rPr>
          <w:rFonts w:ascii="Times New Roman" w:eastAsia="Times New Roman" w:hAnsi="Times New Roman"/>
          <w:sz w:val="17"/>
          <w:szCs w:val="17"/>
        </w:rPr>
      </w:pPr>
      <w:r w:rsidRPr="006B3155">
        <w:rPr>
          <w:rFonts w:ascii="Times New Roman" w:eastAsia="Times New Roman" w:hAnsi="Times New Roman"/>
          <w:sz w:val="17"/>
          <w:szCs w:val="17"/>
        </w:rPr>
        <w:t>DUFFY, Anthony John late of 4 Devon Street North Goodwood of no occupation who died on or about 21 January 2021</w:t>
      </w:r>
    </w:p>
    <w:p w:rsidR="006B3155" w:rsidRPr="006B3155" w:rsidRDefault="006B3155" w:rsidP="006B3155">
      <w:pPr>
        <w:spacing w:after="0"/>
        <w:ind w:left="142"/>
        <w:rPr>
          <w:rFonts w:ascii="Times New Roman" w:eastAsia="Times New Roman" w:hAnsi="Times New Roman"/>
          <w:sz w:val="17"/>
          <w:szCs w:val="17"/>
        </w:rPr>
      </w:pPr>
      <w:r w:rsidRPr="006B3155">
        <w:rPr>
          <w:rFonts w:ascii="Times New Roman" w:eastAsia="Times New Roman" w:hAnsi="Times New Roman"/>
          <w:sz w:val="17"/>
          <w:szCs w:val="17"/>
        </w:rPr>
        <w:t>HEARN, Kathryn Mary late of 47 Eve Road Bellevue Heights Merchandiser who died 5 March 2021</w:t>
      </w:r>
    </w:p>
    <w:p w:rsidR="006B3155" w:rsidRPr="006B3155" w:rsidRDefault="006B3155" w:rsidP="006B3155">
      <w:pPr>
        <w:spacing w:after="0"/>
        <w:ind w:left="142"/>
        <w:rPr>
          <w:rFonts w:ascii="Times New Roman" w:eastAsia="Times New Roman" w:hAnsi="Times New Roman"/>
          <w:sz w:val="17"/>
          <w:szCs w:val="17"/>
        </w:rPr>
      </w:pPr>
      <w:r w:rsidRPr="006B3155">
        <w:rPr>
          <w:rFonts w:ascii="Times New Roman" w:eastAsia="Times New Roman" w:hAnsi="Times New Roman"/>
          <w:sz w:val="17"/>
          <w:szCs w:val="17"/>
        </w:rPr>
        <w:t>MELVILLE Robert late of 65 Kalgoorlie Avenue Port Noarlunga South Retired Process Worker who died 17 January 2021</w:t>
      </w:r>
    </w:p>
    <w:p w:rsidR="006B3155" w:rsidRPr="006B3155" w:rsidRDefault="006B3155" w:rsidP="006B3155">
      <w:pPr>
        <w:spacing w:after="0"/>
        <w:ind w:left="142"/>
        <w:rPr>
          <w:rFonts w:ascii="Times New Roman" w:eastAsia="Times New Roman" w:hAnsi="Times New Roman"/>
          <w:sz w:val="17"/>
          <w:szCs w:val="17"/>
        </w:rPr>
      </w:pPr>
      <w:r w:rsidRPr="006B3155">
        <w:rPr>
          <w:rFonts w:ascii="Times New Roman" w:eastAsia="Times New Roman" w:hAnsi="Times New Roman"/>
          <w:sz w:val="17"/>
          <w:szCs w:val="17"/>
        </w:rPr>
        <w:t>MUNDAY, Maureen May late of 31 Adelaide Road Victor Harbor of no occupation who died 12 September 2020</w:t>
      </w:r>
    </w:p>
    <w:p w:rsidR="006B3155" w:rsidRPr="006B3155" w:rsidRDefault="006B3155" w:rsidP="006B3155">
      <w:pPr>
        <w:spacing w:after="0"/>
        <w:ind w:left="142"/>
        <w:rPr>
          <w:rFonts w:ascii="Times New Roman" w:eastAsia="Times New Roman" w:hAnsi="Times New Roman"/>
          <w:sz w:val="17"/>
          <w:szCs w:val="17"/>
        </w:rPr>
      </w:pPr>
      <w:r w:rsidRPr="006B3155">
        <w:rPr>
          <w:rFonts w:ascii="Times New Roman" w:eastAsia="Times New Roman" w:hAnsi="Times New Roman"/>
          <w:sz w:val="17"/>
          <w:szCs w:val="17"/>
        </w:rPr>
        <w:t>TALBOT, Cheryl May late of 336 Kensington Road Leabrook of no occupation who died 19 February 2021</w:t>
      </w:r>
    </w:p>
    <w:p w:rsidR="006B3155" w:rsidRPr="006B3155" w:rsidRDefault="006B3155" w:rsidP="006B3155">
      <w:pPr>
        <w:ind w:left="142"/>
        <w:rPr>
          <w:rFonts w:ascii="Times New Roman" w:eastAsia="Times New Roman" w:hAnsi="Times New Roman"/>
          <w:sz w:val="17"/>
          <w:szCs w:val="17"/>
        </w:rPr>
      </w:pPr>
      <w:r w:rsidRPr="006B3155">
        <w:rPr>
          <w:rFonts w:ascii="Times New Roman" w:eastAsia="Times New Roman" w:hAnsi="Times New Roman"/>
          <w:sz w:val="17"/>
          <w:szCs w:val="17"/>
        </w:rPr>
        <w:t>WHENNAN, Irene Marie-Therese late of 25 Tiparra Avenue of no occupation who died 25 February 2021</w:t>
      </w:r>
    </w:p>
    <w:p w:rsidR="006B3155" w:rsidRPr="006B3155" w:rsidRDefault="006B3155" w:rsidP="006B3155">
      <w:pPr>
        <w:rPr>
          <w:rFonts w:ascii="Times New Roman" w:eastAsia="Times New Roman" w:hAnsi="Times New Roman"/>
          <w:sz w:val="17"/>
          <w:szCs w:val="17"/>
        </w:rPr>
      </w:pPr>
      <w:r w:rsidRPr="006B3155">
        <w:rPr>
          <w:rFonts w:ascii="Times New Roman" w:eastAsia="Times New Roman" w:hAnsi="Times New Roman"/>
          <w:spacing w:val="-2"/>
          <w:sz w:val="17"/>
          <w:szCs w:val="17"/>
        </w:rPr>
        <w:t xml:space="preserve">Notice is hereby given pursuant to the </w:t>
      </w:r>
      <w:r w:rsidRPr="006B3155">
        <w:rPr>
          <w:rFonts w:ascii="Times New Roman" w:eastAsia="Times New Roman" w:hAnsi="Times New Roman"/>
          <w:i/>
          <w:spacing w:val="-2"/>
          <w:sz w:val="17"/>
          <w:szCs w:val="17"/>
        </w:rPr>
        <w:t>Trustee Act 1936</w:t>
      </w:r>
      <w:r w:rsidRPr="006B3155">
        <w:rPr>
          <w:rFonts w:ascii="Times New Roman" w:eastAsia="Times New Roman" w:hAnsi="Times New Roman"/>
          <w:spacing w:val="-2"/>
          <w:sz w:val="17"/>
          <w:szCs w:val="17"/>
        </w:rPr>
        <w:t xml:space="preserve">, the </w:t>
      </w:r>
      <w:r w:rsidRPr="006B3155">
        <w:rPr>
          <w:rFonts w:ascii="Times New Roman" w:eastAsia="Times New Roman" w:hAnsi="Times New Roman"/>
          <w:i/>
          <w:spacing w:val="-2"/>
          <w:sz w:val="17"/>
          <w:szCs w:val="17"/>
        </w:rPr>
        <w:t>Inheritance (Family Provision) Act 1972</w:t>
      </w:r>
      <w:r w:rsidRPr="006B3155">
        <w:rPr>
          <w:rFonts w:ascii="Times New Roman" w:eastAsia="Times New Roman" w:hAnsi="Times New Roman"/>
          <w:spacing w:val="-2"/>
          <w:sz w:val="17"/>
          <w:szCs w:val="17"/>
        </w:rPr>
        <w:t xml:space="preserve"> and the </w:t>
      </w:r>
      <w:r w:rsidRPr="006B3155">
        <w:rPr>
          <w:rFonts w:ascii="Times New Roman" w:eastAsia="Times New Roman" w:hAnsi="Times New Roman"/>
          <w:i/>
          <w:spacing w:val="-2"/>
          <w:sz w:val="17"/>
          <w:szCs w:val="17"/>
        </w:rPr>
        <w:t>Family Relationships Act 1975</w:t>
      </w:r>
      <w:r w:rsidRPr="006B3155">
        <w:rPr>
          <w:rFonts w:ascii="Times New Roman" w:eastAsia="Times New Roman" w:hAnsi="Times New Roman"/>
          <w:spacing w:val="-2"/>
          <w:sz w:val="17"/>
          <w:szCs w:val="17"/>
        </w:rPr>
        <w:t xml:space="preserve"> </w:t>
      </w:r>
      <w:r w:rsidRPr="006B3155">
        <w:rPr>
          <w:rFonts w:ascii="Times New Roman" w:eastAsia="Times New Roman" w:hAnsi="Times New Roman"/>
          <w:sz w:val="17"/>
          <w:szCs w:val="17"/>
        </w:rPr>
        <w:t>that all creditors, beneficiaries, and other persons having claims against the said estates are required to send, in writing, to the office of Public Trustee at GPO Box 1338, Adelaide, 5001, full particulars and proof of such claims, on or before the 3 September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6B3155" w:rsidRPr="006B3155" w:rsidRDefault="006B3155" w:rsidP="006B3155">
      <w:pPr>
        <w:spacing w:after="0"/>
        <w:rPr>
          <w:rFonts w:ascii="Times New Roman" w:eastAsia="Times New Roman" w:hAnsi="Times New Roman"/>
          <w:sz w:val="17"/>
          <w:szCs w:val="17"/>
        </w:rPr>
      </w:pPr>
      <w:r w:rsidRPr="006B3155">
        <w:rPr>
          <w:rFonts w:ascii="Times New Roman" w:eastAsia="Times New Roman" w:hAnsi="Times New Roman"/>
          <w:sz w:val="17"/>
          <w:szCs w:val="17"/>
        </w:rPr>
        <w:t>Dated: 5 August 2021</w:t>
      </w:r>
    </w:p>
    <w:p w:rsidR="006B3155" w:rsidRPr="006B3155" w:rsidRDefault="006B3155" w:rsidP="006B3155">
      <w:pPr>
        <w:spacing w:after="0"/>
        <w:jc w:val="right"/>
        <w:rPr>
          <w:rFonts w:ascii="Times New Roman" w:eastAsia="Times New Roman" w:hAnsi="Times New Roman"/>
          <w:smallCaps/>
          <w:sz w:val="17"/>
          <w:szCs w:val="20"/>
        </w:rPr>
      </w:pPr>
      <w:r w:rsidRPr="006B3155">
        <w:rPr>
          <w:rFonts w:ascii="Times New Roman" w:eastAsia="Times New Roman" w:hAnsi="Times New Roman"/>
          <w:smallCaps/>
          <w:sz w:val="17"/>
          <w:szCs w:val="20"/>
        </w:rPr>
        <w:t>N. S. Rantanen</w:t>
      </w:r>
    </w:p>
    <w:p w:rsidR="006B3155" w:rsidRPr="006B3155" w:rsidRDefault="006B3155" w:rsidP="006B3155">
      <w:pPr>
        <w:spacing w:after="0"/>
        <w:jc w:val="right"/>
        <w:rPr>
          <w:rFonts w:ascii="Times New Roman" w:eastAsia="Times New Roman" w:hAnsi="Times New Roman"/>
          <w:sz w:val="17"/>
          <w:szCs w:val="17"/>
        </w:rPr>
      </w:pPr>
      <w:r w:rsidRPr="006B3155">
        <w:rPr>
          <w:rFonts w:ascii="Times New Roman" w:eastAsia="Times New Roman" w:hAnsi="Times New Roman"/>
          <w:sz w:val="17"/>
          <w:szCs w:val="17"/>
        </w:rPr>
        <w:t>Public Trustee</w:t>
      </w:r>
    </w:p>
    <w:p w:rsidR="006B3155" w:rsidRPr="006B3155" w:rsidRDefault="006B3155" w:rsidP="006B3155">
      <w:pPr>
        <w:pBdr>
          <w:bottom w:val="single" w:sz="4" w:space="1" w:color="auto"/>
        </w:pBdr>
        <w:spacing w:after="0" w:line="52" w:lineRule="exact"/>
        <w:jc w:val="center"/>
        <w:rPr>
          <w:rFonts w:ascii="Times New Roman" w:eastAsia="Times New Roman" w:hAnsi="Times New Roman"/>
          <w:sz w:val="17"/>
          <w:szCs w:val="17"/>
        </w:rPr>
      </w:pPr>
    </w:p>
    <w:p w:rsidR="006B3155" w:rsidRPr="006B3155" w:rsidRDefault="006B3155" w:rsidP="006B3155">
      <w:pPr>
        <w:pBdr>
          <w:top w:val="single" w:sz="4" w:space="1" w:color="auto"/>
        </w:pBdr>
        <w:spacing w:before="34" w:after="0" w:line="14" w:lineRule="exact"/>
        <w:jc w:val="center"/>
        <w:rPr>
          <w:rFonts w:ascii="Times New Roman" w:eastAsia="Times New Roman" w:hAnsi="Times New Roman"/>
          <w:sz w:val="17"/>
          <w:szCs w:val="17"/>
        </w:rPr>
      </w:pPr>
    </w:p>
    <w:p w:rsidR="006B3155" w:rsidRPr="006B3155" w:rsidRDefault="006B3155" w:rsidP="006B31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6B3155" w:rsidRPr="006B3155" w:rsidRDefault="006B3155" w:rsidP="00C32E0A">
      <w:pPr>
        <w:pStyle w:val="Heading2"/>
      </w:pPr>
      <w:bookmarkStart w:id="146" w:name="_Toc79051442"/>
      <w:r w:rsidRPr="006B3155">
        <w:t>National Electricity Law</w:t>
      </w:r>
      <w:bookmarkEnd w:id="146"/>
    </w:p>
    <w:p w:rsidR="006B3155" w:rsidRPr="006B3155" w:rsidRDefault="006B3155" w:rsidP="006B3155">
      <w:pPr>
        <w:jc w:val="center"/>
        <w:rPr>
          <w:rFonts w:ascii="Times New Roman" w:hAnsi="Times New Roman"/>
          <w:i/>
          <w:sz w:val="17"/>
          <w:szCs w:val="17"/>
        </w:rPr>
      </w:pPr>
      <w:r w:rsidRPr="006B3155">
        <w:rPr>
          <w:rFonts w:ascii="Times New Roman" w:hAnsi="Times New Roman"/>
          <w:i/>
          <w:sz w:val="17"/>
          <w:szCs w:val="17"/>
        </w:rPr>
        <w:t>Initiation of an Urgent Rule Change Request</w:t>
      </w:r>
    </w:p>
    <w:p w:rsidR="006B3155" w:rsidRPr="006B3155" w:rsidRDefault="006B3155" w:rsidP="006B3155">
      <w:pPr>
        <w:rPr>
          <w:rFonts w:ascii="Times New Roman" w:eastAsia="Times New Roman" w:hAnsi="Times New Roman"/>
          <w:sz w:val="17"/>
          <w:szCs w:val="20"/>
        </w:rPr>
      </w:pPr>
      <w:r w:rsidRPr="006B3155">
        <w:rPr>
          <w:rFonts w:ascii="Times New Roman" w:eastAsia="Times New Roman" w:hAnsi="Times New Roman"/>
          <w:sz w:val="17"/>
          <w:szCs w:val="20"/>
        </w:rPr>
        <w:t>The Australian Energy Market Commission (AEMC) gives notice under the National Electricity Law as follows:</w:t>
      </w:r>
    </w:p>
    <w:p w:rsidR="006B3155" w:rsidRPr="006B3155" w:rsidRDefault="006B3155" w:rsidP="006B3155">
      <w:pPr>
        <w:ind w:left="142"/>
        <w:rPr>
          <w:rFonts w:ascii="Times New Roman" w:eastAsia="Times New Roman" w:hAnsi="Times New Roman"/>
          <w:sz w:val="17"/>
          <w:szCs w:val="20"/>
        </w:rPr>
      </w:pPr>
      <w:r w:rsidRPr="006B3155">
        <w:rPr>
          <w:rFonts w:ascii="Times New Roman" w:eastAsia="Times New Roman" w:hAnsi="Times New Roman"/>
          <w:sz w:val="17"/>
          <w:szCs w:val="20"/>
        </w:rPr>
        <w:t xml:space="preserve">Under s 95, AEMO has requested the </w:t>
      </w:r>
      <w:r w:rsidRPr="006B3155">
        <w:rPr>
          <w:rFonts w:ascii="Times New Roman" w:eastAsia="Times New Roman" w:hAnsi="Times New Roman"/>
          <w:i/>
          <w:sz w:val="17"/>
          <w:szCs w:val="20"/>
        </w:rPr>
        <w:t>Contingency arrangements for five minute settlement implementation</w:t>
      </w:r>
      <w:r w:rsidRPr="006B3155">
        <w:rPr>
          <w:rFonts w:ascii="Times New Roman" w:eastAsia="Times New Roman" w:hAnsi="Times New Roman"/>
          <w:sz w:val="17"/>
          <w:szCs w:val="20"/>
        </w:rPr>
        <w:t xml:space="preserve"> (Ref. ERC0331) proposal. The proposal seeks to provide contingency options for a potential delay to the implementation of the </w:t>
      </w:r>
      <w:r w:rsidRPr="006B3155">
        <w:rPr>
          <w:rFonts w:ascii="Times New Roman" w:eastAsia="Times New Roman" w:hAnsi="Times New Roman"/>
          <w:i/>
          <w:sz w:val="17"/>
          <w:szCs w:val="20"/>
        </w:rPr>
        <w:t xml:space="preserve">National Electricity Amendment (Five minute settlement) rule 2017 (5MS rule) </w:t>
      </w:r>
      <w:r w:rsidRPr="006B3155">
        <w:rPr>
          <w:rFonts w:ascii="Times New Roman" w:eastAsia="Times New Roman" w:hAnsi="Times New Roman"/>
          <w:sz w:val="17"/>
          <w:szCs w:val="20"/>
        </w:rPr>
        <w:t xml:space="preserve">and the </w:t>
      </w:r>
      <w:r w:rsidRPr="006B3155">
        <w:rPr>
          <w:rFonts w:ascii="Times New Roman" w:eastAsia="Times New Roman" w:hAnsi="Times New Roman"/>
          <w:i/>
          <w:sz w:val="17"/>
          <w:szCs w:val="20"/>
        </w:rPr>
        <w:t>National Electricity Amendment (Global settlement) rule 2018 (GS rule)</w:t>
      </w:r>
      <w:r w:rsidRPr="006B3155">
        <w:rPr>
          <w:rFonts w:ascii="Times New Roman" w:eastAsia="Times New Roman" w:hAnsi="Times New Roman"/>
          <w:sz w:val="17"/>
          <w:szCs w:val="20"/>
        </w:rPr>
        <w:t xml:space="preserve"> if this is determined to be necessary. AEMO seeks to delay the implementation of these rules if an issue arises that cannot be managed by AEMO for the successful commencement of 5MS and GS soft start on 1 October 2021. The AEMC intends to expedite the proposal under s 96 as it considers the proposed Rule is urgent, subject to requests not to do so. Written requests not to expedite the proposal must be received by </w:t>
      </w:r>
      <w:r w:rsidR="006B4F7A">
        <w:rPr>
          <w:rFonts w:ascii="Times New Roman" w:eastAsia="Times New Roman" w:hAnsi="Times New Roman"/>
          <w:b/>
          <w:sz w:val="17"/>
          <w:szCs w:val="20"/>
        </w:rPr>
        <w:t>19</w:t>
      </w:r>
      <w:r w:rsidRPr="006B3155">
        <w:rPr>
          <w:rFonts w:ascii="Times New Roman" w:eastAsia="Times New Roman" w:hAnsi="Times New Roman"/>
          <w:b/>
          <w:sz w:val="17"/>
          <w:szCs w:val="20"/>
        </w:rPr>
        <w:t xml:space="preserve"> August 2021</w:t>
      </w:r>
      <w:r w:rsidRPr="006B3155">
        <w:rPr>
          <w:rFonts w:ascii="Times New Roman" w:eastAsia="Times New Roman" w:hAnsi="Times New Roman"/>
          <w:sz w:val="17"/>
          <w:szCs w:val="20"/>
        </w:rPr>
        <w:t xml:space="preserve">. Submissions must be received by </w:t>
      </w:r>
      <w:r w:rsidRPr="006B3155">
        <w:rPr>
          <w:rFonts w:ascii="Times New Roman" w:eastAsia="Times New Roman" w:hAnsi="Times New Roman"/>
          <w:b/>
          <w:sz w:val="17"/>
          <w:szCs w:val="20"/>
        </w:rPr>
        <w:t>2 September 2021</w:t>
      </w:r>
      <w:r w:rsidRPr="006B3155">
        <w:rPr>
          <w:rFonts w:ascii="Times New Roman" w:eastAsia="Times New Roman" w:hAnsi="Times New Roman"/>
          <w:sz w:val="17"/>
          <w:szCs w:val="20"/>
        </w:rPr>
        <w:t>.</w:t>
      </w:r>
    </w:p>
    <w:p w:rsidR="006B3155" w:rsidRPr="006B3155" w:rsidRDefault="006B3155" w:rsidP="006B3155">
      <w:pPr>
        <w:rPr>
          <w:rFonts w:ascii="Times New Roman" w:eastAsia="Times New Roman" w:hAnsi="Times New Roman"/>
          <w:sz w:val="17"/>
          <w:szCs w:val="20"/>
        </w:rPr>
      </w:pPr>
      <w:r w:rsidRPr="006B3155">
        <w:rPr>
          <w:rFonts w:ascii="Times New Roman" w:eastAsia="Times New Roman" w:hAnsi="Times New Roman"/>
          <w:spacing w:val="-2"/>
          <w:sz w:val="17"/>
          <w:szCs w:val="20"/>
        </w:rPr>
        <w:t xml:space="preserve">Submissions can be made via the AEMC’s website. Before making a submission, please review the AEMC’s privacy statement on its website. </w:t>
      </w:r>
      <w:r w:rsidRPr="006B3155">
        <w:rPr>
          <w:rFonts w:ascii="Times New Roman" w:eastAsia="Times New Roman" w:hAnsi="Times New Roman"/>
          <w:sz w:val="17"/>
          <w:szCs w:val="20"/>
        </w:rPr>
        <w:t xml:space="preserve">Submissions should be made in accordance with the AEMC’s </w:t>
      </w:r>
      <w:r w:rsidRPr="006B3155">
        <w:rPr>
          <w:rFonts w:ascii="Times New Roman" w:eastAsia="Times New Roman" w:hAnsi="Times New Roman"/>
          <w:i/>
          <w:sz w:val="17"/>
          <w:szCs w:val="20"/>
        </w:rPr>
        <w:t>Guidelines for making written submissions on Rule change proposals</w:t>
      </w:r>
      <w:r w:rsidRPr="006B3155">
        <w:rPr>
          <w:rFonts w:ascii="Times New Roman" w:eastAsia="Times New Roman" w:hAnsi="Times New Roman"/>
          <w:sz w:val="17"/>
          <w:szCs w:val="20"/>
        </w:rPr>
        <w:t>. The AEMC publishes all submissions on its website, subject to confidentiality.</w:t>
      </w:r>
    </w:p>
    <w:p w:rsidR="006B3155" w:rsidRPr="006B3155" w:rsidRDefault="006B3155" w:rsidP="006B3155">
      <w:pPr>
        <w:rPr>
          <w:rFonts w:ascii="Times New Roman" w:eastAsia="Times New Roman" w:hAnsi="Times New Roman"/>
          <w:sz w:val="17"/>
          <w:szCs w:val="20"/>
        </w:rPr>
      </w:pPr>
      <w:r w:rsidRPr="006B3155">
        <w:rPr>
          <w:rFonts w:ascii="Times New Roman" w:eastAsia="Times New Roman" w:hAnsi="Times New Roman"/>
          <w:sz w:val="17"/>
          <w:szCs w:val="20"/>
        </w:rPr>
        <w:t xml:space="preserve">Written requests should be sent to </w:t>
      </w:r>
      <w:hyperlink r:id="rId50" w:history="1">
        <w:r w:rsidRPr="006B3155">
          <w:rPr>
            <w:rFonts w:ascii="Times New Roman" w:eastAsia="Times New Roman" w:hAnsi="Times New Roman"/>
            <w:color w:val="0000FF"/>
            <w:sz w:val="17"/>
            <w:szCs w:val="20"/>
            <w:u w:val="single"/>
          </w:rPr>
          <w:t>submissions@aemc.gov.au</w:t>
        </w:r>
      </w:hyperlink>
      <w:r w:rsidRPr="006B3155">
        <w:rPr>
          <w:rFonts w:ascii="Times New Roman" w:eastAsia="Times New Roman" w:hAnsi="Times New Roman"/>
          <w:sz w:val="17"/>
          <w:szCs w:val="20"/>
        </w:rPr>
        <w:t xml:space="preserve"> and cite the reference in the title. Before sending a request, please review the AEMC’s privacy statement on its website.</w:t>
      </w:r>
    </w:p>
    <w:p w:rsidR="006B3155" w:rsidRPr="006B3155" w:rsidRDefault="006B3155" w:rsidP="006B3155">
      <w:pPr>
        <w:rPr>
          <w:rFonts w:ascii="Times New Roman" w:eastAsia="Times New Roman" w:hAnsi="Times New Roman"/>
          <w:sz w:val="17"/>
          <w:szCs w:val="20"/>
        </w:rPr>
      </w:pPr>
      <w:r w:rsidRPr="006B3155">
        <w:rPr>
          <w:rFonts w:ascii="Times New Roman" w:eastAsia="Times New Roman" w:hAnsi="Times New Roman"/>
          <w:sz w:val="17"/>
          <w:szCs w:val="20"/>
        </w:rPr>
        <w:t>Documents referred to above are available on the AEMC’s website and are available for inspection at the AEMC’s office.</w:t>
      </w:r>
    </w:p>
    <w:p w:rsidR="006B3155" w:rsidRPr="006B3155" w:rsidRDefault="006B3155" w:rsidP="006B3155">
      <w:pPr>
        <w:rPr>
          <w:rFonts w:ascii="Times New Roman" w:eastAsia="Times New Roman" w:hAnsi="Times New Roman"/>
          <w:sz w:val="17"/>
          <w:szCs w:val="20"/>
        </w:rPr>
      </w:pPr>
      <w:r w:rsidRPr="006B3155">
        <w:rPr>
          <w:rFonts w:ascii="Times New Roman" w:eastAsia="Times New Roman" w:hAnsi="Times New Roman"/>
          <w:sz w:val="17"/>
          <w:szCs w:val="20"/>
        </w:rPr>
        <w:t>Australian Energy Market Commission</w:t>
      </w:r>
    </w:p>
    <w:p w:rsidR="006B3155" w:rsidRPr="006B3155" w:rsidRDefault="006B3155" w:rsidP="006B3155">
      <w:pPr>
        <w:spacing w:after="0"/>
        <w:rPr>
          <w:rFonts w:ascii="Times New Roman" w:eastAsia="Times New Roman" w:hAnsi="Times New Roman"/>
          <w:sz w:val="17"/>
          <w:szCs w:val="20"/>
        </w:rPr>
      </w:pPr>
      <w:r w:rsidRPr="006B3155">
        <w:rPr>
          <w:rFonts w:ascii="Times New Roman" w:eastAsia="Times New Roman" w:hAnsi="Times New Roman"/>
          <w:sz w:val="17"/>
          <w:szCs w:val="20"/>
        </w:rPr>
        <w:t>Level 15, 60 Castlereagh St</w:t>
      </w:r>
    </w:p>
    <w:p w:rsidR="006B3155" w:rsidRPr="006B3155" w:rsidRDefault="006B3155" w:rsidP="006B3155">
      <w:pPr>
        <w:rPr>
          <w:rFonts w:ascii="Times New Roman" w:eastAsia="Times New Roman" w:hAnsi="Times New Roman"/>
          <w:sz w:val="17"/>
          <w:szCs w:val="20"/>
        </w:rPr>
      </w:pPr>
      <w:r w:rsidRPr="006B3155">
        <w:rPr>
          <w:rFonts w:ascii="Times New Roman" w:eastAsia="Times New Roman" w:hAnsi="Times New Roman"/>
          <w:sz w:val="17"/>
          <w:szCs w:val="20"/>
        </w:rPr>
        <w:t>Sydney NSW 2000</w:t>
      </w:r>
    </w:p>
    <w:p w:rsidR="006B3155" w:rsidRPr="006B3155" w:rsidRDefault="006B3155" w:rsidP="006B3155">
      <w:pPr>
        <w:spacing w:after="0"/>
        <w:rPr>
          <w:rFonts w:ascii="Times New Roman" w:eastAsia="Times New Roman" w:hAnsi="Times New Roman"/>
          <w:sz w:val="17"/>
          <w:szCs w:val="20"/>
        </w:rPr>
      </w:pPr>
      <w:r w:rsidRPr="006B3155">
        <w:rPr>
          <w:rFonts w:ascii="Times New Roman" w:eastAsia="Times New Roman" w:hAnsi="Times New Roman"/>
          <w:sz w:val="17"/>
          <w:szCs w:val="20"/>
        </w:rPr>
        <w:t>Telephone: (02) 8296 7800</w:t>
      </w:r>
    </w:p>
    <w:p w:rsidR="006B3155" w:rsidRPr="006B3155" w:rsidRDefault="003A68DC" w:rsidP="006B3155">
      <w:pPr>
        <w:rPr>
          <w:rFonts w:ascii="Times New Roman" w:eastAsia="Times New Roman" w:hAnsi="Times New Roman"/>
          <w:sz w:val="17"/>
          <w:szCs w:val="20"/>
        </w:rPr>
      </w:pPr>
      <w:hyperlink r:id="rId51" w:history="1">
        <w:r w:rsidR="006B3155" w:rsidRPr="006B3155">
          <w:rPr>
            <w:rFonts w:ascii="Times New Roman" w:eastAsia="Times New Roman" w:hAnsi="Times New Roman"/>
            <w:color w:val="0000FF"/>
            <w:sz w:val="17"/>
            <w:szCs w:val="20"/>
            <w:u w:val="single"/>
          </w:rPr>
          <w:t>www.aemc.gov.au</w:t>
        </w:r>
      </w:hyperlink>
    </w:p>
    <w:p w:rsidR="006B3155" w:rsidRDefault="006B3155" w:rsidP="006B3155">
      <w:pPr>
        <w:spacing w:after="0"/>
        <w:rPr>
          <w:rFonts w:ascii="Times New Roman" w:eastAsia="Times New Roman" w:hAnsi="Times New Roman"/>
          <w:sz w:val="17"/>
          <w:szCs w:val="17"/>
        </w:rPr>
      </w:pPr>
      <w:r w:rsidRPr="006B3155">
        <w:rPr>
          <w:rFonts w:ascii="Times New Roman" w:eastAsia="Times New Roman" w:hAnsi="Times New Roman"/>
          <w:sz w:val="17"/>
          <w:szCs w:val="17"/>
        </w:rPr>
        <w:t>Dated: 5 August 2021</w:t>
      </w:r>
    </w:p>
    <w:p w:rsidR="006B3155" w:rsidRDefault="006B3155" w:rsidP="006B3155">
      <w:pPr>
        <w:pBdr>
          <w:bottom w:val="single" w:sz="4" w:space="1" w:color="auto"/>
        </w:pBdr>
        <w:spacing w:after="0" w:line="52" w:lineRule="exact"/>
        <w:jc w:val="center"/>
        <w:rPr>
          <w:rFonts w:ascii="Times New Roman" w:eastAsia="Times New Roman" w:hAnsi="Times New Roman"/>
          <w:sz w:val="17"/>
          <w:szCs w:val="20"/>
        </w:rPr>
      </w:pPr>
    </w:p>
    <w:p w:rsidR="006B3155" w:rsidRDefault="006B3155" w:rsidP="006B3155">
      <w:pPr>
        <w:pBdr>
          <w:top w:val="single" w:sz="4" w:space="1" w:color="auto"/>
        </w:pBdr>
        <w:spacing w:before="34" w:after="0" w:line="14" w:lineRule="exact"/>
        <w:jc w:val="center"/>
        <w:rPr>
          <w:rFonts w:ascii="Times New Roman" w:eastAsia="Times New Roman" w:hAnsi="Times New Roman"/>
          <w:sz w:val="17"/>
          <w:szCs w:val="20"/>
        </w:rPr>
      </w:pPr>
    </w:p>
    <w:p w:rsidR="006B3155" w:rsidRPr="006B3155" w:rsidRDefault="006B3155" w:rsidP="006B31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64C3B" w:rsidRPr="003471CD" w:rsidRDefault="00164C3B"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52"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53"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54" w:history="1">
        <w:r w:rsidRPr="00576D3B">
          <w:rPr>
            <w:rFonts w:eastAsia="Calibri"/>
            <w:color w:val="0000FF"/>
            <w:u w:val="single"/>
          </w:rPr>
          <w:t>www.governmentgazette.sa.gov.au</w:t>
        </w:r>
      </w:hyperlink>
    </w:p>
    <w:sectPr w:rsidR="00F337C8" w:rsidRPr="003471CD" w:rsidSect="002718D2">
      <w:headerReference w:type="even" r:id="rId55"/>
      <w:headerReference w:type="default" r:id="rId56"/>
      <w:footerReference w:type="even" r:id="rId57"/>
      <w:footerReference w:type="default" r:id="rId58"/>
      <w:pgSz w:w="11906" w:h="16838"/>
      <w:pgMar w:top="1674" w:right="1256" w:bottom="1134" w:left="1290" w:header="1077" w:footer="1134" w:gutter="0"/>
      <w:pgNumType w:start="295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45" w:rsidRDefault="00297045" w:rsidP="00777F88">
      <w:pPr>
        <w:spacing w:after="0" w:line="240" w:lineRule="auto"/>
      </w:pPr>
      <w:r>
        <w:separator/>
      </w:r>
    </w:p>
  </w:endnote>
  <w:endnote w:type="continuationSeparator" w:id="0">
    <w:p w:rsidR="00297045" w:rsidRDefault="0029704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D0446B" w:rsidRDefault="00297045"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144772" w:rsidRDefault="00297045"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297045" w:rsidRPr="00144772" w:rsidRDefault="00297045"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297045" w:rsidRPr="00777F88" w:rsidRDefault="00297045"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297045" w:rsidRPr="00777F88" w:rsidRDefault="00297045"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297045" w:rsidRPr="00D0446B" w:rsidRDefault="00297045"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D0446B" w:rsidRDefault="00297045"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144772" w:rsidRDefault="00297045"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297045" w:rsidRPr="00144772" w:rsidRDefault="00297045"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297045" w:rsidRPr="00777F88" w:rsidRDefault="00297045"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297045" w:rsidRPr="00777F88" w:rsidRDefault="00297045"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297045" w:rsidRPr="00D0446B" w:rsidRDefault="00297045"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Default="0029704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B52B8D" w:rsidRDefault="00297045" w:rsidP="00B52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45" w:rsidRDefault="00297045" w:rsidP="00777F88">
      <w:pPr>
        <w:spacing w:after="0" w:line="240" w:lineRule="auto"/>
      </w:pPr>
      <w:r>
        <w:separator/>
      </w:r>
    </w:p>
  </w:footnote>
  <w:footnote w:type="continuationSeparator" w:id="0">
    <w:p w:rsidR="00297045" w:rsidRDefault="0029704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34074D" w:rsidRDefault="00297045"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297045" w:rsidRPr="0034074D" w:rsidRDefault="00297045"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297045" w:rsidRPr="0034074D" w:rsidRDefault="00297045"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DA30CF" w:rsidRDefault="00297045"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34074D" w:rsidRDefault="00297045"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297045" w:rsidRPr="0034074D" w:rsidRDefault="00297045"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297045" w:rsidRPr="0034074D" w:rsidRDefault="00297045"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DA30CF" w:rsidRDefault="00297045"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552C29" w:rsidRDefault="00297045"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51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3A68DC">
      <w:rPr>
        <w:rStyle w:val="PageNumber"/>
        <w:rFonts w:ascii="Times New Roman" w:hAnsi="Times New Roman"/>
        <w:noProof/>
        <w:sz w:val="21"/>
        <w:szCs w:val="21"/>
      </w:rPr>
      <w:t>2974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5</w:t>
    </w:r>
    <w:r w:rsidRPr="00552C29">
      <w:rPr>
        <w:rStyle w:val="PageNumber"/>
        <w:rFonts w:ascii="Times New Roman" w:hAnsi="Times New Roman"/>
        <w:sz w:val="21"/>
        <w:szCs w:val="21"/>
      </w:rPr>
      <w:t xml:space="preserve"> </w:t>
    </w:r>
    <w:r>
      <w:rPr>
        <w:rStyle w:val="PageNumber"/>
        <w:rFonts w:ascii="Times New Roman" w:hAnsi="Times New Roman"/>
        <w:sz w:val="21"/>
        <w:szCs w:val="21"/>
      </w:rPr>
      <w:t>August</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297045" w:rsidRPr="00552C29" w:rsidRDefault="00297045"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45" w:rsidRPr="00552C29" w:rsidRDefault="00297045"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5</w:t>
    </w:r>
    <w:r w:rsidRPr="00552C29">
      <w:rPr>
        <w:rStyle w:val="PageNumber"/>
        <w:rFonts w:ascii="Times New Roman" w:hAnsi="Times New Roman"/>
        <w:sz w:val="21"/>
        <w:szCs w:val="21"/>
      </w:rPr>
      <w:t xml:space="preserve"> </w:t>
    </w:r>
    <w:r>
      <w:rPr>
        <w:rStyle w:val="PageNumber"/>
        <w:rFonts w:ascii="Times New Roman" w:hAnsi="Times New Roman"/>
        <w:sz w:val="21"/>
        <w:szCs w:val="21"/>
      </w:rPr>
      <w:t>August</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w:t>
    </w:r>
    <w:r>
      <w:rPr>
        <w:rStyle w:val="PageNumber"/>
        <w:rFonts w:ascii="Times New Roman" w:hAnsi="Times New Roman"/>
        <w:sz w:val="21"/>
        <w:szCs w:val="21"/>
      </w:rPr>
      <w:t>51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3A68DC">
      <w:rPr>
        <w:rStyle w:val="PageNumber"/>
        <w:rFonts w:ascii="Times New Roman" w:hAnsi="Times New Roman"/>
        <w:noProof/>
        <w:sz w:val="21"/>
        <w:szCs w:val="21"/>
      </w:rPr>
      <w:t>2975</w:t>
    </w:r>
    <w:r w:rsidRPr="00552C29">
      <w:rPr>
        <w:rStyle w:val="PageNumber"/>
        <w:rFonts w:ascii="Times New Roman" w:hAnsi="Times New Roman"/>
        <w:sz w:val="21"/>
        <w:szCs w:val="21"/>
      </w:rPr>
      <w:fldChar w:fldCharType="end"/>
    </w:r>
  </w:p>
  <w:p w:rsidR="00297045" w:rsidRPr="00552C29" w:rsidRDefault="00297045"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1"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65E4F95"/>
    <w:multiLevelType w:val="hybridMultilevel"/>
    <w:tmpl w:val="BDA872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5"/>
  </w:num>
  <w:num w:numId="3">
    <w:abstractNumId w:val="31"/>
  </w:num>
  <w:num w:numId="4">
    <w:abstractNumId w:val="24"/>
  </w:num>
  <w:num w:numId="5">
    <w:abstractNumId w:val="33"/>
  </w:num>
  <w:num w:numId="6">
    <w:abstractNumId w:val="35"/>
  </w:num>
  <w:num w:numId="7">
    <w:abstractNumId w:val="31"/>
  </w:num>
  <w:num w:numId="8">
    <w:abstractNumId w:val="25"/>
  </w:num>
  <w:num w:numId="9">
    <w:abstractNumId w:val="32"/>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30"/>
  </w:num>
  <w:num w:numId="23">
    <w:abstractNumId w:val="14"/>
  </w:num>
  <w:num w:numId="24">
    <w:abstractNumId w:val="15"/>
  </w:num>
  <w:num w:numId="25">
    <w:abstractNumId w:val="13"/>
  </w:num>
  <w:num w:numId="26">
    <w:abstractNumId w:val="37"/>
  </w:num>
  <w:num w:numId="27">
    <w:abstractNumId w:val="21"/>
  </w:num>
  <w:num w:numId="28">
    <w:abstractNumId w:val="17"/>
  </w:num>
  <w:num w:numId="29">
    <w:abstractNumId w:val="34"/>
  </w:num>
  <w:num w:numId="30">
    <w:abstractNumId w:val="29"/>
  </w:num>
  <w:num w:numId="31">
    <w:abstractNumId w:val="28"/>
  </w:num>
  <w:num w:numId="32">
    <w:abstractNumId w:val="23"/>
  </w:num>
  <w:num w:numId="33">
    <w:abstractNumId w:val="10"/>
  </w:num>
  <w:num w:numId="34">
    <w:abstractNumId w:val="19"/>
  </w:num>
  <w:num w:numId="35">
    <w:abstractNumId w:val="16"/>
  </w:num>
  <w:num w:numId="36">
    <w:abstractNumId w:val="27"/>
  </w:num>
  <w:num w:numId="37">
    <w:abstractNumId w:val="36"/>
  </w:num>
  <w:num w:numId="38">
    <w:abstractNumId w:val="18"/>
  </w:num>
  <w:num w:numId="39">
    <w:abstractNumId w:val="11"/>
  </w:num>
  <w:num w:numId="40">
    <w:abstractNumId w:val="2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ttachedTemplate r:id="rId1"/>
  <w:stylePaneSortMethod w:val="0000"/>
  <w:defaultTabStop w:val="16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0"/>
    <w:rsid w:val="00004729"/>
    <w:rsid w:val="000100A7"/>
    <w:rsid w:val="0002085F"/>
    <w:rsid w:val="00020B74"/>
    <w:rsid w:val="000257EB"/>
    <w:rsid w:val="000276A4"/>
    <w:rsid w:val="00027D86"/>
    <w:rsid w:val="0003161E"/>
    <w:rsid w:val="0003185D"/>
    <w:rsid w:val="000373AC"/>
    <w:rsid w:val="0004369E"/>
    <w:rsid w:val="00050A2F"/>
    <w:rsid w:val="000620AF"/>
    <w:rsid w:val="00063ABC"/>
    <w:rsid w:val="00063D6D"/>
    <w:rsid w:val="00064AAC"/>
    <w:rsid w:val="00070E37"/>
    <w:rsid w:val="00077609"/>
    <w:rsid w:val="00081074"/>
    <w:rsid w:val="000864C9"/>
    <w:rsid w:val="000B0640"/>
    <w:rsid w:val="000B3572"/>
    <w:rsid w:val="000D0968"/>
    <w:rsid w:val="000D34A3"/>
    <w:rsid w:val="000D64E6"/>
    <w:rsid w:val="000E2F18"/>
    <w:rsid w:val="000E45A0"/>
    <w:rsid w:val="000E655C"/>
    <w:rsid w:val="000F0B45"/>
    <w:rsid w:val="000F2CEA"/>
    <w:rsid w:val="000F3107"/>
    <w:rsid w:val="000F3911"/>
    <w:rsid w:val="001027CC"/>
    <w:rsid w:val="00104536"/>
    <w:rsid w:val="00104D9A"/>
    <w:rsid w:val="00111C2E"/>
    <w:rsid w:val="0011333E"/>
    <w:rsid w:val="00124474"/>
    <w:rsid w:val="00133287"/>
    <w:rsid w:val="001408A1"/>
    <w:rsid w:val="0014092E"/>
    <w:rsid w:val="00147592"/>
    <w:rsid w:val="001510EA"/>
    <w:rsid w:val="00153708"/>
    <w:rsid w:val="00153834"/>
    <w:rsid w:val="001572AD"/>
    <w:rsid w:val="001576DB"/>
    <w:rsid w:val="00160CDB"/>
    <w:rsid w:val="00164C3B"/>
    <w:rsid w:val="00180625"/>
    <w:rsid w:val="001819B7"/>
    <w:rsid w:val="00181F27"/>
    <w:rsid w:val="00186AD3"/>
    <w:rsid w:val="0019539C"/>
    <w:rsid w:val="00196D44"/>
    <w:rsid w:val="001B7138"/>
    <w:rsid w:val="001C09DA"/>
    <w:rsid w:val="001C0D62"/>
    <w:rsid w:val="001D663C"/>
    <w:rsid w:val="00201E08"/>
    <w:rsid w:val="002021A9"/>
    <w:rsid w:val="00204C2A"/>
    <w:rsid w:val="002136FA"/>
    <w:rsid w:val="00214B74"/>
    <w:rsid w:val="00215D6B"/>
    <w:rsid w:val="00225DC1"/>
    <w:rsid w:val="002479FB"/>
    <w:rsid w:val="00254F59"/>
    <w:rsid w:val="00256DA2"/>
    <w:rsid w:val="00257337"/>
    <w:rsid w:val="002576D4"/>
    <w:rsid w:val="002718D2"/>
    <w:rsid w:val="00272D50"/>
    <w:rsid w:val="0027531F"/>
    <w:rsid w:val="002812E2"/>
    <w:rsid w:val="00282F7E"/>
    <w:rsid w:val="00286645"/>
    <w:rsid w:val="0029410F"/>
    <w:rsid w:val="002958CA"/>
    <w:rsid w:val="00297045"/>
    <w:rsid w:val="002977EE"/>
    <w:rsid w:val="002A3EEB"/>
    <w:rsid w:val="002A4530"/>
    <w:rsid w:val="002A6CE5"/>
    <w:rsid w:val="002B2F50"/>
    <w:rsid w:val="002B5B69"/>
    <w:rsid w:val="002C2B7C"/>
    <w:rsid w:val="002C2E97"/>
    <w:rsid w:val="002D4754"/>
    <w:rsid w:val="002D747F"/>
    <w:rsid w:val="002D7886"/>
    <w:rsid w:val="002E2D2C"/>
    <w:rsid w:val="002E3881"/>
    <w:rsid w:val="00301E5B"/>
    <w:rsid w:val="003110FD"/>
    <w:rsid w:val="00315D0F"/>
    <w:rsid w:val="00330BE3"/>
    <w:rsid w:val="003343FC"/>
    <w:rsid w:val="0034074D"/>
    <w:rsid w:val="00344BFE"/>
    <w:rsid w:val="003471CD"/>
    <w:rsid w:val="00351A85"/>
    <w:rsid w:val="00355EFB"/>
    <w:rsid w:val="00361F97"/>
    <w:rsid w:val="00362C85"/>
    <w:rsid w:val="0036689F"/>
    <w:rsid w:val="00372CA3"/>
    <w:rsid w:val="0037326A"/>
    <w:rsid w:val="003842DF"/>
    <w:rsid w:val="00386C1C"/>
    <w:rsid w:val="00387974"/>
    <w:rsid w:val="00387ED4"/>
    <w:rsid w:val="00394729"/>
    <w:rsid w:val="00395519"/>
    <w:rsid w:val="003967FE"/>
    <w:rsid w:val="003A0AC9"/>
    <w:rsid w:val="003A578F"/>
    <w:rsid w:val="003A68DC"/>
    <w:rsid w:val="003C3A24"/>
    <w:rsid w:val="003C4BC6"/>
    <w:rsid w:val="003D2332"/>
    <w:rsid w:val="003D3ECA"/>
    <w:rsid w:val="003E3565"/>
    <w:rsid w:val="003E4330"/>
    <w:rsid w:val="003E4FD7"/>
    <w:rsid w:val="003F0997"/>
    <w:rsid w:val="003F0B66"/>
    <w:rsid w:val="003F6A82"/>
    <w:rsid w:val="00412942"/>
    <w:rsid w:val="00415C6A"/>
    <w:rsid w:val="00421804"/>
    <w:rsid w:val="004248E5"/>
    <w:rsid w:val="0042678B"/>
    <w:rsid w:val="00430A56"/>
    <w:rsid w:val="0043387B"/>
    <w:rsid w:val="00433985"/>
    <w:rsid w:val="00433BF5"/>
    <w:rsid w:val="00435ECE"/>
    <w:rsid w:val="00446DDD"/>
    <w:rsid w:val="00450A85"/>
    <w:rsid w:val="004535E8"/>
    <w:rsid w:val="0045761C"/>
    <w:rsid w:val="004872C1"/>
    <w:rsid w:val="004970C3"/>
    <w:rsid w:val="004A16B7"/>
    <w:rsid w:val="004A27C7"/>
    <w:rsid w:val="004A63D5"/>
    <w:rsid w:val="004B1B9B"/>
    <w:rsid w:val="004B3DD0"/>
    <w:rsid w:val="004B76DC"/>
    <w:rsid w:val="004C2558"/>
    <w:rsid w:val="004D295B"/>
    <w:rsid w:val="004D3DE4"/>
    <w:rsid w:val="004D474F"/>
    <w:rsid w:val="004E4E29"/>
    <w:rsid w:val="004E545F"/>
    <w:rsid w:val="004F68C2"/>
    <w:rsid w:val="00501951"/>
    <w:rsid w:val="00503243"/>
    <w:rsid w:val="005115D3"/>
    <w:rsid w:val="00513929"/>
    <w:rsid w:val="0052304A"/>
    <w:rsid w:val="00527166"/>
    <w:rsid w:val="005340CC"/>
    <w:rsid w:val="00540493"/>
    <w:rsid w:val="00541253"/>
    <w:rsid w:val="0054338C"/>
    <w:rsid w:val="005476EF"/>
    <w:rsid w:val="00552C29"/>
    <w:rsid w:val="00555C1B"/>
    <w:rsid w:val="00567B3E"/>
    <w:rsid w:val="00571043"/>
    <w:rsid w:val="00571C05"/>
    <w:rsid w:val="00575614"/>
    <w:rsid w:val="00576D3B"/>
    <w:rsid w:val="005822F5"/>
    <w:rsid w:val="00582BEE"/>
    <w:rsid w:val="00590445"/>
    <w:rsid w:val="005A2C8E"/>
    <w:rsid w:val="005A3459"/>
    <w:rsid w:val="005A3A1B"/>
    <w:rsid w:val="005B17A6"/>
    <w:rsid w:val="005B253F"/>
    <w:rsid w:val="005B4E55"/>
    <w:rsid w:val="005B58DE"/>
    <w:rsid w:val="005B69B3"/>
    <w:rsid w:val="005C6C9D"/>
    <w:rsid w:val="005D24AC"/>
    <w:rsid w:val="005D6CDE"/>
    <w:rsid w:val="005E53D7"/>
    <w:rsid w:val="005E7D95"/>
    <w:rsid w:val="005F039C"/>
    <w:rsid w:val="005F0CF6"/>
    <w:rsid w:val="005F4618"/>
    <w:rsid w:val="005F5395"/>
    <w:rsid w:val="00604DD7"/>
    <w:rsid w:val="00604E10"/>
    <w:rsid w:val="00611716"/>
    <w:rsid w:val="00612978"/>
    <w:rsid w:val="006167DB"/>
    <w:rsid w:val="00620579"/>
    <w:rsid w:val="0064564F"/>
    <w:rsid w:val="006525B4"/>
    <w:rsid w:val="00665367"/>
    <w:rsid w:val="0068145F"/>
    <w:rsid w:val="00684600"/>
    <w:rsid w:val="00693DF1"/>
    <w:rsid w:val="006A5FD4"/>
    <w:rsid w:val="006B3155"/>
    <w:rsid w:val="006B4F7A"/>
    <w:rsid w:val="006B561D"/>
    <w:rsid w:val="006B5B96"/>
    <w:rsid w:val="006C2F10"/>
    <w:rsid w:val="006C4BD1"/>
    <w:rsid w:val="006D3217"/>
    <w:rsid w:val="006D7ABF"/>
    <w:rsid w:val="006E0C7D"/>
    <w:rsid w:val="006E60D6"/>
    <w:rsid w:val="006F1C6F"/>
    <w:rsid w:val="006F34FE"/>
    <w:rsid w:val="006F76E8"/>
    <w:rsid w:val="00700E04"/>
    <w:rsid w:val="00703D70"/>
    <w:rsid w:val="00716C81"/>
    <w:rsid w:val="00720680"/>
    <w:rsid w:val="007209C6"/>
    <w:rsid w:val="007316FC"/>
    <w:rsid w:val="00744301"/>
    <w:rsid w:val="0074587D"/>
    <w:rsid w:val="007529D9"/>
    <w:rsid w:val="00762936"/>
    <w:rsid w:val="00764570"/>
    <w:rsid w:val="007739E5"/>
    <w:rsid w:val="00777F88"/>
    <w:rsid w:val="00784E44"/>
    <w:rsid w:val="0079321B"/>
    <w:rsid w:val="007A7AB6"/>
    <w:rsid w:val="007B07B2"/>
    <w:rsid w:val="007C302D"/>
    <w:rsid w:val="007C4F6C"/>
    <w:rsid w:val="007C61B7"/>
    <w:rsid w:val="007E05E3"/>
    <w:rsid w:val="007E3EE2"/>
    <w:rsid w:val="007E60AA"/>
    <w:rsid w:val="007F4F28"/>
    <w:rsid w:val="0080019C"/>
    <w:rsid w:val="008008DD"/>
    <w:rsid w:val="00802490"/>
    <w:rsid w:val="00803596"/>
    <w:rsid w:val="008279E2"/>
    <w:rsid w:val="00830DDA"/>
    <w:rsid w:val="00832874"/>
    <w:rsid w:val="00833C20"/>
    <w:rsid w:val="00841455"/>
    <w:rsid w:val="00842BD5"/>
    <w:rsid w:val="00854962"/>
    <w:rsid w:val="00856E06"/>
    <w:rsid w:val="00867EF2"/>
    <w:rsid w:val="0087319A"/>
    <w:rsid w:val="00873673"/>
    <w:rsid w:val="00874044"/>
    <w:rsid w:val="00887816"/>
    <w:rsid w:val="008913E9"/>
    <w:rsid w:val="008B5E97"/>
    <w:rsid w:val="008C302C"/>
    <w:rsid w:val="008D57E6"/>
    <w:rsid w:val="008E20DF"/>
    <w:rsid w:val="008E6C69"/>
    <w:rsid w:val="008F7C9F"/>
    <w:rsid w:val="0090409F"/>
    <w:rsid w:val="0090520A"/>
    <w:rsid w:val="00910FD1"/>
    <w:rsid w:val="00914649"/>
    <w:rsid w:val="00922A64"/>
    <w:rsid w:val="00923F19"/>
    <w:rsid w:val="00926798"/>
    <w:rsid w:val="0093079E"/>
    <w:rsid w:val="00931876"/>
    <w:rsid w:val="009346E5"/>
    <w:rsid w:val="009369DD"/>
    <w:rsid w:val="00947809"/>
    <w:rsid w:val="00954C30"/>
    <w:rsid w:val="00956695"/>
    <w:rsid w:val="00960433"/>
    <w:rsid w:val="00976839"/>
    <w:rsid w:val="00977C9F"/>
    <w:rsid w:val="00980028"/>
    <w:rsid w:val="009A605E"/>
    <w:rsid w:val="009A6661"/>
    <w:rsid w:val="009A772B"/>
    <w:rsid w:val="009B6FFD"/>
    <w:rsid w:val="009C23A5"/>
    <w:rsid w:val="009D586E"/>
    <w:rsid w:val="009E195C"/>
    <w:rsid w:val="009E2997"/>
    <w:rsid w:val="009E6FEE"/>
    <w:rsid w:val="009E76E4"/>
    <w:rsid w:val="009F15D7"/>
    <w:rsid w:val="009F7976"/>
    <w:rsid w:val="00A00A77"/>
    <w:rsid w:val="00A0211B"/>
    <w:rsid w:val="00A16AEF"/>
    <w:rsid w:val="00A231BB"/>
    <w:rsid w:val="00A2611B"/>
    <w:rsid w:val="00A2758A"/>
    <w:rsid w:val="00A42333"/>
    <w:rsid w:val="00A43284"/>
    <w:rsid w:val="00A44619"/>
    <w:rsid w:val="00A44FFB"/>
    <w:rsid w:val="00A54044"/>
    <w:rsid w:val="00A54E7C"/>
    <w:rsid w:val="00A72409"/>
    <w:rsid w:val="00A747D0"/>
    <w:rsid w:val="00A773E8"/>
    <w:rsid w:val="00A90335"/>
    <w:rsid w:val="00A97608"/>
    <w:rsid w:val="00AA1622"/>
    <w:rsid w:val="00AA19D3"/>
    <w:rsid w:val="00AB77A8"/>
    <w:rsid w:val="00AC18FD"/>
    <w:rsid w:val="00AC1E63"/>
    <w:rsid w:val="00AC306C"/>
    <w:rsid w:val="00AC5D21"/>
    <w:rsid w:val="00AD00CD"/>
    <w:rsid w:val="00AD1FC0"/>
    <w:rsid w:val="00AD43DD"/>
    <w:rsid w:val="00AE16DC"/>
    <w:rsid w:val="00AF68F7"/>
    <w:rsid w:val="00B07083"/>
    <w:rsid w:val="00B0790F"/>
    <w:rsid w:val="00B11902"/>
    <w:rsid w:val="00B152A8"/>
    <w:rsid w:val="00B21BD9"/>
    <w:rsid w:val="00B22E26"/>
    <w:rsid w:val="00B23CE6"/>
    <w:rsid w:val="00B33E89"/>
    <w:rsid w:val="00B52A58"/>
    <w:rsid w:val="00B52B8D"/>
    <w:rsid w:val="00B53F6A"/>
    <w:rsid w:val="00B56C44"/>
    <w:rsid w:val="00B67220"/>
    <w:rsid w:val="00B71C88"/>
    <w:rsid w:val="00B748E3"/>
    <w:rsid w:val="00B8243A"/>
    <w:rsid w:val="00B862FE"/>
    <w:rsid w:val="00B95DE9"/>
    <w:rsid w:val="00B96303"/>
    <w:rsid w:val="00BC3F39"/>
    <w:rsid w:val="00BC4D92"/>
    <w:rsid w:val="00BC5EDC"/>
    <w:rsid w:val="00BD361C"/>
    <w:rsid w:val="00BE0994"/>
    <w:rsid w:val="00BE137F"/>
    <w:rsid w:val="00BE59CC"/>
    <w:rsid w:val="00BE63AD"/>
    <w:rsid w:val="00BF1895"/>
    <w:rsid w:val="00BF3C56"/>
    <w:rsid w:val="00BF6670"/>
    <w:rsid w:val="00C00001"/>
    <w:rsid w:val="00C00E62"/>
    <w:rsid w:val="00C032B2"/>
    <w:rsid w:val="00C10412"/>
    <w:rsid w:val="00C17ECC"/>
    <w:rsid w:val="00C20455"/>
    <w:rsid w:val="00C211FD"/>
    <w:rsid w:val="00C32E0A"/>
    <w:rsid w:val="00C40FF0"/>
    <w:rsid w:val="00C41613"/>
    <w:rsid w:val="00C60C10"/>
    <w:rsid w:val="00C65C1F"/>
    <w:rsid w:val="00C67086"/>
    <w:rsid w:val="00C7098E"/>
    <w:rsid w:val="00C74D16"/>
    <w:rsid w:val="00C80A70"/>
    <w:rsid w:val="00C85DB0"/>
    <w:rsid w:val="00C87F04"/>
    <w:rsid w:val="00C905ED"/>
    <w:rsid w:val="00C971BF"/>
    <w:rsid w:val="00CA3C3A"/>
    <w:rsid w:val="00CA475D"/>
    <w:rsid w:val="00CD460E"/>
    <w:rsid w:val="00CD6F7B"/>
    <w:rsid w:val="00CE1A68"/>
    <w:rsid w:val="00CF02AA"/>
    <w:rsid w:val="00CF4F5C"/>
    <w:rsid w:val="00CF7431"/>
    <w:rsid w:val="00D01E75"/>
    <w:rsid w:val="00D0261B"/>
    <w:rsid w:val="00D0446B"/>
    <w:rsid w:val="00D14F34"/>
    <w:rsid w:val="00D15B81"/>
    <w:rsid w:val="00D21387"/>
    <w:rsid w:val="00D23AB5"/>
    <w:rsid w:val="00D275AA"/>
    <w:rsid w:val="00D35B4B"/>
    <w:rsid w:val="00D35BBC"/>
    <w:rsid w:val="00D5408E"/>
    <w:rsid w:val="00D57F70"/>
    <w:rsid w:val="00D6039D"/>
    <w:rsid w:val="00D746A9"/>
    <w:rsid w:val="00D746EB"/>
    <w:rsid w:val="00D77871"/>
    <w:rsid w:val="00D8213D"/>
    <w:rsid w:val="00D83C2C"/>
    <w:rsid w:val="00DA30CF"/>
    <w:rsid w:val="00DA38AF"/>
    <w:rsid w:val="00DA440C"/>
    <w:rsid w:val="00DA6921"/>
    <w:rsid w:val="00DB5A8F"/>
    <w:rsid w:val="00DC28DE"/>
    <w:rsid w:val="00DC4CFF"/>
    <w:rsid w:val="00DD5CAA"/>
    <w:rsid w:val="00DE1B10"/>
    <w:rsid w:val="00DE347D"/>
    <w:rsid w:val="00DF2A3D"/>
    <w:rsid w:val="00DF632D"/>
    <w:rsid w:val="00E02241"/>
    <w:rsid w:val="00E02F59"/>
    <w:rsid w:val="00E07085"/>
    <w:rsid w:val="00E11666"/>
    <w:rsid w:val="00E149D6"/>
    <w:rsid w:val="00E21999"/>
    <w:rsid w:val="00E222C6"/>
    <w:rsid w:val="00E32572"/>
    <w:rsid w:val="00E36C01"/>
    <w:rsid w:val="00E43D74"/>
    <w:rsid w:val="00E4712A"/>
    <w:rsid w:val="00E574E7"/>
    <w:rsid w:val="00E57D4E"/>
    <w:rsid w:val="00E663DF"/>
    <w:rsid w:val="00E74559"/>
    <w:rsid w:val="00E92649"/>
    <w:rsid w:val="00EA0D33"/>
    <w:rsid w:val="00EA25DC"/>
    <w:rsid w:val="00EA34AE"/>
    <w:rsid w:val="00EC2419"/>
    <w:rsid w:val="00ED024C"/>
    <w:rsid w:val="00ED12F8"/>
    <w:rsid w:val="00ED1A49"/>
    <w:rsid w:val="00EE2A33"/>
    <w:rsid w:val="00EE7338"/>
    <w:rsid w:val="00EE7E91"/>
    <w:rsid w:val="00EF0297"/>
    <w:rsid w:val="00EF7BA2"/>
    <w:rsid w:val="00F011AF"/>
    <w:rsid w:val="00F03EB2"/>
    <w:rsid w:val="00F0461F"/>
    <w:rsid w:val="00F12687"/>
    <w:rsid w:val="00F13B8F"/>
    <w:rsid w:val="00F15488"/>
    <w:rsid w:val="00F16F9B"/>
    <w:rsid w:val="00F2793D"/>
    <w:rsid w:val="00F337C8"/>
    <w:rsid w:val="00F36D72"/>
    <w:rsid w:val="00F50686"/>
    <w:rsid w:val="00F62A09"/>
    <w:rsid w:val="00F67CDF"/>
    <w:rsid w:val="00F75C1D"/>
    <w:rsid w:val="00F82A18"/>
    <w:rsid w:val="00F8336F"/>
    <w:rsid w:val="00F84DBC"/>
    <w:rsid w:val="00FA01B5"/>
    <w:rsid w:val="00FA6118"/>
    <w:rsid w:val="00FB374C"/>
    <w:rsid w:val="00FB48A8"/>
    <w:rsid w:val="00FB5F67"/>
    <w:rsid w:val="00FB67F4"/>
    <w:rsid w:val="00FC0C3B"/>
    <w:rsid w:val="00FC4760"/>
    <w:rsid w:val="00FE3648"/>
    <w:rsid w:val="00FE60C0"/>
    <w:rsid w:val="00FF360C"/>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111F1FC5-8ABA-4887-B10E-BB82EB77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paragraphstyle"/>
    <w:rsid w:val="0074587D"/>
    <w:pPr>
      <w:spacing w:after="80" w:line="170" w:lineRule="exact"/>
      <w:jc w:val="both"/>
    </w:pPr>
    <w:rPr>
      <w:sz w:val="22"/>
      <w:szCs w:val="22"/>
      <w:lang w:eastAsia="en-US"/>
    </w:rPr>
  </w:style>
  <w:style w:type="paragraph" w:styleId="Heading1">
    <w:name w:val="heading 1"/>
    <w:basedOn w:val="Heading10"/>
    <w:next w:val="Normal"/>
    <w:link w:val="Heading1Char"/>
    <w:rsid w:val="0074587D"/>
    <w:pPr>
      <w:spacing w:before="0"/>
      <w:outlineLvl w:val="0"/>
    </w:pPr>
  </w:style>
  <w:style w:type="paragraph" w:styleId="Heading2">
    <w:name w:val="heading 2"/>
    <w:basedOn w:val="Normal"/>
    <w:next w:val="Normal"/>
    <w:link w:val="Heading2Char"/>
    <w:unhideWhenUsed/>
    <w:qFormat/>
    <w:rsid w:val="004A63D5"/>
    <w:pPr>
      <w:jc w:val="center"/>
      <w:outlineLvl w:val="1"/>
    </w:pPr>
    <w:rPr>
      <w:rFonts w:ascii="Times New Roman" w:hAnsi="Times New Roman"/>
      <w:caps/>
      <w:sz w:val="17"/>
      <w:szCs w:val="17"/>
    </w:rPr>
  </w:style>
  <w:style w:type="paragraph" w:styleId="Heading3">
    <w:name w:val="heading 3"/>
    <w:basedOn w:val="Heading2A"/>
    <w:next w:val="Normal"/>
    <w:link w:val="Heading3Char"/>
    <w:unhideWhenUsed/>
    <w:qFormat/>
    <w:rsid w:val="004A63D5"/>
    <w:pPr>
      <w:outlineLvl w:val="2"/>
    </w:p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4A63D5"/>
    <w:rPr>
      <w:rFonts w:ascii="Times New Roman" w:hAnsi="Times New Roman"/>
      <w:caps/>
      <w:sz w:val="17"/>
      <w:szCs w:val="17"/>
      <w:lang w:eastAsia="en-US"/>
    </w:rPr>
  </w:style>
  <w:style w:type="character" w:customStyle="1" w:styleId="Heading3Char">
    <w:name w:val="Heading 3 Char"/>
    <w:link w:val="Heading3"/>
    <w:rsid w:val="004A63D5"/>
    <w:rPr>
      <w:rFonts w:ascii="Times New Roman" w:eastAsia="Times New Roman" w:hAnsi="Times New Roman"/>
      <w:b/>
      <w:bCs/>
      <w:color w:val="000000"/>
      <w:sz w:val="36"/>
      <w:szCs w:val="36"/>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basedOn w:val="Normal"/>
    <w:link w:val="GG-SignatureChar"/>
    <w:qFormat/>
    <w:rsid w:val="0074587D"/>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74587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qFormat/>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931876"/>
    <w:pPr>
      <w:tabs>
        <w:tab w:val="right" w:leader="dot" w:pos="4536"/>
      </w:tabs>
      <w:spacing w:before="80" w:after="0"/>
      <w:jc w:val="left"/>
    </w:pPr>
    <w:rPr>
      <w:rFonts w:ascii="Times New Roman" w:hAnsi="Times New Roman"/>
      <w:b/>
      <w:smallCaps/>
      <w:noProof/>
      <w:sz w:val="17"/>
      <w:szCs w:val="17"/>
    </w:rPr>
  </w:style>
  <w:style w:type="paragraph" w:styleId="TOC2">
    <w:name w:val="toc 2"/>
    <w:basedOn w:val="Normal"/>
    <w:next w:val="Normal"/>
    <w:autoRedefine/>
    <w:uiPriority w:val="39"/>
    <w:unhideWhenUsed/>
    <w:rsid w:val="00B95DE9"/>
    <w:pPr>
      <w:tabs>
        <w:tab w:val="right" w:leader="dot" w:pos="4548"/>
      </w:tabs>
      <w:spacing w:after="0"/>
      <w:ind w:left="142" w:hanging="142"/>
      <w:jc w:val="left"/>
    </w:p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019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64570"/>
  </w:style>
  <w:style w:type="paragraph" w:customStyle="1" w:styleId="Style1">
    <w:name w:val="Style1"/>
    <w:basedOn w:val="Normal"/>
    <w:rsid w:val="007645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764570"/>
    <w:rPr>
      <w:color w:val="800080"/>
      <w:u w:val="single"/>
    </w:rPr>
  </w:style>
  <w:style w:type="paragraph" w:customStyle="1" w:styleId="Number7">
    <w:name w:val="Number 7"/>
    <w:basedOn w:val="Heading7"/>
    <w:rsid w:val="00764570"/>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764570"/>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764570"/>
    <w:pPr>
      <w:numPr>
        <w:ilvl w:val="1"/>
      </w:numPr>
      <w:tabs>
        <w:tab w:val="num" w:pos="1276"/>
      </w:tabs>
      <w:spacing w:after="240"/>
      <w:ind w:left="1276" w:hanging="709"/>
      <w:jc w:val="both"/>
      <w:outlineLvl w:val="9"/>
    </w:pPr>
    <w:rPr>
      <w:rFonts w:eastAsia="Times New Roman"/>
      <w:caps w:val="0"/>
      <w:szCs w:val="20"/>
    </w:rPr>
  </w:style>
  <w:style w:type="paragraph" w:customStyle="1" w:styleId="Number3">
    <w:name w:val="Number 3"/>
    <w:basedOn w:val="Heading3"/>
    <w:rsid w:val="00764570"/>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764570"/>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764570"/>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764570"/>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764570"/>
    <w:pPr>
      <w:numPr>
        <w:numId w:val="10"/>
      </w:numPr>
      <w:spacing w:after="240"/>
    </w:pPr>
    <w:rPr>
      <w:rFonts w:ascii="Times New Roman" w:eastAsia="Times New Roman" w:hAnsi="Times New Roman"/>
      <w:sz w:val="17"/>
      <w:szCs w:val="20"/>
    </w:rPr>
  </w:style>
  <w:style w:type="paragraph" w:customStyle="1" w:styleId="Level2">
    <w:name w:val="Level 2"/>
    <w:basedOn w:val="Normal"/>
    <w:rsid w:val="00764570"/>
    <w:pPr>
      <w:spacing w:after="240"/>
      <w:ind w:left="1276"/>
    </w:pPr>
    <w:rPr>
      <w:rFonts w:ascii="Times New Roman" w:eastAsia="Times New Roman" w:hAnsi="Times New Roman"/>
      <w:sz w:val="17"/>
      <w:szCs w:val="20"/>
    </w:rPr>
  </w:style>
  <w:style w:type="paragraph" w:customStyle="1" w:styleId="Level3">
    <w:name w:val="Level 3"/>
    <w:basedOn w:val="Normal"/>
    <w:rsid w:val="00764570"/>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764570"/>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764570"/>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764570"/>
    <w:rPr>
      <w:rFonts w:ascii="CG Times (W1)" w:eastAsia="Times New Roman" w:hAnsi="CG Times (W1)"/>
      <w:i/>
      <w:sz w:val="17"/>
      <w:lang w:eastAsia="en-US"/>
    </w:rPr>
  </w:style>
  <w:style w:type="paragraph" w:styleId="BodyTextIndent2">
    <w:name w:val="Body Text Indent 2"/>
    <w:basedOn w:val="Normal"/>
    <w:link w:val="BodyTextIndent2Char"/>
    <w:rsid w:val="00764570"/>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764570"/>
    <w:rPr>
      <w:rFonts w:ascii="CG Times (W1)" w:eastAsia="Times New Roman" w:hAnsi="CG Times (W1)"/>
      <w:i/>
      <w:iCs/>
      <w:sz w:val="17"/>
      <w:lang w:eastAsia="en-US"/>
    </w:rPr>
  </w:style>
  <w:style w:type="paragraph" w:customStyle="1" w:styleId="ScheduleAppendix">
    <w:name w:val="Schedule/Appendix"/>
    <w:basedOn w:val="Normal"/>
    <w:rsid w:val="00764570"/>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764570"/>
    <w:pPr>
      <w:numPr>
        <w:numId w:val="21"/>
      </w:numPr>
      <w:tabs>
        <w:tab w:val="clear" w:pos="360"/>
        <w:tab w:val="left" w:pos="936"/>
      </w:tabs>
      <w:spacing w:before="0" w:line="240" w:lineRule="auto"/>
      <w:ind w:left="936"/>
    </w:pPr>
  </w:style>
  <w:style w:type="paragraph" w:customStyle="1" w:styleId="GSAPaperStd">
    <w:name w:val="GSAPaperStd"/>
    <w:basedOn w:val="GSAPaperCore"/>
    <w:rsid w:val="00764570"/>
    <w:pPr>
      <w:spacing w:before="120" w:after="120"/>
      <w:ind w:left="576" w:hanging="576"/>
    </w:pPr>
  </w:style>
  <w:style w:type="paragraph" w:customStyle="1" w:styleId="GSAPaperCore">
    <w:name w:val="GSAPaperCore"/>
    <w:rsid w:val="00764570"/>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764570"/>
    <w:pPr>
      <w:numPr>
        <w:numId w:val="24"/>
      </w:numPr>
      <w:tabs>
        <w:tab w:val="clear" w:pos="360"/>
        <w:tab w:val="left" w:pos="936"/>
      </w:tabs>
      <w:spacing w:before="0"/>
      <w:ind w:left="936"/>
    </w:pPr>
  </w:style>
  <w:style w:type="paragraph" w:customStyle="1" w:styleId="GSALegExMemMain">
    <w:name w:val="GSALegExMemMain"/>
    <w:basedOn w:val="GSALegText"/>
    <w:rsid w:val="00764570"/>
    <w:pPr>
      <w:spacing w:before="120" w:after="120"/>
      <w:ind w:left="576" w:hanging="576"/>
    </w:pPr>
  </w:style>
  <w:style w:type="paragraph" w:customStyle="1" w:styleId="GSALegText">
    <w:name w:val="GSALegText"/>
    <w:rsid w:val="00764570"/>
    <w:rPr>
      <w:rFonts w:ascii="Times New Roman" w:eastAsia="Times New Roman" w:hAnsi="Times New Roman"/>
      <w:noProof/>
      <w:sz w:val="24"/>
      <w:lang w:eastAsia="en-US"/>
    </w:rPr>
  </w:style>
  <w:style w:type="paragraph" w:customStyle="1" w:styleId="GSAActionBullet1">
    <w:name w:val="GSAActionBullet1"/>
    <w:basedOn w:val="GSAActionDeadline"/>
    <w:rsid w:val="00764570"/>
    <w:pPr>
      <w:numPr>
        <w:numId w:val="22"/>
      </w:numPr>
    </w:pPr>
  </w:style>
  <w:style w:type="paragraph" w:customStyle="1" w:styleId="GSAActionDeadline">
    <w:name w:val="GSAActionDeadline"/>
    <w:basedOn w:val="GSAActionCore"/>
    <w:rsid w:val="00764570"/>
    <w:pPr>
      <w:spacing w:after="20"/>
    </w:pPr>
  </w:style>
  <w:style w:type="paragraph" w:customStyle="1" w:styleId="GSAActionCore">
    <w:name w:val="GSAActionCore"/>
    <w:rsid w:val="00764570"/>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764570"/>
    <w:pPr>
      <w:numPr>
        <w:numId w:val="23"/>
      </w:numPr>
      <w:tabs>
        <w:tab w:val="clear" w:pos="360"/>
        <w:tab w:val="num" w:pos="1296"/>
      </w:tabs>
      <w:ind w:left="1296"/>
    </w:pPr>
  </w:style>
  <w:style w:type="paragraph" w:customStyle="1" w:styleId="GSAMinuterBullet1">
    <w:name w:val="GSAMinuterBullet1"/>
    <w:basedOn w:val="GSAMinuteStd"/>
    <w:rsid w:val="00764570"/>
    <w:pPr>
      <w:tabs>
        <w:tab w:val="left" w:pos="936"/>
      </w:tabs>
      <w:spacing w:before="0"/>
      <w:ind w:left="0"/>
    </w:pPr>
  </w:style>
  <w:style w:type="paragraph" w:customStyle="1" w:styleId="GSAMinuteStd">
    <w:name w:val="GSAMinuteStd"/>
    <w:basedOn w:val="GSAMinuteCore"/>
    <w:rsid w:val="00764570"/>
    <w:pPr>
      <w:spacing w:before="120" w:after="120"/>
      <w:ind w:left="576"/>
    </w:pPr>
  </w:style>
  <w:style w:type="paragraph" w:customStyle="1" w:styleId="GSAMinuteCore">
    <w:name w:val="GSAMinuteCore"/>
    <w:rsid w:val="00764570"/>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764570"/>
    <w:pPr>
      <w:numPr>
        <w:numId w:val="25"/>
      </w:numPr>
      <w:ind w:left="720"/>
    </w:pPr>
  </w:style>
  <w:style w:type="paragraph" w:customStyle="1" w:styleId="LetterBullet1">
    <w:name w:val="Letter Bullet1"/>
    <w:basedOn w:val="LetterStandard"/>
    <w:rsid w:val="00764570"/>
    <w:pPr>
      <w:numPr>
        <w:numId w:val="8"/>
      </w:numPr>
      <w:spacing w:before="0"/>
    </w:pPr>
  </w:style>
  <w:style w:type="paragraph" w:customStyle="1" w:styleId="LetterStandard">
    <w:name w:val="Letter Standard"/>
    <w:rsid w:val="00764570"/>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764570"/>
    <w:pPr>
      <w:numPr>
        <w:numId w:val="26"/>
      </w:numPr>
      <w:spacing w:before="40"/>
    </w:pPr>
  </w:style>
  <w:style w:type="paragraph" w:customStyle="1" w:styleId="ARText1">
    <w:name w:val="ARText1"/>
    <w:basedOn w:val="ARBase"/>
    <w:rsid w:val="00764570"/>
    <w:pPr>
      <w:spacing w:before="80" w:after="80"/>
      <w:ind w:left="720"/>
      <w:jc w:val="both"/>
    </w:pPr>
  </w:style>
  <w:style w:type="paragraph" w:customStyle="1" w:styleId="ARBase">
    <w:name w:val="ARBase"/>
    <w:rsid w:val="00764570"/>
    <w:pPr>
      <w:spacing w:line="245" w:lineRule="auto"/>
    </w:pPr>
    <w:rPr>
      <w:rFonts w:ascii="Times New Roman" w:eastAsia="Times New Roman" w:hAnsi="Times New Roman"/>
      <w:sz w:val="24"/>
      <w:lang w:eastAsia="en-US"/>
    </w:rPr>
  </w:style>
  <w:style w:type="paragraph" w:styleId="ListBullet">
    <w:name w:val="List Bullet"/>
    <w:basedOn w:val="Normal"/>
    <w:autoRedefine/>
    <w:rsid w:val="00764570"/>
    <w:pPr>
      <w:numPr>
        <w:numId w:val="11"/>
      </w:numPr>
    </w:pPr>
    <w:rPr>
      <w:rFonts w:ascii="Times New Roman" w:eastAsia="Times New Roman" w:hAnsi="Times New Roman"/>
      <w:sz w:val="17"/>
      <w:szCs w:val="20"/>
    </w:rPr>
  </w:style>
  <w:style w:type="paragraph" w:styleId="ListBullet2">
    <w:name w:val="List Bullet 2"/>
    <w:basedOn w:val="Normal"/>
    <w:autoRedefine/>
    <w:rsid w:val="00764570"/>
    <w:pPr>
      <w:numPr>
        <w:numId w:val="12"/>
      </w:numPr>
    </w:pPr>
    <w:rPr>
      <w:rFonts w:ascii="Times New Roman" w:eastAsia="Times New Roman" w:hAnsi="Times New Roman"/>
      <w:sz w:val="17"/>
      <w:szCs w:val="20"/>
    </w:rPr>
  </w:style>
  <w:style w:type="paragraph" w:styleId="ListBullet3">
    <w:name w:val="List Bullet 3"/>
    <w:basedOn w:val="Normal"/>
    <w:autoRedefine/>
    <w:rsid w:val="00764570"/>
    <w:pPr>
      <w:numPr>
        <w:numId w:val="13"/>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764570"/>
    <w:pPr>
      <w:numPr>
        <w:numId w:val="14"/>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764570"/>
    <w:pPr>
      <w:numPr>
        <w:numId w:val="15"/>
      </w:numPr>
    </w:pPr>
    <w:rPr>
      <w:rFonts w:ascii="Times New Roman" w:eastAsia="Times New Roman" w:hAnsi="Times New Roman"/>
      <w:sz w:val="17"/>
      <w:szCs w:val="20"/>
    </w:rPr>
  </w:style>
  <w:style w:type="paragraph" w:styleId="ListNumber">
    <w:name w:val="List Number"/>
    <w:basedOn w:val="Normal"/>
    <w:rsid w:val="00764570"/>
    <w:pPr>
      <w:numPr>
        <w:numId w:val="16"/>
      </w:numPr>
    </w:pPr>
    <w:rPr>
      <w:rFonts w:ascii="Times New Roman" w:eastAsia="Times New Roman" w:hAnsi="Times New Roman"/>
      <w:sz w:val="17"/>
      <w:szCs w:val="20"/>
    </w:rPr>
  </w:style>
  <w:style w:type="paragraph" w:styleId="ListNumber2">
    <w:name w:val="List Number 2"/>
    <w:basedOn w:val="Normal"/>
    <w:rsid w:val="00764570"/>
    <w:pPr>
      <w:numPr>
        <w:numId w:val="17"/>
      </w:numPr>
    </w:pPr>
    <w:rPr>
      <w:rFonts w:ascii="Times New Roman" w:eastAsia="Times New Roman" w:hAnsi="Times New Roman"/>
      <w:sz w:val="17"/>
      <w:szCs w:val="20"/>
    </w:rPr>
  </w:style>
  <w:style w:type="paragraph" w:styleId="ListNumber3">
    <w:name w:val="List Number 3"/>
    <w:basedOn w:val="Normal"/>
    <w:rsid w:val="00764570"/>
    <w:pPr>
      <w:numPr>
        <w:numId w:val="18"/>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764570"/>
    <w:pPr>
      <w:numPr>
        <w:numId w:val="19"/>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764570"/>
    <w:pPr>
      <w:numPr>
        <w:numId w:val="20"/>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764570"/>
    <w:rPr>
      <w:vertAlign w:val="superscript"/>
    </w:rPr>
  </w:style>
  <w:style w:type="paragraph" w:customStyle="1" w:styleId="clausehead">
    <w:name w:val="clausehead"/>
    <w:rsid w:val="00764570"/>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764570"/>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764570"/>
    <w:rPr>
      <w:rFonts w:ascii="Courier New" w:eastAsia="Times New Roman" w:hAnsi="Courier New" w:cs="Courier New"/>
      <w:sz w:val="20"/>
      <w:szCs w:val="20"/>
    </w:rPr>
  </w:style>
  <w:style w:type="character" w:customStyle="1" w:styleId="PlainTextChar">
    <w:name w:val="Plain Text Char"/>
    <w:basedOn w:val="DefaultParagraphFont"/>
    <w:link w:val="PlainText"/>
    <w:rsid w:val="00764570"/>
    <w:rPr>
      <w:rFonts w:ascii="Courier New" w:eastAsia="Times New Roman" w:hAnsi="Courier New" w:cs="Courier New"/>
      <w:lang w:eastAsia="en-US"/>
    </w:rPr>
  </w:style>
  <w:style w:type="paragraph" w:customStyle="1" w:styleId="contentshead">
    <w:name w:val="contentshead"/>
    <w:rsid w:val="00764570"/>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0">
    <w:name w:val="Table Grid10"/>
    <w:basedOn w:val="TableNormal"/>
    <w:next w:val="TableGrid"/>
    <w:uiPriority w:val="59"/>
    <w:rsid w:val="007645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64570"/>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764570"/>
    <w:rPr>
      <w:rFonts w:ascii="Times New Roman" w:eastAsia="Times New Roman" w:hAnsi="Times New Roman"/>
      <w:sz w:val="17"/>
      <w:szCs w:val="24"/>
      <w:lang w:eastAsia="en-US"/>
    </w:rPr>
  </w:style>
  <w:style w:type="paragraph" w:customStyle="1" w:styleId="clauseheadlevel1">
    <w:name w:val="clauseheadlevel1"/>
    <w:rsid w:val="0076457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76457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76457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76457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764570"/>
    <w:pPr>
      <w:spacing w:line="280" w:lineRule="exact"/>
    </w:pPr>
    <w:rPr>
      <w:rFonts w:ascii="Arial" w:eastAsia="Times" w:hAnsi="Arial"/>
      <w:sz w:val="18"/>
      <w:szCs w:val="20"/>
    </w:rPr>
  </w:style>
  <w:style w:type="paragraph" w:customStyle="1" w:styleId="formatpart16boldparthead">
    <w:name w:val="format.part.16.bold.parthead"/>
    <w:rsid w:val="00764570"/>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764570"/>
  </w:style>
  <w:style w:type="numbering" w:customStyle="1" w:styleId="NoList111">
    <w:name w:val="No List111"/>
    <w:next w:val="NoList"/>
    <w:uiPriority w:val="99"/>
    <w:semiHidden/>
    <w:unhideWhenUsed/>
    <w:rsid w:val="00764570"/>
  </w:style>
  <w:style w:type="table" w:customStyle="1" w:styleId="TableGrid11">
    <w:name w:val="Table Grid11"/>
    <w:basedOn w:val="TableNormal"/>
    <w:next w:val="TableGrid"/>
    <w:uiPriority w:val="59"/>
    <w:rsid w:val="007645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764570"/>
    <w:rPr>
      <w:i/>
      <w:iCs/>
      <w:color w:val="666666"/>
      <w:sz w:val="22"/>
      <w:szCs w:val="22"/>
    </w:rPr>
  </w:style>
  <w:style w:type="character" w:styleId="HTMLCite">
    <w:name w:val="HTML Cite"/>
    <w:rsid w:val="00764570"/>
    <w:rPr>
      <w:i/>
      <w:iCs/>
    </w:rPr>
  </w:style>
  <w:style w:type="character" w:customStyle="1" w:styleId="section">
    <w:name w:val="section"/>
    <w:rsid w:val="00764570"/>
  </w:style>
  <w:style w:type="paragraph" w:customStyle="1" w:styleId="GSALegTextHeadSection">
    <w:name w:val="GSALegTextHeadSection"/>
    <w:basedOn w:val="GSALegText"/>
    <w:next w:val="GSALegText1"/>
    <w:rsid w:val="00764570"/>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764570"/>
    <w:pPr>
      <w:tabs>
        <w:tab w:val="right" w:pos="1296"/>
        <w:tab w:val="left" w:pos="1440"/>
      </w:tabs>
      <w:spacing w:before="120" w:after="120"/>
      <w:ind w:left="1440" w:hanging="1440"/>
      <w:jc w:val="both"/>
    </w:pPr>
  </w:style>
  <w:style w:type="paragraph" w:customStyle="1" w:styleId="GSALegText1D">
    <w:name w:val="GSALegText1D"/>
    <w:basedOn w:val="GSALegText1"/>
    <w:rsid w:val="00764570"/>
    <w:pPr>
      <w:ind w:left="2016" w:hanging="2016"/>
    </w:pPr>
  </w:style>
  <w:style w:type="paragraph" w:customStyle="1" w:styleId="GSALegTextHeadSectionIns">
    <w:name w:val="GSALegTextHeadSectionIns"/>
    <w:basedOn w:val="GSALegTextHeadSection"/>
    <w:rsid w:val="00764570"/>
  </w:style>
  <w:style w:type="paragraph" w:customStyle="1" w:styleId="GSALegText2">
    <w:name w:val="GSALegText2"/>
    <w:basedOn w:val="GSALegText1"/>
    <w:rsid w:val="00764570"/>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764570"/>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764570"/>
    <w:pPr>
      <w:tabs>
        <w:tab w:val="right" w:pos="144"/>
        <w:tab w:val="left" w:pos="288"/>
      </w:tabs>
      <w:spacing w:before="60" w:after="60"/>
      <w:ind w:left="288" w:hanging="288"/>
    </w:pPr>
    <w:rPr>
      <w:sz w:val="20"/>
    </w:rPr>
  </w:style>
  <w:style w:type="character" w:customStyle="1" w:styleId="Paranumbers">
    <w:name w:val="Para numbers"/>
    <w:rsid w:val="00764570"/>
    <w:rPr>
      <w:rFonts w:ascii="CG Times" w:hAnsi="CG Times"/>
      <w:noProof w:val="0"/>
      <w:sz w:val="22"/>
      <w:lang w:val="en-US"/>
    </w:rPr>
  </w:style>
  <w:style w:type="paragraph" w:customStyle="1" w:styleId="general2">
    <w:name w:val="general 2"/>
    <w:rsid w:val="00764570"/>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764570"/>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764570"/>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764570"/>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764570"/>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764570"/>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764570"/>
    <w:pPr>
      <w:tabs>
        <w:tab w:val="left" w:pos="-720"/>
      </w:tabs>
      <w:suppressAutoHyphens/>
    </w:pPr>
    <w:rPr>
      <w:rFonts w:ascii="CG Times" w:eastAsia="Times New Roman" w:hAnsi="CG Times"/>
      <w:sz w:val="22"/>
      <w:lang w:val="en-US" w:eastAsia="en-US"/>
    </w:rPr>
  </w:style>
  <w:style w:type="paragraph" w:customStyle="1" w:styleId="general6">
    <w:name w:val="general 6"/>
    <w:rsid w:val="00764570"/>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764570"/>
  </w:style>
  <w:style w:type="paragraph" w:customStyle="1" w:styleId="RightPar1">
    <w:name w:val="Right Par 1"/>
    <w:rsid w:val="00764570"/>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764570"/>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764570"/>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764570"/>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764570"/>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764570"/>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764570"/>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76457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764570"/>
    <w:rPr>
      <w:rFonts w:ascii="CG Times" w:hAnsi="CG Times"/>
      <w:noProof w:val="0"/>
      <w:sz w:val="22"/>
      <w:lang w:val="en-US"/>
    </w:rPr>
  </w:style>
  <w:style w:type="paragraph" w:customStyle="1" w:styleId="Technical5">
    <w:name w:val="Technical 5"/>
    <w:rsid w:val="00764570"/>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764570"/>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764570"/>
    <w:rPr>
      <w:rFonts w:ascii="CG Times" w:hAnsi="CG Times"/>
      <w:noProof w:val="0"/>
      <w:sz w:val="22"/>
      <w:lang w:val="en-US"/>
    </w:rPr>
  </w:style>
  <w:style w:type="character" w:customStyle="1" w:styleId="Technical3">
    <w:name w:val="Technical 3"/>
    <w:rsid w:val="00764570"/>
    <w:rPr>
      <w:rFonts w:ascii="CG Times" w:hAnsi="CG Times"/>
      <w:noProof w:val="0"/>
      <w:sz w:val="22"/>
      <w:lang w:val="en-US"/>
    </w:rPr>
  </w:style>
  <w:style w:type="paragraph" w:customStyle="1" w:styleId="Technical4">
    <w:name w:val="Technical 4"/>
    <w:rsid w:val="00764570"/>
    <w:pPr>
      <w:tabs>
        <w:tab w:val="left" w:pos="-720"/>
      </w:tabs>
      <w:suppressAutoHyphens/>
    </w:pPr>
    <w:rPr>
      <w:rFonts w:ascii="CG Times" w:eastAsia="Times New Roman" w:hAnsi="CG Times"/>
      <w:b/>
      <w:sz w:val="22"/>
      <w:lang w:val="en-US" w:eastAsia="en-US"/>
    </w:rPr>
  </w:style>
  <w:style w:type="character" w:customStyle="1" w:styleId="Technical1">
    <w:name w:val="Technical 1"/>
    <w:rsid w:val="00764570"/>
    <w:rPr>
      <w:rFonts w:ascii="CG Times" w:hAnsi="CG Times"/>
      <w:noProof w:val="0"/>
      <w:sz w:val="22"/>
      <w:lang w:val="en-US"/>
    </w:rPr>
  </w:style>
  <w:style w:type="paragraph" w:customStyle="1" w:styleId="Technical7">
    <w:name w:val="Technical 7"/>
    <w:rsid w:val="00764570"/>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764570"/>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764570"/>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764570"/>
  </w:style>
  <w:style w:type="character" w:customStyle="1" w:styleId="EquationCaption">
    <w:name w:val="_Equation Caption"/>
    <w:rsid w:val="00764570"/>
  </w:style>
  <w:style w:type="paragraph" w:customStyle="1" w:styleId="galley0">
    <w:name w:val="galley"/>
    <w:basedOn w:val="Normal"/>
    <w:rsid w:val="00764570"/>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764570"/>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764570"/>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764570"/>
    <w:rPr>
      <w:rFonts w:ascii="Times New Roman" w:eastAsia="Times New Roman" w:hAnsi="Times New Roman"/>
      <w:sz w:val="17"/>
      <w:lang w:eastAsia="en-US"/>
    </w:rPr>
  </w:style>
  <w:style w:type="numbering" w:customStyle="1" w:styleId="NoList21">
    <w:name w:val="No List21"/>
    <w:next w:val="NoList"/>
    <w:uiPriority w:val="99"/>
    <w:semiHidden/>
    <w:rsid w:val="00764570"/>
  </w:style>
  <w:style w:type="paragraph" w:customStyle="1" w:styleId="GHeading1">
    <w:name w:val="G Heading 1"/>
    <w:basedOn w:val="Galley"/>
    <w:link w:val="GHeading1Char"/>
    <w:rsid w:val="00764570"/>
    <w:pPr>
      <w:spacing w:after="0"/>
      <w:jc w:val="center"/>
    </w:pPr>
    <w:rPr>
      <w:lang w:val="x-none" w:eastAsia="x-none"/>
    </w:rPr>
  </w:style>
  <w:style w:type="character" w:customStyle="1" w:styleId="GHeading1Char">
    <w:name w:val="G Heading 1 Char"/>
    <w:link w:val="GHeading1"/>
    <w:rsid w:val="00764570"/>
    <w:rPr>
      <w:rFonts w:ascii="Times New Roman" w:eastAsia="Times New Roman" w:hAnsi="Times New Roman"/>
      <w:sz w:val="17"/>
      <w:lang w:val="x-none" w:eastAsia="x-none"/>
    </w:rPr>
  </w:style>
  <w:style w:type="paragraph" w:customStyle="1" w:styleId="GHeading2">
    <w:name w:val="G Heading 2"/>
    <w:basedOn w:val="Galley"/>
    <w:link w:val="GHeading2Char"/>
    <w:rsid w:val="00764570"/>
    <w:pPr>
      <w:jc w:val="center"/>
    </w:pPr>
    <w:rPr>
      <w:i/>
      <w:lang w:val="x-none" w:eastAsia="x-none"/>
    </w:rPr>
  </w:style>
  <w:style w:type="character" w:customStyle="1" w:styleId="GHeading2Char">
    <w:name w:val="G Heading 2 Char"/>
    <w:link w:val="GHeading2"/>
    <w:rsid w:val="00764570"/>
    <w:rPr>
      <w:rFonts w:ascii="Times New Roman" w:eastAsia="Times New Roman" w:hAnsi="Times New Roman"/>
      <w:i/>
      <w:sz w:val="17"/>
      <w:lang w:val="x-none" w:eastAsia="x-none"/>
    </w:rPr>
  </w:style>
  <w:style w:type="paragraph" w:customStyle="1" w:styleId="GFirstWord">
    <w:name w:val="G First Word"/>
    <w:basedOn w:val="Galley"/>
    <w:link w:val="GFirstWordChar"/>
    <w:rsid w:val="00764570"/>
    <w:pPr>
      <w:spacing w:after="0"/>
    </w:pPr>
    <w:rPr>
      <w:lang w:val="x-none" w:eastAsia="x-none"/>
    </w:rPr>
  </w:style>
  <w:style w:type="character" w:customStyle="1" w:styleId="GFirstWordChar">
    <w:name w:val="G First Word Char"/>
    <w:link w:val="GFirstWord"/>
    <w:rsid w:val="00764570"/>
    <w:rPr>
      <w:rFonts w:ascii="Times New Roman" w:eastAsia="Times New Roman" w:hAnsi="Times New Roman"/>
      <w:sz w:val="17"/>
      <w:lang w:val="x-none" w:eastAsia="x-none"/>
    </w:rPr>
  </w:style>
  <w:style w:type="paragraph" w:customStyle="1" w:styleId="GHeading3">
    <w:name w:val="G Heading 3"/>
    <w:basedOn w:val="Galley"/>
    <w:link w:val="GHeading3Char"/>
    <w:rsid w:val="00764570"/>
    <w:pPr>
      <w:jc w:val="center"/>
    </w:pPr>
    <w:rPr>
      <w:i/>
      <w:lang w:val="x-none" w:eastAsia="x-none"/>
    </w:rPr>
  </w:style>
  <w:style w:type="character" w:customStyle="1" w:styleId="GHeading3Char">
    <w:name w:val="G Heading 3 Char"/>
    <w:link w:val="GHeading3"/>
    <w:rsid w:val="00764570"/>
    <w:rPr>
      <w:rFonts w:ascii="Times New Roman" w:eastAsia="Times New Roman" w:hAnsi="Times New Roman"/>
      <w:i/>
      <w:sz w:val="17"/>
      <w:lang w:val="x-none" w:eastAsia="x-none"/>
    </w:rPr>
  </w:style>
  <w:style w:type="table" w:customStyle="1" w:styleId="TableGrid21">
    <w:name w:val="Table Grid21"/>
    <w:basedOn w:val="TableNormal"/>
    <w:next w:val="TableGrid"/>
    <w:rsid w:val="007645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764570"/>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764570"/>
    <w:rPr>
      <w:rFonts w:ascii="Times New Roman" w:eastAsia="Times New Roman" w:hAnsi="Times New Roman"/>
      <w:sz w:val="16"/>
      <w:szCs w:val="16"/>
      <w:lang w:eastAsia="en-US"/>
    </w:rPr>
  </w:style>
  <w:style w:type="character" w:styleId="CommentReference">
    <w:name w:val="annotation reference"/>
    <w:rsid w:val="00764570"/>
    <w:rPr>
      <w:sz w:val="16"/>
      <w:szCs w:val="16"/>
    </w:rPr>
  </w:style>
  <w:style w:type="paragraph" w:styleId="CommentText">
    <w:name w:val="annotation text"/>
    <w:basedOn w:val="Normal"/>
    <w:link w:val="CommentTextChar"/>
    <w:rsid w:val="00764570"/>
    <w:rPr>
      <w:rFonts w:ascii="Times New Roman" w:eastAsia="Times New Roman" w:hAnsi="Times New Roman"/>
      <w:sz w:val="20"/>
      <w:szCs w:val="20"/>
    </w:rPr>
  </w:style>
  <w:style w:type="character" w:customStyle="1" w:styleId="CommentTextChar">
    <w:name w:val="Comment Text Char"/>
    <w:basedOn w:val="DefaultParagraphFont"/>
    <w:link w:val="CommentText"/>
    <w:rsid w:val="00764570"/>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764570"/>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7645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7645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764570"/>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764570"/>
    <w:rPr>
      <w:rFonts w:ascii="Times New Roman" w:eastAsia="Times New Roman" w:hAnsi="Times New Roman"/>
      <w:b/>
      <w:bCs/>
      <w:caps/>
      <w:kern w:val="36"/>
      <w:sz w:val="22"/>
      <w:lang w:eastAsia="en-US"/>
    </w:rPr>
  </w:style>
  <w:style w:type="character" w:customStyle="1" w:styleId="Instruction">
    <w:name w:val="Instruction"/>
    <w:rsid w:val="00764570"/>
    <w:rPr>
      <w:rFonts w:ascii="Times New Roman" w:hAnsi="Times New Roman" w:cs="Courier New"/>
      <w:i/>
      <w:sz w:val="22"/>
    </w:rPr>
  </w:style>
  <w:style w:type="character" w:styleId="LineNumber">
    <w:name w:val="line number"/>
    <w:rsid w:val="00764570"/>
  </w:style>
  <w:style w:type="paragraph" w:customStyle="1" w:styleId="CoverTitle">
    <w:name w:val="Cover Title"/>
    <w:next w:val="CoverSub-title"/>
    <w:rsid w:val="00764570"/>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764570"/>
    <w:pPr>
      <w:spacing w:before="60" w:after="0" w:line="312" w:lineRule="auto"/>
    </w:pPr>
    <w:rPr>
      <w:color w:val="auto"/>
      <w:sz w:val="24"/>
    </w:rPr>
  </w:style>
  <w:style w:type="paragraph" w:customStyle="1" w:styleId="CoverText">
    <w:name w:val="Cover Text"/>
    <w:basedOn w:val="CoverTitle"/>
    <w:next w:val="Normal"/>
    <w:rsid w:val="00764570"/>
    <w:pPr>
      <w:spacing w:before="600" w:after="0" w:line="312" w:lineRule="auto"/>
    </w:pPr>
    <w:rPr>
      <w:color w:val="auto"/>
      <w:sz w:val="24"/>
    </w:rPr>
  </w:style>
  <w:style w:type="paragraph" w:customStyle="1" w:styleId="Noparagraphstyle">
    <w:name w:val="[No paragraph style]"/>
    <w:rsid w:val="00764570"/>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Normal"/>
    <w:autoRedefine/>
    <w:rsid w:val="004A63D5"/>
    <w:pPr>
      <w:keepLines/>
      <w:autoSpaceDE w:val="0"/>
      <w:autoSpaceDN w:val="0"/>
      <w:adjustRightInd w:val="0"/>
      <w:spacing w:before="120" w:after="200" w:line="240" w:lineRule="auto"/>
      <w:jc w:val="left"/>
    </w:pPr>
    <w:rPr>
      <w:rFonts w:ascii="Times New Roman" w:eastAsia="Times New Roman" w:hAnsi="Times New Roman"/>
      <w:b/>
      <w:bCs/>
      <w:color w:val="000000"/>
      <w:sz w:val="36"/>
      <w:szCs w:val="36"/>
      <w:lang w:eastAsia="en-AU"/>
    </w:rPr>
  </w:style>
  <w:style w:type="paragraph" w:customStyle="1" w:styleId="StyleHeading112pt">
    <w:name w:val="Style Heading 1 + 12 pt"/>
    <w:basedOn w:val="Heading1"/>
    <w:autoRedefine/>
    <w:rsid w:val="00764570"/>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7645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764570"/>
    <w:pPr>
      <w:tabs>
        <w:tab w:val="clear" w:pos="4536"/>
        <w:tab w:val="right" w:leader="dot" w:pos="9360"/>
      </w:tabs>
      <w:spacing w:before="60" w:after="60" w:line="240" w:lineRule="auto"/>
      <w:ind w:right="1000"/>
    </w:pPr>
    <w:rPr>
      <w:rFonts w:ascii="Arial" w:eastAsia="Times New Roman" w:hAnsi="Arial" w:cs="Arial"/>
      <w:bCs/>
      <w:sz w:val="20"/>
      <w:szCs w:val="20"/>
      <w:lang w:val="en-GB"/>
    </w:rPr>
  </w:style>
  <w:style w:type="paragraph" w:customStyle="1" w:styleId="Style10ptBoldBefore4ptAfter4pt">
    <w:name w:val="Style 10 pt Bold Before:  4 pt After:  4 pt"/>
    <w:basedOn w:val="Normal"/>
    <w:autoRedefine/>
    <w:rsid w:val="00764570"/>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764570"/>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764570"/>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764570"/>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764570"/>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rPr>
  </w:style>
  <w:style w:type="paragraph" w:customStyle="1" w:styleId="Style3">
    <w:name w:val="Style3"/>
    <w:basedOn w:val="Normal"/>
    <w:rsid w:val="00764570"/>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764570"/>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rPr>
  </w:style>
  <w:style w:type="character" w:customStyle="1" w:styleId="HStyleChar">
    <w:name w:val="H Style Char"/>
    <w:link w:val="HStyle"/>
    <w:rsid w:val="00764570"/>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764570"/>
    <w:rPr>
      <w:b/>
      <w:bCs/>
    </w:rPr>
  </w:style>
  <w:style w:type="character" w:customStyle="1" w:styleId="CommentSubjectChar">
    <w:name w:val="Comment Subject Char"/>
    <w:basedOn w:val="CommentTextChar"/>
    <w:link w:val="CommentSubject"/>
    <w:rsid w:val="00764570"/>
    <w:rPr>
      <w:rFonts w:ascii="Times New Roman" w:eastAsia="Times New Roman" w:hAnsi="Times New Roman"/>
      <w:b/>
      <w:bCs/>
      <w:lang w:eastAsia="en-US"/>
    </w:rPr>
  </w:style>
  <w:style w:type="numbering" w:customStyle="1" w:styleId="NoList3">
    <w:name w:val="No List3"/>
    <w:next w:val="NoList"/>
    <w:uiPriority w:val="99"/>
    <w:semiHidden/>
    <w:unhideWhenUsed/>
    <w:rsid w:val="00764570"/>
  </w:style>
  <w:style w:type="paragraph" w:customStyle="1" w:styleId="Style2">
    <w:name w:val="Style2"/>
    <w:basedOn w:val="Normal"/>
    <w:link w:val="Style2Char"/>
    <w:autoRedefine/>
    <w:rsid w:val="00764570"/>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764570"/>
    <w:rPr>
      <w:rFonts w:ascii="Times New Roman" w:eastAsia="Times New Roman" w:hAnsi="Times New Roman"/>
      <w:b/>
      <w:bCs/>
      <w:caps/>
      <w:kern w:val="36"/>
      <w:sz w:val="22"/>
    </w:rPr>
  </w:style>
  <w:style w:type="paragraph" w:styleId="TOC3">
    <w:name w:val="toc 3"/>
    <w:basedOn w:val="Normal"/>
    <w:next w:val="Normal"/>
    <w:autoRedefine/>
    <w:uiPriority w:val="39"/>
    <w:rsid w:val="00832874"/>
    <w:pPr>
      <w:tabs>
        <w:tab w:val="right" w:leader="dot" w:pos="4549"/>
      </w:tabs>
      <w:spacing w:after="0"/>
      <w:ind w:left="284" w:hanging="142"/>
      <w:jc w:val="left"/>
    </w:pPr>
    <w:rPr>
      <w:rFonts w:ascii="Arial" w:eastAsia="Times" w:hAnsi="Arial"/>
      <w:sz w:val="20"/>
      <w:szCs w:val="20"/>
    </w:rPr>
  </w:style>
  <w:style w:type="paragraph" w:customStyle="1" w:styleId="Default">
    <w:name w:val="Default"/>
    <w:rsid w:val="00764570"/>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764570"/>
  </w:style>
  <w:style w:type="paragraph" w:customStyle="1" w:styleId="Groupheading">
    <w:name w:val="Group heading"/>
    <w:basedOn w:val="Normal"/>
    <w:link w:val="GroupheadingChar"/>
    <w:autoRedefine/>
    <w:rsid w:val="00764570"/>
    <w:rPr>
      <w:rFonts w:ascii="Times New Roman" w:eastAsia="Times New Roman" w:hAnsi="Times New Roman"/>
      <w:b/>
      <w:bCs/>
      <w:caps/>
      <w:szCs w:val="20"/>
      <w:lang w:eastAsia="en-AU"/>
    </w:rPr>
  </w:style>
  <w:style w:type="character" w:customStyle="1" w:styleId="GroupheadingChar">
    <w:name w:val="Group heading Char"/>
    <w:link w:val="Groupheading"/>
    <w:rsid w:val="00764570"/>
    <w:rPr>
      <w:rFonts w:ascii="Times New Roman" w:eastAsia="Times New Roman" w:hAnsi="Times New Roman"/>
      <w:b/>
      <w:bCs/>
      <w:caps/>
      <w:sz w:val="22"/>
    </w:rPr>
  </w:style>
  <w:style w:type="numbering" w:customStyle="1" w:styleId="NoList5">
    <w:name w:val="No List5"/>
    <w:next w:val="NoList"/>
    <w:uiPriority w:val="99"/>
    <w:semiHidden/>
    <w:unhideWhenUsed/>
    <w:rsid w:val="00764570"/>
  </w:style>
  <w:style w:type="paragraph" w:customStyle="1" w:styleId="font5">
    <w:name w:val="font5"/>
    <w:basedOn w:val="Normal"/>
    <w:rsid w:val="00764570"/>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764570"/>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764570"/>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764570"/>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764570"/>
    <w:pPr>
      <w:numPr>
        <w:numId w:val="29"/>
      </w:numPr>
      <w:tabs>
        <w:tab w:val="num" w:pos="2007"/>
      </w:tabs>
      <w:ind w:left="426" w:hanging="426"/>
    </w:pPr>
  </w:style>
  <w:style w:type="paragraph" w:customStyle="1" w:styleId="MainHeadingCover">
    <w:name w:val="Main Heading Cover"/>
    <w:basedOn w:val="Normal"/>
    <w:uiPriority w:val="1"/>
    <w:rsid w:val="00764570"/>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764570"/>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764570"/>
    <w:pPr>
      <w:numPr>
        <w:numId w:val="28"/>
      </w:numPr>
      <w:tabs>
        <w:tab w:val="num" w:pos="567"/>
      </w:tabs>
      <w:ind w:left="567" w:hanging="567"/>
    </w:pPr>
  </w:style>
  <w:style w:type="paragraph" w:customStyle="1" w:styleId="TOCHeader">
    <w:name w:val="TOC Header"/>
    <w:basedOn w:val="Normal"/>
    <w:uiPriority w:val="1"/>
    <w:rsid w:val="00764570"/>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76457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764570"/>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764570"/>
    <w:rPr>
      <w:color w:val="FFFFFF"/>
    </w:rPr>
  </w:style>
  <w:style w:type="paragraph" w:styleId="TOC9">
    <w:name w:val="toc 9"/>
    <w:basedOn w:val="Normal"/>
    <w:next w:val="Normal"/>
    <w:autoRedefine/>
    <w:uiPriority w:val="39"/>
    <w:unhideWhenUsed/>
    <w:rsid w:val="00764570"/>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rsid w:val="00764570"/>
    <w:pPr>
      <w:tabs>
        <w:tab w:val="right" w:leader="hyphen" w:pos="9923"/>
      </w:tabs>
      <w:spacing w:before="60" w:after="60"/>
      <w:ind w:left="238"/>
    </w:pPr>
    <w:rPr>
      <w:rFonts w:ascii="Source Sans Pro" w:eastAsia="MS Mincho" w:hAnsi="Source Sans Pro"/>
      <w:sz w:val="20"/>
      <w:szCs w:val="24"/>
    </w:rPr>
  </w:style>
  <w:style w:type="paragraph" w:customStyle="1" w:styleId="Hangindent">
    <w:name w:val="Hang indent"/>
    <w:basedOn w:val="Normal"/>
    <w:rsid w:val="00764570"/>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764570"/>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764570"/>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764570"/>
    <w:rPr>
      <w:rFonts w:ascii="Times New Roman" w:eastAsia="Times New Roman" w:hAnsi="Times New Roman"/>
      <w:sz w:val="17"/>
      <w:szCs w:val="17"/>
      <w:lang w:eastAsia="en-US"/>
    </w:rPr>
  </w:style>
  <w:style w:type="paragraph" w:customStyle="1" w:styleId="NormalRight">
    <w:name w:val="NormalRight"/>
    <w:basedOn w:val="Normal"/>
    <w:link w:val="NormalRightChar"/>
    <w:rsid w:val="00764570"/>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764570"/>
    <w:rPr>
      <w:rFonts w:ascii="Times New Roman" w:eastAsia="Times New Roman" w:hAnsi="Times New Roman"/>
      <w:sz w:val="17"/>
      <w:szCs w:val="17"/>
      <w:lang w:eastAsia="en-US"/>
    </w:rPr>
  </w:style>
  <w:style w:type="character" w:customStyle="1" w:styleId="SmallCaps">
    <w:name w:val="SmallCaps"/>
    <w:basedOn w:val="DefaultParagraphFont"/>
    <w:uiPriority w:val="1"/>
    <w:rsid w:val="00764570"/>
    <w:rPr>
      <w:smallCaps/>
    </w:rPr>
  </w:style>
  <w:style w:type="paragraph" w:customStyle="1" w:styleId="xl63">
    <w:name w:val="xl63"/>
    <w:basedOn w:val="Normal"/>
    <w:rsid w:val="00764570"/>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64">
    <w:name w:val="xl64"/>
    <w:basedOn w:val="Normal"/>
    <w:rsid w:val="00764570"/>
    <w:pPr>
      <w:shd w:val="clear" w:color="000000" w:fill="FFFFFF"/>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65">
    <w:name w:val="xl65"/>
    <w:basedOn w:val="Normal"/>
    <w:rsid w:val="00764570"/>
    <w:pPr>
      <w:shd w:val="clear" w:color="000000" w:fill="FFFFFF"/>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66">
    <w:name w:val="xl66"/>
    <w:basedOn w:val="Normal"/>
    <w:rsid w:val="00764570"/>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7">
    <w:name w:val="xl67"/>
    <w:basedOn w:val="Normal"/>
    <w:rsid w:val="00764570"/>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8">
    <w:name w:val="xl68"/>
    <w:basedOn w:val="Normal"/>
    <w:rsid w:val="00764570"/>
    <w:pP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table" w:customStyle="1" w:styleId="TableGrid12">
    <w:name w:val="Table Grid12"/>
    <w:basedOn w:val="TableNormal"/>
    <w:next w:val="TableGrid"/>
    <w:uiPriority w:val="59"/>
    <w:rsid w:val="00446D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basedOn w:val="GG-body"/>
    <w:qFormat/>
    <w:rsid w:val="00AA19D3"/>
    <w:pPr>
      <w:spacing w:after="0" w:line="20" w:lineRule="exact"/>
    </w:pPr>
    <w:rPr>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Magistrates%20Act%201983" TargetMode="External"/><Relationship Id="rId26" Type="http://schemas.openxmlformats.org/officeDocument/2006/relationships/hyperlink" Target="http://www.legislation.sa.gov.au/index.aspx?action=legref&amp;type=subordleg&amp;legtitle=Wilderness%20Protection%20Regulations%202006" TargetMode="External"/><Relationship Id="rId39" Type="http://schemas.openxmlformats.org/officeDocument/2006/relationships/hyperlink" Target="http://www.unley.sa.gov.au" TargetMode="External"/><Relationship Id="rId21" Type="http://schemas.openxmlformats.org/officeDocument/2006/relationships/hyperlink" Target="http://www.legislation.sa.gov.au/index.aspx?action=legref&amp;type=act&amp;legtitle=National%20Parks%20and%20Wildlife%20Act%201972" TargetMode="External"/><Relationship Id="rId34" Type="http://schemas.openxmlformats.org/officeDocument/2006/relationships/hyperlink" Target="http://www.legislation.sa.gov.au/index.aspx?action=legref&amp;type=act&amp;legtitle=Petroleum%20and%20Geothermal%20Energy%20Act%202000" TargetMode="External"/><Relationship Id="rId42" Type="http://schemas.openxmlformats.org/officeDocument/2006/relationships/hyperlink" Target="mailto:kgoldy@unley.sa.gov.au" TargetMode="External"/><Relationship Id="rId47" Type="http://schemas.openxmlformats.org/officeDocument/2006/relationships/hyperlink" Target="mailto:ceo@pirie.sa.gov.au" TargetMode="External"/><Relationship Id="rId50" Type="http://schemas.openxmlformats.org/officeDocument/2006/relationships/hyperlink" Target="mailto:submissions@aemc.gov.au"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Magistrates%20Act%201983" TargetMode="External"/><Relationship Id="rId25" Type="http://schemas.openxmlformats.org/officeDocument/2006/relationships/hyperlink" Target="http://www.legislation.sa.gov.au/index.aspx?action=legref&amp;type=act&amp;legtitle=National%20Parks%20and%20Wildlife%20Act%201972" TargetMode="External"/><Relationship Id="rId33" Type="http://schemas.openxmlformats.org/officeDocument/2006/relationships/hyperlink" Target="http://www.legislation.sa.gov.au/index.aspx?action=legref&amp;type=act&amp;legtitle=Opal%20Mining%20Act%201995" TargetMode="External"/><Relationship Id="rId38" Type="http://schemas.openxmlformats.org/officeDocument/2006/relationships/hyperlink" Target="http://www.sa.gov.au/roadsactproposals" TargetMode="External"/><Relationship Id="rId46" Type="http://schemas.openxmlformats.org/officeDocument/2006/relationships/hyperlink" Target="https://www.pirie.sa.gov.a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Motor%20Vehicles%20Act%201959" TargetMode="External"/><Relationship Id="rId29" Type="http://schemas.openxmlformats.org/officeDocument/2006/relationships/hyperlink" Target="http://www.legislation.sa.gov.au/index.aspx?action=legref&amp;type=act&amp;legtitle=Oaths%20Act%201936" TargetMode="External"/><Relationship Id="rId41" Type="http://schemas.openxmlformats.org/officeDocument/2006/relationships/hyperlink" Target="https://yoursay.unley.sa.gov.au/elector-representation-review-2021" TargetMode="External"/><Relationship Id="rId54"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National%20Parks%20and%20Wildlife%20Act%201972" TargetMode="External"/><Relationship Id="rId32" Type="http://schemas.openxmlformats.org/officeDocument/2006/relationships/hyperlink" Target="http://www.legislation.sa.gov.au/index.aspx?action=legref&amp;type=act&amp;legtitle=Mining%20Act%201971" TargetMode="External"/><Relationship Id="rId37" Type="http://schemas.openxmlformats.org/officeDocument/2006/relationships/hyperlink" Target="http://www.pir.sa.gov.au/aquaculture/aquaculture_public_register" TargetMode="External"/><Relationship Id="rId40" Type="http://schemas.openxmlformats.org/officeDocument/2006/relationships/hyperlink" Target="mailto:pobox1@unley.sa.gov.au" TargetMode="External"/><Relationship Id="rId45" Type="http://schemas.openxmlformats.org/officeDocument/2006/relationships/hyperlink" Target="mailto:csu@wtcc.sa.gov.au" TargetMode="External"/><Relationship Id="rId53" Type="http://schemas.openxmlformats.org/officeDocument/2006/relationships/hyperlink" Target="http://www.governmentgazette.sa.gov.au" TargetMode="Externa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National%20Parks%20and%20Wildlife%20Act%201972" TargetMode="External"/><Relationship Id="rId28" Type="http://schemas.openxmlformats.org/officeDocument/2006/relationships/hyperlink" Target="http://www.legislation.sa.gov.au/index.aspx?action=legref&amp;type=act&amp;legtitle=Construction%20Industry%20Training%20Fund%20Act%201993" TargetMode="External"/><Relationship Id="rId36" Type="http://schemas.openxmlformats.org/officeDocument/2006/relationships/hyperlink" Target="http://www.legislation.sa.gov.au/index.aspx?action=legref&amp;type=act&amp;legtitle=Subordinate%20Legislation%20Act%201978" TargetMode="External"/><Relationship Id="rId49" Type="http://schemas.openxmlformats.org/officeDocument/2006/relationships/hyperlink" Target="https://www.pirie.sa.gov.au/" TargetMode="External"/><Relationship Id="rId57"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legislation.sa.gov.au/index.aspx?action=legref&amp;type=act&amp;legtitle=Wilderness%20Protection%20Act%201992" TargetMode="External"/><Relationship Id="rId31" Type="http://schemas.openxmlformats.org/officeDocument/2006/relationships/hyperlink" Target="http://www.legislation.sa.gov.au/index.aspx?action=legref&amp;type=act&amp;legtitle=Petroleum%20(Submerged%20Lands)%20Act%201982" TargetMode="External"/><Relationship Id="rId44" Type="http://schemas.openxmlformats.org/officeDocument/2006/relationships/hyperlink" Target="mailto:csu@wtcc.sa.gov.au" TargetMode="External"/><Relationship Id="rId52" Type="http://schemas.openxmlformats.org/officeDocument/2006/relationships/hyperlink" Target="mailto:governmentgazettesa@sa.gov.a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National%20Parks%20and%20Wildlife%20Act%201972" TargetMode="External"/><Relationship Id="rId27" Type="http://schemas.openxmlformats.org/officeDocument/2006/relationships/hyperlink" Target="http://www.legislation.sa.gov.au/index.aspx?action=legref&amp;type=act&amp;legtitle=Subordinate%20Legislation%20Act%201978" TargetMode="External"/><Relationship Id="rId30" Type="http://schemas.openxmlformats.org/officeDocument/2006/relationships/hyperlink" Target="http://www.legislation.sa.gov.au/index.aspx?action=legref&amp;type=act&amp;legtitle=Petroleum%20and%20Geothermal%20Energy%20Act%202000" TargetMode="External"/><Relationship Id="rId35" Type="http://schemas.openxmlformats.org/officeDocument/2006/relationships/hyperlink" Target="http://www.legislation.sa.gov.au/index.aspx?action=legref&amp;type=subordleg&amp;legtitle=Construction%20Industry%20Training%20Fund%20Regulations%202008" TargetMode="External"/><Relationship Id="rId43" Type="http://schemas.openxmlformats.org/officeDocument/2006/relationships/hyperlink" Target="http://www.westtorrens.sa.gov.au" TargetMode="External"/><Relationship Id="rId48" Type="http://schemas.openxmlformats.org/officeDocument/2006/relationships/hyperlink" Target="mailto:ceo@pirie.sa.gov.au" TargetMode="External"/><Relationship Id="rId56"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www.aemc.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PAGINATION%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946A-A212-44E6-9A3A-9E2C77EF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PAGINATION TEMPLATE 2021</Template>
  <TotalTime>276</TotalTime>
  <Pages>52</Pages>
  <Words>24800</Words>
  <Characters>141362</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No. 51 - Thursday, 5 August 2021 (pp. 2955–3006)</vt:lpstr>
    </vt:vector>
  </TitlesOfParts>
  <Company>SA Government</Company>
  <LinksUpToDate>false</LinksUpToDate>
  <CharactersWithSpaces>165831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51 - Thursday, 5 August 2021 (pp. 2955–3006)</dc:title>
  <dc:subject/>
  <dc:creator>Alicia Wheaton</dc:creator>
  <cp:keywords/>
  <cp:lastModifiedBy>Alicia Wheaton</cp:lastModifiedBy>
  <cp:revision>160</cp:revision>
  <cp:lastPrinted>2021-08-05T02:37:00Z</cp:lastPrinted>
  <dcterms:created xsi:type="dcterms:W3CDTF">2021-08-04T01:34:00Z</dcterms:created>
  <dcterms:modified xsi:type="dcterms:W3CDTF">2021-08-05T02:39:00Z</dcterms:modified>
</cp:coreProperties>
</file>