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227F3E">
        <w:rPr>
          <w:smallCaps/>
          <w:color w:val="000000"/>
          <w:sz w:val="28"/>
          <w:szCs w:val="26"/>
        </w:rPr>
        <w:t>14</w:t>
      </w:r>
      <w:r w:rsidR="00A55207">
        <w:rPr>
          <w:smallCaps/>
          <w:color w:val="000000"/>
          <w:sz w:val="28"/>
          <w:szCs w:val="26"/>
        </w:rPr>
        <w:t xml:space="preserve"> </w:t>
      </w:r>
      <w:r w:rsidR="00227F3E">
        <w:rPr>
          <w:smallCaps/>
          <w:color w:val="000000"/>
          <w:sz w:val="28"/>
          <w:szCs w:val="26"/>
        </w:rPr>
        <w:t>January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Default="001B7138" w:rsidP="001B7138">
      <w:pPr>
        <w:spacing w:after="0" w:line="360" w:lineRule="exact"/>
        <w:jc w:val="center"/>
        <w:rPr>
          <w:b/>
          <w:smallCaps/>
          <w:sz w:val="20"/>
          <w:szCs w:val="20"/>
        </w:rPr>
      </w:pPr>
      <w:r w:rsidRPr="008008DD">
        <w:rPr>
          <w:b/>
          <w:smallCaps/>
          <w:sz w:val="20"/>
          <w:szCs w:val="20"/>
        </w:rPr>
        <w:t>Contents</w:t>
      </w:r>
    </w:p>
    <w:p w:rsidR="00062F7B" w:rsidRPr="008008DD" w:rsidRDefault="00062F7B" w:rsidP="00062F7B">
      <w:pPr>
        <w:spacing w:after="0" w:line="360" w:lineRule="exact"/>
        <w:rPr>
          <w:b/>
          <w:smallCaps/>
          <w:sz w:val="20"/>
          <w:szCs w:val="20"/>
        </w:rPr>
      </w:pPr>
    </w:p>
    <w:p w:rsidR="001B7138" w:rsidRDefault="001B7138" w:rsidP="00062F7B">
      <w:pPr>
        <w:spacing w:after="0" w:line="320" w:lineRule="exact"/>
        <w:rPr>
          <w:b/>
          <w:smallCaps/>
          <w:sz w:val="24"/>
          <w:szCs w:val="24"/>
        </w:rPr>
        <w:sectPr w:rsidR="001B7138" w:rsidSect="00FA585C">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67"/>
          <w:cols w:space="708"/>
          <w:titlePg/>
          <w:docGrid w:linePitch="360"/>
        </w:sectPr>
      </w:pPr>
    </w:p>
    <w:sdt>
      <w:sdtPr>
        <w:rPr>
          <w:rFonts w:eastAsia="Calibri"/>
          <w:color w:val="auto"/>
          <w:szCs w:val="22"/>
          <w:lang w:eastAsia="en-US"/>
        </w:rPr>
        <w:id w:val="-1240404653"/>
        <w:docPartObj>
          <w:docPartGallery w:val="Table of Contents"/>
          <w:docPartUnique/>
        </w:docPartObj>
      </w:sdtPr>
      <w:sdtEndPr>
        <w:rPr>
          <w:b/>
          <w:bCs/>
          <w:noProof/>
        </w:rPr>
      </w:sdtEndPr>
      <w:sdtContent>
        <w:p w:rsidR="00FF7E3E" w:rsidRPr="00FF7E3E" w:rsidRDefault="00C432CC" w:rsidP="008C0A57">
          <w:pPr>
            <w:pStyle w:val="TOC1"/>
            <w:rPr>
              <w:rStyle w:val="Heading5Char"/>
              <w:rFonts w:eastAsiaTheme="minorEastAsia"/>
            </w:rPr>
          </w:pPr>
          <w:r w:rsidRPr="00FF7E3E">
            <w:rPr>
              <w:bCs/>
              <w:noProof/>
              <w:color w:val="auto"/>
            </w:rPr>
            <w:fldChar w:fldCharType="begin"/>
          </w:r>
          <w:r w:rsidRPr="00FF7E3E">
            <w:rPr>
              <w:bCs/>
              <w:noProof/>
              <w:color w:val="auto"/>
            </w:rPr>
            <w:instrText xml:space="preserve"> TOC \o "1-3" \h \z \u </w:instrText>
          </w:r>
          <w:r w:rsidRPr="00FF7E3E">
            <w:rPr>
              <w:bCs/>
              <w:noProof/>
              <w:color w:val="auto"/>
            </w:rPr>
            <w:fldChar w:fldCharType="separate"/>
          </w:r>
          <w:hyperlink w:anchor="_Toc61442639" w:history="1">
            <w:r w:rsidR="00FF7E3E" w:rsidRPr="00FF7E3E">
              <w:rPr>
                <w:rStyle w:val="Heading5Char"/>
              </w:rPr>
              <w:t>State Government Instruments</w:t>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0" w:history="1">
            <w:r w:rsidR="00FF7E3E" w:rsidRPr="00FF7E3E">
              <w:rPr>
                <w:rStyle w:val="Hyperlink"/>
                <w:noProof/>
                <w:color w:val="auto"/>
              </w:rPr>
              <w:t>Development Act 1993</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_Toc61442640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68</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1" w:history="1">
            <w:r w:rsidR="00FF7E3E" w:rsidRPr="00FF7E3E">
              <w:rPr>
                <w:rStyle w:val="Hyperlink"/>
                <w:noProof/>
                <w:color w:val="auto"/>
              </w:rPr>
              <w:t>Housing Improvement Act 2016</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_Toc61442641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68</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2" w:history="1">
            <w:r w:rsidR="00FF7E3E" w:rsidRPr="00FF7E3E">
              <w:rPr>
                <w:rStyle w:val="Hyperlink"/>
                <w:noProof/>
                <w:color w:val="auto"/>
              </w:rPr>
              <w:t>Land Acquisition Act 1969</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_Toc61442642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68</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3" w:history="1">
            <w:r w:rsidR="00FF7E3E" w:rsidRPr="00FF7E3E">
              <w:rPr>
                <w:rStyle w:val="Hyperlink"/>
                <w:noProof/>
                <w:color w:val="auto"/>
              </w:rPr>
              <w:t>Landscape South Australia Act 2019</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_Toc61442643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70</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4" w:history="1">
            <w:r w:rsidR="00FF7E3E" w:rsidRPr="00FF7E3E">
              <w:rPr>
                <w:rStyle w:val="Hyperlink"/>
                <w:noProof/>
                <w:color w:val="auto"/>
              </w:rPr>
              <w:t>Major Events Act 2013</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_Toc61442644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70</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5" w:history="1">
            <w:r w:rsidR="00FF7E3E" w:rsidRPr="00FF7E3E">
              <w:rPr>
                <w:rStyle w:val="Hyperlink"/>
                <w:noProof/>
                <w:color w:val="auto"/>
              </w:rPr>
              <w:t>Mining Act 1971</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_Toc61442645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78</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6" w:history="1">
            <w:r w:rsidR="00FF7E3E" w:rsidRPr="00FF7E3E">
              <w:rPr>
                <w:rStyle w:val="Hyperlink"/>
                <w:noProof/>
                <w:color w:val="auto"/>
              </w:rPr>
              <w:t>Motor Vehicles Act 1959</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_Toc61442646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81</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7" w:history="1">
            <w:r w:rsidR="00FF7E3E" w:rsidRPr="00FF7E3E">
              <w:rPr>
                <w:rStyle w:val="Hyperlink"/>
                <w:noProof/>
                <w:color w:val="auto"/>
              </w:rPr>
              <w:t>National Parks and Wildlife Act 1972</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_Toc61442647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83</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48" w:history="1">
            <w:r w:rsidR="00FF7E3E" w:rsidRPr="00FF7E3E">
              <w:rPr>
                <w:rStyle w:val="Hyperlink"/>
                <w:noProof/>
                <w:color w:val="auto"/>
              </w:rPr>
              <w:t>Retirement Villages Act 2016</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_Toc61442648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84</w:t>
            </w:r>
            <w:r w:rsidR="00FF7E3E" w:rsidRPr="00FF7E3E">
              <w:rPr>
                <w:noProof/>
                <w:webHidden/>
                <w:color w:val="auto"/>
              </w:rPr>
              <w:fldChar w:fldCharType="end"/>
            </w:r>
          </w:hyperlink>
        </w:p>
        <w:p w:rsidR="00FF7E3E" w:rsidRPr="00FF7E3E" w:rsidRDefault="008E1889" w:rsidP="00062F7B">
          <w:pPr>
            <w:pStyle w:val="Heading5"/>
            <w:tabs>
              <w:tab w:val="clear" w:pos="160"/>
              <w:tab w:val="clear" w:pos="320"/>
              <w:tab w:val="clear" w:pos="480"/>
              <w:tab w:val="clear" w:pos="4560"/>
              <w:tab w:val="right" w:leader="dot" w:pos="6946"/>
            </w:tabs>
            <w:spacing w:before="80"/>
            <w:ind w:left="2410"/>
            <w:rPr>
              <w:rFonts w:asciiTheme="minorHAnsi" w:eastAsiaTheme="minorEastAsia" w:hAnsiTheme="minorHAnsi" w:cstheme="minorBidi"/>
              <w:noProof/>
              <w:sz w:val="22"/>
              <w:szCs w:val="22"/>
            </w:rPr>
          </w:pPr>
          <w:hyperlink w:anchor="_Toc61442649" w:history="1">
            <w:r w:rsidR="00FF7E3E" w:rsidRPr="00FF7E3E">
              <w:rPr>
                <w:rStyle w:val="Hyperlink"/>
                <w:noProof/>
                <w:color w:val="auto"/>
              </w:rPr>
              <w:t>Local Government Instruments</w:t>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50" w:history="1">
            <w:r w:rsidR="00FF7E3E" w:rsidRPr="00FF7E3E">
              <w:rPr>
                <w:rStyle w:val="Hyperlink"/>
                <w:noProof/>
                <w:color w:val="auto"/>
              </w:rPr>
              <w:t>City of Adelaide</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_Toc61442650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85</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51" w:history="1">
            <w:r w:rsidR="00FF7E3E" w:rsidRPr="00FF7E3E">
              <w:rPr>
                <w:rStyle w:val="Hyperlink"/>
                <w:noProof/>
                <w:color w:val="auto"/>
              </w:rPr>
              <w:t>City of Port Adelaide Enfield</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_Toc61442651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95</w:t>
            </w:r>
            <w:r w:rsidR="00FF7E3E" w:rsidRPr="00FF7E3E">
              <w:rPr>
                <w:noProof/>
                <w:webHidden/>
                <w:color w:val="auto"/>
              </w:rPr>
              <w:fldChar w:fldCharType="end"/>
            </w:r>
          </w:hyperlink>
        </w:p>
        <w:p w:rsidR="00FF7E3E" w:rsidRPr="00FF7E3E" w:rsidRDefault="008E1889" w:rsidP="00062F7B">
          <w:pPr>
            <w:pStyle w:val="Heading5"/>
            <w:tabs>
              <w:tab w:val="clear" w:pos="160"/>
              <w:tab w:val="clear" w:pos="320"/>
              <w:tab w:val="clear" w:pos="480"/>
              <w:tab w:val="clear" w:pos="4560"/>
              <w:tab w:val="right" w:leader="dot" w:pos="6946"/>
            </w:tabs>
            <w:spacing w:before="80"/>
            <w:ind w:left="2410"/>
            <w:rPr>
              <w:rFonts w:asciiTheme="minorHAnsi" w:eastAsiaTheme="minorEastAsia" w:hAnsiTheme="minorHAnsi" w:cstheme="minorBidi"/>
              <w:noProof/>
              <w:sz w:val="22"/>
              <w:szCs w:val="22"/>
            </w:rPr>
          </w:pPr>
          <w:hyperlink w:anchor="_Toc61442652" w:history="1">
            <w:r w:rsidR="00FF7E3E" w:rsidRPr="00FF7E3E">
              <w:rPr>
                <w:rStyle w:val="Hyperlink"/>
                <w:noProof/>
                <w:color w:val="auto"/>
              </w:rPr>
              <w:t>Public Notices</w:t>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53" w:history="1">
            <w:r w:rsidR="00FF7E3E" w:rsidRPr="00FF7E3E">
              <w:rPr>
                <w:rStyle w:val="Hyperlink"/>
                <w:noProof/>
                <w:color w:val="auto"/>
              </w:rPr>
              <w:t>National Electricity Law</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_Toc61442653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96</w:t>
            </w:r>
            <w:r w:rsidR="00FF7E3E" w:rsidRPr="00FF7E3E">
              <w:rPr>
                <w:noProof/>
                <w:webHidden/>
                <w:color w:val="auto"/>
              </w:rPr>
              <w:fldChar w:fldCharType="end"/>
            </w:r>
          </w:hyperlink>
        </w:p>
        <w:p w:rsidR="00FF7E3E" w:rsidRPr="00FF7E3E" w:rsidRDefault="008E1889" w:rsidP="00062F7B">
          <w:pPr>
            <w:pStyle w:val="TOC2"/>
            <w:tabs>
              <w:tab w:val="right" w:leader="dot" w:pos="6946"/>
            </w:tabs>
            <w:ind w:left="2410"/>
            <w:rPr>
              <w:rFonts w:asciiTheme="minorHAnsi" w:eastAsiaTheme="minorEastAsia" w:hAnsiTheme="minorHAnsi" w:cstheme="minorBidi"/>
              <w:noProof/>
              <w:color w:val="auto"/>
              <w:sz w:val="22"/>
              <w:szCs w:val="22"/>
            </w:rPr>
          </w:pPr>
          <w:hyperlink w:anchor="_Toc61442654" w:history="1">
            <w:r w:rsidR="00FF7E3E" w:rsidRPr="00FF7E3E">
              <w:rPr>
                <w:rStyle w:val="Hyperlink"/>
                <w:noProof/>
                <w:color w:val="auto"/>
              </w:rPr>
              <w:t>Unclaimed Moneys Act 1891</w:t>
            </w:r>
            <w:r w:rsidR="00FF7E3E" w:rsidRPr="00FF7E3E">
              <w:rPr>
                <w:noProof/>
                <w:webHidden/>
                <w:color w:val="auto"/>
              </w:rPr>
              <w:tab/>
            </w:r>
            <w:r w:rsidR="00FF7E3E" w:rsidRPr="00FF7E3E">
              <w:rPr>
                <w:noProof/>
                <w:webHidden/>
                <w:color w:val="auto"/>
              </w:rPr>
              <w:fldChar w:fldCharType="begin"/>
            </w:r>
            <w:r w:rsidR="00FF7E3E" w:rsidRPr="00FF7E3E">
              <w:rPr>
                <w:noProof/>
                <w:webHidden/>
                <w:color w:val="auto"/>
              </w:rPr>
              <w:instrText xml:space="preserve"> PAGEREF _Toc61442654 \h </w:instrText>
            </w:r>
            <w:r w:rsidR="00FF7E3E" w:rsidRPr="00FF7E3E">
              <w:rPr>
                <w:noProof/>
                <w:webHidden/>
                <w:color w:val="auto"/>
              </w:rPr>
            </w:r>
            <w:r w:rsidR="00FF7E3E" w:rsidRPr="00FF7E3E">
              <w:rPr>
                <w:noProof/>
                <w:webHidden/>
                <w:color w:val="auto"/>
              </w:rPr>
              <w:fldChar w:fldCharType="separate"/>
            </w:r>
            <w:r w:rsidR="00D057B8">
              <w:rPr>
                <w:noProof/>
                <w:webHidden/>
                <w:color w:val="auto"/>
              </w:rPr>
              <w:t>96</w:t>
            </w:r>
            <w:r w:rsidR="00FF7E3E" w:rsidRPr="00FF7E3E">
              <w:rPr>
                <w:noProof/>
                <w:webHidden/>
                <w:color w:val="auto"/>
              </w:rPr>
              <w:fldChar w:fldCharType="end"/>
            </w:r>
          </w:hyperlink>
        </w:p>
        <w:p w:rsidR="00C432CC" w:rsidRDefault="00C432CC" w:rsidP="00062F7B">
          <w:pPr>
            <w:tabs>
              <w:tab w:val="right" w:leader="dot" w:pos="6946"/>
            </w:tabs>
            <w:ind w:left="2410"/>
          </w:pPr>
          <w:r w:rsidRPr="00FF7E3E">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062F7B">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space="240"/>
          <w:docGrid w:linePitch="360"/>
        </w:sectPr>
      </w:pPr>
    </w:p>
    <w:p w:rsidR="009D1E2E" w:rsidRPr="009D1E2E" w:rsidRDefault="009D1E2E" w:rsidP="002D0DAD">
      <w:pPr>
        <w:pStyle w:val="Heading1"/>
        <w:spacing w:before="0"/>
      </w:pPr>
      <w:bookmarkStart w:id="0" w:name="_Toc33707982"/>
      <w:bookmarkStart w:id="1" w:name="_Toc33708153"/>
      <w:bookmarkStart w:id="2" w:name="_Toc61442639"/>
      <w:r w:rsidRPr="009D1E2E">
        <w:lastRenderedPageBreak/>
        <w:t>State Government Instruments</w:t>
      </w:r>
      <w:bookmarkEnd w:id="0"/>
      <w:bookmarkEnd w:id="1"/>
      <w:bookmarkEnd w:id="2"/>
    </w:p>
    <w:p w:rsidR="002D0DAD" w:rsidRPr="002D0DAD" w:rsidRDefault="002D0DAD" w:rsidP="0060611D">
      <w:pPr>
        <w:pStyle w:val="Heading2"/>
      </w:pPr>
      <w:bookmarkStart w:id="3" w:name="_Toc61442640"/>
      <w:r w:rsidRPr="002D0DAD">
        <w:t>Development Act 1993</w:t>
      </w:r>
      <w:bookmarkEnd w:id="3"/>
    </w:p>
    <w:p w:rsidR="002D0DAD" w:rsidRPr="002D0DAD" w:rsidRDefault="002D0DAD" w:rsidP="002D0DAD">
      <w:pPr>
        <w:jc w:val="center"/>
        <w:rPr>
          <w:smallCaps/>
          <w:szCs w:val="17"/>
        </w:rPr>
      </w:pPr>
      <w:r w:rsidRPr="002D0DAD">
        <w:rPr>
          <w:smallCaps/>
          <w:szCs w:val="17"/>
        </w:rPr>
        <w:t>Section 25 (17)</w:t>
      </w:r>
    </w:p>
    <w:p w:rsidR="002D0DAD" w:rsidRPr="002D0DAD" w:rsidRDefault="002D0DAD" w:rsidP="00DB39C0">
      <w:pPr>
        <w:pStyle w:val="GG-Title3"/>
        <w:spacing w:after="60"/>
      </w:pPr>
      <w:r w:rsidRPr="002D0DAD">
        <w:t xml:space="preserve">City of Charles Sturt—St Clair Residential (Trident Plastics Site) </w:t>
      </w:r>
      <w:r w:rsidRPr="002D0DAD">
        <w:br/>
        <w:t>(Privately Funded) Development Plan Amendment</w:t>
      </w:r>
    </w:p>
    <w:p w:rsidR="002D0DAD" w:rsidRPr="002D0DAD" w:rsidRDefault="002D0DAD" w:rsidP="00DB39C0">
      <w:pPr>
        <w:spacing w:after="60"/>
        <w:rPr>
          <w:rFonts w:eastAsia="Times New Roman"/>
          <w:i/>
          <w:szCs w:val="17"/>
        </w:rPr>
      </w:pPr>
      <w:r w:rsidRPr="002D0DAD">
        <w:rPr>
          <w:rFonts w:eastAsia="Times New Roman"/>
          <w:i/>
          <w:szCs w:val="17"/>
        </w:rPr>
        <w:t>Preamble</w:t>
      </w:r>
    </w:p>
    <w:p w:rsidR="002D0DAD" w:rsidRPr="002D0DAD" w:rsidRDefault="002D0DAD" w:rsidP="00DB39C0">
      <w:pPr>
        <w:spacing w:after="60"/>
        <w:ind w:left="426" w:hanging="284"/>
        <w:rPr>
          <w:rFonts w:eastAsia="Times New Roman"/>
          <w:szCs w:val="17"/>
        </w:rPr>
      </w:pPr>
      <w:r w:rsidRPr="002D0DAD">
        <w:rPr>
          <w:rFonts w:eastAsia="Times New Roman"/>
          <w:szCs w:val="17"/>
        </w:rPr>
        <w:t>1.</w:t>
      </w:r>
      <w:r w:rsidRPr="002D0DAD">
        <w:rPr>
          <w:rFonts w:eastAsia="Times New Roman"/>
          <w:szCs w:val="17"/>
        </w:rPr>
        <w:tab/>
        <w:t xml:space="preserve">The St Clair Residential (Trident Plastics Site) (Privately Funded) Development Plan Amendment (the Amendment) by the City of Charles Sturt has been finalised in accordance with the provisions of the </w:t>
      </w:r>
      <w:r w:rsidRPr="002D0DAD">
        <w:rPr>
          <w:rFonts w:eastAsia="Times New Roman"/>
          <w:i/>
          <w:szCs w:val="17"/>
        </w:rPr>
        <w:t>Development Act 1993</w:t>
      </w:r>
      <w:r w:rsidRPr="002D0DAD">
        <w:rPr>
          <w:rFonts w:eastAsia="Times New Roman"/>
          <w:szCs w:val="17"/>
        </w:rPr>
        <w:t>.</w:t>
      </w:r>
    </w:p>
    <w:p w:rsidR="002D0DAD" w:rsidRPr="002D0DAD" w:rsidRDefault="002D0DAD" w:rsidP="00DB39C0">
      <w:pPr>
        <w:spacing w:after="60"/>
        <w:ind w:left="426" w:hanging="284"/>
        <w:rPr>
          <w:rFonts w:eastAsia="Times New Roman"/>
          <w:szCs w:val="17"/>
        </w:rPr>
      </w:pPr>
      <w:r w:rsidRPr="002D0DAD">
        <w:rPr>
          <w:rFonts w:eastAsia="Times New Roman"/>
          <w:szCs w:val="17"/>
        </w:rPr>
        <w:t>2.</w:t>
      </w:r>
      <w:r w:rsidRPr="002D0DAD">
        <w:rPr>
          <w:rFonts w:eastAsia="Times New Roman"/>
          <w:szCs w:val="17"/>
        </w:rPr>
        <w:tab/>
        <w:t>The Minister for Planning and Local Government has decided to approve the Amendment.</w:t>
      </w:r>
    </w:p>
    <w:p w:rsidR="002D0DAD" w:rsidRPr="002D0DAD" w:rsidRDefault="002D0DAD" w:rsidP="00DB39C0">
      <w:pPr>
        <w:spacing w:after="60"/>
        <w:rPr>
          <w:rFonts w:eastAsia="Times New Roman"/>
          <w:szCs w:val="17"/>
        </w:rPr>
      </w:pPr>
      <w:r w:rsidRPr="002D0DAD">
        <w:rPr>
          <w:rFonts w:eastAsia="Times New Roman"/>
          <w:szCs w:val="17"/>
        </w:rPr>
        <w:t xml:space="preserve">PURSUANT to section 25 of the </w:t>
      </w:r>
      <w:r w:rsidRPr="002D0DAD">
        <w:rPr>
          <w:rFonts w:eastAsia="Times New Roman"/>
          <w:i/>
          <w:szCs w:val="17"/>
        </w:rPr>
        <w:t>Development Act 1993</w:t>
      </w:r>
      <w:r w:rsidRPr="002D0DAD">
        <w:rPr>
          <w:rFonts w:eastAsia="Times New Roman"/>
          <w:szCs w:val="17"/>
        </w:rPr>
        <w:t>, I—</w:t>
      </w:r>
    </w:p>
    <w:p w:rsidR="002D0DAD" w:rsidRPr="002D0DAD" w:rsidRDefault="002D0DAD" w:rsidP="00DB39C0">
      <w:pPr>
        <w:spacing w:after="60"/>
        <w:ind w:left="426" w:hanging="284"/>
        <w:rPr>
          <w:rFonts w:eastAsia="Times New Roman"/>
          <w:szCs w:val="17"/>
        </w:rPr>
      </w:pPr>
      <w:r w:rsidRPr="002D0DAD">
        <w:rPr>
          <w:rFonts w:eastAsia="Times New Roman"/>
          <w:szCs w:val="17"/>
        </w:rPr>
        <w:t>(a)</w:t>
      </w:r>
      <w:r w:rsidRPr="002D0DAD">
        <w:rPr>
          <w:rFonts w:eastAsia="Times New Roman"/>
          <w:szCs w:val="17"/>
        </w:rPr>
        <w:tab/>
      </w:r>
      <w:proofErr w:type="gramStart"/>
      <w:r w:rsidRPr="002D0DAD">
        <w:rPr>
          <w:rFonts w:eastAsia="Times New Roman"/>
          <w:szCs w:val="17"/>
        </w:rPr>
        <w:t>approve</w:t>
      </w:r>
      <w:proofErr w:type="gramEnd"/>
      <w:r w:rsidRPr="002D0DAD">
        <w:rPr>
          <w:rFonts w:eastAsia="Times New Roman"/>
          <w:szCs w:val="17"/>
        </w:rPr>
        <w:t xml:space="preserve"> the Amendment; and</w:t>
      </w:r>
    </w:p>
    <w:p w:rsidR="002D0DAD" w:rsidRPr="002D0DAD" w:rsidRDefault="002D0DAD" w:rsidP="00DB39C0">
      <w:pPr>
        <w:spacing w:after="60"/>
        <w:ind w:left="426" w:hanging="284"/>
        <w:rPr>
          <w:rFonts w:eastAsia="Times New Roman"/>
          <w:szCs w:val="17"/>
        </w:rPr>
      </w:pPr>
      <w:r w:rsidRPr="002D0DAD">
        <w:rPr>
          <w:rFonts w:eastAsia="Times New Roman"/>
          <w:szCs w:val="17"/>
        </w:rPr>
        <w:t>(b)</w:t>
      </w:r>
      <w:r w:rsidRPr="002D0DAD">
        <w:rPr>
          <w:rFonts w:eastAsia="Times New Roman"/>
          <w:szCs w:val="17"/>
        </w:rPr>
        <w:tab/>
      </w:r>
      <w:proofErr w:type="gramStart"/>
      <w:r w:rsidRPr="002D0DAD">
        <w:rPr>
          <w:rFonts w:eastAsia="Times New Roman"/>
          <w:szCs w:val="17"/>
        </w:rPr>
        <w:t>fix</w:t>
      </w:r>
      <w:proofErr w:type="gramEnd"/>
      <w:r w:rsidRPr="002D0DAD">
        <w:rPr>
          <w:rFonts w:eastAsia="Times New Roman"/>
          <w:szCs w:val="17"/>
        </w:rPr>
        <w:t xml:space="preserve"> the day on which this notice is published in the Gazette as the day on which the Amendment will come into operation.</w:t>
      </w:r>
    </w:p>
    <w:p w:rsidR="002D0DAD" w:rsidRPr="002D0DAD" w:rsidRDefault="002D0DAD" w:rsidP="002D0DAD">
      <w:pPr>
        <w:spacing w:after="0"/>
        <w:rPr>
          <w:rFonts w:eastAsia="Times New Roman"/>
          <w:szCs w:val="17"/>
        </w:rPr>
      </w:pPr>
      <w:r w:rsidRPr="002D0DAD">
        <w:rPr>
          <w:rFonts w:eastAsia="Times New Roman"/>
          <w:szCs w:val="17"/>
        </w:rPr>
        <w:t>Dated: 23 December 2020</w:t>
      </w:r>
    </w:p>
    <w:p w:rsidR="002D0DAD" w:rsidRPr="002D0DAD" w:rsidRDefault="002D0DAD" w:rsidP="002D0DAD">
      <w:pPr>
        <w:spacing w:after="0"/>
        <w:jc w:val="right"/>
        <w:rPr>
          <w:rFonts w:eastAsia="Times New Roman"/>
          <w:smallCaps/>
          <w:szCs w:val="20"/>
        </w:rPr>
      </w:pPr>
      <w:r w:rsidRPr="002D0DAD">
        <w:rPr>
          <w:rFonts w:eastAsia="Times New Roman"/>
          <w:smallCaps/>
          <w:szCs w:val="20"/>
        </w:rPr>
        <w:t>Vickie Chapman MP</w:t>
      </w:r>
    </w:p>
    <w:p w:rsidR="002D0DAD" w:rsidRPr="002D0DAD" w:rsidRDefault="002D0DAD" w:rsidP="002D0DAD">
      <w:pPr>
        <w:spacing w:after="0"/>
        <w:jc w:val="right"/>
        <w:rPr>
          <w:rFonts w:eastAsia="Times New Roman"/>
          <w:szCs w:val="17"/>
        </w:rPr>
      </w:pPr>
      <w:r w:rsidRPr="002D0DAD">
        <w:rPr>
          <w:rFonts w:eastAsia="Times New Roman"/>
          <w:szCs w:val="17"/>
        </w:rPr>
        <w:t>Deputy Premier</w:t>
      </w:r>
    </w:p>
    <w:p w:rsidR="009D1E2E" w:rsidRDefault="002D0DAD" w:rsidP="002D0DAD">
      <w:pPr>
        <w:spacing w:after="0"/>
        <w:jc w:val="right"/>
        <w:rPr>
          <w:rFonts w:eastAsia="Times New Roman"/>
          <w:szCs w:val="17"/>
        </w:rPr>
      </w:pPr>
      <w:r w:rsidRPr="002D0DAD">
        <w:rPr>
          <w:rFonts w:eastAsia="Times New Roman"/>
          <w:szCs w:val="17"/>
        </w:rPr>
        <w:t>Minister for Planning and Local Government</w:t>
      </w:r>
    </w:p>
    <w:p w:rsidR="002D0DAD" w:rsidRDefault="002D0DAD" w:rsidP="002D0DAD">
      <w:pPr>
        <w:pBdr>
          <w:bottom w:val="single" w:sz="4" w:space="1" w:color="auto"/>
        </w:pBdr>
        <w:spacing w:after="0" w:line="52" w:lineRule="exact"/>
        <w:jc w:val="center"/>
        <w:rPr>
          <w:lang w:val="en-US"/>
        </w:rPr>
      </w:pPr>
    </w:p>
    <w:p w:rsidR="002D0DAD" w:rsidRDefault="002D0DAD" w:rsidP="002D0DAD">
      <w:pPr>
        <w:pBdr>
          <w:top w:val="single" w:sz="4" w:space="1" w:color="auto"/>
        </w:pBdr>
        <w:spacing w:before="34" w:after="0" w:line="14" w:lineRule="exact"/>
        <w:jc w:val="center"/>
        <w:rPr>
          <w:lang w:val="en-US"/>
        </w:rPr>
      </w:pPr>
    </w:p>
    <w:p w:rsidR="002D0DAD" w:rsidRDefault="002D0DAD" w:rsidP="002D0DAD">
      <w:pPr>
        <w:spacing w:after="0"/>
        <w:rPr>
          <w:lang w:val="en-US"/>
        </w:rPr>
      </w:pPr>
    </w:p>
    <w:p w:rsidR="002D0DAD" w:rsidRPr="002D0DAD" w:rsidRDefault="00C432CC" w:rsidP="00C432CC">
      <w:pPr>
        <w:pStyle w:val="Heading2"/>
      </w:pPr>
      <w:bookmarkStart w:id="4" w:name="_Toc61442641"/>
      <w:r w:rsidRPr="002D0DAD">
        <w:t>Housing Improvement Act 2016</w:t>
      </w:r>
      <w:bookmarkEnd w:id="4"/>
    </w:p>
    <w:p w:rsidR="002D0DAD" w:rsidRPr="002D0DAD" w:rsidRDefault="002D0DAD" w:rsidP="002D0DAD">
      <w:pPr>
        <w:jc w:val="center"/>
        <w:rPr>
          <w:rFonts w:eastAsia="Times New Roman"/>
          <w:i/>
          <w:szCs w:val="17"/>
        </w:rPr>
      </w:pPr>
      <w:r w:rsidRPr="002D0DAD">
        <w:rPr>
          <w:rFonts w:eastAsia="Times New Roman"/>
          <w:i/>
          <w:szCs w:val="17"/>
        </w:rPr>
        <w:t>Rent Control Revocations</w:t>
      </w:r>
    </w:p>
    <w:p w:rsidR="002D0DAD" w:rsidRPr="002D0DAD" w:rsidRDefault="002D0DAD" w:rsidP="002D0DAD">
      <w:pPr>
        <w:rPr>
          <w:rFonts w:eastAsia="Times New Roman"/>
          <w:szCs w:val="17"/>
        </w:rPr>
      </w:pPr>
      <w:r w:rsidRPr="002D0DAD">
        <w:rPr>
          <w:rFonts w:eastAsia="Times New Roman"/>
          <w:szCs w:val="17"/>
        </w:rPr>
        <w:t>Whereas the Minister for Human Services Delegate is satisfied that each of the houses described hereunder has ceased to be unsafe or unsuitable for human habitation for the purposes of the Housing Improvement Act 2016, notice is hereby given that, in exercise of the powers conferred by the said Act, the Minister for Human Services Delegate does hereby revoke the said Rent Control in respect of each property.</w:t>
      </w:r>
    </w:p>
    <w:tbl>
      <w:tblPr>
        <w:tblW w:w="4998" w:type="pct"/>
        <w:tblLayout w:type="fixed"/>
        <w:tblCellMar>
          <w:left w:w="0" w:type="dxa"/>
          <w:right w:w="0" w:type="dxa"/>
        </w:tblCellMar>
        <w:tblLook w:val="04A0" w:firstRow="1" w:lastRow="0" w:firstColumn="1" w:lastColumn="0" w:noHBand="0" w:noVBand="1"/>
      </w:tblPr>
      <w:tblGrid>
        <w:gridCol w:w="3399"/>
        <w:gridCol w:w="3400"/>
        <w:gridCol w:w="2551"/>
      </w:tblGrid>
      <w:tr w:rsidR="002D0DAD" w:rsidRPr="002D0DAD" w:rsidTr="008C0A57">
        <w:trPr>
          <w:trHeight w:val="20"/>
        </w:trPr>
        <w:tc>
          <w:tcPr>
            <w:tcW w:w="1818" w:type="pct"/>
            <w:tcBorders>
              <w:top w:val="single" w:sz="4" w:space="0" w:color="auto"/>
              <w:bottom w:val="single" w:sz="4" w:space="0" w:color="auto"/>
            </w:tcBorders>
            <w:tcMar>
              <w:top w:w="0" w:type="dxa"/>
              <w:left w:w="60" w:type="dxa"/>
              <w:bottom w:w="0" w:type="dxa"/>
              <w:right w:w="60" w:type="dxa"/>
            </w:tcMar>
            <w:vAlign w:val="center"/>
          </w:tcPr>
          <w:p w:rsidR="002D0DAD" w:rsidRPr="002D0DAD" w:rsidRDefault="002D0DAD" w:rsidP="002D0DAD">
            <w:pPr>
              <w:spacing w:before="40" w:after="40"/>
              <w:jc w:val="center"/>
              <w:rPr>
                <w:rFonts w:eastAsia="Times New Roman"/>
                <w:b/>
                <w:szCs w:val="17"/>
                <w:lang w:val="en-US"/>
              </w:rPr>
            </w:pPr>
            <w:r w:rsidRPr="002D0DAD">
              <w:rPr>
                <w:rFonts w:eastAsia="Times New Roman"/>
                <w:b/>
                <w:szCs w:val="17"/>
                <w:lang w:val="en-US"/>
              </w:rPr>
              <w:t>Address of Premises</w:t>
            </w:r>
          </w:p>
        </w:tc>
        <w:tc>
          <w:tcPr>
            <w:tcW w:w="1818" w:type="pct"/>
            <w:tcBorders>
              <w:top w:val="single" w:sz="4" w:space="0" w:color="auto"/>
              <w:bottom w:val="single" w:sz="4" w:space="0" w:color="auto"/>
            </w:tcBorders>
            <w:tcMar>
              <w:top w:w="0" w:type="dxa"/>
              <w:left w:w="60" w:type="dxa"/>
              <w:bottom w:w="0" w:type="dxa"/>
              <w:right w:w="60" w:type="dxa"/>
            </w:tcMar>
            <w:vAlign w:val="center"/>
          </w:tcPr>
          <w:p w:rsidR="002D0DAD" w:rsidRPr="002D0DAD" w:rsidRDefault="002D0DAD" w:rsidP="002D0DAD">
            <w:pPr>
              <w:spacing w:before="40" w:after="40"/>
              <w:jc w:val="center"/>
              <w:rPr>
                <w:rFonts w:eastAsia="Times New Roman"/>
                <w:b/>
                <w:szCs w:val="17"/>
                <w:lang w:val="en-US"/>
              </w:rPr>
            </w:pPr>
            <w:r w:rsidRPr="002D0DAD">
              <w:rPr>
                <w:rFonts w:eastAsia="Times New Roman"/>
                <w:b/>
                <w:szCs w:val="17"/>
                <w:lang w:val="en-US"/>
              </w:rPr>
              <w:t>Allotment Section</w:t>
            </w:r>
          </w:p>
        </w:tc>
        <w:tc>
          <w:tcPr>
            <w:tcW w:w="1364" w:type="pct"/>
            <w:tcBorders>
              <w:top w:val="single" w:sz="4" w:space="0" w:color="auto"/>
              <w:bottom w:val="single" w:sz="4" w:space="0" w:color="auto"/>
            </w:tcBorders>
            <w:tcMar>
              <w:top w:w="0" w:type="dxa"/>
              <w:left w:w="60" w:type="dxa"/>
              <w:bottom w:w="0" w:type="dxa"/>
              <w:right w:w="60" w:type="dxa"/>
            </w:tcMar>
            <w:vAlign w:val="center"/>
          </w:tcPr>
          <w:p w:rsidR="002D0DAD" w:rsidRPr="002D0DAD" w:rsidRDefault="002D0DAD" w:rsidP="002D0DAD">
            <w:pPr>
              <w:spacing w:before="40" w:after="40"/>
              <w:jc w:val="center"/>
              <w:rPr>
                <w:rFonts w:eastAsia="Times New Roman"/>
                <w:b/>
                <w:szCs w:val="17"/>
                <w:lang w:val="en-US"/>
              </w:rPr>
            </w:pPr>
            <w:r w:rsidRPr="002D0DAD">
              <w:rPr>
                <w:rFonts w:eastAsia="Times New Roman"/>
                <w:b/>
                <w:szCs w:val="17"/>
                <w:u w:val="single"/>
                <w:lang w:val="en-US"/>
              </w:rPr>
              <w:t>Certificate of Title</w:t>
            </w:r>
          </w:p>
          <w:p w:rsidR="002D0DAD" w:rsidRPr="002D0DAD" w:rsidRDefault="002D0DAD" w:rsidP="002D0DAD">
            <w:pPr>
              <w:spacing w:before="40" w:after="40"/>
              <w:jc w:val="center"/>
              <w:rPr>
                <w:rFonts w:eastAsia="Times New Roman"/>
                <w:b/>
                <w:szCs w:val="17"/>
                <w:lang w:val="en-US"/>
              </w:rPr>
            </w:pPr>
            <w:r w:rsidRPr="002D0DAD">
              <w:rPr>
                <w:rFonts w:eastAsia="Times New Roman"/>
                <w:b/>
                <w:szCs w:val="17"/>
                <w:lang w:val="en-US"/>
              </w:rPr>
              <w:t>Volume/Folio</w:t>
            </w:r>
          </w:p>
        </w:tc>
      </w:tr>
      <w:tr w:rsidR="002D0DAD" w:rsidRPr="002D0DAD" w:rsidTr="008C0A57">
        <w:trPr>
          <w:trHeight w:val="20"/>
        </w:trPr>
        <w:tc>
          <w:tcPr>
            <w:tcW w:w="1818" w:type="pct"/>
            <w:tcBorders>
              <w:bottom w:val="single" w:sz="4" w:space="0" w:color="auto"/>
            </w:tcBorders>
            <w:shd w:val="clear" w:color="auto" w:fill="auto"/>
            <w:tcMar>
              <w:top w:w="0" w:type="dxa"/>
              <w:left w:w="60" w:type="dxa"/>
              <w:bottom w:w="0" w:type="dxa"/>
              <w:right w:w="60" w:type="dxa"/>
            </w:tcMar>
          </w:tcPr>
          <w:p w:rsidR="002D0DAD" w:rsidRPr="002D0DAD" w:rsidRDefault="002D0DAD" w:rsidP="002D0DAD">
            <w:pPr>
              <w:spacing w:before="40"/>
              <w:jc w:val="left"/>
              <w:rPr>
                <w:rFonts w:eastAsia="Times New Roman"/>
                <w:szCs w:val="20"/>
                <w:lang w:val="en-US"/>
              </w:rPr>
            </w:pPr>
            <w:r w:rsidRPr="002D0DAD">
              <w:rPr>
                <w:rFonts w:eastAsia="Times New Roman"/>
                <w:szCs w:val="20"/>
              </w:rPr>
              <w:t>12 Thelma Street, Payneham SA 5070</w:t>
            </w:r>
          </w:p>
        </w:tc>
        <w:tc>
          <w:tcPr>
            <w:tcW w:w="1818" w:type="pct"/>
            <w:tcBorders>
              <w:bottom w:val="single" w:sz="4" w:space="0" w:color="auto"/>
            </w:tcBorders>
            <w:shd w:val="clear" w:color="auto" w:fill="auto"/>
            <w:tcMar>
              <w:top w:w="0" w:type="dxa"/>
              <w:left w:w="60" w:type="dxa"/>
              <w:bottom w:w="0" w:type="dxa"/>
              <w:right w:w="60" w:type="dxa"/>
            </w:tcMar>
          </w:tcPr>
          <w:p w:rsidR="002D0DAD" w:rsidRPr="002D0DAD" w:rsidRDefault="002D0DAD" w:rsidP="002D0DAD">
            <w:pPr>
              <w:spacing w:before="40"/>
              <w:jc w:val="left"/>
              <w:rPr>
                <w:rFonts w:eastAsia="Times New Roman"/>
                <w:color w:val="000000"/>
                <w:szCs w:val="17"/>
              </w:rPr>
            </w:pPr>
            <w:r w:rsidRPr="002D0DAD">
              <w:rPr>
                <w:rFonts w:eastAsia="Times New Roman"/>
                <w:szCs w:val="20"/>
              </w:rPr>
              <w:t>Allotment 90 Deposited Plan 3559 Hundred of Adelaide</w:t>
            </w:r>
          </w:p>
        </w:tc>
        <w:tc>
          <w:tcPr>
            <w:tcW w:w="1364" w:type="pct"/>
            <w:tcBorders>
              <w:bottom w:val="single" w:sz="4" w:space="0" w:color="auto"/>
            </w:tcBorders>
            <w:shd w:val="clear" w:color="auto" w:fill="auto"/>
            <w:tcMar>
              <w:top w:w="0" w:type="dxa"/>
              <w:left w:w="60" w:type="dxa"/>
              <w:bottom w:w="0" w:type="dxa"/>
              <w:right w:w="60" w:type="dxa"/>
            </w:tcMar>
          </w:tcPr>
          <w:p w:rsidR="002D0DAD" w:rsidRPr="002D0DAD" w:rsidRDefault="002D0DAD" w:rsidP="002D0DAD">
            <w:pPr>
              <w:spacing w:before="40" w:after="0"/>
              <w:ind w:left="791"/>
              <w:jc w:val="left"/>
              <w:rPr>
                <w:rFonts w:eastAsia="Times New Roman"/>
                <w:szCs w:val="20"/>
              </w:rPr>
            </w:pPr>
            <w:r w:rsidRPr="002D0DAD">
              <w:rPr>
                <w:rFonts w:eastAsia="Times New Roman"/>
                <w:szCs w:val="20"/>
              </w:rPr>
              <w:t>CT 5378/522</w:t>
            </w:r>
          </w:p>
        </w:tc>
      </w:tr>
    </w:tbl>
    <w:p w:rsidR="002D0DAD" w:rsidRPr="002D0DAD" w:rsidRDefault="002D0DAD" w:rsidP="002D0DAD">
      <w:pPr>
        <w:spacing w:before="80" w:after="0"/>
        <w:rPr>
          <w:rFonts w:eastAsia="Times New Roman"/>
          <w:szCs w:val="17"/>
          <w:lang w:val="en-US"/>
        </w:rPr>
      </w:pPr>
      <w:r w:rsidRPr="002D0DAD">
        <w:rPr>
          <w:rFonts w:eastAsia="Times New Roman"/>
          <w:szCs w:val="17"/>
          <w:lang w:val="en-US"/>
        </w:rPr>
        <w:t>Dated: 14 January 2020</w:t>
      </w:r>
    </w:p>
    <w:p w:rsidR="002D0DAD" w:rsidRPr="002D0DAD" w:rsidRDefault="002D0DAD" w:rsidP="002D0DAD">
      <w:pPr>
        <w:spacing w:after="0"/>
        <w:jc w:val="right"/>
        <w:rPr>
          <w:rFonts w:eastAsia="Times New Roman"/>
          <w:smallCaps/>
          <w:szCs w:val="20"/>
          <w:lang w:val="en-US"/>
        </w:rPr>
      </w:pPr>
      <w:r w:rsidRPr="002D0DAD">
        <w:rPr>
          <w:rFonts w:eastAsia="Times New Roman"/>
          <w:smallCaps/>
          <w:szCs w:val="20"/>
          <w:lang w:val="en-US"/>
        </w:rPr>
        <w:t>Craig Thompson</w:t>
      </w:r>
    </w:p>
    <w:p w:rsidR="002D0DAD" w:rsidRPr="002D0DAD" w:rsidRDefault="002D0DAD" w:rsidP="002D0DAD">
      <w:pPr>
        <w:spacing w:after="0"/>
        <w:jc w:val="right"/>
        <w:rPr>
          <w:rFonts w:eastAsia="Times New Roman"/>
          <w:szCs w:val="17"/>
          <w:lang w:val="en-US"/>
        </w:rPr>
      </w:pPr>
      <w:r w:rsidRPr="002D0DAD">
        <w:rPr>
          <w:rFonts w:eastAsia="Times New Roman"/>
          <w:szCs w:val="17"/>
          <w:lang w:val="en-US"/>
        </w:rPr>
        <w:t>Acting Housing Regulator and Registrar</w:t>
      </w:r>
    </w:p>
    <w:p w:rsidR="002D0DAD" w:rsidRPr="002D0DAD" w:rsidRDefault="002D0DAD" w:rsidP="002D0DAD">
      <w:pPr>
        <w:spacing w:after="0"/>
        <w:jc w:val="right"/>
        <w:rPr>
          <w:rFonts w:eastAsia="Times New Roman"/>
          <w:szCs w:val="17"/>
          <w:lang w:val="en-US"/>
        </w:rPr>
      </w:pPr>
      <w:r w:rsidRPr="002D0DAD">
        <w:rPr>
          <w:rFonts w:eastAsia="Times New Roman"/>
          <w:szCs w:val="17"/>
          <w:lang w:val="en-US"/>
        </w:rPr>
        <w:t>Housing Safety Authority, SAHA</w:t>
      </w:r>
    </w:p>
    <w:p w:rsidR="002D0DAD" w:rsidRPr="002D0DAD" w:rsidRDefault="002D0DAD" w:rsidP="002D0DAD">
      <w:pPr>
        <w:spacing w:after="0"/>
        <w:jc w:val="right"/>
        <w:rPr>
          <w:rFonts w:eastAsia="Times New Roman"/>
          <w:szCs w:val="17"/>
          <w:lang w:val="en-US"/>
        </w:rPr>
      </w:pPr>
      <w:r w:rsidRPr="002D0DAD">
        <w:rPr>
          <w:rFonts w:eastAsia="Times New Roman"/>
          <w:szCs w:val="17"/>
          <w:lang w:val="en-US"/>
        </w:rPr>
        <w:t>Delegate of Minister for Human Services</w:t>
      </w:r>
    </w:p>
    <w:p w:rsidR="002D0DAD" w:rsidRPr="002D0DAD" w:rsidRDefault="002D0DAD" w:rsidP="002D0DAD">
      <w:pPr>
        <w:pBdr>
          <w:bottom w:val="single" w:sz="4" w:space="1" w:color="auto"/>
        </w:pBdr>
        <w:spacing w:after="0" w:line="52" w:lineRule="exact"/>
        <w:jc w:val="center"/>
        <w:rPr>
          <w:rFonts w:eastAsia="Times New Roman"/>
          <w:szCs w:val="17"/>
          <w:lang w:val="en-US"/>
        </w:rPr>
      </w:pPr>
    </w:p>
    <w:p w:rsidR="002D0DAD" w:rsidRPr="002D0DAD" w:rsidRDefault="002D0DAD" w:rsidP="002D0DAD">
      <w:pPr>
        <w:pBdr>
          <w:top w:val="single" w:sz="4" w:space="1" w:color="auto"/>
        </w:pBdr>
        <w:spacing w:before="34" w:after="0" w:line="14" w:lineRule="exact"/>
        <w:jc w:val="center"/>
        <w:rPr>
          <w:rFonts w:eastAsia="Times New Roman"/>
          <w:szCs w:val="17"/>
          <w:lang w:val="en-US"/>
        </w:rPr>
      </w:pPr>
    </w:p>
    <w:p w:rsidR="002D0DAD" w:rsidRPr="002D0DAD" w:rsidRDefault="002D0DAD" w:rsidP="002D0DAD">
      <w:pPr>
        <w:spacing w:after="0"/>
        <w:rPr>
          <w:rFonts w:eastAsia="Times New Roman"/>
          <w:szCs w:val="17"/>
          <w:lang w:val="en-US"/>
        </w:rPr>
      </w:pPr>
    </w:p>
    <w:p w:rsidR="004A73D9" w:rsidRPr="00DB39C0" w:rsidRDefault="004A73D9" w:rsidP="0060611D">
      <w:pPr>
        <w:pStyle w:val="Heading2"/>
      </w:pPr>
      <w:bookmarkStart w:id="5" w:name="_Toc61442642"/>
      <w:r w:rsidRPr="00DB39C0">
        <w:t>Land Acquisition Act 1969</w:t>
      </w:r>
      <w:bookmarkEnd w:id="5"/>
    </w:p>
    <w:p w:rsidR="004A73D9" w:rsidRPr="00DB39C0" w:rsidRDefault="004A73D9" w:rsidP="004A73D9">
      <w:pPr>
        <w:spacing w:after="60"/>
        <w:jc w:val="center"/>
        <w:rPr>
          <w:smallCaps/>
          <w:szCs w:val="17"/>
        </w:rPr>
      </w:pPr>
      <w:r w:rsidRPr="00DB39C0">
        <w:rPr>
          <w:smallCaps/>
          <w:szCs w:val="17"/>
        </w:rPr>
        <w:t>Section 16</w:t>
      </w:r>
    </w:p>
    <w:p w:rsidR="004A73D9" w:rsidRPr="00DB39C0" w:rsidRDefault="004A73D9" w:rsidP="004A73D9">
      <w:pPr>
        <w:pStyle w:val="GG-Title3"/>
        <w:spacing w:after="60"/>
      </w:pPr>
      <w:r w:rsidRPr="00DB39C0">
        <w:t>Form 5—Notice of Acquisition</w:t>
      </w:r>
    </w:p>
    <w:p w:rsidR="004A73D9" w:rsidRPr="00DB39C0" w:rsidRDefault="004A73D9" w:rsidP="004A73D9">
      <w:pPr>
        <w:spacing w:after="60"/>
        <w:ind w:left="284" w:hanging="284"/>
        <w:rPr>
          <w:rFonts w:eastAsia="Times New Roman"/>
          <w:b/>
          <w:szCs w:val="20"/>
        </w:rPr>
      </w:pPr>
      <w:r w:rsidRPr="00DB39C0">
        <w:rPr>
          <w:rFonts w:eastAsia="Times New Roman"/>
          <w:b/>
          <w:szCs w:val="20"/>
        </w:rPr>
        <w:t>1.</w:t>
      </w:r>
      <w:r w:rsidRPr="00DB39C0">
        <w:rPr>
          <w:rFonts w:eastAsia="Times New Roman"/>
          <w:b/>
          <w:szCs w:val="20"/>
        </w:rPr>
        <w:tab/>
        <w:t>Notice of acquisition</w:t>
      </w:r>
    </w:p>
    <w:p w:rsidR="004A73D9" w:rsidRPr="00DB39C0" w:rsidRDefault="004A73D9" w:rsidP="004A73D9">
      <w:pPr>
        <w:spacing w:after="60"/>
        <w:ind w:left="284"/>
        <w:rPr>
          <w:rFonts w:eastAsia="Times New Roman"/>
          <w:szCs w:val="20"/>
        </w:rPr>
      </w:pPr>
      <w:r w:rsidRPr="00DB39C0">
        <w:rPr>
          <w:rFonts w:eastAsia="Times New Roman"/>
          <w:szCs w:val="20"/>
        </w:rPr>
        <w:t>The Commissioner of Highways (the Authority), of 50 Flinders Street, Adelaide SA 5000, acquires the following interests in the following land:</w:t>
      </w:r>
    </w:p>
    <w:p w:rsidR="004A73D9" w:rsidRPr="00DB39C0" w:rsidRDefault="004A73D9" w:rsidP="004A73D9">
      <w:pPr>
        <w:spacing w:after="60"/>
        <w:ind w:left="426"/>
        <w:rPr>
          <w:rFonts w:eastAsia="Times New Roman"/>
          <w:szCs w:val="20"/>
        </w:rPr>
      </w:pPr>
      <w:r w:rsidRPr="00DB39C0">
        <w:rPr>
          <w:rFonts w:eastAsia="Times New Roman"/>
          <w:szCs w:val="20"/>
        </w:rPr>
        <w:t>Comprising an unencumbered estate in fee simple in that piece of land being portion of Allotment 64 in Filed Plan No 151119 comprised in Certificate of Title Volume 5654 Folio 673, and being the whole of the land identified as Allotment 1043 in D125945 lodged in the Lands Titles Office.</w:t>
      </w:r>
    </w:p>
    <w:p w:rsidR="004A73D9" w:rsidRPr="00DB39C0" w:rsidRDefault="004A73D9" w:rsidP="004A73D9">
      <w:pPr>
        <w:spacing w:after="60"/>
        <w:ind w:left="284"/>
        <w:rPr>
          <w:rFonts w:eastAsia="Times New Roman"/>
          <w:szCs w:val="20"/>
        </w:rPr>
      </w:pPr>
      <w:r w:rsidRPr="00DB39C0">
        <w:rPr>
          <w:rFonts w:eastAsia="Times New Roman"/>
          <w:szCs w:val="20"/>
        </w:rPr>
        <w:t xml:space="preserve">This notice is given under Section 16 of the </w:t>
      </w:r>
      <w:r w:rsidRPr="00DB39C0">
        <w:rPr>
          <w:rFonts w:eastAsia="Times New Roman"/>
          <w:i/>
          <w:szCs w:val="20"/>
        </w:rPr>
        <w:t>Land Acquisition Act 1969</w:t>
      </w:r>
      <w:r w:rsidRPr="00DB39C0">
        <w:rPr>
          <w:rFonts w:eastAsia="Times New Roman"/>
          <w:szCs w:val="20"/>
        </w:rPr>
        <w:t>.</w:t>
      </w:r>
    </w:p>
    <w:p w:rsidR="004A73D9" w:rsidRPr="00DB39C0" w:rsidRDefault="004A73D9" w:rsidP="004A73D9">
      <w:pPr>
        <w:spacing w:after="60"/>
        <w:ind w:left="284" w:hanging="284"/>
        <w:rPr>
          <w:rFonts w:eastAsia="Times New Roman"/>
          <w:b/>
          <w:szCs w:val="20"/>
        </w:rPr>
      </w:pPr>
      <w:r w:rsidRPr="00DB39C0">
        <w:rPr>
          <w:rFonts w:eastAsia="Times New Roman"/>
          <w:b/>
          <w:szCs w:val="20"/>
        </w:rPr>
        <w:t>2.</w:t>
      </w:r>
      <w:r w:rsidRPr="00DB39C0">
        <w:rPr>
          <w:rFonts w:eastAsia="Times New Roman"/>
          <w:b/>
          <w:szCs w:val="20"/>
        </w:rPr>
        <w:tab/>
        <w:t>Compensation</w:t>
      </w:r>
    </w:p>
    <w:p w:rsidR="004A73D9" w:rsidRPr="00DB39C0" w:rsidRDefault="004A73D9" w:rsidP="004A73D9">
      <w:pPr>
        <w:spacing w:after="60"/>
        <w:ind w:left="284"/>
        <w:rPr>
          <w:rFonts w:eastAsia="Times New Roman"/>
          <w:szCs w:val="20"/>
        </w:rPr>
      </w:pPr>
      <w:r w:rsidRPr="00DB39C0">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4A73D9" w:rsidRPr="00DB39C0" w:rsidRDefault="004A73D9" w:rsidP="004A73D9">
      <w:pPr>
        <w:spacing w:after="60"/>
        <w:ind w:left="284" w:hanging="284"/>
        <w:rPr>
          <w:rFonts w:eastAsia="Times New Roman"/>
          <w:b/>
          <w:szCs w:val="20"/>
        </w:rPr>
      </w:pPr>
      <w:r w:rsidRPr="00DB39C0">
        <w:rPr>
          <w:rFonts w:eastAsia="Times New Roman"/>
          <w:b/>
          <w:szCs w:val="20"/>
        </w:rPr>
        <w:t>2A.</w:t>
      </w:r>
      <w:r w:rsidRPr="00DB39C0">
        <w:rPr>
          <w:rFonts w:eastAsia="Times New Roman"/>
          <w:b/>
          <w:szCs w:val="20"/>
        </w:rPr>
        <w:tab/>
        <w:t>Payment of professional costs relating to acquisition (Section 26B)</w:t>
      </w:r>
    </w:p>
    <w:p w:rsidR="004A73D9" w:rsidRPr="00DB39C0" w:rsidRDefault="004A73D9" w:rsidP="004A73D9">
      <w:pPr>
        <w:spacing w:after="60"/>
        <w:ind w:left="284"/>
        <w:rPr>
          <w:rFonts w:eastAsia="Times New Roman"/>
          <w:szCs w:val="20"/>
        </w:rPr>
      </w:pPr>
      <w:r w:rsidRPr="00DB39C0">
        <w:rPr>
          <w:rFonts w:eastAsia="Times New Roman"/>
          <w:szCs w:val="20"/>
        </w:rPr>
        <w:t xml:space="preserve">If you are the owner in fee simple of the land to which this notice relates, you may be entitled to a payment of $10 000 from the Authority for use towards the payment of professional costs in relation to the acquisition of the land. </w:t>
      </w:r>
    </w:p>
    <w:p w:rsidR="004A73D9" w:rsidRPr="00DB39C0" w:rsidRDefault="004A73D9" w:rsidP="004A73D9">
      <w:pPr>
        <w:spacing w:after="60"/>
        <w:ind w:left="284"/>
        <w:rPr>
          <w:rFonts w:eastAsia="Times New Roman"/>
          <w:szCs w:val="20"/>
        </w:rPr>
      </w:pPr>
      <w:r w:rsidRPr="00DB39C0">
        <w:rPr>
          <w:rFonts w:eastAsia="Times New Roman"/>
          <w:szCs w:val="20"/>
        </w:rPr>
        <w:t xml:space="preserve">Professional costs include legal costs, valuation costs and any other costs prescribed by the </w:t>
      </w:r>
      <w:r w:rsidRPr="00DB39C0">
        <w:rPr>
          <w:rFonts w:eastAsia="Times New Roman"/>
          <w:i/>
          <w:szCs w:val="20"/>
        </w:rPr>
        <w:t>Land Acquisition Regulations 2019</w:t>
      </w:r>
      <w:r w:rsidRPr="00DB39C0">
        <w:rPr>
          <w:rFonts w:eastAsia="Times New Roman"/>
          <w:szCs w:val="20"/>
        </w:rPr>
        <w:t>.</w:t>
      </w:r>
    </w:p>
    <w:p w:rsidR="004A73D9" w:rsidRPr="00DB39C0" w:rsidRDefault="004A73D9" w:rsidP="004A73D9">
      <w:pPr>
        <w:spacing w:after="60"/>
        <w:ind w:left="284" w:hanging="284"/>
        <w:rPr>
          <w:rFonts w:eastAsia="Times New Roman"/>
          <w:b/>
          <w:szCs w:val="20"/>
        </w:rPr>
      </w:pPr>
      <w:r w:rsidRPr="00DB39C0">
        <w:rPr>
          <w:rFonts w:eastAsia="Times New Roman"/>
          <w:b/>
          <w:szCs w:val="20"/>
        </w:rPr>
        <w:t>3.</w:t>
      </w:r>
      <w:r w:rsidRPr="00DB39C0">
        <w:rPr>
          <w:rFonts w:eastAsia="Times New Roman"/>
          <w:b/>
          <w:szCs w:val="20"/>
        </w:rPr>
        <w:tab/>
        <w:t>Inquiries</w:t>
      </w:r>
    </w:p>
    <w:p w:rsidR="004A73D9" w:rsidRPr="00DB39C0" w:rsidRDefault="004A73D9" w:rsidP="004A73D9">
      <w:pPr>
        <w:spacing w:after="60"/>
        <w:ind w:left="284"/>
        <w:rPr>
          <w:rFonts w:eastAsia="Times New Roman"/>
          <w:szCs w:val="20"/>
        </w:rPr>
      </w:pPr>
      <w:r w:rsidRPr="00DB39C0">
        <w:rPr>
          <w:rFonts w:eastAsia="Times New Roman"/>
          <w:szCs w:val="20"/>
        </w:rPr>
        <w:t>Inquiries should be directed to:</w:t>
      </w:r>
    </w:p>
    <w:p w:rsidR="004A73D9" w:rsidRPr="00DB39C0" w:rsidRDefault="004A73D9" w:rsidP="004A73D9">
      <w:pPr>
        <w:spacing w:after="0"/>
        <w:ind w:left="426"/>
        <w:rPr>
          <w:rFonts w:eastAsia="Times New Roman"/>
          <w:szCs w:val="20"/>
        </w:rPr>
      </w:pPr>
      <w:r w:rsidRPr="00DB39C0">
        <w:rPr>
          <w:rFonts w:eastAsia="Times New Roman"/>
          <w:szCs w:val="20"/>
        </w:rPr>
        <w:t>Carlene Russell</w:t>
      </w:r>
    </w:p>
    <w:p w:rsidR="004A73D9" w:rsidRPr="00DB39C0" w:rsidRDefault="004A73D9" w:rsidP="004A73D9">
      <w:pPr>
        <w:spacing w:after="0"/>
        <w:ind w:left="426"/>
        <w:rPr>
          <w:rFonts w:eastAsia="Times New Roman"/>
          <w:szCs w:val="20"/>
        </w:rPr>
      </w:pPr>
      <w:r w:rsidRPr="00DB39C0">
        <w:rPr>
          <w:rFonts w:eastAsia="Times New Roman"/>
          <w:szCs w:val="20"/>
        </w:rPr>
        <w:t>GPO Box 1533</w:t>
      </w:r>
    </w:p>
    <w:p w:rsidR="004A73D9" w:rsidRPr="00DB39C0" w:rsidRDefault="004A73D9" w:rsidP="004A73D9">
      <w:pPr>
        <w:spacing w:after="0"/>
        <w:ind w:left="426"/>
        <w:rPr>
          <w:rFonts w:eastAsia="Times New Roman"/>
          <w:szCs w:val="20"/>
        </w:rPr>
      </w:pPr>
      <w:r w:rsidRPr="00DB39C0">
        <w:rPr>
          <w:rFonts w:eastAsia="Times New Roman"/>
          <w:szCs w:val="20"/>
        </w:rPr>
        <w:t>Adelaide SA 5001</w:t>
      </w:r>
    </w:p>
    <w:p w:rsidR="004A73D9" w:rsidRPr="00DB39C0" w:rsidRDefault="004A73D9" w:rsidP="004A73D9">
      <w:pPr>
        <w:spacing w:after="60"/>
        <w:ind w:left="426"/>
        <w:rPr>
          <w:rFonts w:eastAsia="Times New Roman"/>
          <w:szCs w:val="20"/>
        </w:rPr>
      </w:pPr>
      <w:r w:rsidRPr="00DB39C0">
        <w:rPr>
          <w:rFonts w:eastAsia="Times New Roman"/>
          <w:szCs w:val="20"/>
        </w:rPr>
        <w:t>Phone: (08) 8343 2512</w:t>
      </w:r>
    </w:p>
    <w:p w:rsidR="004A73D9" w:rsidRPr="00DB39C0" w:rsidRDefault="004A73D9" w:rsidP="004A73D9">
      <w:pPr>
        <w:spacing w:after="60"/>
        <w:rPr>
          <w:rFonts w:eastAsia="Times New Roman"/>
          <w:szCs w:val="20"/>
        </w:rPr>
      </w:pPr>
      <w:r w:rsidRPr="00DB39C0">
        <w:rPr>
          <w:rFonts w:eastAsia="Times New Roman"/>
          <w:szCs w:val="20"/>
        </w:rPr>
        <w:t>Dated: 12 January 2021</w:t>
      </w:r>
    </w:p>
    <w:p w:rsidR="004A73D9" w:rsidRPr="00DB39C0" w:rsidRDefault="004A73D9" w:rsidP="004A73D9">
      <w:pPr>
        <w:spacing w:after="60"/>
        <w:rPr>
          <w:rFonts w:eastAsia="Times New Roman"/>
          <w:szCs w:val="20"/>
        </w:rPr>
      </w:pPr>
      <w:r w:rsidRPr="00DB39C0">
        <w:rPr>
          <w:rFonts w:eastAsia="Times New Roman"/>
          <w:szCs w:val="20"/>
        </w:rPr>
        <w:t>The Common Seal of the COMMISSIONER OF HIGHWAYS was hereto affixed by authority of the Commissioner in the presence of:</w:t>
      </w:r>
    </w:p>
    <w:p w:rsidR="004A73D9" w:rsidRPr="00DB39C0" w:rsidRDefault="004A73D9" w:rsidP="004A73D9">
      <w:pPr>
        <w:spacing w:after="0"/>
        <w:jc w:val="right"/>
        <w:rPr>
          <w:rFonts w:eastAsia="Times New Roman"/>
          <w:smallCaps/>
          <w:szCs w:val="20"/>
        </w:rPr>
      </w:pPr>
      <w:r w:rsidRPr="00DB39C0">
        <w:rPr>
          <w:rFonts w:eastAsia="Times New Roman"/>
          <w:smallCaps/>
          <w:szCs w:val="20"/>
        </w:rPr>
        <w:t>Rocco Caruso</w:t>
      </w:r>
    </w:p>
    <w:p w:rsidR="004A73D9" w:rsidRPr="00DB39C0" w:rsidRDefault="004A73D9" w:rsidP="004A73D9">
      <w:pPr>
        <w:spacing w:after="0"/>
        <w:jc w:val="right"/>
        <w:rPr>
          <w:rFonts w:eastAsia="Times New Roman"/>
          <w:szCs w:val="17"/>
        </w:rPr>
      </w:pPr>
      <w:r w:rsidRPr="00DB39C0">
        <w:rPr>
          <w:rFonts w:eastAsia="Times New Roman"/>
          <w:szCs w:val="17"/>
        </w:rPr>
        <w:t>Manager, Property Acquisition</w:t>
      </w:r>
    </w:p>
    <w:p w:rsidR="004A73D9" w:rsidRPr="00DB39C0" w:rsidRDefault="004A73D9" w:rsidP="004A73D9">
      <w:pPr>
        <w:spacing w:after="0"/>
        <w:jc w:val="right"/>
        <w:rPr>
          <w:rFonts w:eastAsia="Times New Roman"/>
          <w:szCs w:val="17"/>
        </w:rPr>
      </w:pPr>
      <w:r w:rsidRPr="00DB39C0">
        <w:rPr>
          <w:rFonts w:eastAsia="Times New Roman"/>
          <w:szCs w:val="17"/>
        </w:rPr>
        <w:t>(Authorised Officer)</w:t>
      </w:r>
    </w:p>
    <w:p w:rsidR="004A73D9" w:rsidRPr="00DB39C0" w:rsidRDefault="004A73D9" w:rsidP="004A73D9">
      <w:pPr>
        <w:spacing w:after="0"/>
        <w:jc w:val="right"/>
        <w:rPr>
          <w:rFonts w:eastAsia="Times New Roman"/>
          <w:szCs w:val="17"/>
        </w:rPr>
      </w:pPr>
      <w:r w:rsidRPr="00DB39C0">
        <w:rPr>
          <w:rFonts w:eastAsia="Times New Roman"/>
          <w:szCs w:val="17"/>
        </w:rPr>
        <w:t>Department for Infrastructure and Transport</w:t>
      </w:r>
    </w:p>
    <w:p w:rsidR="004A73D9" w:rsidRPr="00DB39C0" w:rsidRDefault="004A73D9" w:rsidP="004A73D9">
      <w:pPr>
        <w:spacing w:after="0"/>
        <w:rPr>
          <w:rFonts w:eastAsia="Times New Roman"/>
          <w:szCs w:val="17"/>
        </w:rPr>
      </w:pPr>
      <w:r w:rsidRPr="00DB39C0">
        <w:rPr>
          <w:rFonts w:eastAsia="Times New Roman"/>
          <w:szCs w:val="17"/>
        </w:rPr>
        <w:t>DIT 2020/10747/01</w:t>
      </w:r>
    </w:p>
    <w:p w:rsidR="004A73D9" w:rsidRPr="00DB39C0" w:rsidRDefault="004A73D9" w:rsidP="004A73D9">
      <w:pPr>
        <w:pBdr>
          <w:top w:val="single" w:sz="4" w:space="1" w:color="auto"/>
        </w:pBdr>
        <w:spacing w:before="100" w:after="0" w:line="14" w:lineRule="exact"/>
        <w:jc w:val="center"/>
        <w:rPr>
          <w:rFonts w:eastAsia="Times New Roman"/>
          <w:szCs w:val="20"/>
        </w:rPr>
      </w:pPr>
    </w:p>
    <w:p w:rsidR="00DB39C0" w:rsidRPr="00DB39C0" w:rsidRDefault="00DB39C0" w:rsidP="004A73D9">
      <w:pPr>
        <w:jc w:val="center"/>
        <w:rPr>
          <w:caps/>
          <w:szCs w:val="17"/>
        </w:rPr>
      </w:pPr>
      <w:r w:rsidRPr="00DB39C0">
        <w:rPr>
          <w:caps/>
          <w:szCs w:val="17"/>
        </w:rPr>
        <w:lastRenderedPageBreak/>
        <w:t>Land Acquisition Act 1969</w:t>
      </w:r>
    </w:p>
    <w:p w:rsidR="00DB39C0" w:rsidRPr="00DB39C0" w:rsidRDefault="00DB39C0" w:rsidP="004A73D9">
      <w:pPr>
        <w:jc w:val="center"/>
        <w:rPr>
          <w:smallCaps/>
          <w:szCs w:val="17"/>
        </w:rPr>
      </w:pPr>
      <w:r w:rsidRPr="00DB39C0">
        <w:rPr>
          <w:smallCaps/>
          <w:szCs w:val="17"/>
        </w:rPr>
        <w:t>Section 16</w:t>
      </w:r>
    </w:p>
    <w:p w:rsidR="00DB39C0" w:rsidRPr="00DB39C0" w:rsidRDefault="00DB39C0" w:rsidP="004A73D9">
      <w:pPr>
        <w:pStyle w:val="GG-Title3"/>
      </w:pPr>
      <w:r w:rsidRPr="00DB39C0">
        <w:t>Form 5—Notice of Acquisition</w:t>
      </w:r>
    </w:p>
    <w:p w:rsidR="00DB39C0" w:rsidRPr="00DB39C0" w:rsidRDefault="00DB39C0" w:rsidP="004A73D9">
      <w:pPr>
        <w:ind w:left="284" w:hanging="284"/>
        <w:rPr>
          <w:rFonts w:eastAsia="Times New Roman"/>
          <w:b/>
          <w:szCs w:val="20"/>
        </w:rPr>
      </w:pPr>
      <w:r w:rsidRPr="00DB39C0">
        <w:rPr>
          <w:rFonts w:eastAsia="Times New Roman"/>
          <w:b/>
          <w:szCs w:val="20"/>
        </w:rPr>
        <w:t>1.</w:t>
      </w:r>
      <w:r w:rsidRPr="00DB39C0">
        <w:rPr>
          <w:rFonts w:eastAsia="Times New Roman"/>
          <w:b/>
          <w:szCs w:val="20"/>
        </w:rPr>
        <w:tab/>
        <w:t>Notice of acquisition</w:t>
      </w:r>
    </w:p>
    <w:p w:rsidR="00DB39C0" w:rsidRPr="00DB39C0" w:rsidRDefault="00DB39C0" w:rsidP="004A73D9">
      <w:pPr>
        <w:ind w:left="284"/>
        <w:rPr>
          <w:rFonts w:eastAsia="Times New Roman"/>
          <w:szCs w:val="20"/>
        </w:rPr>
      </w:pPr>
      <w:r w:rsidRPr="00DB39C0">
        <w:rPr>
          <w:rFonts w:eastAsia="Times New Roman"/>
          <w:szCs w:val="20"/>
        </w:rPr>
        <w:t>The Commissioner of Highways (the Authority), of 50 Flinders Street, Adelaide SA 5000, acquires the following interests in the following land:</w:t>
      </w:r>
    </w:p>
    <w:p w:rsidR="00DB39C0" w:rsidRPr="00DB39C0" w:rsidRDefault="00DB39C0" w:rsidP="004A73D9">
      <w:pPr>
        <w:ind w:left="426"/>
        <w:rPr>
          <w:rFonts w:eastAsia="Times New Roman"/>
          <w:spacing w:val="-2"/>
          <w:szCs w:val="20"/>
        </w:rPr>
      </w:pPr>
      <w:r w:rsidRPr="00DB39C0">
        <w:rPr>
          <w:rFonts w:eastAsia="Times New Roman"/>
          <w:spacing w:val="-2"/>
          <w:szCs w:val="20"/>
        </w:rPr>
        <w:t>Comprising an unencumbered estate in fee simple in that piece of land being portion of Allotment (Thoroughfare) 142 in Deposited Plan No. 34649 comprised in Certificate of Title Volume 5114 Folio 962, and being the whole of the land identified as Allotment 1422 in D125861 lodged in the Lands Titles Office.</w:t>
      </w:r>
    </w:p>
    <w:p w:rsidR="00DB39C0" w:rsidRPr="00DB39C0" w:rsidRDefault="00DB39C0" w:rsidP="004A73D9">
      <w:pPr>
        <w:ind w:left="284"/>
        <w:rPr>
          <w:rFonts w:eastAsia="Times New Roman"/>
          <w:szCs w:val="20"/>
        </w:rPr>
      </w:pPr>
      <w:r w:rsidRPr="00DB39C0">
        <w:rPr>
          <w:rFonts w:eastAsia="Times New Roman"/>
          <w:szCs w:val="20"/>
        </w:rPr>
        <w:t xml:space="preserve">This notice is given under Section 16 of the </w:t>
      </w:r>
      <w:r w:rsidRPr="00DB39C0">
        <w:rPr>
          <w:rFonts w:eastAsia="Times New Roman"/>
          <w:i/>
          <w:szCs w:val="20"/>
        </w:rPr>
        <w:t>Land Acquisition Act 1969</w:t>
      </w:r>
      <w:r w:rsidRPr="00DB39C0">
        <w:rPr>
          <w:rFonts w:eastAsia="Times New Roman"/>
          <w:szCs w:val="20"/>
        </w:rPr>
        <w:t>.</w:t>
      </w:r>
    </w:p>
    <w:p w:rsidR="00DB39C0" w:rsidRPr="00DB39C0" w:rsidRDefault="00DB39C0" w:rsidP="004A73D9">
      <w:pPr>
        <w:ind w:left="284" w:hanging="284"/>
        <w:rPr>
          <w:rFonts w:eastAsia="Times New Roman"/>
          <w:b/>
          <w:szCs w:val="20"/>
        </w:rPr>
      </w:pPr>
      <w:r w:rsidRPr="00DB39C0">
        <w:rPr>
          <w:rFonts w:eastAsia="Times New Roman"/>
          <w:b/>
          <w:szCs w:val="20"/>
        </w:rPr>
        <w:t>2.</w:t>
      </w:r>
      <w:r w:rsidRPr="00DB39C0">
        <w:rPr>
          <w:rFonts w:eastAsia="Times New Roman"/>
          <w:b/>
          <w:szCs w:val="20"/>
        </w:rPr>
        <w:tab/>
        <w:t>Compensation</w:t>
      </w:r>
    </w:p>
    <w:p w:rsidR="00DB39C0" w:rsidRPr="00DB39C0" w:rsidRDefault="00DB39C0" w:rsidP="004A73D9">
      <w:pPr>
        <w:ind w:left="284"/>
        <w:rPr>
          <w:rFonts w:eastAsia="Times New Roman"/>
          <w:szCs w:val="20"/>
        </w:rPr>
      </w:pPr>
      <w:r w:rsidRPr="00DB39C0">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DB39C0" w:rsidRPr="00DB39C0" w:rsidRDefault="00DB39C0" w:rsidP="004A73D9">
      <w:pPr>
        <w:ind w:left="284" w:hanging="284"/>
        <w:rPr>
          <w:rFonts w:eastAsia="Times New Roman"/>
          <w:b/>
          <w:szCs w:val="20"/>
        </w:rPr>
      </w:pPr>
      <w:r w:rsidRPr="00DB39C0">
        <w:rPr>
          <w:rFonts w:eastAsia="Times New Roman"/>
          <w:b/>
          <w:szCs w:val="20"/>
        </w:rPr>
        <w:t>2A.</w:t>
      </w:r>
      <w:r w:rsidRPr="00DB39C0">
        <w:rPr>
          <w:rFonts w:eastAsia="Times New Roman"/>
          <w:b/>
          <w:szCs w:val="20"/>
        </w:rPr>
        <w:tab/>
        <w:t>Payment of professional costs relating to acquisition (Section 26B)</w:t>
      </w:r>
    </w:p>
    <w:p w:rsidR="00DB39C0" w:rsidRPr="00DB39C0" w:rsidRDefault="00DB39C0" w:rsidP="004A73D9">
      <w:pPr>
        <w:ind w:left="284"/>
        <w:rPr>
          <w:rFonts w:eastAsia="Times New Roman"/>
          <w:szCs w:val="20"/>
        </w:rPr>
      </w:pPr>
      <w:r w:rsidRPr="00DB39C0">
        <w:rPr>
          <w:rFonts w:eastAsia="Times New Roman"/>
          <w:szCs w:val="20"/>
        </w:rPr>
        <w:t>If you are the owner in fee simple of the land to which this notice relates, you may be entitled to a payment of $10 000 from the Authority for use towards the payment of professional costs in relation to the acquisition of the land.</w:t>
      </w:r>
    </w:p>
    <w:p w:rsidR="00DB39C0" w:rsidRPr="00DB39C0" w:rsidRDefault="00DB39C0" w:rsidP="004A73D9">
      <w:pPr>
        <w:ind w:left="284"/>
        <w:rPr>
          <w:rFonts w:eastAsia="Times New Roman"/>
          <w:szCs w:val="20"/>
        </w:rPr>
      </w:pPr>
      <w:r w:rsidRPr="00DB39C0">
        <w:rPr>
          <w:rFonts w:eastAsia="Times New Roman"/>
          <w:szCs w:val="20"/>
        </w:rPr>
        <w:t xml:space="preserve">Professional costs include legal costs, valuation costs and any other costs prescribed by the </w:t>
      </w:r>
      <w:r w:rsidRPr="00DB39C0">
        <w:rPr>
          <w:rFonts w:eastAsia="Times New Roman"/>
          <w:i/>
          <w:szCs w:val="20"/>
        </w:rPr>
        <w:t>Land Acquisition Regulations 2019</w:t>
      </w:r>
      <w:r w:rsidRPr="00DB39C0">
        <w:rPr>
          <w:rFonts w:eastAsia="Times New Roman"/>
          <w:szCs w:val="20"/>
        </w:rPr>
        <w:t>.</w:t>
      </w:r>
    </w:p>
    <w:p w:rsidR="00DB39C0" w:rsidRPr="00DB39C0" w:rsidRDefault="00DB39C0" w:rsidP="004A73D9">
      <w:pPr>
        <w:ind w:left="284" w:hanging="284"/>
        <w:rPr>
          <w:rFonts w:eastAsia="Times New Roman"/>
          <w:b/>
          <w:szCs w:val="20"/>
        </w:rPr>
      </w:pPr>
      <w:r w:rsidRPr="00DB39C0">
        <w:rPr>
          <w:rFonts w:eastAsia="Times New Roman"/>
          <w:b/>
          <w:szCs w:val="20"/>
        </w:rPr>
        <w:t>3.</w:t>
      </w:r>
      <w:r w:rsidRPr="00DB39C0">
        <w:rPr>
          <w:rFonts w:eastAsia="Times New Roman"/>
          <w:b/>
          <w:szCs w:val="20"/>
        </w:rPr>
        <w:tab/>
        <w:t>Inquiries</w:t>
      </w:r>
    </w:p>
    <w:p w:rsidR="00DB39C0" w:rsidRPr="00DB39C0" w:rsidRDefault="00DB39C0" w:rsidP="004A73D9">
      <w:pPr>
        <w:ind w:left="284"/>
        <w:rPr>
          <w:rFonts w:eastAsia="Times New Roman"/>
          <w:szCs w:val="20"/>
        </w:rPr>
      </w:pPr>
      <w:r w:rsidRPr="00DB39C0">
        <w:rPr>
          <w:rFonts w:eastAsia="Times New Roman"/>
          <w:szCs w:val="20"/>
        </w:rPr>
        <w:t>Inquiries should be directed to:</w:t>
      </w:r>
    </w:p>
    <w:p w:rsidR="00DB39C0" w:rsidRPr="00DB39C0" w:rsidRDefault="00DB39C0" w:rsidP="00DB39C0">
      <w:pPr>
        <w:spacing w:after="0"/>
        <w:ind w:left="426"/>
        <w:rPr>
          <w:rFonts w:eastAsia="Times New Roman"/>
          <w:szCs w:val="20"/>
        </w:rPr>
      </w:pPr>
      <w:r w:rsidRPr="00DB39C0">
        <w:rPr>
          <w:rFonts w:eastAsia="Times New Roman"/>
          <w:szCs w:val="20"/>
        </w:rPr>
        <w:t>Carlene Russell</w:t>
      </w:r>
    </w:p>
    <w:p w:rsidR="00DB39C0" w:rsidRPr="00DB39C0" w:rsidRDefault="00DB39C0" w:rsidP="00DB39C0">
      <w:pPr>
        <w:spacing w:after="0"/>
        <w:ind w:left="426"/>
        <w:rPr>
          <w:rFonts w:eastAsia="Times New Roman"/>
          <w:szCs w:val="20"/>
        </w:rPr>
      </w:pPr>
      <w:r w:rsidRPr="00DB39C0">
        <w:rPr>
          <w:rFonts w:eastAsia="Times New Roman"/>
          <w:szCs w:val="20"/>
        </w:rPr>
        <w:t>GPO Box 1533</w:t>
      </w:r>
    </w:p>
    <w:p w:rsidR="00DB39C0" w:rsidRPr="00DB39C0" w:rsidRDefault="00DB39C0" w:rsidP="00DB39C0">
      <w:pPr>
        <w:spacing w:after="0"/>
        <w:ind w:left="426"/>
        <w:rPr>
          <w:rFonts w:eastAsia="Times New Roman"/>
          <w:szCs w:val="20"/>
        </w:rPr>
      </w:pPr>
      <w:r w:rsidRPr="00DB39C0">
        <w:rPr>
          <w:rFonts w:eastAsia="Times New Roman"/>
          <w:szCs w:val="20"/>
        </w:rPr>
        <w:t>Adelaide SA 5001</w:t>
      </w:r>
    </w:p>
    <w:p w:rsidR="00DB39C0" w:rsidRPr="00DB39C0" w:rsidRDefault="00DB39C0" w:rsidP="004A73D9">
      <w:pPr>
        <w:ind w:left="426"/>
        <w:rPr>
          <w:rFonts w:eastAsia="Times New Roman"/>
          <w:szCs w:val="20"/>
        </w:rPr>
      </w:pPr>
      <w:r w:rsidRPr="00DB39C0">
        <w:rPr>
          <w:rFonts w:eastAsia="Times New Roman"/>
          <w:szCs w:val="20"/>
        </w:rPr>
        <w:t>Phone: (08) 8343 2512</w:t>
      </w:r>
    </w:p>
    <w:p w:rsidR="00DB39C0" w:rsidRPr="00DB39C0" w:rsidRDefault="00DB39C0" w:rsidP="004A73D9">
      <w:pPr>
        <w:rPr>
          <w:rFonts w:eastAsia="Times New Roman"/>
          <w:szCs w:val="17"/>
        </w:rPr>
      </w:pPr>
      <w:r w:rsidRPr="00DB39C0">
        <w:rPr>
          <w:rFonts w:eastAsia="Times New Roman"/>
          <w:szCs w:val="17"/>
        </w:rPr>
        <w:t>Dated: 12 January 2021</w:t>
      </w:r>
    </w:p>
    <w:p w:rsidR="00DB39C0" w:rsidRPr="00DB39C0" w:rsidRDefault="00DB39C0" w:rsidP="004A73D9">
      <w:pPr>
        <w:rPr>
          <w:rFonts w:eastAsia="Times New Roman"/>
          <w:szCs w:val="20"/>
        </w:rPr>
      </w:pPr>
      <w:r w:rsidRPr="00DB39C0">
        <w:rPr>
          <w:rFonts w:eastAsia="Times New Roman"/>
          <w:szCs w:val="20"/>
        </w:rPr>
        <w:t>The Common Seal of the COMMISSIONER OF HIGHWAYS was hereto affixed by authority of the Commissioner in the presence of:</w:t>
      </w:r>
    </w:p>
    <w:p w:rsidR="00DB39C0" w:rsidRPr="00DB39C0" w:rsidRDefault="00DB39C0" w:rsidP="00DB39C0">
      <w:pPr>
        <w:spacing w:after="0"/>
        <w:jc w:val="right"/>
        <w:rPr>
          <w:rFonts w:eastAsia="Times New Roman"/>
          <w:smallCaps/>
          <w:szCs w:val="20"/>
        </w:rPr>
      </w:pPr>
      <w:r w:rsidRPr="00DB39C0">
        <w:rPr>
          <w:rFonts w:eastAsia="Times New Roman"/>
          <w:smallCaps/>
          <w:szCs w:val="20"/>
        </w:rPr>
        <w:t>Rocco Caruso</w:t>
      </w:r>
    </w:p>
    <w:p w:rsidR="00DB39C0" w:rsidRPr="00DB39C0" w:rsidRDefault="00DB39C0" w:rsidP="00DB39C0">
      <w:pPr>
        <w:spacing w:after="0"/>
        <w:jc w:val="right"/>
        <w:rPr>
          <w:rFonts w:eastAsia="Times New Roman"/>
          <w:szCs w:val="17"/>
        </w:rPr>
      </w:pPr>
      <w:r w:rsidRPr="00DB39C0">
        <w:rPr>
          <w:rFonts w:eastAsia="Times New Roman"/>
          <w:szCs w:val="17"/>
        </w:rPr>
        <w:t>Manager, Property Acquisition</w:t>
      </w:r>
    </w:p>
    <w:p w:rsidR="00DB39C0" w:rsidRPr="00DB39C0" w:rsidRDefault="00DB39C0" w:rsidP="00DB39C0">
      <w:pPr>
        <w:spacing w:after="0"/>
        <w:jc w:val="right"/>
        <w:rPr>
          <w:rFonts w:eastAsia="Times New Roman"/>
          <w:szCs w:val="17"/>
        </w:rPr>
      </w:pPr>
      <w:r w:rsidRPr="00DB39C0">
        <w:rPr>
          <w:rFonts w:eastAsia="Times New Roman"/>
          <w:szCs w:val="17"/>
        </w:rPr>
        <w:t>(Authorised Officer)</w:t>
      </w:r>
    </w:p>
    <w:p w:rsidR="00DB39C0" w:rsidRPr="00DB39C0" w:rsidRDefault="00DB39C0" w:rsidP="00DB39C0">
      <w:pPr>
        <w:spacing w:after="0"/>
        <w:jc w:val="right"/>
        <w:rPr>
          <w:rFonts w:eastAsia="Times New Roman"/>
          <w:szCs w:val="17"/>
        </w:rPr>
      </w:pPr>
      <w:r w:rsidRPr="00DB39C0">
        <w:rPr>
          <w:rFonts w:eastAsia="Times New Roman"/>
          <w:szCs w:val="17"/>
        </w:rPr>
        <w:t>Department for Infrastructure and Transport</w:t>
      </w:r>
    </w:p>
    <w:p w:rsidR="00DB39C0" w:rsidRPr="00DB39C0" w:rsidRDefault="00DB39C0" w:rsidP="00DB39C0">
      <w:pPr>
        <w:spacing w:after="0"/>
        <w:rPr>
          <w:rFonts w:eastAsia="Times New Roman"/>
          <w:szCs w:val="17"/>
        </w:rPr>
      </w:pPr>
      <w:r w:rsidRPr="00DB39C0">
        <w:rPr>
          <w:rFonts w:eastAsia="Times New Roman"/>
          <w:szCs w:val="17"/>
        </w:rPr>
        <w:t>DIT 2020/10751/01</w:t>
      </w:r>
    </w:p>
    <w:p w:rsidR="00DB39C0" w:rsidRPr="00DB39C0" w:rsidRDefault="00DB39C0" w:rsidP="00DB39C0">
      <w:pPr>
        <w:pBdr>
          <w:top w:val="single" w:sz="4" w:space="1" w:color="auto"/>
        </w:pBdr>
        <w:spacing w:before="100" w:after="0" w:line="14" w:lineRule="exact"/>
        <w:jc w:val="center"/>
        <w:rPr>
          <w:rFonts w:eastAsia="Times New Roman"/>
          <w:szCs w:val="20"/>
        </w:rPr>
      </w:pPr>
    </w:p>
    <w:p w:rsidR="00E3366F" w:rsidRDefault="00E3366F" w:rsidP="00E3366F">
      <w:pPr>
        <w:pStyle w:val="GG-body"/>
        <w:spacing w:after="0"/>
      </w:pPr>
    </w:p>
    <w:p w:rsidR="00DB39C0" w:rsidRPr="00DB39C0" w:rsidRDefault="00DB39C0" w:rsidP="00DB39C0">
      <w:pPr>
        <w:jc w:val="center"/>
        <w:rPr>
          <w:caps/>
          <w:szCs w:val="17"/>
        </w:rPr>
      </w:pPr>
      <w:r w:rsidRPr="00DB39C0">
        <w:rPr>
          <w:caps/>
          <w:szCs w:val="17"/>
        </w:rPr>
        <w:t>Land Acquisition Act 1969</w:t>
      </w:r>
    </w:p>
    <w:p w:rsidR="00DB39C0" w:rsidRPr="00DB39C0" w:rsidRDefault="00DB39C0" w:rsidP="00DB39C0">
      <w:pPr>
        <w:jc w:val="center"/>
        <w:rPr>
          <w:smallCaps/>
          <w:szCs w:val="17"/>
        </w:rPr>
      </w:pPr>
      <w:r w:rsidRPr="00DB39C0">
        <w:rPr>
          <w:smallCaps/>
          <w:szCs w:val="17"/>
        </w:rPr>
        <w:t>Section 16</w:t>
      </w:r>
    </w:p>
    <w:p w:rsidR="00DB39C0" w:rsidRPr="00DB39C0" w:rsidRDefault="00DB39C0" w:rsidP="00DB39C0">
      <w:pPr>
        <w:pStyle w:val="GG-Title3"/>
      </w:pPr>
      <w:r w:rsidRPr="00DB39C0">
        <w:t>Form 5—Notice of Acquisition</w:t>
      </w:r>
    </w:p>
    <w:p w:rsidR="00DB39C0" w:rsidRPr="00DB39C0" w:rsidRDefault="00DB39C0" w:rsidP="00DB39C0">
      <w:pPr>
        <w:ind w:left="284" w:hanging="284"/>
        <w:rPr>
          <w:rFonts w:eastAsia="Times New Roman"/>
          <w:b/>
          <w:szCs w:val="20"/>
        </w:rPr>
      </w:pPr>
      <w:r w:rsidRPr="00DB39C0">
        <w:rPr>
          <w:rFonts w:eastAsia="Times New Roman"/>
          <w:b/>
          <w:szCs w:val="20"/>
        </w:rPr>
        <w:t>1.</w:t>
      </w:r>
      <w:r w:rsidRPr="00DB39C0">
        <w:rPr>
          <w:rFonts w:eastAsia="Times New Roman"/>
          <w:b/>
          <w:szCs w:val="20"/>
        </w:rPr>
        <w:tab/>
        <w:t>Notice of acquisition</w:t>
      </w:r>
    </w:p>
    <w:p w:rsidR="00DB39C0" w:rsidRPr="00DB39C0" w:rsidRDefault="00DB39C0" w:rsidP="00DB39C0">
      <w:pPr>
        <w:ind w:left="284"/>
        <w:rPr>
          <w:rFonts w:eastAsia="Times New Roman"/>
          <w:szCs w:val="20"/>
        </w:rPr>
      </w:pPr>
      <w:r w:rsidRPr="00DB39C0">
        <w:rPr>
          <w:rFonts w:eastAsia="Times New Roman"/>
          <w:szCs w:val="20"/>
        </w:rPr>
        <w:t>The Commissioner of Highways (the Authority), of 50 Flinders Street, Adelaide SA 5000, acquires the following interests in the following land:</w:t>
      </w:r>
    </w:p>
    <w:p w:rsidR="00DB39C0" w:rsidRPr="00DB39C0" w:rsidRDefault="00DB39C0" w:rsidP="00DB39C0">
      <w:pPr>
        <w:ind w:left="426"/>
        <w:rPr>
          <w:rFonts w:eastAsia="Times New Roman"/>
          <w:szCs w:val="20"/>
        </w:rPr>
      </w:pPr>
      <w:r w:rsidRPr="00DB39C0">
        <w:rPr>
          <w:rFonts w:eastAsia="Times New Roman"/>
          <w:szCs w:val="20"/>
        </w:rPr>
        <w:t>Comprising an estate in fee simple in that piece of land being portion of Allotment 104 in Deposited Plan No 34651 comprised in Certificate of Title Volume 5114 Folio 813, and being the whole of the land identified as Allotment 1042 in D125863 lodged in the Lands Titles Office, subject to Easement(s) over the land marked A to the Minister of Public Infrastructure (T1587656).</w:t>
      </w:r>
    </w:p>
    <w:p w:rsidR="00DB39C0" w:rsidRPr="00DB39C0" w:rsidRDefault="00DB39C0" w:rsidP="00DB39C0">
      <w:pPr>
        <w:ind w:left="284"/>
        <w:rPr>
          <w:rFonts w:eastAsia="Times New Roman"/>
          <w:szCs w:val="20"/>
        </w:rPr>
      </w:pPr>
      <w:r w:rsidRPr="00DB39C0">
        <w:rPr>
          <w:rFonts w:eastAsia="Times New Roman"/>
          <w:szCs w:val="20"/>
        </w:rPr>
        <w:t xml:space="preserve">This notice is given under Section 16 of the </w:t>
      </w:r>
      <w:r w:rsidRPr="00DB39C0">
        <w:rPr>
          <w:rFonts w:eastAsia="Times New Roman"/>
          <w:i/>
          <w:szCs w:val="20"/>
        </w:rPr>
        <w:t>Land Acquisition Act 196</w:t>
      </w:r>
      <w:r w:rsidRPr="00DB39C0">
        <w:rPr>
          <w:rFonts w:eastAsia="Times New Roman"/>
          <w:szCs w:val="20"/>
        </w:rPr>
        <w:t>9.</w:t>
      </w:r>
    </w:p>
    <w:p w:rsidR="00DB39C0" w:rsidRPr="00DB39C0" w:rsidRDefault="00DB39C0" w:rsidP="00DB39C0">
      <w:pPr>
        <w:ind w:left="284" w:hanging="284"/>
        <w:rPr>
          <w:rFonts w:eastAsia="Times New Roman"/>
          <w:b/>
          <w:szCs w:val="20"/>
        </w:rPr>
      </w:pPr>
      <w:r w:rsidRPr="00DB39C0">
        <w:rPr>
          <w:rFonts w:eastAsia="Times New Roman"/>
          <w:b/>
          <w:szCs w:val="20"/>
        </w:rPr>
        <w:t>2.</w:t>
      </w:r>
      <w:r w:rsidRPr="00DB39C0">
        <w:rPr>
          <w:rFonts w:eastAsia="Times New Roman"/>
          <w:b/>
          <w:szCs w:val="20"/>
        </w:rPr>
        <w:tab/>
        <w:t>Compensation</w:t>
      </w:r>
    </w:p>
    <w:p w:rsidR="00DB39C0" w:rsidRPr="00DB39C0" w:rsidRDefault="00DB39C0" w:rsidP="00DB39C0">
      <w:pPr>
        <w:ind w:left="284"/>
        <w:rPr>
          <w:rFonts w:eastAsia="Times New Roman"/>
          <w:szCs w:val="20"/>
        </w:rPr>
      </w:pPr>
      <w:r w:rsidRPr="00DB39C0">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DB39C0" w:rsidRPr="00DB39C0" w:rsidRDefault="00DB39C0" w:rsidP="00DB39C0">
      <w:pPr>
        <w:ind w:left="284" w:hanging="284"/>
        <w:rPr>
          <w:rFonts w:eastAsia="Times New Roman"/>
          <w:b/>
          <w:szCs w:val="20"/>
        </w:rPr>
      </w:pPr>
      <w:r w:rsidRPr="00DB39C0">
        <w:rPr>
          <w:rFonts w:eastAsia="Times New Roman"/>
          <w:b/>
          <w:szCs w:val="20"/>
        </w:rPr>
        <w:t>2A.</w:t>
      </w:r>
      <w:r w:rsidRPr="00DB39C0">
        <w:rPr>
          <w:rFonts w:eastAsia="Times New Roman"/>
          <w:b/>
          <w:szCs w:val="20"/>
        </w:rPr>
        <w:tab/>
        <w:t>Payment of professional costs relating to acquisition (Section 26B)</w:t>
      </w:r>
    </w:p>
    <w:p w:rsidR="00DB39C0" w:rsidRPr="00DB39C0" w:rsidRDefault="00DB39C0" w:rsidP="00DB39C0">
      <w:pPr>
        <w:ind w:left="284"/>
        <w:rPr>
          <w:rFonts w:eastAsia="Times New Roman"/>
          <w:szCs w:val="20"/>
        </w:rPr>
      </w:pPr>
      <w:r w:rsidRPr="00DB39C0">
        <w:rPr>
          <w:rFonts w:eastAsia="Times New Roman"/>
          <w:szCs w:val="20"/>
        </w:rPr>
        <w:t xml:space="preserve">If you are the owner in fee simple of the land to which this notice relates, you may be entitled to a payment of $10 000 from the Authority for use towards the payment of professional costs in relation to the acquisition of the land. </w:t>
      </w:r>
    </w:p>
    <w:p w:rsidR="00DB39C0" w:rsidRPr="00DB39C0" w:rsidRDefault="00DB39C0" w:rsidP="00DB39C0">
      <w:pPr>
        <w:ind w:left="160" w:firstLine="160"/>
        <w:rPr>
          <w:rFonts w:eastAsia="Times New Roman"/>
          <w:szCs w:val="20"/>
        </w:rPr>
      </w:pPr>
      <w:r w:rsidRPr="00DB39C0">
        <w:rPr>
          <w:rFonts w:eastAsia="Times New Roman"/>
          <w:szCs w:val="20"/>
        </w:rPr>
        <w:t xml:space="preserve">Professional costs include legal costs, valuation costs and any other costs prescribed by the </w:t>
      </w:r>
      <w:r w:rsidRPr="00DB39C0">
        <w:rPr>
          <w:rFonts w:eastAsia="Times New Roman"/>
          <w:i/>
          <w:szCs w:val="20"/>
        </w:rPr>
        <w:t>Land Acquisition Regulations 2019</w:t>
      </w:r>
      <w:r w:rsidRPr="00DB39C0">
        <w:rPr>
          <w:rFonts w:eastAsia="Times New Roman"/>
          <w:szCs w:val="20"/>
        </w:rPr>
        <w:t>.</w:t>
      </w:r>
    </w:p>
    <w:p w:rsidR="00DB39C0" w:rsidRPr="00DB39C0" w:rsidRDefault="00DB39C0" w:rsidP="00DB39C0">
      <w:pPr>
        <w:ind w:left="284" w:hanging="284"/>
        <w:rPr>
          <w:rFonts w:eastAsia="Times New Roman"/>
          <w:b/>
          <w:szCs w:val="20"/>
        </w:rPr>
      </w:pPr>
      <w:r w:rsidRPr="00DB39C0">
        <w:rPr>
          <w:rFonts w:eastAsia="Times New Roman"/>
          <w:b/>
          <w:szCs w:val="20"/>
        </w:rPr>
        <w:t>3.</w:t>
      </w:r>
      <w:r w:rsidRPr="00DB39C0">
        <w:rPr>
          <w:rFonts w:eastAsia="Times New Roman"/>
          <w:b/>
          <w:szCs w:val="20"/>
        </w:rPr>
        <w:tab/>
        <w:t>Inquiries</w:t>
      </w:r>
    </w:p>
    <w:p w:rsidR="00DB39C0" w:rsidRPr="00DB39C0" w:rsidRDefault="00DB39C0" w:rsidP="00DB39C0">
      <w:pPr>
        <w:ind w:left="284"/>
        <w:rPr>
          <w:rFonts w:eastAsia="Times New Roman"/>
          <w:szCs w:val="20"/>
        </w:rPr>
      </w:pPr>
      <w:r w:rsidRPr="00DB39C0">
        <w:rPr>
          <w:rFonts w:eastAsia="Times New Roman"/>
          <w:szCs w:val="20"/>
        </w:rPr>
        <w:t>Inquiries should be directed to:</w:t>
      </w:r>
    </w:p>
    <w:p w:rsidR="00DB39C0" w:rsidRPr="00DB39C0" w:rsidRDefault="00DB39C0" w:rsidP="00DB39C0">
      <w:pPr>
        <w:spacing w:after="0"/>
        <w:ind w:left="426"/>
        <w:rPr>
          <w:rFonts w:eastAsia="Times New Roman"/>
          <w:szCs w:val="20"/>
        </w:rPr>
      </w:pPr>
      <w:r w:rsidRPr="00DB39C0">
        <w:rPr>
          <w:rFonts w:eastAsia="Times New Roman"/>
          <w:szCs w:val="20"/>
        </w:rPr>
        <w:t>Carlene Russell</w:t>
      </w:r>
    </w:p>
    <w:p w:rsidR="00DB39C0" w:rsidRPr="00DB39C0" w:rsidRDefault="00DB39C0" w:rsidP="00DB39C0">
      <w:pPr>
        <w:spacing w:after="0"/>
        <w:ind w:left="426"/>
        <w:rPr>
          <w:rFonts w:eastAsia="Times New Roman"/>
          <w:szCs w:val="20"/>
        </w:rPr>
      </w:pPr>
      <w:r w:rsidRPr="00DB39C0">
        <w:rPr>
          <w:rFonts w:eastAsia="Times New Roman"/>
          <w:szCs w:val="20"/>
        </w:rPr>
        <w:t>GPO Box 1533</w:t>
      </w:r>
    </w:p>
    <w:p w:rsidR="00DB39C0" w:rsidRPr="00DB39C0" w:rsidRDefault="00DB39C0" w:rsidP="00DB39C0">
      <w:pPr>
        <w:spacing w:after="0"/>
        <w:ind w:left="426"/>
        <w:rPr>
          <w:rFonts w:eastAsia="Times New Roman"/>
          <w:szCs w:val="20"/>
        </w:rPr>
      </w:pPr>
      <w:r w:rsidRPr="00DB39C0">
        <w:rPr>
          <w:rFonts w:eastAsia="Times New Roman"/>
          <w:szCs w:val="20"/>
        </w:rPr>
        <w:t>Adelaide SA 5001</w:t>
      </w:r>
    </w:p>
    <w:p w:rsidR="00DB39C0" w:rsidRPr="00DB39C0" w:rsidRDefault="00DB39C0" w:rsidP="00DB39C0">
      <w:pPr>
        <w:ind w:left="426"/>
        <w:rPr>
          <w:rFonts w:eastAsia="Times New Roman"/>
          <w:szCs w:val="20"/>
        </w:rPr>
      </w:pPr>
      <w:r w:rsidRPr="00DB39C0">
        <w:rPr>
          <w:rFonts w:eastAsia="Times New Roman"/>
          <w:szCs w:val="20"/>
        </w:rPr>
        <w:t>Phone: (08) 8343 2512</w:t>
      </w:r>
    </w:p>
    <w:p w:rsidR="00DB39C0" w:rsidRPr="00DB39C0" w:rsidRDefault="00DB39C0" w:rsidP="00DB39C0">
      <w:pPr>
        <w:rPr>
          <w:rFonts w:eastAsia="Times New Roman"/>
          <w:szCs w:val="20"/>
        </w:rPr>
      </w:pPr>
      <w:r w:rsidRPr="00DB39C0">
        <w:rPr>
          <w:rFonts w:eastAsia="Times New Roman"/>
          <w:szCs w:val="20"/>
        </w:rPr>
        <w:t>Dated: 12 January 2021</w:t>
      </w:r>
    </w:p>
    <w:p w:rsidR="00DB39C0" w:rsidRPr="00DB39C0" w:rsidRDefault="00DB39C0" w:rsidP="00DB39C0">
      <w:pPr>
        <w:rPr>
          <w:rFonts w:eastAsia="Times New Roman"/>
          <w:szCs w:val="20"/>
        </w:rPr>
      </w:pPr>
      <w:r w:rsidRPr="00DB39C0">
        <w:rPr>
          <w:rFonts w:eastAsia="Times New Roman"/>
          <w:szCs w:val="20"/>
        </w:rPr>
        <w:t>The Common Seal of the COMMISSIONER OF HIGHWAYS was hereto affixed by authority of the Commissioner in the presence of:</w:t>
      </w:r>
    </w:p>
    <w:p w:rsidR="00DB39C0" w:rsidRPr="00DB39C0" w:rsidRDefault="00DB39C0" w:rsidP="00DB39C0">
      <w:pPr>
        <w:spacing w:after="0"/>
        <w:jc w:val="right"/>
        <w:rPr>
          <w:rFonts w:eastAsia="Times New Roman"/>
          <w:smallCaps/>
          <w:szCs w:val="20"/>
        </w:rPr>
      </w:pPr>
      <w:r w:rsidRPr="00DB39C0">
        <w:rPr>
          <w:rFonts w:eastAsia="Times New Roman"/>
          <w:smallCaps/>
          <w:szCs w:val="20"/>
        </w:rPr>
        <w:t>Rocco Caruso</w:t>
      </w:r>
    </w:p>
    <w:p w:rsidR="00DB39C0" w:rsidRPr="00DB39C0" w:rsidRDefault="00DB39C0" w:rsidP="00DB39C0">
      <w:pPr>
        <w:spacing w:after="0"/>
        <w:jc w:val="right"/>
        <w:rPr>
          <w:rFonts w:eastAsia="Times New Roman"/>
          <w:szCs w:val="17"/>
        </w:rPr>
      </w:pPr>
      <w:r w:rsidRPr="00DB39C0">
        <w:rPr>
          <w:rFonts w:eastAsia="Times New Roman"/>
          <w:szCs w:val="17"/>
        </w:rPr>
        <w:t>Manager, Property Acquisition</w:t>
      </w:r>
    </w:p>
    <w:p w:rsidR="00DB39C0" w:rsidRPr="00DB39C0" w:rsidRDefault="00DB39C0" w:rsidP="00DB39C0">
      <w:pPr>
        <w:spacing w:after="0"/>
        <w:jc w:val="right"/>
        <w:rPr>
          <w:rFonts w:eastAsia="Times New Roman"/>
          <w:szCs w:val="17"/>
        </w:rPr>
      </w:pPr>
      <w:r w:rsidRPr="00DB39C0">
        <w:rPr>
          <w:rFonts w:eastAsia="Times New Roman"/>
          <w:szCs w:val="17"/>
        </w:rPr>
        <w:t>(Authorised Officer)</w:t>
      </w:r>
    </w:p>
    <w:p w:rsidR="00DB39C0" w:rsidRPr="00DB39C0" w:rsidRDefault="00DB39C0" w:rsidP="00DB39C0">
      <w:pPr>
        <w:spacing w:after="0"/>
        <w:jc w:val="right"/>
        <w:rPr>
          <w:rFonts w:eastAsia="Times New Roman"/>
          <w:szCs w:val="17"/>
        </w:rPr>
      </w:pPr>
      <w:r w:rsidRPr="00DB39C0">
        <w:rPr>
          <w:rFonts w:eastAsia="Times New Roman"/>
          <w:szCs w:val="17"/>
        </w:rPr>
        <w:t>Department for Infrastructure and Transport</w:t>
      </w:r>
    </w:p>
    <w:p w:rsidR="00DB39C0" w:rsidRDefault="00DB39C0" w:rsidP="00DB39C0">
      <w:pPr>
        <w:spacing w:after="0"/>
        <w:rPr>
          <w:rFonts w:eastAsia="Times New Roman"/>
          <w:szCs w:val="17"/>
        </w:rPr>
      </w:pPr>
      <w:r w:rsidRPr="00DB39C0">
        <w:rPr>
          <w:rFonts w:eastAsia="Times New Roman"/>
          <w:szCs w:val="17"/>
        </w:rPr>
        <w:t>DIT 2020/10752/01</w:t>
      </w:r>
    </w:p>
    <w:p w:rsidR="00DB39C0" w:rsidRDefault="00DB39C0" w:rsidP="00DB39C0">
      <w:pPr>
        <w:pBdr>
          <w:bottom w:val="single" w:sz="4" w:space="1" w:color="auto"/>
        </w:pBdr>
        <w:spacing w:after="0" w:line="52" w:lineRule="exact"/>
        <w:jc w:val="center"/>
        <w:rPr>
          <w:rFonts w:eastAsia="Times New Roman"/>
          <w:szCs w:val="20"/>
        </w:rPr>
      </w:pPr>
    </w:p>
    <w:p w:rsidR="00DB39C0" w:rsidRDefault="00DB39C0" w:rsidP="00DB39C0">
      <w:pPr>
        <w:pBdr>
          <w:top w:val="single" w:sz="4" w:space="1" w:color="auto"/>
        </w:pBdr>
        <w:spacing w:before="34" w:after="0" w:line="14" w:lineRule="exact"/>
        <w:jc w:val="center"/>
        <w:rPr>
          <w:rFonts w:eastAsia="Times New Roman"/>
          <w:szCs w:val="20"/>
        </w:rPr>
      </w:pPr>
    </w:p>
    <w:p w:rsidR="00DB39C0" w:rsidRDefault="00DB39C0">
      <w:pPr>
        <w:spacing w:after="0" w:line="240" w:lineRule="auto"/>
        <w:jc w:val="left"/>
        <w:rPr>
          <w:rFonts w:eastAsia="Times New Roman"/>
          <w:szCs w:val="20"/>
        </w:rPr>
      </w:pPr>
      <w:r>
        <w:rPr>
          <w:rFonts w:eastAsia="Times New Roman"/>
          <w:szCs w:val="20"/>
        </w:rPr>
        <w:br w:type="page"/>
      </w:r>
    </w:p>
    <w:p w:rsidR="004371E5" w:rsidRPr="004371E5" w:rsidRDefault="004371E5" w:rsidP="0060611D">
      <w:pPr>
        <w:pStyle w:val="Heading2"/>
      </w:pPr>
      <w:bookmarkStart w:id="6" w:name="_Toc61442643"/>
      <w:r w:rsidRPr="004371E5">
        <w:t>Landscape South Australia Act 2019</w:t>
      </w:r>
      <w:bookmarkEnd w:id="6"/>
    </w:p>
    <w:p w:rsidR="004371E5" w:rsidRPr="004371E5" w:rsidRDefault="004371E5" w:rsidP="004371E5">
      <w:pPr>
        <w:jc w:val="center"/>
        <w:rPr>
          <w:smallCaps/>
          <w:szCs w:val="17"/>
        </w:rPr>
      </w:pPr>
      <w:r w:rsidRPr="004371E5">
        <w:rPr>
          <w:smallCaps/>
          <w:szCs w:val="17"/>
        </w:rPr>
        <w:t>Subsection 93(3)</w:t>
      </w:r>
    </w:p>
    <w:p w:rsidR="004371E5" w:rsidRPr="004371E5" w:rsidRDefault="004371E5" w:rsidP="004371E5">
      <w:pPr>
        <w:pStyle w:val="GG-Title3"/>
      </w:pPr>
      <w:r w:rsidRPr="004371E5">
        <w:t>Notice of Contribution to be made by the Green Adelaide Board to the Landscape Priorities Fund</w:t>
      </w:r>
    </w:p>
    <w:p w:rsidR="004371E5" w:rsidRPr="004371E5" w:rsidRDefault="004371E5" w:rsidP="004371E5">
      <w:pPr>
        <w:rPr>
          <w:rFonts w:eastAsia="Times New Roman"/>
          <w:spacing w:val="-2"/>
          <w:szCs w:val="20"/>
        </w:rPr>
      </w:pPr>
      <w:r w:rsidRPr="004371E5">
        <w:rPr>
          <w:rFonts w:eastAsia="Times New Roman"/>
          <w:szCs w:val="20"/>
        </w:rPr>
        <w:t xml:space="preserve">Pursuant to subsection 93(3) of the </w:t>
      </w:r>
      <w:r w:rsidRPr="004371E5">
        <w:rPr>
          <w:rFonts w:eastAsia="Times New Roman"/>
          <w:i/>
          <w:szCs w:val="20"/>
        </w:rPr>
        <w:t>Landscape South Australia Act 2019</w:t>
      </w:r>
      <w:r w:rsidRPr="004371E5">
        <w:rPr>
          <w:rFonts w:eastAsia="Times New Roman"/>
          <w:szCs w:val="20"/>
        </w:rPr>
        <w:t xml:space="preserve"> (the Act) I, David Speirs, Minister for Environment and Water,</w:t>
      </w:r>
      <w:r w:rsidRPr="004371E5">
        <w:rPr>
          <w:rFonts w:eastAsia="Times New Roman"/>
          <w:spacing w:val="-2"/>
          <w:szCs w:val="20"/>
        </w:rPr>
        <w:t xml:space="preserve"> hereby designate, for the purposes of payment into the Landscape Priorities Fund in accordance with subsection 93(2)(d) and (e) of the Act:</w:t>
      </w:r>
    </w:p>
    <w:p w:rsidR="004371E5" w:rsidRPr="004371E5" w:rsidRDefault="004371E5" w:rsidP="004371E5">
      <w:pPr>
        <w:ind w:left="284" w:hanging="142"/>
        <w:rPr>
          <w:rFonts w:eastAsia="Times New Roman"/>
          <w:szCs w:val="20"/>
        </w:rPr>
      </w:pPr>
      <w:r w:rsidRPr="004371E5">
        <w:rPr>
          <w:rFonts w:eastAsia="Times New Roman"/>
          <w:szCs w:val="20"/>
        </w:rPr>
        <w:t>•</w:t>
      </w:r>
      <w:r w:rsidRPr="004371E5">
        <w:rPr>
          <w:rFonts w:eastAsia="Times New Roman"/>
          <w:szCs w:val="20"/>
        </w:rPr>
        <w:tab/>
        <w:t>15% as the percentage of contributions received by the Green Adelaide Board under Part 5 Division 1 Subdivision 1 of the Act; and</w:t>
      </w:r>
    </w:p>
    <w:p w:rsidR="004371E5" w:rsidRPr="004371E5" w:rsidRDefault="004371E5" w:rsidP="004371E5">
      <w:pPr>
        <w:ind w:left="284" w:hanging="142"/>
        <w:rPr>
          <w:rFonts w:eastAsia="Times New Roman"/>
          <w:szCs w:val="20"/>
        </w:rPr>
      </w:pPr>
      <w:r w:rsidRPr="004371E5">
        <w:rPr>
          <w:rFonts w:eastAsia="Times New Roman"/>
          <w:szCs w:val="20"/>
        </w:rPr>
        <w:t>•</w:t>
      </w:r>
      <w:r w:rsidRPr="004371E5">
        <w:rPr>
          <w:rFonts w:eastAsia="Times New Roman"/>
          <w:szCs w:val="20"/>
        </w:rPr>
        <w:tab/>
        <w:t>15% as the percentage of the amount that would otherwise be payable to the Green Adelaide Board under section 89(1</w:t>
      </w:r>
      <w:proofErr w:type="gramStart"/>
      <w:r w:rsidRPr="004371E5">
        <w:rPr>
          <w:rFonts w:eastAsia="Times New Roman"/>
          <w:szCs w:val="20"/>
        </w:rPr>
        <w:t>)(</w:t>
      </w:r>
      <w:proofErr w:type="gramEnd"/>
      <w:r w:rsidRPr="004371E5">
        <w:rPr>
          <w:rFonts w:eastAsia="Times New Roman"/>
          <w:szCs w:val="20"/>
        </w:rPr>
        <w:t>a)(ii)(A).</w:t>
      </w:r>
    </w:p>
    <w:p w:rsidR="004371E5" w:rsidRPr="004371E5" w:rsidRDefault="004371E5" w:rsidP="004371E5">
      <w:pPr>
        <w:rPr>
          <w:rFonts w:eastAsia="Times New Roman"/>
          <w:szCs w:val="20"/>
        </w:rPr>
      </w:pPr>
      <w:r w:rsidRPr="004371E5">
        <w:rPr>
          <w:rFonts w:eastAsia="Times New Roman"/>
          <w:szCs w:val="20"/>
        </w:rPr>
        <w:t>This notice has effect in relation to the financial year commencing on 1 July 2020.</w:t>
      </w:r>
    </w:p>
    <w:p w:rsidR="004371E5" w:rsidRPr="004371E5" w:rsidRDefault="004371E5" w:rsidP="004371E5">
      <w:pPr>
        <w:spacing w:after="0"/>
        <w:rPr>
          <w:rFonts w:eastAsia="Times New Roman"/>
          <w:szCs w:val="17"/>
        </w:rPr>
      </w:pPr>
      <w:r w:rsidRPr="004371E5">
        <w:rPr>
          <w:rFonts w:eastAsia="Times New Roman"/>
          <w:szCs w:val="17"/>
        </w:rPr>
        <w:t>Dated: 11 January 2021</w:t>
      </w:r>
    </w:p>
    <w:p w:rsidR="004371E5" w:rsidRPr="004371E5" w:rsidRDefault="004371E5" w:rsidP="004371E5">
      <w:pPr>
        <w:spacing w:after="0"/>
        <w:jc w:val="right"/>
        <w:rPr>
          <w:rFonts w:eastAsia="Times New Roman"/>
          <w:smallCaps/>
          <w:szCs w:val="20"/>
        </w:rPr>
      </w:pPr>
      <w:r w:rsidRPr="004371E5">
        <w:rPr>
          <w:rFonts w:eastAsia="Times New Roman"/>
          <w:smallCaps/>
          <w:szCs w:val="20"/>
        </w:rPr>
        <w:t>David Speirs MP</w:t>
      </w:r>
    </w:p>
    <w:p w:rsidR="00DB39C0" w:rsidRDefault="004371E5" w:rsidP="004371E5">
      <w:pPr>
        <w:spacing w:after="0"/>
        <w:jc w:val="right"/>
        <w:rPr>
          <w:rFonts w:eastAsia="Times New Roman"/>
          <w:szCs w:val="17"/>
        </w:rPr>
      </w:pPr>
      <w:r w:rsidRPr="004371E5">
        <w:rPr>
          <w:rFonts w:eastAsia="Times New Roman"/>
          <w:szCs w:val="17"/>
        </w:rPr>
        <w:t>Minister for Environment and Water</w:t>
      </w:r>
    </w:p>
    <w:p w:rsidR="004371E5" w:rsidRDefault="004371E5" w:rsidP="004371E5">
      <w:pPr>
        <w:pBdr>
          <w:bottom w:val="single" w:sz="4" w:space="1" w:color="auto"/>
        </w:pBdr>
        <w:spacing w:after="0" w:line="52" w:lineRule="exact"/>
        <w:jc w:val="center"/>
        <w:rPr>
          <w:rFonts w:eastAsia="Times New Roman"/>
          <w:szCs w:val="20"/>
        </w:rPr>
      </w:pPr>
    </w:p>
    <w:p w:rsidR="004371E5" w:rsidRDefault="004371E5" w:rsidP="004371E5">
      <w:pPr>
        <w:pBdr>
          <w:top w:val="single" w:sz="4" w:space="1" w:color="auto"/>
        </w:pBdr>
        <w:spacing w:before="34" w:after="0" w:line="14" w:lineRule="exact"/>
        <w:jc w:val="center"/>
        <w:rPr>
          <w:rFonts w:eastAsia="Times New Roman"/>
          <w:szCs w:val="20"/>
        </w:rPr>
      </w:pPr>
    </w:p>
    <w:p w:rsidR="004371E5" w:rsidRPr="00DB39C0" w:rsidRDefault="004371E5" w:rsidP="00437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D4455" w:rsidRPr="00AD4455" w:rsidRDefault="00AD4455" w:rsidP="0060611D">
      <w:pPr>
        <w:pStyle w:val="Heading2"/>
      </w:pPr>
      <w:bookmarkStart w:id="7" w:name="_Toc61442644"/>
      <w:r w:rsidRPr="00AD4455">
        <w:t>Major Events Act 2013</w:t>
      </w:r>
      <w:bookmarkEnd w:id="7"/>
    </w:p>
    <w:p w:rsidR="00AD4455" w:rsidRPr="00AD4455" w:rsidRDefault="00AD4455" w:rsidP="00AD4455">
      <w:pPr>
        <w:jc w:val="center"/>
        <w:rPr>
          <w:smallCaps/>
          <w:szCs w:val="17"/>
        </w:rPr>
      </w:pPr>
      <w:r w:rsidRPr="00AD4455">
        <w:rPr>
          <w:smallCaps/>
          <w:szCs w:val="17"/>
        </w:rPr>
        <w:t>Section 6B</w:t>
      </w:r>
    </w:p>
    <w:p w:rsidR="00AD4455" w:rsidRPr="00AD4455" w:rsidRDefault="00AD4455" w:rsidP="00292FA3">
      <w:pPr>
        <w:pStyle w:val="GG-Title3"/>
      </w:pPr>
      <w:r w:rsidRPr="00AD4455">
        <w:t>Declaration of a Major Event</w:t>
      </w:r>
    </w:p>
    <w:p w:rsidR="00AD4455" w:rsidRPr="00AD4455" w:rsidRDefault="00AD4455" w:rsidP="00AD4455">
      <w:pPr>
        <w:rPr>
          <w:rFonts w:eastAsia="Times New Roman"/>
          <w:szCs w:val="20"/>
        </w:rPr>
      </w:pPr>
      <w:r w:rsidRPr="00AD4455">
        <w:rPr>
          <w:rFonts w:eastAsia="Times New Roman"/>
          <w:szCs w:val="20"/>
        </w:rPr>
        <w:t xml:space="preserve">PURSUANT to Section 6B of the </w:t>
      </w:r>
      <w:r w:rsidRPr="00AD4455">
        <w:rPr>
          <w:rFonts w:eastAsia="Times New Roman"/>
          <w:i/>
          <w:szCs w:val="20"/>
        </w:rPr>
        <w:t>Major Events Act 2013</w:t>
      </w:r>
      <w:r w:rsidRPr="00AD4455">
        <w:rPr>
          <w:rFonts w:eastAsia="Times New Roman"/>
          <w:szCs w:val="20"/>
        </w:rPr>
        <w:t>, I, Hon Steven Marshall MP, Premier of South Australia declare the 2021 Santos Festival of Cycling to be held from 19 to 24 January 2021 to be declared a major event.</w:t>
      </w:r>
    </w:p>
    <w:p w:rsidR="00AD4455" w:rsidRPr="00AD4455" w:rsidRDefault="00AD4455" w:rsidP="00AD4455">
      <w:pPr>
        <w:rPr>
          <w:rFonts w:eastAsia="Times New Roman"/>
          <w:szCs w:val="20"/>
        </w:rPr>
      </w:pPr>
      <w:r w:rsidRPr="00AD4455">
        <w:rPr>
          <w:rFonts w:eastAsia="Times New Roman"/>
          <w:szCs w:val="20"/>
        </w:rPr>
        <w:t xml:space="preserve">By virtue of the provisions of the </w:t>
      </w:r>
      <w:r w:rsidRPr="00AD4455">
        <w:rPr>
          <w:rFonts w:eastAsia="Times New Roman"/>
          <w:i/>
          <w:szCs w:val="20"/>
        </w:rPr>
        <w:t>Major Events Act 2013</w:t>
      </w:r>
      <w:r w:rsidRPr="00AD4455">
        <w:rPr>
          <w:rFonts w:eastAsia="Times New Roman"/>
          <w:szCs w:val="20"/>
        </w:rPr>
        <w:t>, I do hereby:</w:t>
      </w:r>
    </w:p>
    <w:p w:rsidR="00AD4455" w:rsidRPr="00AD4455" w:rsidRDefault="00AD4455" w:rsidP="00AD4455">
      <w:pPr>
        <w:ind w:left="426" w:hanging="284"/>
        <w:rPr>
          <w:rFonts w:eastAsia="Times New Roman"/>
          <w:szCs w:val="20"/>
        </w:rPr>
      </w:pPr>
      <w:r w:rsidRPr="00AD4455">
        <w:rPr>
          <w:rFonts w:eastAsia="Times New Roman"/>
          <w:szCs w:val="20"/>
        </w:rPr>
        <w:t>1.</w:t>
      </w:r>
      <w:r w:rsidRPr="00AD4455">
        <w:rPr>
          <w:rFonts w:eastAsia="Times New Roman"/>
          <w:szCs w:val="20"/>
        </w:rPr>
        <w:tab/>
        <w:t>Declaring the 2021 Santos Festival of Cycling to be a major event.</w:t>
      </w:r>
    </w:p>
    <w:p w:rsidR="00AD4455" w:rsidRPr="00AD4455" w:rsidRDefault="00AD4455" w:rsidP="00AD4455">
      <w:pPr>
        <w:ind w:left="426" w:hanging="284"/>
        <w:rPr>
          <w:rFonts w:eastAsia="Times New Roman"/>
          <w:szCs w:val="20"/>
        </w:rPr>
      </w:pPr>
      <w:r w:rsidRPr="00AD4455">
        <w:rPr>
          <w:rFonts w:eastAsia="Times New Roman"/>
          <w:szCs w:val="20"/>
        </w:rPr>
        <w:t>2.</w:t>
      </w:r>
      <w:r w:rsidRPr="00AD4455">
        <w:rPr>
          <w:rFonts w:eastAsia="Times New Roman"/>
          <w:szCs w:val="20"/>
        </w:rPr>
        <w:tab/>
        <w:t>Specifying the period for the event, for which the declaration of the major event is in force is 19 to 24 January 2021.</w:t>
      </w:r>
    </w:p>
    <w:p w:rsidR="00AD4455" w:rsidRPr="00AD4455" w:rsidRDefault="00AD4455" w:rsidP="00AD4455">
      <w:pPr>
        <w:ind w:left="426" w:hanging="284"/>
        <w:rPr>
          <w:rFonts w:eastAsia="Times New Roman"/>
          <w:szCs w:val="20"/>
        </w:rPr>
      </w:pPr>
      <w:r w:rsidRPr="00AD4455">
        <w:rPr>
          <w:rFonts w:eastAsia="Times New Roman"/>
          <w:szCs w:val="20"/>
        </w:rPr>
        <w:t>3.</w:t>
      </w:r>
      <w:r w:rsidRPr="00AD4455">
        <w:rPr>
          <w:rFonts w:eastAsia="Times New Roman"/>
          <w:szCs w:val="20"/>
        </w:rPr>
        <w:tab/>
        <w:t>Declare the major event venues to be the areas as shown in the attached descriptions and maps, covering the below start and finish locations; Victoria Park; and any public place or part of a public place that is within 250 metres from the boundary of the start and finish venues and Victoria Park:</w:t>
      </w:r>
    </w:p>
    <w:p w:rsidR="00AD4455" w:rsidRPr="00AD4455" w:rsidRDefault="00AD4455" w:rsidP="00AD4455">
      <w:pPr>
        <w:ind w:left="709" w:hanging="283"/>
        <w:rPr>
          <w:rFonts w:eastAsia="Times New Roman"/>
          <w:spacing w:val="-2"/>
          <w:szCs w:val="20"/>
        </w:rPr>
      </w:pPr>
      <w:r w:rsidRPr="00AD4455">
        <w:rPr>
          <w:rFonts w:eastAsia="Times New Roman"/>
          <w:spacing w:val="-2"/>
          <w:szCs w:val="20"/>
        </w:rPr>
        <w:t>(a)</w:t>
      </w:r>
      <w:r w:rsidRPr="00AD4455">
        <w:rPr>
          <w:rFonts w:eastAsia="Times New Roman"/>
          <w:spacing w:val="-2"/>
          <w:szCs w:val="20"/>
        </w:rPr>
        <w:tab/>
      </w:r>
      <w:proofErr w:type="spellStart"/>
      <w:r w:rsidRPr="00AD4455">
        <w:rPr>
          <w:rFonts w:eastAsia="Times New Roman"/>
          <w:spacing w:val="-2"/>
          <w:szCs w:val="20"/>
        </w:rPr>
        <w:t>Ziptrak</w:t>
      </w:r>
      <w:proofErr w:type="spellEnd"/>
      <w:r w:rsidRPr="00AD4455">
        <w:rPr>
          <w:rFonts w:eastAsia="Times New Roman"/>
          <w:spacing w:val="-2"/>
          <w:szCs w:val="20"/>
        </w:rPr>
        <w:t xml:space="preserve"> Stage 1 (men’s and women’s races)—starting at </w:t>
      </w:r>
      <w:proofErr w:type="spellStart"/>
      <w:r w:rsidRPr="00AD4455">
        <w:rPr>
          <w:rFonts w:eastAsia="Times New Roman"/>
          <w:spacing w:val="-2"/>
          <w:szCs w:val="20"/>
        </w:rPr>
        <w:t>Seppeltsfield</w:t>
      </w:r>
      <w:proofErr w:type="spellEnd"/>
      <w:r w:rsidRPr="00AD4455">
        <w:rPr>
          <w:rFonts w:eastAsia="Times New Roman"/>
          <w:spacing w:val="-2"/>
          <w:szCs w:val="20"/>
        </w:rPr>
        <w:t xml:space="preserve"> Wines, </w:t>
      </w:r>
      <w:proofErr w:type="spellStart"/>
      <w:r w:rsidRPr="00AD4455">
        <w:rPr>
          <w:rFonts w:eastAsia="Times New Roman"/>
          <w:spacing w:val="-2"/>
          <w:szCs w:val="20"/>
        </w:rPr>
        <w:t>Seppeltsfield</w:t>
      </w:r>
      <w:proofErr w:type="spellEnd"/>
      <w:r w:rsidRPr="00AD4455">
        <w:rPr>
          <w:rFonts w:eastAsia="Times New Roman"/>
          <w:spacing w:val="-2"/>
          <w:szCs w:val="20"/>
        </w:rPr>
        <w:t xml:space="preserve"> and finishing at Faith Lutheran College, Tanunda on 21 January.</w:t>
      </w:r>
    </w:p>
    <w:p w:rsidR="00AD4455" w:rsidRPr="00AD4455" w:rsidRDefault="00AD4455" w:rsidP="00AD4455">
      <w:pPr>
        <w:ind w:left="709" w:hanging="283"/>
        <w:rPr>
          <w:rFonts w:eastAsia="Times New Roman"/>
          <w:spacing w:val="-2"/>
          <w:szCs w:val="20"/>
        </w:rPr>
      </w:pPr>
      <w:r w:rsidRPr="00AD4455">
        <w:rPr>
          <w:rFonts w:eastAsia="Times New Roman"/>
          <w:spacing w:val="-2"/>
          <w:szCs w:val="20"/>
        </w:rPr>
        <w:t>(b)</w:t>
      </w:r>
      <w:r w:rsidRPr="00AD4455">
        <w:rPr>
          <w:rFonts w:eastAsia="Times New Roman"/>
          <w:spacing w:val="-2"/>
          <w:szCs w:val="20"/>
        </w:rPr>
        <w:tab/>
      </w:r>
      <w:proofErr w:type="spellStart"/>
      <w:r w:rsidRPr="00AD4455">
        <w:rPr>
          <w:rFonts w:eastAsia="Times New Roman"/>
          <w:spacing w:val="-2"/>
          <w:szCs w:val="20"/>
        </w:rPr>
        <w:t>BikeExchange</w:t>
      </w:r>
      <w:proofErr w:type="spellEnd"/>
      <w:r w:rsidRPr="00AD4455">
        <w:rPr>
          <w:rFonts w:eastAsia="Times New Roman"/>
          <w:spacing w:val="-2"/>
          <w:szCs w:val="20"/>
        </w:rPr>
        <w:t xml:space="preserve"> Stage 2 (men’s and women’s races)—starting at National Motor Museum, Birdwood and finishing at Golding Wines, Lobethal on 22 January.</w:t>
      </w:r>
    </w:p>
    <w:p w:rsidR="00AD4455" w:rsidRPr="00AD4455" w:rsidRDefault="00AD4455" w:rsidP="00AD4455">
      <w:pPr>
        <w:ind w:left="709" w:hanging="283"/>
        <w:rPr>
          <w:rFonts w:eastAsia="Times New Roman"/>
          <w:szCs w:val="20"/>
        </w:rPr>
      </w:pPr>
      <w:r w:rsidRPr="00AD4455">
        <w:rPr>
          <w:rFonts w:eastAsia="Times New Roman"/>
          <w:szCs w:val="20"/>
        </w:rPr>
        <w:t>(c)</w:t>
      </w:r>
      <w:r w:rsidRPr="00AD4455">
        <w:rPr>
          <w:rFonts w:eastAsia="Times New Roman"/>
          <w:szCs w:val="20"/>
        </w:rPr>
        <w:tab/>
        <w:t xml:space="preserve">Be Safe Be Seen Stage 3 (men’s and women’s races)—starting at </w:t>
      </w:r>
      <w:proofErr w:type="spellStart"/>
      <w:r w:rsidRPr="00AD4455">
        <w:rPr>
          <w:rFonts w:eastAsia="Times New Roman"/>
          <w:szCs w:val="20"/>
        </w:rPr>
        <w:t>d’Arenberg</w:t>
      </w:r>
      <w:proofErr w:type="spellEnd"/>
      <w:r w:rsidRPr="00AD4455">
        <w:rPr>
          <w:rFonts w:eastAsia="Times New Roman"/>
          <w:szCs w:val="20"/>
        </w:rPr>
        <w:t>, McLaren Vale and finishing at Willunga Hill, Willunga on 23 January.</w:t>
      </w:r>
    </w:p>
    <w:p w:rsidR="00AD4455" w:rsidRPr="00AD4455" w:rsidRDefault="00AD4455" w:rsidP="00AD4455">
      <w:pPr>
        <w:ind w:left="709" w:hanging="283"/>
        <w:rPr>
          <w:rFonts w:eastAsia="Times New Roman"/>
          <w:szCs w:val="20"/>
        </w:rPr>
      </w:pPr>
      <w:r w:rsidRPr="00AD4455">
        <w:rPr>
          <w:rFonts w:eastAsia="Times New Roman"/>
          <w:szCs w:val="20"/>
        </w:rPr>
        <w:t>(d)</w:t>
      </w:r>
      <w:r w:rsidRPr="00AD4455">
        <w:rPr>
          <w:rFonts w:eastAsia="Times New Roman"/>
          <w:szCs w:val="20"/>
        </w:rPr>
        <w:tab/>
        <w:t>Trek Stage 4 (including men’s and women’s races, and associated activities)—Victoria Park, Adelaide on 24 January.</w:t>
      </w:r>
    </w:p>
    <w:p w:rsidR="00AD4455" w:rsidRPr="00AD4455" w:rsidRDefault="00AD4455" w:rsidP="00AD4455">
      <w:pPr>
        <w:ind w:left="426" w:hanging="284"/>
        <w:rPr>
          <w:rFonts w:eastAsia="Times New Roman"/>
          <w:szCs w:val="20"/>
        </w:rPr>
      </w:pPr>
      <w:r w:rsidRPr="00AD4455">
        <w:rPr>
          <w:rFonts w:eastAsia="Times New Roman"/>
          <w:szCs w:val="20"/>
        </w:rPr>
        <w:t>4.</w:t>
      </w:r>
      <w:r w:rsidRPr="00AD4455">
        <w:rPr>
          <w:rFonts w:eastAsia="Times New Roman"/>
          <w:szCs w:val="20"/>
        </w:rPr>
        <w:tab/>
        <w:t>Designate the South Australian Tourism Commission to be the event organiser for the event.</w:t>
      </w:r>
    </w:p>
    <w:p w:rsidR="00AD4455" w:rsidRPr="00AD4455" w:rsidRDefault="00AD4455" w:rsidP="00AD4455">
      <w:pPr>
        <w:ind w:left="426" w:hanging="284"/>
        <w:rPr>
          <w:rFonts w:eastAsia="Times New Roman"/>
          <w:szCs w:val="20"/>
        </w:rPr>
      </w:pPr>
      <w:r w:rsidRPr="00AD4455">
        <w:rPr>
          <w:rFonts w:eastAsia="Times New Roman"/>
          <w:szCs w:val="20"/>
        </w:rPr>
        <w:t>5.</w:t>
      </w:r>
      <w:r w:rsidRPr="00AD4455">
        <w:rPr>
          <w:rFonts w:eastAsia="Times New Roman"/>
          <w:szCs w:val="20"/>
        </w:rPr>
        <w:tab/>
        <w:t>Apply section 8 of the Major Events Act to the event.</w:t>
      </w:r>
    </w:p>
    <w:p w:rsidR="00AD4455" w:rsidRPr="00AD4455" w:rsidRDefault="00AD4455" w:rsidP="00AD4455">
      <w:pPr>
        <w:ind w:left="426" w:hanging="284"/>
        <w:rPr>
          <w:rFonts w:eastAsia="Times New Roman"/>
          <w:szCs w:val="20"/>
        </w:rPr>
      </w:pPr>
      <w:r w:rsidRPr="00AD4455">
        <w:rPr>
          <w:rFonts w:eastAsia="Times New Roman"/>
          <w:szCs w:val="20"/>
        </w:rPr>
        <w:t>6.</w:t>
      </w:r>
      <w:r w:rsidRPr="00AD4455">
        <w:rPr>
          <w:rFonts w:eastAsia="Times New Roman"/>
          <w:szCs w:val="20"/>
        </w:rPr>
        <w:tab/>
        <w:t>Apply section 10 of the Major Events Act to the event.</w:t>
      </w:r>
    </w:p>
    <w:p w:rsidR="00AD4455" w:rsidRPr="00AD4455" w:rsidRDefault="00AD4455" w:rsidP="00AD4455">
      <w:pPr>
        <w:ind w:left="426" w:hanging="284"/>
        <w:rPr>
          <w:rFonts w:eastAsia="Times New Roman"/>
          <w:szCs w:val="20"/>
        </w:rPr>
      </w:pPr>
      <w:r w:rsidRPr="00AD4455">
        <w:rPr>
          <w:rFonts w:eastAsia="Times New Roman"/>
          <w:szCs w:val="20"/>
        </w:rPr>
        <w:t>7.</w:t>
      </w:r>
      <w:r w:rsidRPr="00AD4455">
        <w:rPr>
          <w:rFonts w:eastAsia="Times New Roman"/>
          <w:szCs w:val="20"/>
        </w:rPr>
        <w:tab/>
        <w:t>Apply section 11 of the Major Events Act to the event.</w:t>
      </w:r>
    </w:p>
    <w:p w:rsidR="00AD4455" w:rsidRPr="00AD4455" w:rsidRDefault="00AD4455" w:rsidP="00AD4455">
      <w:pPr>
        <w:ind w:left="426" w:hanging="284"/>
        <w:rPr>
          <w:rFonts w:eastAsia="Times New Roman"/>
          <w:szCs w:val="20"/>
        </w:rPr>
      </w:pPr>
      <w:r w:rsidRPr="00AD4455">
        <w:rPr>
          <w:rFonts w:eastAsia="Times New Roman"/>
          <w:szCs w:val="20"/>
        </w:rPr>
        <w:t>8.</w:t>
      </w:r>
      <w:r w:rsidRPr="00AD4455">
        <w:rPr>
          <w:rFonts w:eastAsia="Times New Roman"/>
          <w:szCs w:val="20"/>
        </w:rPr>
        <w:tab/>
        <w:t>Apply section 12 of the Major Events Act to the event.</w:t>
      </w:r>
    </w:p>
    <w:p w:rsidR="00AD4455" w:rsidRPr="00AD4455" w:rsidRDefault="00AD4455" w:rsidP="00AD4455">
      <w:pPr>
        <w:ind w:left="426" w:hanging="284"/>
        <w:rPr>
          <w:rFonts w:eastAsia="Times New Roman"/>
          <w:szCs w:val="20"/>
        </w:rPr>
      </w:pPr>
      <w:r w:rsidRPr="00AD4455">
        <w:rPr>
          <w:rFonts w:eastAsia="Times New Roman"/>
          <w:szCs w:val="20"/>
        </w:rPr>
        <w:t>9.</w:t>
      </w:r>
      <w:r w:rsidRPr="00AD4455">
        <w:rPr>
          <w:rFonts w:eastAsia="Times New Roman"/>
          <w:szCs w:val="20"/>
        </w:rPr>
        <w:tab/>
        <w:t>Apply section 13 of the Major Events Act to the event.</w:t>
      </w:r>
    </w:p>
    <w:p w:rsidR="00AD4455" w:rsidRPr="00AD4455" w:rsidRDefault="00AD4455" w:rsidP="00AD4455">
      <w:pPr>
        <w:ind w:left="426" w:hanging="284"/>
        <w:rPr>
          <w:rFonts w:eastAsia="Times New Roman"/>
          <w:szCs w:val="20"/>
        </w:rPr>
      </w:pPr>
      <w:r w:rsidRPr="00AD4455">
        <w:rPr>
          <w:rFonts w:eastAsia="Times New Roman"/>
          <w:noProof/>
          <w:szCs w:val="20"/>
          <w:lang w:eastAsia="en-AU"/>
        </w:rPr>
        <mc:AlternateContent>
          <mc:Choice Requires="wpg">
            <w:drawing>
              <wp:anchor distT="0" distB="0" distL="114300" distR="114300" simplePos="0" relativeHeight="251661824" behindDoc="0" locked="0" layoutInCell="1" allowOverlap="1" wp14:anchorId="23C35454" wp14:editId="1786EF30">
                <wp:simplePos x="0" y="0"/>
                <wp:positionH relativeFrom="column">
                  <wp:posOffset>283210</wp:posOffset>
                </wp:positionH>
                <wp:positionV relativeFrom="paragraph">
                  <wp:posOffset>321137</wp:posOffset>
                </wp:positionV>
                <wp:extent cx="4388947" cy="966470"/>
                <wp:effectExtent l="0" t="0" r="0" b="5080"/>
                <wp:wrapTopAndBottom/>
                <wp:docPr id="3" name="Group 3"/>
                <wp:cNvGraphicFramePr/>
                <a:graphic xmlns:a="http://schemas.openxmlformats.org/drawingml/2006/main">
                  <a:graphicData uri="http://schemas.microsoft.com/office/word/2010/wordprocessingGroup">
                    <wpg:wgp>
                      <wpg:cNvGrpSpPr/>
                      <wpg:grpSpPr>
                        <a:xfrm>
                          <a:off x="0" y="0"/>
                          <a:ext cx="4388947" cy="966470"/>
                          <a:chOff x="0" y="0"/>
                          <a:chExt cx="4388947" cy="966470"/>
                        </a:xfrm>
                      </wpg:grpSpPr>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3250"/>
                            <a:ext cx="1904365" cy="349250"/>
                          </a:xfrm>
                          <a:prstGeom prst="rect">
                            <a:avLst/>
                          </a:prstGeom>
                          <a:noFill/>
                          <a:ln>
                            <a:noFill/>
                          </a:ln>
                        </pic:spPr>
                      </pic:pic>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04902" y="0"/>
                            <a:ext cx="1884045" cy="966470"/>
                          </a:xfrm>
                          <a:prstGeom prst="rect">
                            <a:avLst/>
                          </a:prstGeom>
                          <a:noFill/>
                          <a:ln>
                            <a:noFill/>
                          </a:ln>
                        </pic:spPr>
                      </pic:pic>
                    </wpg:wgp>
                  </a:graphicData>
                </a:graphic>
              </wp:anchor>
            </w:drawing>
          </mc:Choice>
          <mc:Fallback>
            <w:pict>
              <v:group w14:anchorId="3C12D710" id="Group 3" o:spid="_x0000_s1026" style="position:absolute;margin-left:22.3pt;margin-top:25.3pt;width:345.6pt;height:76.1pt;z-index:251661824" coordsize="43889,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32;width:19043;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yvXDAAAA2gAAAA8AAABkcnMvZG93bnJldi54bWxEj0FrwkAUhO8F/8PyCl5Ks7HUtKSuIkLB&#10;Qy9qbK+P7Gs2JPs27K6a/vuuIHgcZuYbZrEabS/O5EPrWMEsy0EQ10633CioDp/P7yBCRNbYOyYF&#10;fxRgtZw8LLDU7sI7Ou9jIxKEQ4kKTIxDKWWoDVkMmRuIk/frvMWYpG+k9nhJcNvLlzwvpMWW04LB&#10;gTaG6m5/sgqOX358aqwusNqdfgjfuu9q3ik1fRzXHyAijfEevrW3WsErXK+k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DK9cMAAADaAAAADwAAAAAAAAAAAAAAAACf&#10;AgAAZHJzL2Rvd25yZXYueG1sUEsFBgAAAAAEAAQA9wAAAI8DAAAAAA==&#10;">
                  <v:imagedata r:id="rId20" o:title=""/>
                  <v:path arrowok="t"/>
                </v:shape>
                <v:shape id="Picture 5" o:spid="_x0000_s1028" type="#_x0000_t75" style="position:absolute;left:25049;width:18840;height: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vFS/AAAA2gAAAA8AAABkcnMvZG93bnJldi54bWxEj8EKwjAQRO+C/xBW8CKaKihSjSKK6MWD&#10;Ve9Ls7bFZlOaqNWvN4LgcZiZN8x82ZhSPKh2hWUFw0EEgji1uuBMwfm07U9BOI+ssbRMCl7kYLlo&#10;t+YYa/vkIz0Sn4kAYRejgtz7KpbSpTkZdANbEQfvamuDPsg6k7rGZ4CbUo6iaCINFhwWcqxonVN6&#10;S+5GwT5xh/ulSaZROultx73zxu02b6W6nWY1A+Gp8f/wr73XCsbwvRJu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TLxUvwAAANoAAAAPAAAAAAAAAAAAAAAAAJ8CAABk&#10;cnMvZG93bnJldi54bWxQSwUGAAAAAAQABAD3AAAAiwMAAAAA&#10;">
                  <v:imagedata r:id="rId21" o:title=""/>
                  <v:path arrowok="t"/>
                </v:shape>
                <w10:wrap type="topAndBottom"/>
              </v:group>
            </w:pict>
          </mc:Fallback>
        </mc:AlternateContent>
      </w:r>
      <w:r w:rsidRPr="00AD4455">
        <w:rPr>
          <w:rFonts w:eastAsia="Times New Roman"/>
          <w:szCs w:val="20"/>
        </w:rPr>
        <w:t>10.</w:t>
      </w:r>
      <w:r w:rsidRPr="00AD4455">
        <w:rPr>
          <w:rFonts w:eastAsia="Times New Roman"/>
          <w:szCs w:val="20"/>
        </w:rPr>
        <w:tab/>
        <w:t>Apply section 14 of the Major Events Act to the event by specifying the official title as Santos Festival of Cycling and the official logo as it appears below.</w:t>
      </w:r>
    </w:p>
    <w:p w:rsidR="00AD4455" w:rsidRPr="00AD4455" w:rsidRDefault="00AD4455" w:rsidP="00AD4455">
      <w:pPr>
        <w:spacing w:after="0"/>
        <w:rPr>
          <w:rFonts w:eastAsia="Times New Roman"/>
          <w:szCs w:val="17"/>
        </w:rPr>
      </w:pPr>
      <w:r w:rsidRPr="00AD4455">
        <w:rPr>
          <w:rFonts w:eastAsia="Times New Roman"/>
          <w:szCs w:val="17"/>
        </w:rPr>
        <w:t>Dated: 14 January 2021</w:t>
      </w:r>
    </w:p>
    <w:p w:rsidR="00AD4455" w:rsidRPr="00AD4455" w:rsidRDefault="00AD4455" w:rsidP="00AD4455">
      <w:pPr>
        <w:spacing w:after="0"/>
        <w:jc w:val="right"/>
        <w:rPr>
          <w:rFonts w:eastAsia="Times New Roman"/>
          <w:smallCaps/>
          <w:szCs w:val="20"/>
        </w:rPr>
      </w:pPr>
      <w:r w:rsidRPr="00AD4455">
        <w:rPr>
          <w:rFonts w:eastAsia="Times New Roman"/>
          <w:smallCaps/>
          <w:szCs w:val="20"/>
        </w:rPr>
        <w:t>Hon Steven Marshall MP</w:t>
      </w:r>
    </w:p>
    <w:p w:rsidR="00AD4455" w:rsidRPr="00AD4455" w:rsidRDefault="00AD4455" w:rsidP="00AD4455">
      <w:pPr>
        <w:spacing w:after="0"/>
        <w:jc w:val="right"/>
        <w:rPr>
          <w:rFonts w:eastAsia="Times New Roman"/>
          <w:szCs w:val="17"/>
        </w:rPr>
      </w:pPr>
      <w:r w:rsidRPr="00AD4455">
        <w:rPr>
          <w:rFonts w:eastAsia="Times New Roman"/>
          <w:szCs w:val="17"/>
        </w:rPr>
        <w:t>Premier of South Australia</w:t>
      </w:r>
    </w:p>
    <w:p w:rsidR="00AD4455" w:rsidRPr="00AD4455" w:rsidRDefault="00AD4455" w:rsidP="00AD4455">
      <w:pPr>
        <w:pBdr>
          <w:top w:val="single" w:sz="4" w:space="1" w:color="auto"/>
        </w:pBdr>
        <w:spacing w:before="100" w:line="14" w:lineRule="exact"/>
        <w:ind w:left="1080" w:right="1080"/>
        <w:jc w:val="center"/>
        <w:rPr>
          <w:rFonts w:eastAsia="Times New Roman"/>
          <w:szCs w:val="20"/>
        </w:rPr>
      </w:pP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spacing w:after="120"/>
        <w:jc w:val="center"/>
        <w:rPr>
          <w:smallCaps/>
          <w:szCs w:val="17"/>
        </w:rPr>
      </w:pPr>
      <w:r w:rsidRPr="00AD4455">
        <w:rPr>
          <w:rFonts w:ascii="Arial" w:hAnsi="Arial" w:cs="Arial"/>
          <w:smallCaps/>
          <w:noProof/>
          <w:color w:val="000000"/>
          <w:sz w:val="22"/>
          <w:lang w:eastAsia="en-AU"/>
        </w:rPr>
        <w:drawing>
          <wp:anchor distT="0" distB="0" distL="114300" distR="114300" simplePos="0" relativeHeight="251662848" behindDoc="0" locked="0" layoutInCell="1" allowOverlap="1" wp14:anchorId="2E92C1A8" wp14:editId="4F1C0CDE">
            <wp:simplePos x="0" y="0"/>
            <wp:positionH relativeFrom="margin">
              <wp:align>center</wp:align>
            </wp:positionH>
            <wp:positionV relativeFrom="margin">
              <wp:posOffset>203604</wp:posOffset>
            </wp:positionV>
            <wp:extent cx="5219700" cy="75628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455">
        <w:rPr>
          <w:smallCaps/>
          <w:szCs w:val="17"/>
        </w:rPr>
        <w:t>Maps of Controlled Areas for the 2021 Santos Festival of Cycling</w:t>
      </w: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3872" behindDoc="0" locked="0" layoutInCell="1" allowOverlap="1" wp14:anchorId="02267B64" wp14:editId="19585D88">
            <wp:simplePos x="0" y="0"/>
            <wp:positionH relativeFrom="margin">
              <wp:align>center</wp:align>
            </wp:positionH>
            <wp:positionV relativeFrom="margin">
              <wp:align>top</wp:align>
            </wp:positionV>
            <wp:extent cx="5219700" cy="7562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4896" behindDoc="0" locked="0" layoutInCell="1" allowOverlap="1" wp14:anchorId="6E08F8B5" wp14:editId="693A217A">
            <wp:simplePos x="0" y="0"/>
            <wp:positionH relativeFrom="margin">
              <wp:align>center</wp:align>
            </wp:positionH>
            <wp:positionV relativeFrom="paragraph">
              <wp:posOffset>-173</wp:posOffset>
            </wp:positionV>
            <wp:extent cx="5219700" cy="75628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rPr>
          <w:rFonts w:eastAsia="Times New Roman"/>
          <w:szCs w:val="20"/>
        </w:rPr>
      </w:pP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5920" behindDoc="0" locked="0" layoutInCell="1" allowOverlap="1" wp14:anchorId="76232A8C" wp14:editId="3E2425E9">
            <wp:simplePos x="0" y="0"/>
            <wp:positionH relativeFrom="margin">
              <wp:align>center</wp:align>
            </wp:positionH>
            <wp:positionV relativeFrom="margin">
              <wp:align>top</wp:align>
            </wp:positionV>
            <wp:extent cx="5219700" cy="7562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455">
        <w:rPr>
          <w:rFonts w:eastAsia="Times New Roman"/>
          <w:szCs w:val="20"/>
        </w:rPr>
        <w:br w:type="page"/>
      </w: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6944" behindDoc="0" locked="0" layoutInCell="1" allowOverlap="1" wp14:anchorId="0BCF2899" wp14:editId="25553DF7">
            <wp:simplePos x="0" y="0"/>
            <wp:positionH relativeFrom="margin">
              <wp:align>center</wp:align>
            </wp:positionH>
            <wp:positionV relativeFrom="paragraph">
              <wp:posOffset>-173</wp:posOffset>
            </wp:positionV>
            <wp:extent cx="5219700" cy="75628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7968" behindDoc="0" locked="0" layoutInCell="1" allowOverlap="1" wp14:anchorId="5236F20A" wp14:editId="20F04426">
            <wp:simplePos x="0" y="0"/>
            <wp:positionH relativeFrom="margin">
              <wp:align>center</wp:align>
            </wp:positionH>
            <wp:positionV relativeFrom="paragraph">
              <wp:posOffset>-173</wp:posOffset>
            </wp:positionV>
            <wp:extent cx="5219700" cy="75628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55" w:rsidRPr="00AD4455" w:rsidRDefault="00AD4455" w:rsidP="00AD4455">
      <w:pPr>
        <w:spacing w:after="0" w:line="240" w:lineRule="auto"/>
        <w:jc w:val="left"/>
        <w:rPr>
          <w:rFonts w:eastAsia="Times New Roman"/>
          <w:szCs w:val="20"/>
        </w:rPr>
      </w:pPr>
      <w:r w:rsidRPr="00AD4455">
        <w:rPr>
          <w:rFonts w:eastAsia="Times New Roman"/>
          <w:szCs w:val="20"/>
        </w:rPr>
        <w:br w:type="page"/>
      </w:r>
    </w:p>
    <w:p w:rsidR="00AD4455" w:rsidRPr="00AD4455" w:rsidRDefault="00AD4455" w:rsidP="00AD4455">
      <w:pPr>
        <w:rPr>
          <w:rFonts w:eastAsia="Times New Roman"/>
          <w:szCs w:val="20"/>
        </w:rPr>
      </w:pPr>
      <w:r w:rsidRPr="00AD4455">
        <w:rPr>
          <w:rFonts w:ascii="Arial" w:eastAsia="Times New Roman" w:hAnsi="Arial" w:cs="Arial"/>
          <w:noProof/>
          <w:color w:val="000000"/>
          <w:sz w:val="22"/>
          <w:lang w:eastAsia="en-AU"/>
        </w:rPr>
        <w:drawing>
          <wp:anchor distT="0" distB="0" distL="114300" distR="114300" simplePos="0" relativeHeight="251668992" behindDoc="0" locked="0" layoutInCell="1" allowOverlap="1" wp14:anchorId="3C732977" wp14:editId="290A94E5">
            <wp:simplePos x="1057910" y="1108075"/>
            <wp:positionH relativeFrom="margin">
              <wp:align>center</wp:align>
            </wp:positionH>
            <wp:positionV relativeFrom="margin">
              <wp:align>top</wp:align>
            </wp:positionV>
            <wp:extent cx="5219700" cy="75628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55" w:rsidRPr="00AD4455" w:rsidRDefault="00AD4455" w:rsidP="00AD4455">
      <w:pPr>
        <w:pBdr>
          <w:bottom w:val="single" w:sz="4" w:space="1" w:color="auto"/>
        </w:pBdr>
        <w:spacing w:after="0" w:line="52" w:lineRule="exact"/>
        <w:jc w:val="center"/>
        <w:rPr>
          <w:rFonts w:eastAsia="Times New Roman"/>
          <w:szCs w:val="20"/>
        </w:rPr>
      </w:pPr>
    </w:p>
    <w:p w:rsidR="00AD4455" w:rsidRPr="00AD4455" w:rsidRDefault="00AD4455" w:rsidP="00AD4455">
      <w:pPr>
        <w:pBdr>
          <w:top w:val="single" w:sz="4" w:space="1" w:color="auto"/>
        </w:pBdr>
        <w:spacing w:before="34" w:after="0" w:line="14" w:lineRule="exact"/>
        <w:jc w:val="center"/>
        <w:rPr>
          <w:rFonts w:eastAsia="Times New Roman"/>
          <w:szCs w:val="20"/>
        </w:rPr>
      </w:pPr>
    </w:p>
    <w:p w:rsidR="00AD4455" w:rsidRPr="00AD4455" w:rsidRDefault="00AD4455" w:rsidP="00AD44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AD4455" w:rsidRDefault="00AD4455">
      <w:pPr>
        <w:spacing w:after="0" w:line="240" w:lineRule="auto"/>
        <w:jc w:val="left"/>
        <w:rPr>
          <w:lang w:val="en-US"/>
        </w:rPr>
      </w:pPr>
      <w:r>
        <w:rPr>
          <w:lang w:val="en-US"/>
        </w:rPr>
        <w:br w:type="page"/>
      </w:r>
    </w:p>
    <w:p w:rsidR="009956CE" w:rsidRPr="009956CE" w:rsidRDefault="009956CE" w:rsidP="0060611D">
      <w:pPr>
        <w:pStyle w:val="Heading2"/>
      </w:pPr>
      <w:bookmarkStart w:id="8" w:name="_Toc61442645"/>
      <w:r w:rsidRPr="009956CE">
        <w:t>Mining Act 1971</w:t>
      </w:r>
      <w:bookmarkEnd w:id="8"/>
    </w:p>
    <w:p w:rsidR="009956CE" w:rsidRPr="009956CE" w:rsidRDefault="009956CE" w:rsidP="009956CE">
      <w:pPr>
        <w:jc w:val="center"/>
        <w:rPr>
          <w:smallCaps/>
          <w:szCs w:val="17"/>
        </w:rPr>
      </w:pPr>
      <w:r w:rsidRPr="009956CE">
        <w:rPr>
          <w:smallCaps/>
          <w:szCs w:val="17"/>
        </w:rPr>
        <w:t>Native Title (South Australia) Act 1994</w:t>
      </w:r>
    </w:p>
    <w:p w:rsidR="009956CE" w:rsidRPr="009956CE" w:rsidRDefault="009956CE" w:rsidP="009956CE">
      <w:pPr>
        <w:pStyle w:val="GG-Title3"/>
      </w:pPr>
      <w:r w:rsidRPr="009956CE">
        <w:t>Application for an Extractive Minerals Lease</w:t>
      </w:r>
    </w:p>
    <w:p w:rsidR="009956CE" w:rsidRPr="009956CE" w:rsidRDefault="009956CE" w:rsidP="009956CE">
      <w:pPr>
        <w:rPr>
          <w:rFonts w:eastAsia="Times New Roman"/>
          <w:szCs w:val="17"/>
        </w:rPr>
      </w:pPr>
      <w:r w:rsidRPr="009956CE">
        <w:rPr>
          <w:rFonts w:eastAsia="Times New Roman"/>
          <w:szCs w:val="17"/>
        </w:rPr>
        <w:t xml:space="preserve">Notice is hereby given in accordance with Section </w:t>
      </w:r>
      <w:proofErr w:type="gramStart"/>
      <w:r w:rsidRPr="009956CE">
        <w:rPr>
          <w:rFonts w:eastAsia="Times New Roman"/>
          <w:szCs w:val="17"/>
        </w:rPr>
        <w:t>35A(</w:t>
      </w:r>
      <w:proofErr w:type="gramEnd"/>
      <w:r w:rsidRPr="009956CE">
        <w:rPr>
          <w:rFonts w:eastAsia="Times New Roman"/>
          <w:szCs w:val="17"/>
        </w:rPr>
        <w:t xml:space="preserve">1) of the </w:t>
      </w:r>
      <w:r w:rsidRPr="009956CE">
        <w:rPr>
          <w:rFonts w:eastAsia="Times New Roman"/>
          <w:i/>
          <w:szCs w:val="17"/>
        </w:rPr>
        <w:t>Mining Act 1971</w:t>
      </w:r>
      <w:r w:rsidRPr="009956CE">
        <w:rPr>
          <w:rFonts w:eastAsia="Times New Roman"/>
          <w:szCs w:val="17"/>
        </w:rPr>
        <w:t xml:space="preserve"> (as in force immediately prior to the repeal of that section by the </w:t>
      </w:r>
      <w:r w:rsidRPr="009956CE">
        <w:rPr>
          <w:rFonts w:eastAsia="Times New Roman"/>
          <w:i/>
          <w:szCs w:val="17"/>
        </w:rPr>
        <w:t>Statutes Amendment (Mineral Resources) Act 2019</w:t>
      </w:r>
      <w:r w:rsidRPr="009956CE">
        <w:rPr>
          <w:rFonts w:eastAsia="Times New Roman"/>
          <w:szCs w:val="17"/>
        </w:rPr>
        <w:t xml:space="preserve">) and Part 5 of the </w:t>
      </w:r>
      <w:r w:rsidRPr="009956CE">
        <w:rPr>
          <w:rFonts w:eastAsia="Times New Roman"/>
          <w:i/>
          <w:szCs w:val="17"/>
        </w:rPr>
        <w:t>Native Title (South Australia) Act 1994</w:t>
      </w:r>
      <w:r w:rsidRPr="009956CE">
        <w:rPr>
          <w:rFonts w:eastAsia="Times New Roman"/>
          <w:szCs w:val="17"/>
        </w:rPr>
        <w:t>, that an application for an Extractive Minerals Lease over the undermentioned mineral claim has been received:</w:t>
      </w:r>
    </w:p>
    <w:p w:rsidR="009956CE" w:rsidRPr="009956CE" w:rsidRDefault="009956CE" w:rsidP="00BC7D53">
      <w:pPr>
        <w:spacing w:after="40"/>
        <w:ind w:left="1560" w:hanging="1418"/>
        <w:rPr>
          <w:rFonts w:eastAsia="Times New Roman"/>
          <w:szCs w:val="17"/>
        </w:rPr>
      </w:pPr>
      <w:r w:rsidRPr="009956CE">
        <w:rPr>
          <w:rFonts w:eastAsia="Times New Roman"/>
          <w:szCs w:val="17"/>
        </w:rPr>
        <w:t>Applicant:</w:t>
      </w:r>
      <w:r w:rsidRPr="009956CE">
        <w:rPr>
          <w:rFonts w:eastAsia="Times New Roman"/>
          <w:szCs w:val="17"/>
        </w:rPr>
        <w:tab/>
        <w:t>Clay &amp; Mineral Sales Pty Ltd</w:t>
      </w:r>
    </w:p>
    <w:p w:rsidR="009956CE" w:rsidRPr="009956CE" w:rsidRDefault="009956CE" w:rsidP="00BC7D53">
      <w:pPr>
        <w:spacing w:after="40"/>
        <w:ind w:left="1560" w:hanging="1418"/>
        <w:rPr>
          <w:rFonts w:eastAsia="Times New Roman"/>
          <w:szCs w:val="17"/>
        </w:rPr>
      </w:pPr>
      <w:r w:rsidRPr="009956CE">
        <w:rPr>
          <w:rFonts w:eastAsia="Times New Roman"/>
          <w:szCs w:val="17"/>
        </w:rPr>
        <w:t>Claim Number:</w:t>
      </w:r>
      <w:r w:rsidRPr="009956CE">
        <w:rPr>
          <w:rFonts w:eastAsia="Times New Roman"/>
          <w:szCs w:val="17"/>
        </w:rPr>
        <w:tab/>
        <w:t>4485</w:t>
      </w:r>
    </w:p>
    <w:p w:rsidR="009956CE" w:rsidRPr="009956CE" w:rsidRDefault="009956CE" w:rsidP="00BC7D53">
      <w:pPr>
        <w:spacing w:after="40"/>
        <w:ind w:left="1560" w:hanging="1418"/>
        <w:rPr>
          <w:rFonts w:eastAsia="Times New Roman"/>
          <w:szCs w:val="17"/>
        </w:rPr>
      </w:pPr>
      <w:r w:rsidRPr="009956CE">
        <w:rPr>
          <w:rFonts w:eastAsia="Times New Roman"/>
          <w:szCs w:val="17"/>
        </w:rPr>
        <w:t>Location:</w:t>
      </w:r>
      <w:r w:rsidRPr="009956CE">
        <w:rPr>
          <w:rFonts w:eastAsia="Times New Roman"/>
          <w:szCs w:val="17"/>
        </w:rPr>
        <w:tab/>
        <w:t xml:space="preserve">CL 6158/541, Allotment 101 Filed Plan 250108 in the </w:t>
      </w:r>
      <w:proofErr w:type="spellStart"/>
      <w:r w:rsidRPr="009956CE">
        <w:rPr>
          <w:rFonts w:eastAsia="Times New Roman"/>
          <w:szCs w:val="17"/>
        </w:rPr>
        <w:t>Carriewerloo</w:t>
      </w:r>
      <w:proofErr w:type="spellEnd"/>
      <w:r w:rsidRPr="009956CE">
        <w:rPr>
          <w:rFonts w:eastAsia="Times New Roman"/>
          <w:szCs w:val="17"/>
        </w:rPr>
        <w:t xml:space="preserve"> area out of Hundreds (Port Augusta) and </w:t>
      </w:r>
      <w:proofErr w:type="spellStart"/>
      <w:r w:rsidRPr="009956CE">
        <w:rPr>
          <w:rFonts w:eastAsia="Times New Roman"/>
          <w:szCs w:val="17"/>
        </w:rPr>
        <w:t>Hundred</w:t>
      </w:r>
      <w:proofErr w:type="spellEnd"/>
      <w:r w:rsidRPr="009956CE">
        <w:rPr>
          <w:rFonts w:eastAsia="Times New Roman"/>
          <w:szCs w:val="17"/>
        </w:rPr>
        <w:t xml:space="preserve"> of </w:t>
      </w:r>
      <w:proofErr w:type="spellStart"/>
      <w:r w:rsidRPr="009956CE">
        <w:rPr>
          <w:rFonts w:eastAsia="Times New Roman"/>
          <w:szCs w:val="17"/>
        </w:rPr>
        <w:t>Castine</w:t>
      </w:r>
      <w:proofErr w:type="spellEnd"/>
      <w:r w:rsidRPr="009956CE">
        <w:rPr>
          <w:rFonts w:eastAsia="Times New Roman"/>
          <w:szCs w:val="17"/>
        </w:rPr>
        <w:t xml:space="preserve">. </w:t>
      </w:r>
      <w:proofErr w:type="spellStart"/>
      <w:r w:rsidRPr="009956CE">
        <w:rPr>
          <w:rFonts w:eastAsia="Times New Roman"/>
          <w:szCs w:val="17"/>
        </w:rPr>
        <w:t>Carriewerloo</w:t>
      </w:r>
      <w:proofErr w:type="spellEnd"/>
      <w:r w:rsidRPr="009956CE">
        <w:rPr>
          <w:rFonts w:eastAsia="Times New Roman"/>
          <w:szCs w:val="17"/>
        </w:rPr>
        <w:t xml:space="preserve"> area—approximately 34km north-northeast of Iron Knob.</w:t>
      </w:r>
    </w:p>
    <w:p w:rsidR="009956CE" w:rsidRPr="009956CE" w:rsidRDefault="009956CE" w:rsidP="00BC7D53">
      <w:pPr>
        <w:spacing w:after="40"/>
        <w:ind w:left="1560" w:hanging="1418"/>
        <w:rPr>
          <w:rFonts w:eastAsia="Times New Roman"/>
          <w:szCs w:val="17"/>
        </w:rPr>
      </w:pPr>
      <w:r w:rsidRPr="009956CE">
        <w:rPr>
          <w:rFonts w:eastAsia="Times New Roman"/>
          <w:szCs w:val="17"/>
        </w:rPr>
        <w:t>Area:</w:t>
      </w:r>
      <w:r w:rsidRPr="009956CE">
        <w:rPr>
          <w:rFonts w:eastAsia="Times New Roman"/>
          <w:szCs w:val="17"/>
        </w:rPr>
        <w:tab/>
        <w:t>37.63 hectares approximately</w:t>
      </w:r>
    </w:p>
    <w:p w:rsidR="009956CE" w:rsidRPr="009956CE" w:rsidRDefault="009956CE" w:rsidP="00BC7D53">
      <w:pPr>
        <w:spacing w:after="40"/>
        <w:ind w:left="1560" w:hanging="1418"/>
        <w:rPr>
          <w:rFonts w:eastAsia="Times New Roman"/>
          <w:szCs w:val="17"/>
        </w:rPr>
      </w:pPr>
      <w:r w:rsidRPr="009956CE">
        <w:rPr>
          <w:rFonts w:eastAsia="Times New Roman"/>
          <w:szCs w:val="17"/>
        </w:rPr>
        <w:t>Purpose:</w:t>
      </w:r>
      <w:r w:rsidRPr="009956CE">
        <w:rPr>
          <w:rFonts w:eastAsia="Times New Roman"/>
          <w:szCs w:val="17"/>
        </w:rPr>
        <w:tab/>
        <w:t>Extractive Minerals (Clay and Sand)</w:t>
      </w:r>
    </w:p>
    <w:p w:rsidR="009956CE" w:rsidRPr="009956CE" w:rsidRDefault="009956CE" w:rsidP="009956CE">
      <w:pPr>
        <w:ind w:left="1560" w:hanging="1418"/>
        <w:rPr>
          <w:rFonts w:eastAsia="Times New Roman"/>
          <w:szCs w:val="17"/>
        </w:rPr>
      </w:pPr>
      <w:r w:rsidRPr="009956CE">
        <w:rPr>
          <w:rFonts w:eastAsia="Times New Roman"/>
          <w:szCs w:val="17"/>
        </w:rPr>
        <w:t>Reference:</w:t>
      </w:r>
      <w:r w:rsidRPr="009956CE">
        <w:rPr>
          <w:rFonts w:eastAsia="Times New Roman"/>
          <w:szCs w:val="17"/>
        </w:rPr>
        <w:tab/>
        <w:t>2019/001311</w:t>
      </w:r>
    </w:p>
    <w:p w:rsidR="009956CE" w:rsidRPr="009956CE" w:rsidRDefault="009956CE" w:rsidP="009956CE">
      <w:pPr>
        <w:rPr>
          <w:rFonts w:eastAsia="Times New Roman"/>
          <w:szCs w:val="17"/>
        </w:rPr>
      </w:pPr>
      <w:r w:rsidRPr="009956CE">
        <w:rPr>
          <w:rFonts w:eastAsia="Times New Roman"/>
          <w:szCs w:val="17"/>
        </w:rPr>
        <w:t>To arrange an inspection of the proposal at the Department for Energy and Mining, please call the Department on (08) 8463 3103.</w:t>
      </w:r>
    </w:p>
    <w:p w:rsidR="009956CE" w:rsidRPr="009956CE" w:rsidRDefault="009956CE" w:rsidP="009956CE">
      <w:pPr>
        <w:spacing w:after="0"/>
        <w:rPr>
          <w:rFonts w:eastAsia="Times New Roman"/>
          <w:szCs w:val="17"/>
        </w:rPr>
      </w:pPr>
      <w:r w:rsidRPr="009956CE">
        <w:rPr>
          <w:rFonts w:eastAsia="Times New Roman"/>
          <w:szCs w:val="17"/>
        </w:rPr>
        <w:t>An electronic copy of the proposal can be found on the Department for Energy and Mining website:</w:t>
      </w:r>
    </w:p>
    <w:p w:rsidR="009956CE" w:rsidRPr="009956CE" w:rsidRDefault="008E1889" w:rsidP="009956CE">
      <w:pPr>
        <w:ind w:left="142"/>
        <w:rPr>
          <w:rFonts w:eastAsia="Times New Roman"/>
          <w:szCs w:val="17"/>
        </w:rPr>
      </w:pPr>
      <w:hyperlink r:id="rId29" w:history="1">
        <w:r w:rsidR="009956CE" w:rsidRPr="009956CE">
          <w:rPr>
            <w:rFonts w:eastAsia="Times New Roman"/>
            <w:color w:val="0000FF"/>
            <w:szCs w:val="17"/>
            <w:u w:val="single"/>
          </w:rPr>
          <w:t>http://energymining.sa.gov.au/minerals/mining/public_notices_mining</w:t>
        </w:r>
      </w:hyperlink>
    </w:p>
    <w:p w:rsidR="009956CE" w:rsidRPr="009956CE" w:rsidRDefault="009956CE" w:rsidP="009956CE">
      <w:pPr>
        <w:rPr>
          <w:rFonts w:eastAsia="Times New Roman"/>
          <w:szCs w:val="17"/>
        </w:rPr>
      </w:pPr>
      <w:r w:rsidRPr="009956CE">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30" w:history="1">
        <w:r w:rsidRPr="009956CE">
          <w:rPr>
            <w:rFonts w:eastAsia="Times New Roman"/>
            <w:color w:val="0000FF"/>
            <w:szCs w:val="17"/>
            <w:u w:val="single"/>
          </w:rPr>
          <w:t>dem.miningregrehab@sa.gov.au</w:t>
        </w:r>
      </w:hyperlink>
      <w:r w:rsidRPr="009956CE">
        <w:rPr>
          <w:rFonts w:eastAsia="Times New Roman"/>
          <w:szCs w:val="17"/>
        </w:rPr>
        <w:t xml:space="preserve"> by no later than 11 February 2021.</w:t>
      </w:r>
    </w:p>
    <w:p w:rsidR="009956CE" w:rsidRPr="009956CE" w:rsidRDefault="009956CE" w:rsidP="009956CE">
      <w:pPr>
        <w:rPr>
          <w:rFonts w:eastAsia="Times New Roman"/>
          <w:szCs w:val="17"/>
        </w:rPr>
      </w:pPr>
      <w:r w:rsidRPr="009956CE">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rsidR="009956CE" w:rsidRPr="009956CE" w:rsidRDefault="009956CE" w:rsidP="009956CE">
      <w:pPr>
        <w:rPr>
          <w:rFonts w:eastAsia="Times New Roman"/>
          <w:szCs w:val="17"/>
        </w:rPr>
      </w:pPr>
      <w:r w:rsidRPr="009956CE">
        <w:rPr>
          <w:rFonts w:eastAsia="Times New Roman"/>
          <w:szCs w:val="17"/>
        </w:rPr>
        <w:t>When you make a written submission, that submission becomes a public record. Your submission will be provided to the applicant and may be made available for public inspection.</w:t>
      </w:r>
    </w:p>
    <w:p w:rsidR="009956CE" w:rsidRPr="009956CE" w:rsidRDefault="009956CE" w:rsidP="009956CE">
      <w:pPr>
        <w:spacing w:after="0"/>
        <w:rPr>
          <w:rFonts w:eastAsia="Times New Roman"/>
          <w:szCs w:val="17"/>
        </w:rPr>
      </w:pPr>
      <w:r w:rsidRPr="009956CE">
        <w:rPr>
          <w:rFonts w:eastAsia="Times New Roman"/>
          <w:szCs w:val="17"/>
        </w:rPr>
        <w:t>Dated: 14 January 2021</w:t>
      </w:r>
    </w:p>
    <w:p w:rsidR="009956CE" w:rsidRPr="009956CE" w:rsidRDefault="009956CE" w:rsidP="009956CE">
      <w:pPr>
        <w:spacing w:after="0"/>
        <w:jc w:val="right"/>
        <w:rPr>
          <w:rFonts w:eastAsia="Times New Roman"/>
          <w:smallCaps/>
          <w:szCs w:val="20"/>
        </w:rPr>
      </w:pPr>
      <w:r w:rsidRPr="009956CE">
        <w:rPr>
          <w:rFonts w:eastAsia="Times New Roman"/>
          <w:smallCaps/>
          <w:szCs w:val="20"/>
        </w:rPr>
        <w:t>J. Martin</w:t>
      </w:r>
    </w:p>
    <w:p w:rsidR="009956CE" w:rsidRPr="009956CE" w:rsidRDefault="009956CE" w:rsidP="009956CE">
      <w:pPr>
        <w:spacing w:after="0"/>
        <w:jc w:val="right"/>
        <w:rPr>
          <w:rFonts w:eastAsia="Times New Roman"/>
          <w:szCs w:val="17"/>
        </w:rPr>
      </w:pPr>
      <w:r w:rsidRPr="009956CE">
        <w:rPr>
          <w:rFonts w:eastAsia="Times New Roman"/>
          <w:szCs w:val="17"/>
        </w:rPr>
        <w:t>Mining Registrar</w:t>
      </w:r>
    </w:p>
    <w:p w:rsidR="009956CE" w:rsidRPr="009956CE" w:rsidRDefault="009956CE" w:rsidP="009956CE">
      <w:pPr>
        <w:spacing w:after="0"/>
        <w:jc w:val="right"/>
        <w:rPr>
          <w:rFonts w:eastAsia="Times New Roman"/>
          <w:szCs w:val="17"/>
        </w:rPr>
      </w:pPr>
      <w:proofErr w:type="gramStart"/>
      <w:r w:rsidRPr="009956CE">
        <w:rPr>
          <w:rFonts w:eastAsia="Times New Roman"/>
          <w:szCs w:val="17"/>
        </w:rPr>
        <w:t>as</w:t>
      </w:r>
      <w:proofErr w:type="gramEnd"/>
      <w:r w:rsidRPr="009956CE">
        <w:rPr>
          <w:rFonts w:eastAsia="Times New Roman"/>
          <w:szCs w:val="17"/>
        </w:rPr>
        <w:t xml:space="preserve"> delegate for the Minister for Energy and Mining</w:t>
      </w:r>
    </w:p>
    <w:p w:rsidR="009956CE" w:rsidRPr="009956CE" w:rsidRDefault="009956CE" w:rsidP="009956CE">
      <w:pPr>
        <w:pBdr>
          <w:top w:val="single" w:sz="4" w:space="1" w:color="auto"/>
        </w:pBdr>
        <w:spacing w:before="100" w:after="0" w:line="14" w:lineRule="exact"/>
        <w:jc w:val="center"/>
        <w:rPr>
          <w:rFonts w:eastAsia="Times New Roman"/>
          <w:szCs w:val="17"/>
        </w:rPr>
      </w:pPr>
    </w:p>
    <w:p w:rsidR="009956CE" w:rsidRPr="009956CE" w:rsidRDefault="009956CE" w:rsidP="003820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820E0" w:rsidRPr="003820E0" w:rsidRDefault="003820E0" w:rsidP="003820E0">
      <w:pPr>
        <w:jc w:val="center"/>
        <w:rPr>
          <w:caps/>
          <w:szCs w:val="17"/>
        </w:rPr>
      </w:pPr>
      <w:r w:rsidRPr="003820E0">
        <w:rPr>
          <w:caps/>
          <w:szCs w:val="17"/>
        </w:rPr>
        <w:t>Mining Act 1971</w:t>
      </w:r>
    </w:p>
    <w:p w:rsidR="003820E0" w:rsidRPr="003820E0" w:rsidRDefault="003820E0" w:rsidP="003820E0">
      <w:pPr>
        <w:pStyle w:val="GG-Title3"/>
      </w:pPr>
      <w:r w:rsidRPr="003820E0">
        <w:t xml:space="preserve">Notice under Section </w:t>
      </w:r>
      <w:proofErr w:type="gramStart"/>
      <w:r w:rsidRPr="003820E0">
        <w:t>15AB(</w:t>
      </w:r>
      <w:proofErr w:type="gramEnd"/>
      <w:r w:rsidRPr="003820E0">
        <w:t>6) of the Mining Act 1971</w:t>
      </w:r>
    </w:p>
    <w:p w:rsidR="003820E0" w:rsidRPr="003820E0" w:rsidRDefault="003820E0" w:rsidP="003820E0">
      <w:pPr>
        <w:rPr>
          <w:rFonts w:eastAsia="Times New Roman"/>
          <w:szCs w:val="20"/>
        </w:rPr>
      </w:pPr>
      <w:r w:rsidRPr="003820E0">
        <w:rPr>
          <w:rFonts w:eastAsia="Times New Roman"/>
          <w:szCs w:val="20"/>
        </w:rPr>
        <w:t xml:space="preserve">NOTICE is hereby given pursuant to the provision of Section </w:t>
      </w:r>
      <w:proofErr w:type="gramStart"/>
      <w:r w:rsidRPr="003820E0">
        <w:rPr>
          <w:rFonts w:eastAsia="Times New Roman"/>
          <w:szCs w:val="20"/>
        </w:rPr>
        <w:t>15AB(</w:t>
      </w:r>
      <w:proofErr w:type="gramEnd"/>
      <w:r w:rsidRPr="003820E0">
        <w:rPr>
          <w:rFonts w:eastAsia="Times New Roman"/>
          <w:szCs w:val="20"/>
        </w:rPr>
        <w:t xml:space="preserve">6) of the </w:t>
      </w:r>
      <w:r w:rsidRPr="003820E0">
        <w:rPr>
          <w:rFonts w:eastAsia="Times New Roman"/>
          <w:i/>
          <w:szCs w:val="20"/>
        </w:rPr>
        <w:t>Mining Act 1971</w:t>
      </w:r>
      <w:r w:rsidRPr="003820E0">
        <w:rPr>
          <w:rFonts w:eastAsia="Times New Roman"/>
          <w:szCs w:val="20"/>
        </w:rPr>
        <w:t xml:space="preserve">, to specify the manner and form of an application for the registration of a dealing under section 15AB(6) of the </w:t>
      </w:r>
      <w:r w:rsidRPr="003820E0">
        <w:rPr>
          <w:rFonts w:eastAsia="Times New Roman"/>
          <w:i/>
          <w:szCs w:val="20"/>
        </w:rPr>
        <w:t>Mining Act 1971</w:t>
      </w:r>
      <w:r w:rsidRPr="003820E0">
        <w:rPr>
          <w:rFonts w:eastAsia="Times New Roman"/>
          <w:szCs w:val="20"/>
        </w:rPr>
        <w:t>.</w:t>
      </w:r>
    </w:p>
    <w:p w:rsidR="003820E0" w:rsidRPr="003820E0" w:rsidRDefault="003820E0" w:rsidP="003820E0">
      <w:pPr>
        <w:rPr>
          <w:rFonts w:eastAsia="Times New Roman"/>
          <w:szCs w:val="20"/>
        </w:rPr>
      </w:pPr>
      <w:r w:rsidRPr="003820E0">
        <w:rPr>
          <w:rFonts w:eastAsia="Times New Roman"/>
          <w:szCs w:val="20"/>
        </w:rPr>
        <w:t xml:space="preserve">TAKE notice that I, Junesse Martin, Mining Registrar, pursuant to section </w:t>
      </w:r>
      <w:proofErr w:type="gramStart"/>
      <w:r w:rsidRPr="003820E0">
        <w:rPr>
          <w:rFonts w:eastAsia="Times New Roman"/>
          <w:szCs w:val="20"/>
        </w:rPr>
        <w:t>15AB(</w:t>
      </w:r>
      <w:proofErr w:type="gramEnd"/>
      <w:r w:rsidRPr="003820E0">
        <w:rPr>
          <w:rFonts w:eastAsia="Times New Roman"/>
          <w:szCs w:val="20"/>
        </w:rPr>
        <w:t xml:space="preserve">6) of the </w:t>
      </w:r>
      <w:r w:rsidRPr="003820E0">
        <w:rPr>
          <w:rFonts w:eastAsia="Times New Roman"/>
          <w:i/>
          <w:szCs w:val="20"/>
        </w:rPr>
        <w:t>Mining Act 1971</w:t>
      </w:r>
      <w:r w:rsidRPr="003820E0">
        <w:rPr>
          <w:rFonts w:eastAsia="Times New Roman"/>
          <w:szCs w:val="20"/>
        </w:rPr>
        <w:t xml:space="preserve"> do hereby:</w:t>
      </w:r>
    </w:p>
    <w:p w:rsidR="003820E0" w:rsidRPr="003820E0" w:rsidRDefault="003820E0" w:rsidP="003820E0">
      <w:pPr>
        <w:ind w:left="142"/>
        <w:rPr>
          <w:rFonts w:eastAsia="Times New Roman"/>
          <w:szCs w:val="20"/>
        </w:rPr>
      </w:pPr>
      <w:r w:rsidRPr="003820E0">
        <w:rPr>
          <w:rFonts w:eastAsia="Times New Roman"/>
          <w:szCs w:val="20"/>
        </w:rPr>
        <w:t xml:space="preserve">DETERMINE that an application for the registration of a dealing under section 15AB of the </w:t>
      </w:r>
      <w:r w:rsidRPr="003820E0">
        <w:rPr>
          <w:rFonts w:eastAsia="Times New Roman"/>
          <w:i/>
          <w:szCs w:val="20"/>
        </w:rPr>
        <w:t>Mining Act 1971</w:t>
      </w:r>
      <w:r w:rsidRPr="003820E0">
        <w:rPr>
          <w:rFonts w:eastAsia="Times New Roman"/>
          <w:szCs w:val="20"/>
        </w:rPr>
        <w:t xml:space="preserve"> must, be in the following manner and form:</w:t>
      </w:r>
    </w:p>
    <w:p w:rsidR="003820E0" w:rsidRPr="003820E0" w:rsidRDefault="003820E0" w:rsidP="003820E0">
      <w:pPr>
        <w:ind w:left="567" w:hanging="283"/>
        <w:rPr>
          <w:rFonts w:eastAsia="Times New Roman"/>
          <w:szCs w:val="20"/>
        </w:rPr>
      </w:pPr>
      <w:r w:rsidRPr="003820E0">
        <w:rPr>
          <w:rFonts w:eastAsia="Times New Roman"/>
          <w:szCs w:val="20"/>
        </w:rPr>
        <w:t>1.</w:t>
      </w:r>
      <w:r w:rsidRPr="003820E0">
        <w:rPr>
          <w:rFonts w:eastAsia="Times New Roman"/>
          <w:szCs w:val="20"/>
        </w:rPr>
        <w:tab/>
      </w:r>
      <w:proofErr w:type="gramStart"/>
      <w:r w:rsidRPr="003820E0">
        <w:rPr>
          <w:rFonts w:eastAsia="Times New Roman"/>
          <w:szCs w:val="20"/>
        </w:rPr>
        <w:t>provide</w:t>
      </w:r>
      <w:proofErr w:type="gramEnd"/>
      <w:r w:rsidRPr="003820E0">
        <w:rPr>
          <w:rFonts w:eastAsia="Times New Roman"/>
          <w:szCs w:val="20"/>
        </w:rPr>
        <w:t xml:space="preserve"> the mineral tenement number(s);</w:t>
      </w:r>
    </w:p>
    <w:p w:rsidR="003820E0" w:rsidRPr="003820E0" w:rsidRDefault="003820E0" w:rsidP="003820E0">
      <w:pPr>
        <w:ind w:left="567" w:hanging="283"/>
        <w:rPr>
          <w:rFonts w:eastAsia="Times New Roman"/>
          <w:szCs w:val="20"/>
        </w:rPr>
      </w:pPr>
      <w:r w:rsidRPr="003820E0">
        <w:rPr>
          <w:rFonts w:eastAsia="Times New Roman"/>
          <w:szCs w:val="20"/>
        </w:rPr>
        <w:t>2.</w:t>
      </w:r>
      <w:r w:rsidRPr="003820E0">
        <w:rPr>
          <w:rFonts w:eastAsia="Times New Roman"/>
          <w:szCs w:val="20"/>
        </w:rPr>
        <w:tab/>
      </w:r>
      <w:proofErr w:type="gramStart"/>
      <w:r w:rsidRPr="003820E0">
        <w:rPr>
          <w:rFonts w:eastAsia="Times New Roman"/>
          <w:szCs w:val="20"/>
        </w:rPr>
        <w:t>state</w:t>
      </w:r>
      <w:proofErr w:type="gramEnd"/>
      <w:r w:rsidRPr="003820E0">
        <w:rPr>
          <w:rFonts w:eastAsia="Times New Roman"/>
          <w:szCs w:val="20"/>
        </w:rPr>
        <w:t xml:space="preserve"> whether the application for registration has received consent;</w:t>
      </w:r>
    </w:p>
    <w:p w:rsidR="003820E0" w:rsidRPr="003820E0" w:rsidRDefault="003820E0" w:rsidP="003820E0">
      <w:pPr>
        <w:ind w:left="567" w:hanging="283"/>
        <w:rPr>
          <w:rFonts w:eastAsia="Times New Roman"/>
          <w:szCs w:val="20"/>
        </w:rPr>
      </w:pPr>
      <w:r w:rsidRPr="003820E0">
        <w:rPr>
          <w:rFonts w:eastAsia="Times New Roman"/>
          <w:szCs w:val="20"/>
        </w:rPr>
        <w:t>3.</w:t>
      </w:r>
      <w:r w:rsidRPr="003820E0">
        <w:rPr>
          <w:rFonts w:eastAsia="Times New Roman"/>
          <w:szCs w:val="20"/>
        </w:rPr>
        <w:tab/>
      </w:r>
      <w:proofErr w:type="gramStart"/>
      <w:r w:rsidRPr="003820E0">
        <w:rPr>
          <w:rFonts w:eastAsia="Times New Roman"/>
          <w:szCs w:val="20"/>
        </w:rPr>
        <w:t>state</w:t>
      </w:r>
      <w:proofErr w:type="gramEnd"/>
      <w:r w:rsidRPr="003820E0">
        <w:rPr>
          <w:rFonts w:eastAsia="Times New Roman"/>
          <w:szCs w:val="20"/>
        </w:rPr>
        <w:t xml:space="preserve"> if the application for registration is required by an order of a court or tribunal constituted by law, provide a copy of that order.</w:t>
      </w:r>
    </w:p>
    <w:p w:rsidR="003820E0" w:rsidRPr="003820E0" w:rsidRDefault="003820E0" w:rsidP="003820E0">
      <w:pPr>
        <w:ind w:left="567" w:hanging="283"/>
        <w:rPr>
          <w:rFonts w:eastAsia="Times New Roman"/>
          <w:szCs w:val="20"/>
        </w:rPr>
      </w:pPr>
      <w:r w:rsidRPr="003820E0">
        <w:rPr>
          <w:rFonts w:eastAsia="Times New Roman"/>
          <w:szCs w:val="20"/>
        </w:rPr>
        <w:t>4.</w:t>
      </w:r>
      <w:r w:rsidRPr="003820E0">
        <w:rPr>
          <w:rFonts w:eastAsia="Times New Roman"/>
          <w:szCs w:val="20"/>
        </w:rPr>
        <w:tab/>
        <w:t>State if any instruments registered in the Mining Register are relevant to the transfer; including</w:t>
      </w:r>
    </w:p>
    <w:p w:rsidR="003820E0" w:rsidRPr="003820E0" w:rsidRDefault="003820E0" w:rsidP="003820E0">
      <w:pPr>
        <w:ind w:left="851" w:hanging="283"/>
        <w:rPr>
          <w:rFonts w:eastAsia="Times New Roman"/>
          <w:szCs w:val="20"/>
        </w:rPr>
      </w:pPr>
      <w:proofErr w:type="spellStart"/>
      <w:proofErr w:type="gramStart"/>
      <w:r w:rsidRPr="003820E0">
        <w:rPr>
          <w:rFonts w:eastAsia="Times New Roman"/>
          <w:szCs w:val="20"/>
        </w:rPr>
        <w:t>i</w:t>
      </w:r>
      <w:proofErr w:type="spellEnd"/>
      <w:proofErr w:type="gramEnd"/>
      <w:r w:rsidRPr="003820E0">
        <w:rPr>
          <w:rFonts w:eastAsia="Times New Roman"/>
          <w:szCs w:val="20"/>
        </w:rPr>
        <w:t>.</w:t>
      </w:r>
      <w:r w:rsidRPr="003820E0">
        <w:rPr>
          <w:rFonts w:eastAsia="Times New Roman"/>
          <w:szCs w:val="20"/>
        </w:rPr>
        <w:tab/>
        <w:t>a mortgage which consents to the registration of the transfer; or</w:t>
      </w:r>
    </w:p>
    <w:p w:rsidR="003820E0" w:rsidRPr="003820E0" w:rsidRDefault="003820E0" w:rsidP="003820E0">
      <w:pPr>
        <w:ind w:left="851" w:hanging="283"/>
        <w:rPr>
          <w:rFonts w:eastAsia="Times New Roman"/>
          <w:szCs w:val="20"/>
        </w:rPr>
      </w:pPr>
      <w:r w:rsidRPr="003820E0">
        <w:rPr>
          <w:rFonts w:eastAsia="Times New Roman"/>
          <w:szCs w:val="20"/>
        </w:rPr>
        <w:t>ii.</w:t>
      </w:r>
      <w:r w:rsidRPr="003820E0">
        <w:rPr>
          <w:rFonts w:eastAsia="Times New Roman"/>
          <w:szCs w:val="20"/>
        </w:rPr>
        <w:tab/>
      </w:r>
      <w:proofErr w:type="gramStart"/>
      <w:r w:rsidRPr="003820E0">
        <w:rPr>
          <w:rFonts w:eastAsia="Times New Roman"/>
          <w:szCs w:val="20"/>
        </w:rPr>
        <w:t>claim</w:t>
      </w:r>
      <w:proofErr w:type="gramEnd"/>
      <w:r w:rsidRPr="003820E0">
        <w:rPr>
          <w:rFonts w:eastAsia="Times New Roman"/>
          <w:szCs w:val="20"/>
        </w:rPr>
        <w:t xml:space="preserve"> caveat which expressly states that the transfer is to be subject to the interest claimed by the </w:t>
      </w:r>
      <w:proofErr w:type="spellStart"/>
      <w:r w:rsidRPr="003820E0">
        <w:rPr>
          <w:rFonts w:eastAsia="Times New Roman"/>
          <w:szCs w:val="20"/>
        </w:rPr>
        <w:t>caveator</w:t>
      </w:r>
      <w:proofErr w:type="spellEnd"/>
      <w:r w:rsidRPr="003820E0">
        <w:rPr>
          <w:rFonts w:eastAsia="Times New Roman"/>
          <w:szCs w:val="20"/>
        </w:rPr>
        <w:t>.</w:t>
      </w:r>
    </w:p>
    <w:p w:rsidR="003820E0" w:rsidRPr="003820E0" w:rsidRDefault="003820E0" w:rsidP="003820E0">
      <w:pPr>
        <w:rPr>
          <w:rFonts w:eastAsia="Times New Roman"/>
          <w:szCs w:val="20"/>
        </w:rPr>
      </w:pPr>
      <w:r w:rsidRPr="003820E0">
        <w:rPr>
          <w:rFonts w:eastAsia="Times New Roman"/>
          <w:szCs w:val="20"/>
        </w:rPr>
        <w:t xml:space="preserve">In accordance with Section </w:t>
      </w:r>
      <w:proofErr w:type="gramStart"/>
      <w:r w:rsidRPr="003820E0">
        <w:rPr>
          <w:rFonts w:eastAsia="Times New Roman"/>
          <w:szCs w:val="20"/>
        </w:rPr>
        <w:t>15AB(</w:t>
      </w:r>
      <w:proofErr w:type="gramEnd"/>
      <w:r w:rsidRPr="003820E0">
        <w:rPr>
          <w:rFonts w:eastAsia="Times New Roman"/>
          <w:szCs w:val="20"/>
        </w:rPr>
        <w:t xml:space="preserve">6) of the </w:t>
      </w:r>
      <w:r w:rsidRPr="003820E0">
        <w:rPr>
          <w:rFonts w:eastAsia="Times New Roman"/>
          <w:i/>
          <w:szCs w:val="20"/>
        </w:rPr>
        <w:t>Mining Act 1971</w:t>
      </w:r>
      <w:r w:rsidRPr="003820E0">
        <w:rPr>
          <w:rFonts w:eastAsia="Times New Roman"/>
          <w:szCs w:val="20"/>
        </w:rPr>
        <w:t>, this notice will have effect from 14 January 2021.</w:t>
      </w:r>
    </w:p>
    <w:p w:rsidR="003820E0" w:rsidRPr="003820E0" w:rsidRDefault="003820E0" w:rsidP="003820E0">
      <w:pPr>
        <w:spacing w:after="0"/>
        <w:rPr>
          <w:rFonts w:eastAsia="Times New Roman"/>
          <w:szCs w:val="17"/>
        </w:rPr>
      </w:pPr>
      <w:r w:rsidRPr="003820E0">
        <w:rPr>
          <w:rFonts w:eastAsia="Times New Roman"/>
          <w:szCs w:val="17"/>
        </w:rPr>
        <w:t>Dated: 12 January 2020</w:t>
      </w:r>
    </w:p>
    <w:p w:rsidR="003820E0" w:rsidRPr="003820E0" w:rsidRDefault="003820E0" w:rsidP="003820E0">
      <w:pPr>
        <w:spacing w:after="0"/>
        <w:jc w:val="right"/>
        <w:rPr>
          <w:rFonts w:eastAsia="Times New Roman"/>
          <w:smallCaps/>
          <w:szCs w:val="20"/>
        </w:rPr>
      </w:pPr>
      <w:r w:rsidRPr="003820E0">
        <w:rPr>
          <w:rFonts w:eastAsia="Times New Roman"/>
          <w:smallCaps/>
          <w:szCs w:val="20"/>
        </w:rPr>
        <w:t>Junesse Martin</w:t>
      </w:r>
    </w:p>
    <w:p w:rsidR="003820E0" w:rsidRPr="003820E0" w:rsidRDefault="003820E0" w:rsidP="003820E0">
      <w:pPr>
        <w:spacing w:after="0"/>
        <w:jc w:val="right"/>
        <w:rPr>
          <w:rFonts w:eastAsia="Times New Roman"/>
          <w:szCs w:val="17"/>
        </w:rPr>
      </w:pPr>
      <w:r w:rsidRPr="003820E0">
        <w:rPr>
          <w:rFonts w:eastAsia="Times New Roman"/>
          <w:szCs w:val="17"/>
        </w:rPr>
        <w:t>Mining Registrar</w:t>
      </w:r>
    </w:p>
    <w:p w:rsidR="003820E0" w:rsidRPr="003820E0" w:rsidRDefault="003820E0" w:rsidP="003820E0">
      <w:pPr>
        <w:pBdr>
          <w:top w:val="single" w:sz="4" w:space="1" w:color="auto"/>
        </w:pBdr>
        <w:spacing w:before="100" w:after="0" w:line="14" w:lineRule="exact"/>
        <w:jc w:val="center"/>
        <w:rPr>
          <w:rFonts w:eastAsia="Times New Roman"/>
          <w:szCs w:val="20"/>
        </w:rPr>
      </w:pPr>
    </w:p>
    <w:p w:rsidR="003820E0" w:rsidRPr="003820E0" w:rsidRDefault="003820E0" w:rsidP="00BC7D5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C7D53" w:rsidRPr="00BC7D53" w:rsidRDefault="00BC7D53" w:rsidP="00BC7D53">
      <w:pPr>
        <w:spacing w:after="60"/>
        <w:jc w:val="center"/>
        <w:rPr>
          <w:caps/>
          <w:szCs w:val="17"/>
        </w:rPr>
      </w:pPr>
      <w:r w:rsidRPr="00BC7D53">
        <w:rPr>
          <w:caps/>
          <w:szCs w:val="17"/>
        </w:rPr>
        <w:t>Mining Act 1971</w:t>
      </w:r>
    </w:p>
    <w:p w:rsidR="00BC7D53" w:rsidRPr="00BC7D53" w:rsidRDefault="00BC7D53" w:rsidP="00BC7D53">
      <w:pPr>
        <w:spacing w:after="60"/>
        <w:jc w:val="center"/>
        <w:rPr>
          <w:smallCaps/>
          <w:szCs w:val="17"/>
        </w:rPr>
      </w:pPr>
      <w:r w:rsidRPr="00BC7D53">
        <w:rPr>
          <w:smallCaps/>
          <w:szCs w:val="17"/>
        </w:rPr>
        <w:t>Declaration of a New Mine</w:t>
      </w:r>
    </w:p>
    <w:p w:rsidR="00BC7D53" w:rsidRPr="00BC7D53" w:rsidRDefault="00BC7D53" w:rsidP="00BC7D53">
      <w:pPr>
        <w:pStyle w:val="GG-Title3"/>
        <w:spacing w:after="60"/>
      </w:pPr>
      <w:r w:rsidRPr="00BC7D53">
        <w:t>Mineral Lease 6495</w:t>
      </w:r>
    </w:p>
    <w:p w:rsidR="00BC7D53" w:rsidRPr="00BC7D53" w:rsidRDefault="00BC7D53" w:rsidP="00BC7D53">
      <w:pPr>
        <w:spacing w:after="60"/>
        <w:rPr>
          <w:rFonts w:eastAsia="Times New Roman"/>
          <w:spacing w:val="-2"/>
          <w:szCs w:val="20"/>
        </w:rPr>
      </w:pPr>
      <w:r w:rsidRPr="00BC7D53">
        <w:rPr>
          <w:rFonts w:eastAsia="Times New Roman"/>
          <w:spacing w:val="-2"/>
          <w:szCs w:val="20"/>
        </w:rPr>
        <w:t xml:space="preserve">Pursuant to section 17A of the </w:t>
      </w:r>
      <w:r w:rsidRPr="00BC7D53">
        <w:rPr>
          <w:rFonts w:eastAsia="Times New Roman"/>
          <w:i/>
          <w:spacing w:val="-2"/>
          <w:szCs w:val="20"/>
        </w:rPr>
        <w:t>Mining Act 1971</w:t>
      </w:r>
      <w:r w:rsidRPr="00BC7D53">
        <w:rPr>
          <w:rFonts w:eastAsia="Times New Roman"/>
          <w:spacing w:val="-2"/>
          <w:szCs w:val="20"/>
        </w:rPr>
        <w:t xml:space="preserve">, I declare Mineral Lease (ML) 6495, located approximately 12kms west of Arno Bay, to be a new mine for the purposes of section 17—Royalty, of the </w:t>
      </w:r>
      <w:r w:rsidRPr="00BC7D53">
        <w:rPr>
          <w:rFonts w:eastAsia="Times New Roman"/>
          <w:i/>
          <w:spacing w:val="-2"/>
          <w:szCs w:val="20"/>
        </w:rPr>
        <w:t>Mining Act 1971</w:t>
      </w:r>
      <w:r w:rsidRPr="00BC7D53">
        <w:rPr>
          <w:rFonts w:eastAsia="Times New Roman"/>
          <w:spacing w:val="-2"/>
          <w:szCs w:val="20"/>
        </w:rPr>
        <w:t>.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spacing w:after="60"/>
        <w:jc w:val="center"/>
        <w:rPr>
          <w:caps/>
          <w:szCs w:val="17"/>
        </w:rPr>
      </w:pPr>
      <w:r w:rsidRPr="00BC7D53">
        <w:rPr>
          <w:caps/>
          <w:szCs w:val="17"/>
        </w:rPr>
        <w:t>Mining Act 1971</w:t>
      </w:r>
    </w:p>
    <w:p w:rsidR="00BC7D53" w:rsidRPr="00BC7D53" w:rsidRDefault="00BC7D53" w:rsidP="00BC7D53">
      <w:pPr>
        <w:spacing w:after="60"/>
        <w:jc w:val="center"/>
        <w:rPr>
          <w:smallCaps/>
          <w:szCs w:val="17"/>
        </w:rPr>
      </w:pPr>
      <w:r w:rsidRPr="00BC7D53">
        <w:rPr>
          <w:smallCaps/>
          <w:szCs w:val="17"/>
        </w:rPr>
        <w:t>Declaration of a New Mine</w:t>
      </w:r>
    </w:p>
    <w:p w:rsidR="00BC7D53" w:rsidRPr="00BC7D53" w:rsidRDefault="00BC7D53" w:rsidP="00BC7D53">
      <w:pPr>
        <w:pStyle w:val="GG-Title3"/>
        <w:spacing w:after="60"/>
      </w:pPr>
      <w:r w:rsidRPr="00BC7D53">
        <w:t>Exploration Licence 5814</w:t>
      </w:r>
    </w:p>
    <w:p w:rsidR="00BC7D53" w:rsidRPr="00BC7D53" w:rsidRDefault="00BC7D53" w:rsidP="00BC7D53">
      <w:pPr>
        <w:spacing w:after="60"/>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 (EL) 5814 and any successive mineral tenement for the purpose of the new mine rate, located approximately 50kms east of Streaky Bay,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Claims 4271, 4272, 4273, 4274 and 4364</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Mineral Claims (MCs) 4271, 4272, 4273, 4274 and 4364 and any successive mineral tenement for the purpose of the new mine rate, located approximately 80kms south west of Broken Hill,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Lease 5678 and Mineral Claims 3565 and 3566</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Mineral Lease (ML) 5678 and the area subject to Mineral Claims (MCs) 3565 and 3566 and any successive mineral tenement for the purpose of the new mine rate, located approximately 60kms south west of Broken Hill,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Leases 6498, 6499 and 6500</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Mineral Leases (MLs) 6498, 6499 and 6500, located approximately 100kms north east of Broken Hill, to be a new mine for the purposes of section 17—Royalty, of the</w:t>
      </w:r>
      <w:r w:rsidRPr="00BC7D53">
        <w:rPr>
          <w:rFonts w:eastAsia="Times New Roman"/>
          <w:i/>
          <w:szCs w:val="20"/>
        </w:rPr>
        <w:t xml:space="preserve"> Mining Act 1971</w:t>
      </w:r>
      <w:r w:rsidRPr="00BC7D53">
        <w:rPr>
          <w:rFonts w:eastAsia="Times New Roman"/>
          <w:szCs w:val="20"/>
        </w:rPr>
        <w:t>.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Exploration Licences 6041 and 6280</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Licences (ELs) 6041 and 6280 and any successive mineral tenement for the purpose of the new mine rate, located approximately 70kms south west of Broken Hill, to be new a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Claim 4473</w:t>
      </w:r>
    </w:p>
    <w:p w:rsidR="00BC7D53" w:rsidRPr="00BC7D53" w:rsidRDefault="00BC7D53" w:rsidP="00BC7D53">
      <w:pPr>
        <w:rPr>
          <w:rFonts w:eastAsia="Times New Roman"/>
          <w:spacing w:val="-2"/>
          <w:szCs w:val="20"/>
        </w:rPr>
      </w:pPr>
      <w:r w:rsidRPr="00BC7D53">
        <w:rPr>
          <w:rFonts w:eastAsia="Times New Roman"/>
          <w:spacing w:val="-2"/>
          <w:szCs w:val="20"/>
        </w:rPr>
        <w:t>Pursuant to section 17A of the</w:t>
      </w:r>
      <w:r w:rsidRPr="00BC7D53">
        <w:rPr>
          <w:rFonts w:eastAsia="Times New Roman"/>
          <w:i/>
          <w:spacing w:val="-2"/>
          <w:szCs w:val="20"/>
        </w:rPr>
        <w:t xml:space="preserve"> Mining Act 1971</w:t>
      </w:r>
      <w:r w:rsidRPr="00BC7D53">
        <w:rPr>
          <w:rFonts w:eastAsia="Times New Roman"/>
          <w:spacing w:val="-2"/>
          <w:szCs w:val="20"/>
        </w:rPr>
        <w:t>, I declare the area subject to Mineral Claim (MC) 4473 and any successive mineral tenement for the purpose of the new mine rate, located approximately 4kms east of Woodside, to be a new mine for the purposes of section 17—Royalty, of the</w:t>
      </w:r>
      <w:r w:rsidRPr="00BC7D53">
        <w:rPr>
          <w:rFonts w:eastAsia="Times New Roman"/>
          <w:i/>
          <w:spacing w:val="-2"/>
          <w:szCs w:val="20"/>
        </w:rPr>
        <w:t xml:space="preserve"> Mining Act 1971</w:t>
      </w:r>
      <w:r w:rsidRPr="00BC7D53">
        <w:rPr>
          <w:rFonts w:eastAsia="Times New Roman"/>
          <w:spacing w:val="-2"/>
          <w:szCs w:val="20"/>
        </w:rPr>
        <w:t>.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Exploration Licence 5947</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 (EL) 5947, and any successive mineral tenement for the purpose of the new mine rate, located approximately 210kms north west of Ceduna,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4877F1" w:rsidRDefault="004877F1">
      <w:pPr>
        <w:spacing w:after="0" w:line="240" w:lineRule="auto"/>
        <w:jc w:val="left"/>
        <w:rPr>
          <w:caps/>
          <w:szCs w:val="17"/>
        </w:rPr>
      </w:pPr>
      <w:r>
        <w:rPr>
          <w:caps/>
          <w:szCs w:val="17"/>
        </w:rPr>
        <w:br w:type="page"/>
      </w: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Exploration Licences 5901, 5790 and 6499</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Licences (ELs) 5901, 5790 and 6499 and any successive mineral tenement for the purpose of the new mine rate, located approximately 75kms south east of Tarcoola,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Lease 6467</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Mineral Lease (ML) 6467, located approximately 25kms south east of Wudinna,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Exploration Licence 6526</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 (EL) 6526, and any successive mineral tenement for the purpose of the new mine rate, located approximately 40kms east of Adelaide,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Exploration Licence 5941</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the area subject to Exploration Licence (EL) 5941 and any successive mineral tenement for the purpose of the new mine rate, located approximately 70kms north east of Woomera,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BC7D53" w:rsidRPr="00BC7D53" w:rsidRDefault="00BC7D53" w:rsidP="00BC7D53">
      <w:pPr>
        <w:spacing w:after="0"/>
        <w:jc w:val="right"/>
        <w:rPr>
          <w:rFonts w:eastAsia="Times New Roman"/>
          <w:szCs w:val="17"/>
        </w:rPr>
      </w:pPr>
      <w:r w:rsidRPr="00BC7D53">
        <w:rPr>
          <w:rFonts w:eastAsia="Times New Roman"/>
          <w:szCs w:val="17"/>
        </w:rPr>
        <w:t>Treasurer</w:t>
      </w:r>
    </w:p>
    <w:p w:rsidR="00BC7D53" w:rsidRPr="00BC7D53" w:rsidRDefault="00BC7D53" w:rsidP="00BC7D53">
      <w:pPr>
        <w:pBdr>
          <w:top w:val="single" w:sz="4" w:space="1" w:color="auto"/>
        </w:pBdr>
        <w:spacing w:before="100" w:after="0" w:line="14" w:lineRule="exact"/>
        <w:jc w:val="center"/>
        <w:rPr>
          <w:rFonts w:eastAsia="Times New Roman"/>
          <w:szCs w:val="20"/>
        </w:rPr>
      </w:pPr>
    </w:p>
    <w:p w:rsidR="00BC7D53" w:rsidRPr="00BC7D53" w:rsidRDefault="00BC7D53" w:rsidP="00BC7D53">
      <w:pPr>
        <w:spacing w:after="0"/>
        <w:rPr>
          <w:rFonts w:eastAsia="Times New Roman"/>
          <w:szCs w:val="20"/>
        </w:rPr>
      </w:pPr>
    </w:p>
    <w:p w:rsidR="00BC7D53" w:rsidRPr="00BC7D53" w:rsidRDefault="00BC7D53" w:rsidP="00BC7D53">
      <w:pPr>
        <w:jc w:val="center"/>
        <w:rPr>
          <w:caps/>
          <w:szCs w:val="17"/>
        </w:rPr>
      </w:pPr>
      <w:r w:rsidRPr="00BC7D53">
        <w:rPr>
          <w:caps/>
          <w:szCs w:val="17"/>
        </w:rPr>
        <w:t>Mining Act 1971</w:t>
      </w:r>
    </w:p>
    <w:p w:rsidR="00BC7D53" w:rsidRPr="00BC7D53" w:rsidRDefault="00BC7D53" w:rsidP="00BC7D53">
      <w:pPr>
        <w:jc w:val="center"/>
        <w:rPr>
          <w:smallCaps/>
          <w:szCs w:val="17"/>
        </w:rPr>
      </w:pPr>
      <w:r w:rsidRPr="00BC7D53">
        <w:rPr>
          <w:smallCaps/>
          <w:szCs w:val="17"/>
        </w:rPr>
        <w:t>Declaration of a New Mine</w:t>
      </w:r>
    </w:p>
    <w:p w:rsidR="00BC7D53" w:rsidRPr="00BC7D53" w:rsidRDefault="00BC7D53" w:rsidP="00BC7D53">
      <w:pPr>
        <w:pStyle w:val="GG-Title3"/>
      </w:pPr>
      <w:r w:rsidRPr="00BC7D53">
        <w:t>Mineral Lease 6438</w:t>
      </w:r>
    </w:p>
    <w:p w:rsidR="00BC7D53" w:rsidRPr="00BC7D53" w:rsidRDefault="00BC7D53" w:rsidP="00BC7D53">
      <w:pPr>
        <w:rPr>
          <w:rFonts w:eastAsia="Times New Roman"/>
          <w:szCs w:val="20"/>
        </w:rPr>
      </w:pPr>
      <w:r w:rsidRPr="00BC7D53">
        <w:rPr>
          <w:rFonts w:eastAsia="Times New Roman"/>
          <w:szCs w:val="20"/>
        </w:rPr>
        <w:t>Pursuant to section 17A of the</w:t>
      </w:r>
      <w:r w:rsidRPr="00BC7D53">
        <w:rPr>
          <w:rFonts w:eastAsia="Times New Roman"/>
          <w:i/>
          <w:szCs w:val="20"/>
        </w:rPr>
        <w:t xml:space="preserve"> Mining Act 1971</w:t>
      </w:r>
      <w:r w:rsidRPr="00BC7D53">
        <w:rPr>
          <w:rFonts w:eastAsia="Times New Roman"/>
          <w:szCs w:val="20"/>
        </w:rPr>
        <w:t>, I declare Mineral Lease (ML) 6438 located approximately 12kms south of Ardrossan to be a new mine for the purposes of section 17—Royalty, of the</w:t>
      </w:r>
      <w:r w:rsidRPr="00BC7D53">
        <w:rPr>
          <w:rFonts w:eastAsia="Times New Roman"/>
          <w:i/>
          <w:szCs w:val="20"/>
        </w:rPr>
        <w:t xml:space="preserve"> Mining Act 1971</w:t>
      </w:r>
      <w:r w:rsidRPr="00BC7D53">
        <w:rPr>
          <w:rFonts w:eastAsia="Times New Roman"/>
          <w:szCs w:val="20"/>
        </w:rPr>
        <w:t>.</w:t>
      </w:r>
      <w:r w:rsidRPr="00BC7D53">
        <w:rPr>
          <w:rFonts w:eastAsia="Times New Roman"/>
          <w:spacing w:val="-2"/>
          <w:szCs w:val="20"/>
        </w:rPr>
        <w:t xml:space="preserve"> The new mine rate will expire on or before 30 June 2026.</w:t>
      </w:r>
    </w:p>
    <w:p w:rsidR="00BC7D53" w:rsidRPr="00BC7D53" w:rsidRDefault="00BC7D53" w:rsidP="00BC7D53">
      <w:pPr>
        <w:spacing w:after="0"/>
        <w:rPr>
          <w:rFonts w:eastAsia="Times New Roman"/>
          <w:szCs w:val="17"/>
        </w:rPr>
      </w:pPr>
      <w:r w:rsidRPr="00BC7D53">
        <w:rPr>
          <w:rFonts w:eastAsia="Times New Roman"/>
          <w:szCs w:val="17"/>
        </w:rPr>
        <w:t>Dated: 2 January 2021</w:t>
      </w:r>
    </w:p>
    <w:p w:rsidR="00BC7D53" w:rsidRPr="00BC7D53" w:rsidRDefault="00BC7D53" w:rsidP="00BC7D53">
      <w:pPr>
        <w:spacing w:after="0"/>
        <w:jc w:val="right"/>
        <w:rPr>
          <w:rFonts w:eastAsia="Times New Roman"/>
          <w:smallCaps/>
          <w:szCs w:val="20"/>
        </w:rPr>
      </w:pPr>
      <w:r w:rsidRPr="00BC7D53">
        <w:rPr>
          <w:rFonts w:eastAsia="Times New Roman"/>
          <w:smallCaps/>
          <w:szCs w:val="20"/>
        </w:rPr>
        <w:t>Hon Rob Lucas MLC</w:t>
      </w:r>
    </w:p>
    <w:p w:rsidR="002D0DAD" w:rsidRDefault="00BC7D53" w:rsidP="004877F1">
      <w:pPr>
        <w:spacing w:after="0"/>
        <w:jc w:val="right"/>
        <w:rPr>
          <w:rFonts w:eastAsia="Times New Roman"/>
          <w:szCs w:val="17"/>
        </w:rPr>
      </w:pPr>
      <w:r w:rsidRPr="00BC7D53">
        <w:rPr>
          <w:rFonts w:eastAsia="Times New Roman"/>
          <w:szCs w:val="17"/>
        </w:rPr>
        <w:t>Treasurer</w:t>
      </w:r>
    </w:p>
    <w:p w:rsidR="004877F1" w:rsidRDefault="004877F1" w:rsidP="004877F1">
      <w:pPr>
        <w:pBdr>
          <w:bottom w:val="single" w:sz="4" w:space="1" w:color="auto"/>
        </w:pBdr>
        <w:spacing w:after="0" w:line="52" w:lineRule="exact"/>
        <w:jc w:val="center"/>
        <w:rPr>
          <w:lang w:val="en-US"/>
        </w:rPr>
      </w:pPr>
    </w:p>
    <w:p w:rsidR="004877F1" w:rsidRDefault="004877F1" w:rsidP="004877F1">
      <w:pPr>
        <w:pBdr>
          <w:top w:val="single" w:sz="4" w:space="1" w:color="auto"/>
        </w:pBdr>
        <w:spacing w:before="34" w:after="0" w:line="14" w:lineRule="exact"/>
        <w:jc w:val="center"/>
        <w:rPr>
          <w:lang w:val="en-US"/>
        </w:rPr>
      </w:pPr>
    </w:p>
    <w:p w:rsidR="004877F1" w:rsidRDefault="004877F1" w:rsidP="00D204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26339" w:rsidRDefault="00C26339">
      <w:pPr>
        <w:spacing w:after="0" w:line="240" w:lineRule="auto"/>
        <w:jc w:val="left"/>
        <w:rPr>
          <w:caps/>
          <w:szCs w:val="17"/>
          <w:lang w:eastAsia="en-AU"/>
        </w:rPr>
      </w:pPr>
      <w:r>
        <w:rPr>
          <w:caps/>
          <w:szCs w:val="17"/>
          <w:lang w:eastAsia="en-AU"/>
        </w:rPr>
        <w:br w:type="page"/>
      </w:r>
    </w:p>
    <w:p w:rsidR="001B41B0" w:rsidRPr="001B41B0" w:rsidRDefault="001B41B0" w:rsidP="0060611D">
      <w:pPr>
        <w:pStyle w:val="Heading2"/>
        <w:rPr>
          <w:lang w:eastAsia="en-AU"/>
        </w:rPr>
      </w:pPr>
      <w:bookmarkStart w:id="9" w:name="_Toc61442646"/>
      <w:r w:rsidRPr="001B41B0">
        <w:rPr>
          <w:lang w:eastAsia="en-AU"/>
        </w:rPr>
        <w:t>Motor Vehicles Act 1959</w:t>
      </w:r>
      <w:bookmarkEnd w:id="9"/>
    </w:p>
    <w:p w:rsidR="001B41B0" w:rsidRPr="001B41B0" w:rsidRDefault="001B41B0" w:rsidP="001B41B0">
      <w:pPr>
        <w:keepLines/>
        <w:autoSpaceDE w:val="0"/>
        <w:autoSpaceDN w:val="0"/>
        <w:adjustRightInd w:val="0"/>
        <w:spacing w:before="240" w:after="0" w:line="240" w:lineRule="auto"/>
        <w:jc w:val="left"/>
        <w:rPr>
          <w:rFonts w:eastAsia="Times New Roman"/>
          <w:color w:val="000000"/>
          <w:sz w:val="28"/>
          <w:szCs w:val="28"/>
          <w:lang w:eastAsia="en-AU"/>
        </w:rPr>
      </w:pPr>
      <w:r w:rsidRPr="001B41B0">
        <w:rPr>
          <w:rFonts w:eastAsia="Times New Roman"/>
          <w:color w:val="000000"/>
          <w:sz w:val="28"/>
          <w:szCs w:val="28"/>
          <w:lang w:eastAsia="en-AU"/>
        </w:rPr>
        <w:t>South Australia</w:t>
      </w:r>
    </w:p>
    <w:p w:rsidR="001B41B0" w:rsidRPr="001B41B0" w:rsidRDefault="001B41B0" w:rsidP="001B41B0">
      <w:pPr>
        <w:keepLines/>
        <w:autoSpaceDE w:val="0"/>
        <w:autoSpaceDN w:val="0"/>
        <w:adjustRightInd w:val="0"/>
        <w:spacing w:before="120" w:after="200" w:line="240" w:lineRule="auto"/>
        <w:jc w:val="left"/>
        <w:rPr>
          <w:rFonts w:eastAsia="Times New Roman"/>
          <w:b/>
          <w:bCs/>
          <w:color w:val="000000"/>
          <w:sz w:val="36"/>
          <w:szCs w:val="36"/>
          <w:lang w:eastAsia="en-AU"/>
        </w:rPr>
      </w:pPr>
      <w:r w:rsidRPr="001B41B0">
        <w:rPr>
          <w:rFonts w:eastAsia="Times New Roman"/>
          <w:b/>
          <w:bCs/>
          <w:color w:val="000000"/>
          <w:sz w:val="36"/>
          <w:szCs w:val="36"/>
          <w:lang w:eastAsia="en-AU"/>
        </w:rPr>
        <w:t>Motor Vehicles (Conditional Registration—Recognition of Motor Vehicle Clubs) Notice 2020 – Ford Rallye Sport Owners Club of South Australia</w:t>
      </w:r>
    </w:p>
    <w:p w:rsidR="001B41B0" w:rsidRPr="001B41B0" w:rsidRDefault="001B41B0" w:rsidP="001B41B0">
      <w:pPr>
        <w:keepLines/>
        <w:autoSpaceDE w:val="0"/>
        <w:autoSpaceDN w:val="0"/>
        <w:adjustRightInd w:val="0"/>
        <w:spacing w:before="120" w:after="200" w:line="240" w:lineRule="auto"/>
        <w:jc w:val="left"/>
        <w:rPr>
          <w:rFonts w:eastAsia="Times New Roman"/>
          <w:color w:val="000000"/>
          <w:sz w:val="24"/>
          <w:szCs w:val="24"/>
          <w:lang w:eastAsia="en-AU"/>
        </w:rPr>
      </w:pPr>
      <w:proofErr w:type="gramStart"/>
      <w:r w:rsidRPr="001B41B0">
        <w:rPr>
          <w:rFonts w:eastAsia="Times New Roman"/>
          <w:color w:val="000000"/>
          <w:sz w:val="24"/>
          <w:szCs w:val="24"/>
          <w:lang w:eastAsia="en-AU"/>
        </w:rPr>
        <w:t>under</w:t>
      </w:r>
      <w:proofErr w:type="gramEnd"/>
      <w:r w:rsidRPr="001B41B0">
        <w:rPr>
          <w:rFonts w:eastAsia="Times New Roman"/>
          <w:color w:val="000000"/>
          <w:sz w:val="24"/>
          <w:szCs w:val="24"/>
          <w:lang w:eastAsia="en-AU"/>
        </w:rPr>
        <w:t xml:space="preserve"> the </w:t>
      </w:r>
      <w:r w:rsidRPr="001B41B0">
        <w:rPr>
          <w:rFonts w:eastAsia="Times New Roman"/>
          <w:i/>
          <w:iCs/>
          <w:color w:val="000000"/>
          <w:sz w:val="24"/>
          <w:szCs w:val="24"/>
          <w:lang w:eastAsia="en-AU"/>
        </w:rPr>
        <w:t>Motor Vehicles Act 1959</w:t>
      </w:r>
    </w:p>
    <w:p w:rsidR="001B41B0" w:rsidRPr="001B41B0" w:rsidRDefault="001B41B0" w:rsidP="001B41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1B0">
        <w:rPr>
          <w:rFonts w:eastAsia="Times New Roman"/>
          <w:b/>
          <w:bCs/>
          <w:color w:val="000000"/>
          <w:sz w:val="26"/>
          <w:szCs w:val="26"/>
          <w:lang w:eastAsia="en-AU"/>
        </w:rPr>
        <w:t>1—Short title</w:t>
      </w:r>
    </w:p>
    <w:p w:rsidR="001B41B0" w:rsidRPr="001B41B0" w:rsidRDefault="001B41B0" w:rsidP="001B41B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1B0">
        <w:rPr>
          <w:rFonts w:eastAsia="Times New Roman"/>
          <w:color w:val="000000"/>
          <w:sz w:val="23"/>
          <w:szCs w:val="23"/>
          <w:lang w:eastAsia="en-AU"/>
        </w:rPr>
        <w:t xml:space="preserve">This notice may be cited as the </w:t>
      </w:r>
      <w:hyperlink r:id="rId31" w:history="1">
        <w:r w:rsidRPr="001B41B0">
          <w:rPr>
            <w:rFonts w:eastAsia="Times New Roman"/>
            <w:color w:val="000000"/>
            <w:sz w:val="23"/>
            <w:szCs w:val="23"/>
            <w:lang w:eastAsia="en-AU"/>
          </w:rPr>
          <w:t>Motor Vehicles (Conditional Registration—Recognition of Motor Vehicle Clubs) Notice 20</w:t>
        </w:r>
      </w:hyperlink>
      <w:r w:rsidRPr="001B41B0">
        <w:rPr>
          <w:rFonts w:eastAsia="Times New Roman"/>
          <w:color w:val="000000"/>
          <w:sz w:val="23"/>
          <w:szCs w:val="23"/>
          <w:lang w:eastAsia="en-AU"/>
        </w:rPr>
        <w:t xml:space="preserve">20 – Ford Rallye Sport Owners Club of South Australia </w:t>
      </w:r>
    </w:p>
    <w:p w:rsidR="001B41B0" w:rsidRPr="001B41B0" w:rsidRDefault="001B41B0" w:rsidP="001B41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1B0">
        <w:rPr>
          <w:rFonts w:eastAsia="Times New Roman"/>
          <w:b/>
          <w:bCs/>
          <w:color w:val="000000"/>
          <w:sz w:val="26"/>
          <w:szCs w:val="26"/>
          <w:lang w:eastAsia="en-AU"/>
        </w:rPr>
        <w:t>2—Commencement</w:t>
      </w:r>
    </w:p>
    <w:p w:rsidR="001B41B0" w:rsidRPr="001B41B0" w:rsidRDefault="001B41B0" w:rsidP="001B41B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1B0">
        <w:rPr>
          <w:rFonts w:eastAsia="Times New Roman"/>
          <w:color w:val="000000"/>
          <w:sz w:val="23"/>
          <w:szCs w:val="23"/>
          <w:lang w:eastAsia="en-AU"/>
        </w:rPr>
        <w:t>This notice takes effect from the date it is published in the Gazette.</w:t>
      </w:r>
    </w:p>
    <w:p w:rsidR="001B41B0" w:rsidRPr="001B41B0" w:rsidRDefault="001B41B0" w:rsidP="001B41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1B0">
        <w:rPr>
          <w:rFonts w:eastAsia="Times New Roman"/>
          <w:b/>
          <w:bCs/>
          <w:color w:val="000000"/>
          <w:sz w:val="26"/>
          <w:szCs w:val="26"/>
          <w:lang w:eastAsia="en-AU"/>
        </w:rPr>
        <w:t>3—Interpretation</w:t>
      </w:r>
    </w:p>
    <w:p w:rsidR="001B41B0" w:rsidRPr="001B41B0" w:rsidRDefault="001B41B0" w:rsidP="001B41B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B41B0">
        <w:rPr>
          <w:rFonts w:eastAsia="Times New Roman"/>
          <w:color w:val="000000"/>
          <w:sz w:val="23"/>
          <w:szCs w:val="23"/>
          <w:lang w:eastAsia="en-AU"/>
        </w:rPr>
        <w:t>In this notice—</w:t>
      </w:r>
    </w:p>
    <w:p w:rsidR="001B41B0" w:rsidRPr="001B41B0" w:rsidRDefault="001B41B0" w:rsidP="001B41B0">
      <w:pPr>
        <w:keepNext/>
        <w:keepLines/>
        <w:autoSpaceDE w:val="0"/>
        <w:autoSpaceDN w:val="0"/>
        <w:adjustRightInd w:val="0"/>
        <w:spacing w:before="120" w:after="0" w:line="240" w:lineRule="auto"/>
        <w:ind w:left="794"/>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bCs/>
          <w:i/>
          <w:iCs/>
          <w:color w:val="000000"/>
          <w:sz w:val="23"/>
          <w:szCs w:val="23"/>
          <w:lang w:eastAsia="en-AU"/>
        </w:rPr>
        <w:t>Act</w:t>
      </w:r>
      <w:r w:rsidRPr="001B41B0">
        <w:rPr>
          <w:rFonts w:eastAsia="Times New Roman"/>
          <w:color w:val="000000"/>
          <w:sz w:val="23"/>
          <w:szCs w:val="23"/>
          <w:lang w:eastAsia="en-AU"/>
        </w:rPr>
        <w:t xml:space="preserve"> means the </w:t>
      </w:r>
      <w:hyperlink r:id="rId32" w:history="1">
        <w:r w:rsidRPr="001B41B0">
          <w:rPr>
            <w:rFonts w:eastAsia="Times New Roman"/>
            <w:i/>
            <w:iCs/>
            <w:color w:val="000000"/>
            <w:sz w:val="23"/>
            <w:szCs w:val="23"/>
            <w:lang w:eastAsia="en-AU"/>
          </w:rPr>
          <w:t>Motor Vehicles Act 1959</w:t>
        </w:r>
      </w:hyperlink>
      <w:r w:rsidRPr="001B41B0">
        <w:rPr>
          <w:rFonts w:eastAsia="Times New Roman"/>
          <w:color w:val="000000"/>
          <w:sz w:val="23"/>
          <w:szCs w:val="23"/>
          <w:lang w:eastAsia="en-AU"/>
        </w:rPr>
        <w:t>;</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Code of Practice</w:t>
      </w:r>
      <w:r w:rsidRPr="001B41B0">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of Infrastructure and Transport;</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bCs/>
          <w:i/>
          <w:iCs/>
          <w:color w:val="000000"/>
          <w:sz w:val="23"/>
          <w:szCs w:val="23"/>
          <w:lang w:eastAsia="en-AU"/>
        </w:rPr>
        <w:t>Conditional Registration Scheme</w:t>
      </w:r>
      <w:r w:rsidRPr="001B41B0">
        <w:rPr>
          <w:rFonts w:eastAsia="Times New Roman"/>
          <w:color w:val="000000"/>
          <w:sz w:val="23"/>
          <w:szCs w:val="23"/>
          <w:lang w:eastAsia="en-AU"/>
        </w:rPr>
        <w:t xml:space="preserve"> or </w:t>
      </w:r>
      <w:r w:rsidRPr="001B41B0">
        <w:rPr>
          <w:rFonts w:eastAsia="Times New Roman"/>
          <w:b/>
          <w:bCs/>
          <w:i/>
          <w:iCs/>
          <w:color w:val="000000"/>
          <w:sz w:val="23"/>
          <w:szCs w:val="23"/>
          <w:lang w:eastAsia="en-AU"/>
        </w:rPr>
        <w:t>Scheme</w:t>
      </w:r>
      <w:r w:rsidRPr="001B41B0">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Department</w:t>
      </w:r>
      <w:r w:rsidRPr="001B41B0">
        <w:rPr>
          <w:rFonts w:eastAsia="Times New Roman"/>
          <w:color w:val="000000"/>
          <w:sz w:val="23"/>
          <w:szCs w:val="23"/>
          <w:lang w:eastAsia="en-AU"/>
        </w:rPr>
        <w:t xml:space="preserve"> means the Department for Infrastructure and Transport;</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Federation</w:t>
      </w:r>
      <w:r w:rsidRPr="001B41B0">
        <w:rPr>
          <w:rFonts w:eastAsia="Times New Roman"/>
          <w:color w:val="000000"/>
          <w:sz w:val="23"/>
          <w:szCs w:val="23"/>
          <w:lang w:eastAsia="en-AU"/>
        </w:rPr>
        <w:t xml:space="preserve"> means the Federation of Historic Motoring Clubs </w:t>
      </w:r>
      <w:proofErr w:type="spellStart"/>
      <w:r w:rsidRPr="001B41B0">
        <w:rPr>
          <w:rFonts w:eastAsia="Times New Roman"/>
          <w:color w:val="000000"/>
          <w:sz w:val="23"/>
          <w:szCs w:val="23"/>
          <w:lang w:eastAsia="en-AU"/>
        </w:rPr>
        <w:t>Inc</w:t>
      </w:r>
      <w:proofErr w:type="spellEnd"/>
      <w:r w:rsidRPr="001B41B0">
        <w:rPr>
          <w:rFonts w:eastAsia="Times New Roman"/>
          <w:color w:val="000000"/>
          <w:sz w:val="23"/>
          <w:szCs w:val="23"/>
          <w:lang w:eastAsia="en-AU"/>
        </w:rPr>
        <w:t>;</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MR334 form</w:t>
      </w:r>
      <w:r w:rsidRPr="001B41B0">
        <w:rPr>
          <w:rFonts w:eastAsia="Times New Roman"/>
          <w:color w:val="000000"/>
          <w:sz w:val="23"/>
          <w:szCs w:val="23"/>
          <w:lang w:eastAsia="en-AU"/>
        </w:rPr>
        <w:t xml:space="preserve"> means an ‘</w:t>
      </w:r>
      <w:r w:rsidRPr="001B41B0">
        <w:rPr>
          <w:rFonts w:eastAsia="Times New Roman"/>
          <w:sz w:val="24"/>
          <w:szCs w:val="24"/>
          <w:lang w:eastAsia="en-AU"/>
        </w:rPr>
        <w:t>Approval for Registration of Vehicle on the Club Registration Scheme</w:t>
      </w:r>
      <w:r w:rsidRPr="001B41B0" w:rsidDel="002562B1">
        <w:rPr>
          <w:rFonts w:eastAsia="Times New Roman"/>
          <w:color w:val="000000"/>
          <w:sz w:val="23"/>
          <w:szCs w:val="23"/>
          <w:lang w:eastAsia="en-AU"/>
        </w:rPr>
        <w:t xml:space="preserve"> </w:t>
      </w:r>
      <w:r w:rsidRPr="001B41B0">
        <w:rPr>
          <w:rFonts w:eastAsia="Times New Roman"/>
          <w:color w:val="000000"/>
          <w:sz w:val="23"/>
          <w:szCs w:val="23"/>
          <w:lang w:eastAsia="en-AU"/>
        </w:rPr>
        <w:t>(MR334)’;</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Prescribed log book</w:t>
      </w:r>
      <w:r w:rsidRPr="001B41B0">
        <w:rPr>
          <w:rFonts w:eastAsia="Times New Roman"/>
          <w:color w:val="000000"/>
          <w:sz w:val="23"/>
          <w:szCs w:val="23"/>
          <w:lang w:eastAsia="en-AU"/>
        </w:rPr>
        <w:t xml:space="preserve"> means a log book in a form approved by the Registrar;</w:t>
      </w: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 xml:space="preserve">Registrar </w:t>
      </w:r>
      <w:r w:rsidRPr="001B41B0">
        <w:rPr>
          <w:rFonts w:eastAsia="Times New Roman"/>
          <w:color w:val="000000"/>
          <w:sz w:val="23"/>
          <w:szCs w:val="23"/>
          <w:lang w:eastAsia="en-AU"/>
        </w:rPr>
        <w:t>means the Registrar of Motor Vehicles;</w:t>
      </w:r>
    </w:p>
    <w:p w:rsidR="001B41B0" w:rsidRPr="001B41B0" w:rsidRDefault="001B41B0" w:rsidP="001B41B0">
      <w:pPr>
        <w:autoSpaceDE w:val="0"/>
        <w:autoSpaceDN w:val="0"/>
        <w:adjustRightInd w:val="0"/>
        <w:spacing w:after="0" w:line="240" w:lineRule="auto"/>
        <w:ind w:left="760"/>
        <w:jc w:val="left"/>
        <w:rPr>
          <w:rFonts w:eastAsia="Times New Roman"/>
          <w:b/>
          <w:color w:val="000000"/>
          <w:sz w:val="23"/>
          <w:szCs w:val="23"/>
          <w:lang w:eastAsia="en-AU"/>
        </w:rPr>
      </w:pPr>
    </w:p>
    <w:p w:rsidR="001B41B0" w:rsidRPr="001B41B0" w:rsidRDefault="001B41B0" w:rsidP="001B41B0">
      <w:pPr>
        <w:autoSpaceDE w:val="0"/>
        <w:autoSpaceDN w:val="0"/>
        <w:adjustRightInd w:val="0"/>
        <w:spacing w:after="0" w:line="240" w:lineRule="auto"/>
        <w:ind w:left="760"/>
        <w:jc w:val="left"/>
        <w:rPr>
          <w:rFonts w:eastAsia="Times New Roman"/>
          <w:color w:val="000000"/>
          <w:sz w:val="23"/>
          <w:szCs w:val="23"/>
          <w:lang w:eastAsia="en-AU"/>
        </w:rPr>
      </w:pPr>
      <w:r w:rsidRPr="001B41B0">
        <w:rPr>
          <w:rFonts w:eastAsia="Times New Roman"/>
          <w:b/>
          <w:i/>
          <w:color w:val="000000"/>
          <w:sz w:val="23"/>
          <w:szCs w:val="23"/>
          <w:lang w:eastAsia="en-AU"/>
        </w:rPr>
        <w:t xml:space="preserve">Regulations </w:t>
      </w:r>
      <w:r w:rsidRPr="001B41B0">
        <w:rPr>
          <w:rFonts w:eastAsia="Times New Roman"/>
          <w:color w:val="000000"/>
          <w:sz w:val="23"/>
          <w:szCs w:val="23"/>
          <w:lang w:eastAsia="en-AU"/>
        </w:rPr>
        <w:t>means the Motor Vehicles Regulations 2010.</w:t>
      </w:r>
    </w:p>
    <w:p w:rsidR="001B41B0" w:rsidRPr="001B41B0" w:rsidRDefault="001B41B0" w:rsidP="001B41B0">
      <w:pPr>
        <w:spacing w:after="0" w:line="240" w:lineRule="auto"/>
        <w:jc w:val="left"/>
        <w:rPr>
          <w:rFonts w:eastAsia="Times New Roman"/>
          <w:b/>
          <w:bCs/>
          <w:color w:val="000000"/>
          <w:sz w:val="26"/>
          <w:szCs w:val="26"/>
          <w:lang w:eastAsia="en-AU"/>
        </w:rPr>
      </w:pPr>
      <w:r w:rsidRPr="001B41B0">
        <w:rPr>
          <w:rFonts w:eastAsia="Times New Roman"/>
          <w:b/>
          <w:bCs/>
          <w:color w:val="000000"/>
          <w:sz w:val="26"/>
          <w:szCs w:val="26"/>
          <w:lang w:eastAsia="en-AU"/>
        </w:rPr>
        <w:br w:type="page"/>
      </w:r>
    </w:p>
    <w:p w:rsidR="001B41B0" w:rsidRPr="001B41B0" w:rsidRDefault="001B41B0" w:rsidP="001B41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1B0">
        <w:rPr>
          <w:rFonts w:eastAsia="Times New Roman"/>
          <w:b/>
          <w:bCs/>
          <w:color w:val="000000"/>
          <w:sz w:val="26"/>
          <w:szCs w:val="26"/>
          <w:lang w:eastAsia="en-AU"/>
        </w:rPr>
        <w:t>4—Recognition of motor vehicles clubs</w:t>
      </w:r>
    </w:p>
    <w:p w:rsidR="001B41B0" w:rsidRPr="001B41B0" w:rsidRDefault="001B41B0" w:rsidP="001B41B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41B0">
        <w:rPr>
          <w:rFonts w:eastAsia="Times New Roman"/>
          <w:color w:val="000000"/>
          <w:sz w:val="23"/>
          <w:szCs w:val="23"/>
          <w:lang w:eastAsia="en-AU"/>
        </w:rPr>
        <w:t xml:space="preserve">The motor vehicle clubs specified in </w:t>
      </w:r>
      <w:hyperlink w:anchor="id5608d260_1550_466c_a7d5_eca9041be6" w:history="1">
        <w:r w:rsidRPr="001B41B0">
          <w:rPr>
            <w:rFonts w:eastAsia="Times New Roman"/>
            <w:color w:val="000000"/>
            <w:sz w:val="23"/>
            <w:szCs w:val="23"/>
            <w:lang w:eastAsia="en-AU"/>
          </w:rPr>
          <w:t>Schedule 1</w:t>
        </w:r>
      </w:hyperlink>
      <w:r w:rsidRPr="001B41B0">
        <w:rPr>
          <w:rFonts w:eastAsia="Times New Roman"/>
          <w:color w:val="000000"/>
          <w:sz w:val="23"/>
          <w:szCs w:val="23"/>
          <w:lang w:eastAsia="en-AU"/>
        </w:rPr>
        <w:t xml:space="preserve"> are, subject to the conditions set out in clause </w:t>
      </w:r>
      <w:hyperlink w:anchor="id2782a17d_f046_4aac_9651_b186efd5c6" w:history="1">
        <w:r w:rsidRPr="001B41B0">
          <w:rPr>
            <w:rFonts w:eastAsia="Times New Roman"/>
            <w:color w:val="000000"/>
            <w:sz w:val="23"/>
            <w:szCs w:val="23"/>
            <w:lang w:eastAsia="en-AU"/>
          </w:rPr>
          <w:t>5</w:t>
        </w:r>
      </w:hyperlink>
      <w:r w:rsidRPr="001B41B0">
        <w:rPr>
          <w:rFonts w:eastAsia="Times New Roman"/>
          <w:color w:val="000000"/>
          <w:sz w:val="23"/>
          <w:szCs w:val="23"/>
          <w:lang w:eastAsia="en-AU"/>
        </w:rPr>
        <w:t xml:space="preserve">, recognised for the purposes of regulation 16 of </w:t>
      </w:r>
      <w:r w:rsidRPr="001B41B0">
        <w:rPr>
          <w:rFonts w:eastAsia="Times New Roman"/>
          <w:sz w:val="24"/>
          <w:szCs w:val="24"/>
          <w:lang w:eastAsia="en-AU"/>
        </w:rPr>
        <w:t>the Regulations</w:t>
      </w:r>
      <w:r w:rsidRPr="001B41B0">
        <w:rPr>
          <w:rFonts w:eastAsia="Times New Roman"/>
          <w:color w:val="000000"/>
          <w:sz w:val="23"/>
          <w:szCs w:val="23"/>
          <w:lang w:eastAsia="en-AU"/>
        </w:rPr>
        <w:t>.</w:t>
      </w:r>
    </w:p>
    <w:p w:rsidR="001B41B0" w:rsidRPr="001B41B0" w:rsidRDefault="001B41B0" w:rsidP="001B41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41B0">
        <w:rPr>
          <w:rFonts w:eastAsia="Times New Roman"/>
          <w:b/>
          <w:bCs/>
          <w:color w:val="000000"/>
          <w:sz w:val="26"/>
          <w:szCs w:val="26"/>
          <w:lang w:eastAsia="en-AU"/>
        </w:rPr>
        <w:t>5—Conditions of recognition</w:t>
      </w:r>
    </w:p>
    <w:p w:rsidR="001B41B0" w:rsidRPr="001B41B0" w:rsidRDefault="001B41B0" w:rsidP="001B41B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B41B0">
        <w:rPr>
          <w:rFonts w:eastAsia="Times New Roman"/>
          <w:color w:val="000000"/>
          <w:sz w:val="23"/>
          <w:szCs w:val="23"/>
          <w:lang w:eastAsia="en-AU"/>
        </w:rPr>
        <w:t xml:space="preserve">A motor vehicle club specified in </w:t>
      </w:r>
      <w:hyperlink w:anchor="id5608d260_1550_466c_a7d5_eca9041be6" w:history="1">
        <w:r w:rsidRPr="001B41B0">
          <w:rPr>
            <w:rFonts w:eastAsia="Times New Roman"/>
            <w:color w:val="000000"/>
            <w:sz w:val="23"/>
            <w:szCs w:val="23"/>
            <w:lang w:eastAsia="en-AU"/>
          </w:rPr>
          <w:t>Schedule 1</w:t>
        </w:r>
      </w:hyperlink>
      <w:r w:rsidRPr="001B41B0">
        <w:rPr>
          <w:rFonts w:eastAsia="Times New Roman"/>
          <w:color w:val="000000"/>
          <w:sz w:val="23"/>
          <w:szCs w:val="23"/>
          <w:lang w:eastAsia="en-AU"/>
        </w:rPr>
        <w:t xml:space="preserve"> must comply with the following conditions:</w:t>
      </w:r>
    </w:p>
    <w:p w:rsidR="001B41B0" w:rsidRPr="001B41B0" w:rsidRDefault="001B41B0" w:rsidP="001B41B0">
      <w:pPr>
        <w:keepLines/>
        <w:numPr>
          <w:ilvl w:val="1"/>
          <w:numId w:val="17"/>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1B41B0">
        <w:rPr>
          <w:rFonts w:eastAsia="Times New Roman"/>
          <w:color w:val="000000"/>
          <w:sz w:val="23"/>
          <w:szCs w:val="23"/>
          <w:lang w:eastAsia="en-AU"/>
        </w:rPr>
        <w:t>the club must maintain a constitution approved by the Registrar;</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(b)</w:t>
      </w:r>
      <w:r w:rsidRPr="001B41B0">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(c)</w:t>
      </w:r>
      <w:r w:rsidRPr="001B41B0">
        <w:rPr>
          <w:rFonts w:eastAsia="Times New Roman"/>
          <w:color w:val="000000"/>
          <w:sz w:val="23"/>
          <w:szCs w:val="23"/>
          <w:lang w:eastAsia="en-AU"/>
        </w:rPr>
        <w:tab/>
        <w:t>the club must issue a prescribed log book to club members for each of their vehicles to record vehicle use;</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(d)</w:t>
      </w:r>
      <w:r w:rsidRPr="001B41B0">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(e)</w:t>
      </w:r>
      <w:r w:rsidRPr="001B41B0">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(f)</w:t>
      </w:r>
      <w:r w:rsidRPr="001B41B0">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(g)</w:t>
      </w:r>
      <w:r w:rsidRPr="001B41B0">
        <w:rPr>
          <w:rFonts w:eastAsia="Times New Roman"/>
          <w:color w:val="000000"/>
          <w:sz w:val="23"/>
          <w:szCs w:val="23"/>
          <w:lang w:eastAsia="en-AU"/>
        </w:rPr>
        <w:tab/>
        <w:t>the club must ensure, as far as practicable, that all members comply with the Code of Practice;</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(h)</w:t>
      </w:r>
      <w:r w:rsidRPr="001B41B0">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w:t>
      </w:r>
      <w:proofErr w:type="spellStart"/>
      <w:r w:rsidRPr="001B41B0">
        <w:rPr>
          <w:rFonts w:eastAsia="Times New Roman"/>
          <w:color w:val="000000"/>
          <w:sz w:val="23"/>
          <w:szCs w:val="23"/>
          <w:lang w:eastAsia="en-AU"/>
        </w:rPr>
        <w:t>i</w:t>
      </w:r>
      <w:proofErr w:type="spellEnd"/>
      <w:r w:rsidRPr="001B41B0">
        <w:rPr>
          <w:rFonts w:eastAsia="Times New Roman"/>
          <w:color w:val="000000"/>
          <w:sz w:val="23"/>
          <w:szCs w:val="23"/>
          <w:lang w:eastAsia="en-AU"/>
        </w:rPr>
        <w:t>)</w:t>
      </w:r>
      <w:r w:rsidRPr="001B41B0">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rsidR="001B41B0" w:rsidRPr="001B41B0" w:rsidRDefault="001B41B0" w:rsidP="001B41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B41B0">
        <w:rPr>
          <w:rFonts w:eastAsia="Times New Roman"/>
          <w:color w:val="000000"/>
          <w:sz w:val="23"/>
          <w:szCs w:val="23"/>
          <w:lang w:eastAsia="en-AU"/>
        </w:rPr>
        <w:tab/>
        <w:t>(j)</w:t>
      </w:r>
      <w:r w:rsidRPr="001B41B0">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rsidR="001B41B0" w:rsidRPr="001B41B0" w:rsidRDefault="001B41B0" w:rsidP="001B41B0">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B41B0">
        <w:rPr>
          <w:rFonts w:eastAsia="Times New Roman"/>
          <w:b/>
          <w:bCs/>
          <w:color w:val="000000"/>
          <w:sz w:val="20"/>
          <w:szCs w:val="20"/>
          <w:lang w:eastAsia="en-AU"/>
        </w:rPr>
        <w:t>Note—</w:t>
      </w:r>
    </w:p>
    <w:p w:rsidR="001B41B0" w:rsidRPr="001B41B0" w:rsidRDefault="001B41B0" w:rsidP="001B41B0">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B41B0">
        <w:rPr>
          <w:rFonts w:eastAsia="Times New Roman"/>
          <w:color w:val="000000"/>
          <w:sz w:val="20"/>
          <w:szCs w:val="20"/>
          <w:lang w:eastAsia="en-AU"/>
        </w:rPr>
        <w:t xml:space="preserve">Under regulation 16(3)(c) of the </w:t>
      </w:r>
      <w:hyperlink r:id="rId33" w:history="1">
        <w:r w:rsidRPr="001B41B0">
          <w:rPr>
            <w:rFonts w:eastAsia="Times New Roman"/>
            <w:i/>
            <w:iCs/>
            <w:color w:val="000000"/>
            <w:sz w:val="20"/>
            <w:szCs w:val="20"/>
            <w:lang w:eastAsia="en-AU"/>
          </w:rPr>
          <w:t>Motor Vehicles Regulations 2010</w:t>
        </w:r>
      </w:hyperlink>
      <w:r w:rsidRPr="001B41B0">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rsidR="001B41B0" w:rsidRPr="001B41B0" w:rsidRDefault="001B41B0" w:rsidP="001B41B0">
      <w:pPr>
        <w:keepLines/>
        <w:autoSpaceDE w:val="0"/>
        <w:autoSpaceDN w:val="0"/>
        <w:adjustRightInd w:val="0"/>
        <w:spacing w:before="120" w:after="0" w:line="240" w:lineRule="auto"/>
        <w:ind w:left="1588"/>
        <w:jc w:val="left"/>
        <w:rPr>
          <w:rFonts w:eastAsia="Times New Roman"/>
          <w:color w:val="000000"/>
          <w:sz w:val="20"/>
          <w:szCs w:val="20"/>
          <w:lang w:eastAsia="en-AU"/>
        </w:rPr>
      </w:pPr>
    </w:p>
    <w:p w:rsidR="001B41B0" w:rsidRPr="001B41B0" w:rsidRDefault="001B41B0" w:rsidP="001B41B0">
      <w:pPr>
        <w:keepLines/>
        <w:autoSpaceDE w:val="0"/>
        <w:autoSpaceDN w:val="0"/>
        <w:adjustRightInd w:val="0"/>
        <w:spacing w:before="120" w:after="0" w:line="240" w:lineRule="auto"/>
        <w:ind w:left="1588"/>
        <w:jc w:val="left"/>
        <w:rPr>
          <w:rFonts w:eastAsia="Times New Roman"/>
          <w:color w:val="000000"/>
          <w:sz w:val="20"/>
          <w:szCs w:val="20"/>
          <w:lang w:eastAsia="en-AU"/>
        </w:rPr>
      </w:pPr>
    </w:p>
    <w:p w:rsidR="001B41B0" w:rsidRPr="001B41B0" w:rsidRDefault="001B41B0" w:rsidP="001B41B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B41B0">
        <w:rPr>
          <w:rFonts w:eastAsia="Times New Roman"/>
          <w:b/>
          <w:bCs/>
          <w:color w:val="000000"/>
          <w:sz w:val="32"/>
          <w:szCs w:val="32"/>
          <w:lang w:eastAsia="en-AU"/>
        </w:rPr>
        <w:t>Schedule 1—Recognised motor vehicle clubs</w:t>
      </w:r>
    </w:p>
    <w:p w:rsidR="001B41B0" w:rsidRPr="001B41B0" w:rsidRDefault="001B41B0" w:rsidP="001B41B0">
      <w:pPr>
        <w:keepLines/>
        <w:autoSpaceDE w:val="0"/>
        <w:autoSpaceDN w:val="0"/>
        <w:adjustRightInd w:val="0"/>
        <w:spacing w:before="120" w:after="0" w:line="240" w:lineRule="auto"/>
        <w:jc w:val="left"/>
        <w:rPr>
          <w:rFonts w:eastAsia="Times New Roman"/>
          <w:b/>
          <w:bCs/>
          <w:color w:val="000000"/>
          <w:sz w:val="23"/>
          <w:szCs w:val="23"/>
          <w:lang w:eastAsia="en-AU"/>
        </w:rPr>
      </w:pPr>
      <w:r w:rsidRPr="001B41B0">
        <w:rPr>
          <w:rFonts w:eastAsia="Times New Roman"/>
          <w:b/>
          <w:bCs/>
          <w:color w:val="000000"/>
          <w:sz w:val="23"/>
          <w:szCs w:val="23"/>
          <w:lang w:eastAsia="en-AU"/>
        </w:rPr>
        <w:t>Historic, left-hand drive and street rod motor vehicle clubs</w:t>
      </w:r>
    </w:p>
    <w:p w:rsidR="001B41B0" w:rsidRPr="001B41B0" w:rsidRDefault="001B41B0" w:rsidP="001B41B0">
      <w:pPr>
        <w:keepLines/>
        <w:autoSpaceDE w:val="0"/>
        <w:autoSpaceDN w:val="0"/>
        <w:adjustRightInd w:val="0"/>
        <w:spacing w:before="120" w:after="0" w:line="240" w:lineRule="auto"/>
        <w:jc w:val="left"/>
        <w:rPr>
          <w:rFonts w:eastAsia="Times New Roman"/>
          <w:color w:val="000000"/>
          <w:sz w:val="23"/>
          <w:szCs w:val="23"/>
          <w:lang w:eastAsia="en-AU"/>
        </w:rPr>
      </w:pPr>
    </w:p>
    <w:p w:rsidR="001B41B0" w:rsidRPr="001B41B0" w:rsidRDefault="001B41B0" w:rsidP="001B41B0">
      <w:pPr>
        <w:keepNext/>
        <w:keepLines/>
        <w:autoSpaceDE w:val="0"/>
        <w:autoSpaceDN w:val="0"/>
        <w:adjustRightInd w:val="0"/>
        <w:spacing w:before="120" w:after="0" w:line="240" w:lineRule="auto"/>
        <w:jc w:val="left"/>
        <w:rPr>
          <w:rFonts w:ascii="Arial" w:eastAsia="Times New Roman" w:hAnsi="Arial" w:cs="Arial"/>
          <w:sz w:val="22"/>
          <w:lang w:eastAsia="en-AU"/>
        </w:rPr>
      </w:pPr>
      <w:r w:rsidRPr="001B41B0">
        <w:rPr>
          <w:rFonts w:eastAsia="Times New Roman"/>
          <w:sz w:val="23"/>
          <w:szCs w:val="23"/>
          <w:lang w:eastAsia="en-AU"/>
        </w:rPr>
        <w:t>Ford Rallye Sport Owners Club of South Australia</w:t>
      </w:r>
    </w:p>
    <w:p w:rsidR="001B41B0" w:rsidRPr="001B41B0" w:rsidRDefault="001B41B0" w:rsidP="001B41B0">
      <w:pPr>
        <w:keepNext/>
        <w:keepLines/>
        <w:autoSpaceDE w:val="0"/>
        <w:autoSpaceDN w:val="0"/>
        <w:adjustRightInd w:val="0"/>
        <w:spacing w:before="120" w:after="0" w:line="240" w:lineRule="auto"/>
        <w:jc w:val="left"/>
        <w:rPr>
          <w:rFonts w:ascii="Arial" w:eastAsia="Times New Roman" w:hAnsi="Arial" w:cs="Arial"/>
          <w:sz w:val="22"/>
          <w:lang w:eastAsia="en-AU"/>
        </w:rPr>
      </w:pPr>
    </w:p>
    <w:p w:rsidR="001B41B0" w:rsidRPr="001B41B0" w:rsidRDefault="001B41B0" w:rsidP="001B41B0">
      <w:pPr>
        <w:keepNext/>
        <w:keepLines/>
        <w:autoSpaceDE w:val="0"/>
        <w:autoSpaceDN w:val="0"/>
        <w:adjustRightInd w:val="0"/>
        <w:spacing w:before="120" w:after="0" w:line="240" w:lineRule="auto"/>
        <w:jc w:val="left"/>
        <w:rPr>
          <w:rFonts w:ascii="Arial" w:eastAsia="Times New Roman" w:hAnsi="Arial" w:cs="Arial"/>
          <w:sz w:val="22"/>
          <w:lang w:eastAsia="en-AU"/>
        </w:rPr>
      </w:pPr>
    </w:p>
    <w:p w:rsidR="001B41B0" w:rsidRPr="001B41B0" w:rsidRDefault="001B41B0" w:rsidP="001B41B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B41B0">
        <w:rPr>
          <w:rFonts w:eastAsia="Times New Roman"/>
          <w:b/>
          <w:bCs/>
          <w:color w:val="000000"/>
          <w:sz w:val="26"/>
          <w:szCs w:val="26"/>
          <w:lang w:eastAsia="en-AU"/>
        </w:rPr>
        <w:t>Made by the Deputy Registrar of Motor Vehicles</w:t>
      </w:r>
    </w:p>
    <w:p w:rsidR="001B41B0" w:rsidRPr="001B41B0" w:rsidRDefault="001B41B0" w:rsidP="001B41B0">
      <w:pPr>
        <w:spacing w:after="0" w:line="240" w:lineRule="auto"/>
        <w:jc w:val="left"/>
        <w:rPr>
          <w:sz w:val="23"/>
          <w:szCs w:val="23"/>
          <w:lang w:eastAsia="en-AU"/>
        </w:rPr>
      </w:pPr>
    </w:p>
    <w:p w:rsidR="001B41B0" w:rsidRPr="001B41B0" w:rsidRDefault="001B41B0" w:rsidP="001B41B0">
      <w:pPr>
        <w:spacing w:after="0" w:line="240" w:lineRule="auto"/>
        <w:jc w:val="left"/>
        <w:rPr>
          <w:sz w:val="23"/>
          <w:szCs w:val="23"/>
          <w:lang w:eastAsia="en-AU"/>
        </w:rPr>
      </w:pPr>
      <w:r w:rsidRPr="001B41B0">
        <w:rPr>
          <w:sz w:val="23"/>
          <w:szCs w:val="23"/>
          <w:lang w:eastAsia="en-AU"/>
        </w:rPr>
        <w:t>On 10 January 2021</w:t>
      </w:r>
    </w:p>
    <w:p w:rsidR="001B41B0" w:rsidRPr="001B41B0" w:rsidRDefault="001B41B0" w:rsidP="001B41B0">
      <w:pPr>
        <w:spacing w:after="0" w:line="240" w:lineRule="auto"/>
        <w:jc w:val="left"/>
        <w:rPr>
          <w:sz w:val="23"/>
          <w:szCs w:val="23"/>
          <w:lang w:eastAsia="en-AU"/>
        </w:rPr>
      </w:pPr>
    </w:p>
    <w:p w:rsidR="001B41B0" w:rsidRPr="001B41B0" w:rsidRDefault="001B41B0" w:rsidP="001B41B0">
      <w:pPr>
        <w:pBdr>
          <w:bottom w:val="single" w:sz="4" w:space="1" w:color="auto"/>
        </w:pBdr>
        <w:spacing w:after="0" w:line="52" w:lineRule="exact"/>
        <w:jc w:val="center"/>
        <w:rPr>
          <w:rFonts w:eastAsia="Times New Roman"/>
          <w:szCs w:val="17"/>
          <w:lang w:val="en-US"/>
        </w:rPr>
      </w:pPr>
    </w:p>
    <w:p w:rsidR="001B41B0" w:rsidRPr="001B41B0" w:rsidRDefault="001B41B0" w:rsidP="001B41B0">
      <w:pPr>
        <w:pBdr>
          <w:top w:val="single" w:sz="4" w:space="1" w:color="auto"/>
        </w:pBdr>
        <w:spacing w:before="34" w:after="0" w:line="14" w:lineRule="exact"/>
        <w:jc w:val="center"/>
        <w:rPr>
          <w:rFonts w:eastAsia="Times New Roman"/>
          <w:szCs w:val="17"/>
          <w:lang w:val="en-US"/>
        </w:rPr>
      </w:pPr>
    </w:p>
    <w:p w:rsidR="001B41B0" w:rsidRPr="001B41B0" w:rsidRDefault="001B41B0" w:rsidP="001B41B0">
      <w:pPr>
        <w:spacing w:after="0"/>
        <w:rPr>
          <w:rFonts w:eastAsia="Times New Roman"/>
          <w:szCs w:val="17"/>
          <w:lang w:val="en-US"/>
        </w:rPr>
      </w:pPr>
    </w:p>
    <w:p w:rsidR="00DE1FF0" w:rsidRPr="00DE1FF0" w:rsidRDefault="00DE1FF0" w:rsidP="0060611D">
      <w:pPr>
        <w:pStyle w:val="Heading2"/>
      </w:pPr>
      <w:bookmarkStart w:id="10" w:name="_Toc61442647"/>
      <w:r w:rsidRPr="00DE1FF0">
        <w:t>National Parks and Wildlife Act 1972</w:t>
      </w:r>
      <w:bookmarkEnd w:id="10"/>
    </w:p>
    <w:p w:rsidR="00DE1FF0" w:rsidRPr="00DE1FF0" w:rsidRDefault="00DE1FF0" w:rsidP="00172939">
      <w:pPr>
        <w:pStyle w:val="GG-Title3"/>
      </w:pPr>
      <w:r w:rsidRPr="00DE1FF0">
        <w:t>Open Season for the Taking of Specified Species of Protected Animals—Ducks</w:t>
      </w:r>
    </w:p>
    <w:p w:rsidR="00DE1FF0" w:rsidRPr="00DE1FF0" w:rsidRDefault="00DE1FF0" w:rsidP="00DE1FF0">
      <w:pPr>
        <w:rPr>
          <w:rFonts w:eastAsia="Times New Roman"/>
          <w:szCs w:val="20"/>
        </w:rPr>
      </w:pPr>
      <w:r w:rsidRPr="00DE1FF0">
        <w:rPr>
          <w:rFonts w:eastAsia="Times New Roman"/>
          <w:szCs w:val="20"/>
        </w:rPr>
        <w:t xml:space="preserve">PURSUANT to Section 52 of the </w:t>
      </w:r>
      <w:r w:rsidRPr="00DE1FF0">
        <w:rPr>
          <w:rFonts w:eastAsia="Times New Roman"/>
          <w:i/>
          <w:szCs w:val="20"/>
        </w:rPr>
        <w:t>National Parks and Wildlife Act 1972</w:t>
      </w:r>
      <w:r w:rsidRPr="00DE1FF0">
        <w:rPr>
          <w:rFonts w:eastAsia="Times New Roman"/>
          <w:szCs w:val="20"/>
        </w:rPr>
        <w:t xml:space="preserve">, I, David Speirs, Minister for Environment and Water, being the Minister for the Crown to whom the administration of the </w:t>
      </w:r>
      <w:r w:rsidRPr="00DE1FF0">
        <w:rPr>
          <w:rFonts w:eastAsia="Times New Roman"/>
          <w:i/>
          <w:szCs w:val="20"/>
        </w:rPr>
        <w:t>National Parks and Wildlife Act 1972</w:t>
      </w:r>
      <w:r w:rsidRPr="00DE1FF0">
        <w:rPr>
          <w:rFonts w:eastAsia="Times New Roman"/>
          <w:szCs w:val="20"/>
        </w:rPr>
        <w:t xml:space="preserve"> is for the time being committed, declare an Open Season for the taking of specified species of protected animals as set out in this notice.</w:t>
      </w:r>
    </w:p>
    <w:p w:rsidR="00DE1FF0" w:rsidRPr="00DE1FF0" w:rsidRDefault="00DE1FF0" w:rsidP="00DE1FF0">
      <w:pPr>
        <w:ind w:left="284" w:hanging="284"/>
        <w:rPr>
          <w:rFonts w:eastAsia="Times New Roman"/>
          <w:b/>
          <w:szCs w:val="20"/>
        </w:rPr>
      </w:pPr>
      <w:r w:rsidRPr="00DE1FF0">
        <w:rPr>
          <w:rFonts w:eastAsia="Times New Roman"/>
          <w:b/>
          <w:szCs w:val="20"/>
        </w:rPr>
        <w:t>1.</w:t>
      </w:r>
      <w:r w:rsidRPr="00DE1FF0">
        <w:rPr>
          <w:rFonts w:eastAsia="Times New Roman"/>
          <w:b/>
          <w:szCs w:val="20"/>
        </w:rPr>
        <w:tab/>
        <w:t>Specified Species</w:t>
      </w:r>
    </w:p>
    <w:p w:rsidR="00DE1FF0" w:rsidRPr="00DE1FF0" w:rsidRDefault="00DE1FF0" w:rsidP="00DE1FF0">
      <w:pPr>
        <w:ind w:left="284"/>
        <w:rPr>
          <w:rFonts w:eastAsia="Times New Roman"/>
          <w:szCs w:val="20"/>
        </w:rPr>
      </w:pPr>
      <w:r w:rsidRPr="00DE1FF0">
        <w:rPr>
          <w:rFonts w:eastAsia="Times New Roman"/>
          <w:szCs w:val="20"/>
        </w:rPr>
        <w:t>The species to which the open season applies is limited to the following:</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Grey Teal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gracilis</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Chestnut Teal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castanea</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Pacific Black Duck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superciliosa</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 xml:space="preserve">Australian </w:t>
      </w:r>
      <w:proofErr w:type="spellStart"/>
      <w:r w:rsidRPr="00DE1FF0">
        <w:rPr>
          <w:rFonts w:eastAsia="Times New Roman"/>
          <w:szCs w:val="20"/>
        </w:rPr>
        <w:t>Shelduck</w:t>
      </w:r>
      <w:proofErr w:type="spellEnd"/>
      <w:r w:rsidRPr="00DE1FF0">
        <w:rPr>
          <w:rFonts w:eastAsia="Times New Roman"/>
          <w:szCs w:val="20"/>
        </w:rPr>
        <w:t xml:space="preserve"> (Mountain Duck) (</w:t>
      </w:r>
      <w:proofErr w:type="spellStart"/>
      <w:r w:rsidRPr="00DE1FF0">
        <w:rPr>
          <w:rFonts w:eastAsia="Times New Roman"/>
          <w:i/>
          <w:szCs w:val="20"/>
        </w:rPr>
        <w:t>Tadorna</w:t>
      </w:r>
      <w:proofErr w:type="spellEnd"/>
      <w:r w:rsidRPr="00DE1FF0">
        <w:rPr>
          <w:rFonts w:eastAsia="Times New Roman"/>
          <w:i/>
          <w:szCs w:val="20"/>
        </w:rPr>
        <w:t xml:space="preserve"> </w:t>
      </w:r>
      <w:proofErr w:type="spellStart"/>
      <w:r w:rsidRPr="00DE1FF0">
        <w:rPr>
          <w:rFonts w:eastAsia="Times New Roman"/>
          <w:i/>
          <w:szCs w:val="20"/>
        </w:rPr>
        <w:t>tadornoides</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Maned (Wood) Duck (</w:t>
      </w:r>
      <w:proofErr w:type="spellStart"/>
      <w:r w:rsidRPr="00DE1FF0">
        <w:rPr>
          <w:rFonts w:eastAsia="Times New Roman"/>
          <w:i/>
          <w:szCs w:val="20"/>
        </w:rPr>
        <w:t>Chenonetta</w:t>
      </w:r>
      <w:proofErr w:type="spellEnd"/>
      <w:r w:rsidRPr="00DE1FF0">
        <w:rPr>
          <w:rFonts w:eastAsia="Times New Roman"/>
          <w:i/>
          <w:szCs w:val="20"/>
        </w:rPr>
        <w:t xml:space="preserve"> </w:t>
      </w:r>
      <w:proofErr w:type="spellStart"/>
      <w:r w:rsidRPr="00DE1FF0">
        <w:rPr>
          <w:rFonts w:eastAsia="Times New Roman"/>
          <w:i/>
          <w:szCs w:val="20"/>
        </w:rPr>
        <w:t>jubata</w:t>
      </w:r>
      <w:proofErr w:type="spellEnd"/>
      <w:r w:rsidRPr="00DE1FF0">
        <w:rPr>
          <w:rFonts w:eastAsia="Times New Roman"/>
          <w:szCs w:val="20"/>
        </w:rPr>
        <w:t>)</w:t>
      </w:r>
    </w:p>
    <w:p w:rsidR="00DE1FF0" w:rsidRPr="00DE1FF0" w:rsidRDefault="00DE1FF0" w:rsidP="00DE1FF0">
      <w:pPr>
        <w:ind w:left="284" w:hanging="284"/>
        <w:rPr>
          <w:rFonts w:eastAsia="Times New Roman"/>
          <w:b/>
          <w:szCs w:val="20"/>
        </w:rPr>
      </w:pPr>
      <w:r w:rsidRPr="00DE1FF0">
        <w:rPr>
          <w:rFonts w:eastAsia="Times New Roman"/>
          <w:b/>
          <w:szCs w:val="20"/>
        </w:rPr>
        <w:t>2.</w:t>
      </w:r>
      <w:r w:rsidRPr="00DE1FF0">
        <w:rPr>
          <w:rFonts w:eastAsia="Times New Roman"/>
          <w:b/>
          <w:szCs w:val="20"/>
        </w:rPr>
        <w:tab/>
        <w:t>Open Season Dates and Times</w:t>
      </w:r>
    </w:p>
    <w:p w:rsidR="00DE1FF0" w:rsidRPr="00DE1FF0" w:rsidRDefault="00DE1FF0" w:rsidP="00DE1FF0">
      <w:pPr>
        <w:ind w:left="284"/>
        <w:rPr>
          <w:rFonts w:eastAsia="Times New Roman"/>
          <w:szCs w:val="20"/>
        </w:rPr>
      </w:pPr>
      <w:r w:rsidRPr="00DE1FF0">
        <w:rPr>
          <w:rFonts w:eastAsia="Times New Roman"/>
          <w:szCs w:val="20"/>
        </w:rPr>
        <w:t>Subject to other provisions of this notice, the open season for the species identified in Clause 1 is Saturday, 20 March 2021 until Sunday, 27 June 2021 inclusive, and the specified species of protected animal listed in Clause 1 may only be taken in the period between fifteen (15) minutes prior to sunrise and thirty (30) minutes after sunset on any given day of the open season.</w:t>
      </w:r>
    </w:p>
    <w:p w:rsidR="00DE1FF0" w:rsidRPr="00DE1FF0" w:rsidRDefault="00DE1FF0" w:rsidP="00DE1FF0">
      <w:pPr>
        <w:ind w:left="284"/>
        <w:rPr>
          <w:rFonts w:eastAsia="Times New Roman"/>
          <w:szCs w:val="20"/>
        </w:rPr>
      </w:pPr>
      <w:r w:rsidRPr="00DE1FF0">
        <w:rPr>
          <w:rFonts w:eastAsia="Times New Roman"/>
          <w:szCs w:val="20"/>
        </w:rPr>
        <w:t>Refer to Clause 6 for further restrictions to open season dates in Game Reserves.</w:t>
      </w:r>
    </w:p>
    <w:p w:rsidR="00DE1FF0" w:rsidRPr="00DE1FF0" w:rsidRDefault="00DE1FF0" w:rsidP="00DE1FF0">
      <w:pPr>
        <w:ind w:left="284" w:hanging="284"/>
        <w:rPr>
          <w:rFonts w:eastAsia="Times New Roman"/>
          <w:b/>
          <w:szCs w:val="20"/>
        </w:rPr>
      </w:pPr>
      <w:r w:rsidRPr="00DE1FF0">
        <w:rPr>
          <w:rFonts w:eastAsia="Times New Roman"/>
          <w:b/>
          <w:szCs w:val="20"/>
        </w:rPr>
        <w:t>3.</w:t>
      </w:r>
      <w:r w:rsidRPr="00DE1FF0">
        <w:rPr>
          <w:rFonts w:eastAsia="Times New Roman"/>
          <w:b/>
          <w:szCs w:val="20"/>
        </w:rPr>
        <w:tab/>
        <w:t>Prohibition Against Taking Eggs</w:t>
      </w:r>
    </w:p>
    <w:p w:rsidR="00DE1FF0" w:rsidRPr="00DE1FF0" w:rsidRDefault="00DE1FF0" w:rsidP="00DE1FF0">
      <w:pPr>
        <w:ind w:left="284"/>
        <w:rPr>
          <w:rFonts w:eastAsia="Times New Roman"/>
          <w:szCs w:val="20"/>
        </w:rPr>
      </w:pPr>
      <w:r w:rsidRPr="00DE1FF0">
        <w:rPr>
          <w:rFonts w:eastAsia="Times New Roman"/>
          <w:szCs w:val="20"/>
        </w:rPr>
        <w:t>A person shall not take duck eggs of any species during the open season.</w:t>
      </w:r>
    </w:p>
    <w:p w:rsidR="00DE1FF0" w:rsidRPr="00DE1FF0" w:rsidRDefault="00DE1FF0" w:rsidP="00DE1FF0">
      <w:pPr>
        <w:ind w:left="284" w:hanging="284"/>
        <w:rPr>
          <w:rFonts w:eastAsia="Times New Roman"/>
          <w:b/>
          <w:szCs w:val="20"/>
        </w:rPr>
      </w:pPr>
      <w:r w:rsidRPr="00DE1FF0">
        <w:rPr>
          <w:rFonts w:eastAsia="Times New Roman"/>
          <w:b/>
          <w:szCs w:val="20"/>
        </w:rPr>
        <w:t>4.</w:t>
      </w:r>
      <w:r w:rsidRPr="00DE1FF0">
        <w:rPr>
          <w:rFonts w:eastAsia="Times New Roman"/>
          <w:b/>
          <w:szCs w:val="20"/>
        </w:rPr>
        <w:tab/>
        <w:t>Bag Limit</w:t>
      </w:r>
    </w:p>
    <w:p w:rsidR="00DE1FF0" w:rsidRPr="00DE1FF0" w:rsidRDefault="00DE1FF0" w:rsidP="00DE1FF0">
      <w:pPr>
        <w:ind w:left="284"/>
        <w:rPr>
          <w:rFonts w:eastAsia="Times New Roman"/>
          <w:szCs w:val="20"/>
        </w:rPr>
      </w:pPr>
      <w:r w:rsidRPr="00DE1FF0">
        <w:rPr>
          <w:rFonts w:eastAsia="Times New Roman"/>
          <w:szCs w:val="20"/>
        </w:rPr>
        <w:t>On any day of the open season, a person shall not take, have posses</w:t>
      </w:r>
      <w:r w:rsidR="008E1889">
        <w:rPr>
          <w:rFonts w:eastAsia="Times New Roman"/>
          <w:szCs w:val="20"/>
        </w:rPr>
        <w:t>sion or control of more than four (4</w:t>
      </w:r>
      <w:r w:rsidRPr="00DE1FF0">
        <w:rPr>
          <w:rFonts w:eastAsia="Times New Roman"/>
          <w:szCs w:val="20"/>
        </w:rPr>
        <w:t>) ducks made up of any combination of the following species:</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Grey Teal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gracilis</w:t>
      </w:r>
      <w:proofErr w:type="spellEnd"/>
      <w:r w:rsidRPr="00DE1FF0">
        <w:rPr>
          <w:rFonts w:eastAsia="Times New Roman"/>
          <w:szCs w:val="20"/>
        </w:rPr>
        <w:t>)</w:t>
      </w:r>
      <w:bookmarkStart w:id="11" w:name="_GoBack"/>
      <w:bookmarkEnd w:id="11"/>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Chestnut Teal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castanea</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Pacific Black Duck (</w:t>
      </w:r>
      <w:proofErr w:type="spellStart"/>
      <w:r w:rsidRPr="00DE1FF0">
        <w:rPr>
          <w:rFonts w:eastAsia="Times New Roman"/>
          <w:i/>
          <w:szCs w:val="20"/>
        </w:rPr>
        <w:t>Anas</w:t>
      </w:r>
      <w:proofErr w:type="spellEnd"/>
      <w:r w:rsidRPr="00DE1FF0">
        <w:rPr>
          <w:rFonts w:eastAsia="Times New Roman"/>
          <w:i/>
          <w:szCs w:val="20"/>
        </w:rPr>
        <w:t xml:space="preserve"> </w:t>
      </w:r>
      <w:proofErr w:type="spellStart"/>
      <w:r w:rsidRPr="00DE1FF0">
        <w:rPr>
          <w:rFonts w:eastAsia="Times New Roman"/>
          <w:i/>
          <w:szCs w:val="20"/>
        </w:rPr>
        <w:t>superciliosa</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 xml:space="preserve">Australian </w:t>
      </w:r>
      <w:proofErr w:type="spellStart"/>
      <w:r w:rsidRPr="00DE1FF0">
        <w:rPr>
          <w:rFonts w:eastAsia="Times New Roman"/>
          <w:szCs w:val="20"/>
        </w:rPr>
        <w:t>Shelduck</w:t>
      </w:r>
      <w:proofErr w:type="spellEnd"/>
      <w:r w:rsidRPr="00DE1FF0">
        <w:rPr>
          <w:rFonts w:eastAsia="Times New Roman"/>
          <w:szCs w:val="20"/>
        </w:rPr>
        <w:t xml:space="preserve"> (Mountain Duck) (</w:t>
      </w:r>
      <w:proofErr w:type="spellStart"/>
      <w:r w:rsidRPr="00DE1FF0">
        <w:rPr>
          <w:rFonts w:eastAsia="Times New Roman"/>
          <w:i/>
          <w:szCs w:val="20"/>
        </w:rPr>
        <w:t>Tadorna</w:t>
      </w:r>
      <w:proofErr w:type="spellEnd"/>
      <w:r w:rsidRPr="00DE1FF0">
        <w:rPr>
          <w:rFonts w:eastAsia="Times New Roman"/>
          <w:i/>
          <w:szCs w:val="20"/>
        </w:rPr>
        <w:t xml:space="preserve"> </w:t>
      </w:r>
      <w:proofErr w:type="spellStart"/>
      <w:r w:rsidRPr="00DE1FF0">
        <w:rPr>
          <w:rFonts w:eastAsia="Times New Roman"/>
          <w:i/>
          <w:szCs w:val="20"/>
        </w:rPr>
        <w:t>tadornoides</w:t>
      </w:r>
      <w:proofErr w:type="spellEnd"/>
      <w:r w:rsidRPr="00DE1FF0">
        <w:rPr>
          <w:rFonts w:eastAsia="Times New Roman"/>
          <w:szCs w:val="20"/>
        </w:rPr>
        <w:t>)</w:t>
      </w:r>
    </w:p>
    <w:p w:rsidR="00DE1FF0" w:rsidRPr="00DE1FF0" w:rsidRDefault="00DE1FF0" w:rsidP="00DE1FF0">
      <w:pPr>
        <w:ind w:left="426" w:hanging="142"/>
        <w:rPr>
          <w:rFonts w:eastAsia="Times New Roman"/>
          <w:szCs w:val="20"/>
        </w:rPr>
      </w:pPr>
      <w:r w:rsidRPr="00DE1FF0">
        <w:rPr>
          <w:rFonts w:eastAsia="Times New Roman"/>
          <w:szCs w:val="20"/>
        </w:rPr>
        <w:t>•</w:t>
      </w:r>
      <w:r w:rsidRPr="00DE1FF0">
        <w:rPr>
          <w:rFonts w:eastAsia="Times New Roman"/>
          <w:szCs w:val="20"/>
        </w:rPr>
        <w:tab/>
        <w:t>Maned (Wood) Duck (</w:t>
      </w:r>
      <w:proofErr w:type="spellStart"/>
      <w:r w:rsidRPr="00DE1FF0">
        <w:rPr>
          <w:rFonts w:eastAsia="Times New Roman"/>
          <w:i/>
          <w:szCs w:val="20"/>
        </w:rPr>
        <w:t>Chenonetta</w:t>
      </w:r>
      <w:proofErr w:type="spellEnd"/>
      <w:r w:rsidRPr="00DE1FF0">
        <w:rPr>
          <w:rFonts w:eastAsia="Times New Roman"/>
          <w:i/>
          <w:szCs w:val="20"/>
        </w:rPr>
        <w:t xml:space="preserve"> </w:t>
      </w:r>
      <w:proofErr w:type="spellStart"/>
      <w:r w:rsidRPr="00DE1FF0">
        <w:rPr>
          <w:rFonts w:eastAsia="Times New Roman"/>
          <w:i/>
          <w:szCs w:val="20"/>
        </w:rPr>
        <w:t>jubata</w:t>
      </w:r>
      <w:proofErr w:type="spellEnd"/>
      <w:r w:rsidRPr="00DE1FF0">
        <w:rPr>
          <w:rFonts w:eastAsia="Times New Roman"/>
          <w:szCs w:val="20"/>
        </w:rPr>
        <w:t>)</w:t>
      </w:r>
    </w:p>
    <w:p w:rsidR="00DE1FF0" w:rsidRPr="00DE1FF0" w:rsidRDefault="00DE1FF0" w:rsidP="00DE1FF0">
      <w:pPr>
        <w:ind w:left="284" w:hanging="284"/>
        <w:rPr>
          <w:rFonts w:eastAsia="Times New Roman"/>
          <w:b/>
          <w:szCs w:val="20"/>
        </w:rPr>
      </w:pPr>
      <w:r w:rsidRPr="00DE1FF0">
        <w:rPr>
          <w:rFonts w:eastAsia="Times New Roman"/>
          <w:b/>
          <w:szCs w:val="20"/>
        </w:rPr>
        <w:t>5.</w:t>
      </w:r>
      <w:r w:rsidRPr="00DE1FF0">
        <w:rPr>
          <w:rFonts w:eastAsia="Times New Roman"/>
          <w:b/>
          <w:szCs w:val="20"/>
        </w:rPr>
        <w:tab/>
        <w:t>Area of the State</w:t>
      </w:r>
    </w:p>
    <w:p w:rsidR="00DE1FF0" w:rsidRPr="00DE1FF0" w:rsidRDefault="00DE1FF0" w:rsidP="00DE1FF0">
      <w:pPr>
        <w:ind w:left="284"/>
        <w:rPr>
          <w:rFonts w:eastAsia="Times New Roman"/>
          <w:szCs w:val="20"/>
        </w:rPr>
      </w:pPr>
      <w:r w:rsidRPr="00DE1FF0">
        <w:rPr>
          <w:rFonts w:eastAsia="Times New Roman"/>
          <w:szCs w:val="20"/>
        </w:rPr>
        <w:t>The open season in relation to the species of protected animal listed in Clause 1 applies to the whole of South Australia, excluding:</w:t>
      </w:r>
    </w:p>
    <w:p w:rsidR="00DE1FF0" w:rsidRPr="00DE1FF0" w:rsidRDefault="00DE1FF0" w:rsidP="00DE1FF0">
      <w:pPr>
        <w:ind w:left="709" w:hanging="425"/>
        <w:rPr>
          <w:rFonts w:eastAsia="Times New Roman"/>
          <w:szCs w:val="20"/>
        </w:rPr>
      </w:pPr>
      <w:r w:rsidRPr="00DE1FF0">
        <w:rPr>
          <w:rFonts w:eastAsia="Times New Roman"/>
          <w:szCs w:val="20"/>
        </w:rPr>
        <w:t>5.1</w:t>
      </w:r>
      <w:r w:rsidRPr="00DE1FF0">
        <w:rPr>
          <w:rFonts w:eastAsia="Times New Roman"/>
          <w:szCs w:val="20"/>
        </w:rPr>
        <w:tab/>
        <w:t xml:space="preserve">All reserves constituted under the </w:t>
      </w:r>
      <w:r w:rsidRPr="00DE1FF0">
        <w:rPr>
          <w:rFonts w:eastAsia="Times New Roman"/>
          <w:i/>
          <w:szCs w:val="20"/>
        </w:rPr>
        <w:t>National Parks and Wildlife Act 1972</w:t>
      </w:r>
      <w:r w:rsidRPr="00DE1FF0">
        <w:rPr>
          <w:rFonts w:eastAsia="Times New Roman"/>
          <w:szCs w:val="20"/>
        </w:rPr>
        <w:t>, other than those game reserves specified in Clause 6 below; and</w:t>
      </w:r>
    </w:p>
    <w:p w:rsidR="00DE1FF0" w:rsidRPr="00DE1FF0" w:rsidRDefault="00DE1FF0" w:rsidP="00DE1FF0">
      <w:pPr>
        <w:ind w:left="709" w:hanging="425"/>
        <w:rPr>
          <w:rFonts w:eastAsia="Times New Roman"/>
          <w:szCs w:val="20"/>
        </w:rPr>
      </w:pPr>
      <w:r w:rsidRPr="00DE1FF0">
        <w:rPr>
          <w:rFonts w:eastAsia="Times New Roman"/>
          <w:szCs w:val="20"/>
        </w:rPr>
        <w:t>5.2</w:t>
      </w:r>
      <w:r w:rsidRPr="00DE1FF0">
        <w:rPr>
          <w:rFonts w:eastAsia="Times New Roman"/>
          <w:szCs w:val="20"/>
        </w:rPr>
        <w:tab/>
        <w:t xml:space="preserve">All wilderness protection areas and all wilderness protection zones constituted under the </w:t>
      </w:r>
      <w:r w:rsidRPr="00DE1FF0">
        <w:rPr>
          <w:rFonts w:eastAsia="Times New Roman"/>
          <w:i/>
          <w:szCs w:val="20"/>
        </w:rPr>
        <w:t>Wilderness Protection Act 1992</w:t>
      </w:r>
      <w:r w:rsidRPr="00DE1FF0">
        <w:rPr>
          <w:rFonts w:eastAsia="Times New Roman"/>
          <w:szCs w:val="20"/>
        </w:rPr>
        <w:t>; and</w:t>
      </w:r>
    </w:p>
    <w:p w:rsidR="00172939" w:rsidRPr="00172939" w:rsidRDefault="00DE1FF0" w:rsidP="00172939">
      <w:pPr>
        <w:ind w:left="709" w:hanging="425"/>
        <w:rPr>
          <w:rFonts w:eastAsia="Times New Roman"/>
          <w:szCs w:val="20"/>
        </w:rPr>
      </w:pPr>
      <w:r w:rsidRPr="00DE1FF0">
        <w:rPr>
          <w:rFonts w:eastAsia="Times New Roman"/>
          <w:szCs w:val="20"/>
        </w:rPr>
        <w:t>5.3</w:t>
      </w:r>
      <w:r w:rsidRPr="00DE1FF0">
        <w:rPr>
          <w:rFonts w:eastAsia="Times New Roman"/>
          <w:szCs w:val="20"/>
        </w:rPr>
        <w:tab/>
        <w:t xml:space="preserve">All sanctuary zones within any marine park established under the </w:t>
      </w:r>
      <w:r w:rsidRPr="00DE1FF0">
        <w:rPr>
          <w:rFonts w:eastAsia="Times New Roman"/>
          <w:i/>
          <w:szCs w:val="20"/>
        </w:rPr>
        <w:t>Marine Parks Act 2007</w:t>
      </w:r>
      <w:r w:rsidRPr="00DE1FF0">
        <w:rPr>
          <w:rFonts w:eastAsia="Times New Roman"/>
          <w:szCs w:val="20"/>
        </w:rPr>
        <w:t>.</w:t>
      </w:r>
      <w:r w:rsidR="00172939">
        <w:rPr>
          <w:rFonts w:eastAsia="Times New Roman"/>
          <w:b/>
          <w:szCs w:val="20"/>
        </w:rPr>
        <w:br w:type="page"/>
      </w:r>
    </w:p>
    <w:p w:rsidR="00DE1FF0" w:rsidRPr="00DE1FF0" w:rsidRDefault="00DE1FF0" w:rsidP="00DE1FF0">
      <w:pPr>
        <w:ind w:left="284" w:hanging="284"/>
        <w:rPr>
          <w:rFonts w:eastAsia="Times New Roman"/>
          <w:b/>
          <w:szCs w:val="20"/>
        </w:rPr>
      </w:pPr>
      <w:r w:rsidRPr="00DE1FF0">
        <w:rPr>
          <w:rFonts w:eastAsia="Times New Roman"/>
          <w:b/>
          <w:szCs w:val="20"/>
        </w:rPr>
        <w:t>6.</w:t>
      </w:r>
      <w:r w:rsidRPr="00DE1FF0">
        <w:rPr>
          <w:rFonts w:eastAsia="Times New Roman"/>
          <w:b/>
          <w:szCs w:val="20"/>
        </w:rPr>
        <w:tab/>
        <w:t>Open Season in Game Reserves</w:t>
      </w:r>
    </w:p>
    <w:p w:rsidR="00DE1FF0" w:rsidRPr="00DE1FF0" w:rsidRDefault="00DE1FF0" w:rsidP="00DE1FF0">
      <w:pPr>
        <w:ind w:left="709" w:hanging="425"/>
        <w:rPr>
          <w:rFonts w:eastAsia="Times New Roman"/>
          <w:szCs w:val="20"/>
        </w:rPr>
      </w:pPr>
      <w:r w:rsidRPr="00DE1FF0">
        <w:rPr>
          <w:rFonts w:eastAsia="Times New Roman"/>
          <w:szCs w:val="20"/>
        </w:rPr>
        <w:t>6.1</w:t>
      </w:r>
      <w:r w:rsidRPr="00DE1FF0">
        <w:rPr>
          <w:rFonts w:eastAsia="Times New Roman"/>
          <w:szCs w:val="20"/>
        </w:rPr>
        <w:tab/>
        <w:t xml:space="preserve">Subject to the further restrictions contained in this clause, open season (including Clause 2, Clause 3 and Clause 4 restrictions) applies in relation to Chowilla Game Reserve, Moorook Game Reserve, Loch Luna Game Reserve, Currency Creek Game Reserve, Lake Robe Game Reserve, Mud Islands Game Reserve, </w:t>
      </w:r>
      <w:proofErr w:type="spellStart"/>
      <w:r w:rsidRPr="00DE1FF0">
        <w:rPr>
          <w:rFonts w:eastAsia="Times New Roman"/>
          <w:szCs w:val="20"/>
        </w:rPr>
        <w:t>Poocher</w:t>
      </w:r>
      <w:proofErr w:type="spellEnd"/>
      <w:r w:rsidRPr="00DE1FF0">
        <w:rPr>
          <w:rFonts w:eastAsia="Times New Roman"/>
          <w:szCs w:val="20"/>
        </w:rPr>
        <w:t xml:space="preserve"> Swamp Game Reserve, Bucks Lake Game Reserve and </w:t>
      </w:r>
      <w:proofErr w:type="spellStart"/>
      <w:r w:rsidRPr="00DE1FF0">
        <w:rPr>
          <w:rFonts w:eastAsia="Times New Roman"/>
          <w:szCs w:val="20"/>
        </w:rPr>
        <w:t>Tolderol</w:t>
      </w:r>
      <w:proofErr w:type="spellEnd"/>
      <w:r w:rsidRPr="00DE1FF0">
        <w:rPr>
          <w:rFonts w:eastAsia="Times New Roman"/>
          <w:szCs w:val="20"/>
        </w:rPr>
        <w:t xml:space="preserve"> Game Reserve.</w:t>
      </w:r>
    </w:p>
    <w:p w:rsidR="00DE1FF0" w:rsidRPr="00DE1FF0" w:rsidRDefault="00DE1FF0" w:rsidP="00DE1FF0">
      <w:pPr>
        <w:ind w:left="709" w:hanging="425"/>
        <w:rPr>
          <w:rFonts w:eastAsia="Times New Roman"/>
          <w:szCs w:val="20"/>
        </w:rPr>
      </w:pPr>
      <w:r w:rsidRPr="00DE1FF0">
        <w:rPr>
          <w:rFonts w:eastAsia="Times New Roman"/>
          <w:szCs w:val="20"/>
        </w:rPr>
        <w:t>6.2</w:t>
      </w:r>
      <w:r w:rsidRPr="00DE1FF0">
        <w:rPr>
          <w:rFonts w:eastAsia="Times New Roman"/>
          <w:szCs w:val="20"/>
        </w:rPr>
        <w:tab/>
        <w:t>Restrictions apply to the dates of the open season for Chowilla Game Reserve, Moorook Game Reserve and Loch Luna Game Reserve from those specified in Clause 2. The specified species in Clause 1 may only be taken in Chowilla Game Reserve, Moorook Game Reserve and Loch Luna Game Reserve between fifteen (15) minutes prior to sunrise and thirty (30) minutes after sunset on the following specified open season dates:</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Saturday 20 March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Sunday 29 March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Saturday 1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Sunday 2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Saturday 15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Sunday 16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Saturday 29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Sunday 30 May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Saturday 26 June 2021</w:t>
      </w:r>
    </w:p>
    <w:p w:rsidR="00DE1FF0" w:rsidRPr="00DE1FF0" w:rsidRDefault="00DE1FF0" w:rsidP="00DE1FF0">
      <w:pPr>
        <w:ind w:left="851" w:hanging="142"/>
        <w:rPr>
          <w:rFonts w:eastAsia="Times New Roman"/>
          <w:szCs w:val="20"/>
        </w:rPr>
      </w:pPr>
      <w:r w:rsidRPr="00DE1FF0">
        <w:rPr>
          <w:rFonts w:eastAsia="Times New Roman"/>
          <w:szCs w:val="20"/>
        </w:rPr>
        <w:t>•</w:t>
      </w:r>
      <w:r w:rsidRPr="00DE1FF0">
        <w:rPr>
          <w:rFonts w:eastAsia="Times New Roman"/>
          <w:szCs w:val="20"/>
        </w:rPr>
        <w:tab/>
        <w:t>Sunday 27 June 2021</w:t>
      </w:r>
    </w:p>
    <w:p w:rsidR="00DE1FF0" w:rsidRPr="00DE1FF0" w:rsidRDefault="00DE1FF0" w:rsidP="00DE1FF0">
      <w:pPr>
        <w:ind w:left="709" w:hanging="425"/>
        <w:rPr>
          <w:rFonts w:eastAsia="Times New Roman"/>
          <w:szCs w:val="20"/>
        </w:rPr>
      </w:pPr>
      <w:r w:rsidRPr="00DE1FF0">
        <w:rPr>
          <w:rFonts w:eastAsia="Times New Roman"/>
          <w:szCs w:val="20"/>
        </w:rPr>
        <w:t>6.3</w:t>
      </w:r>
      <w:r w:rsidRPr="00DE1FF0">
        <w:rPr>
          <w:rFonts w:eastAsia="Times New Roman"/>
          <w:szCs w:val="20"/>
        </w:rPr>
        <w:tab/>
        <w:t>Area restrictions are imposed for the open season in relation to the specified species of protected animal listed in Clause 1 in game reserves as follows:</w:t>
      </w:r>
    </w:p>
    <w:p w:rsidR="00DE1FF0" w:rsidRPr="00DE1FF0" w:rsidRDefault="00DE1FF0" w:rsidP="00DE1FF0">
      <w:pPr>
        <w:ind w:left="1276" w:hanging="567"/>
        <w:rPr>
          <w:rFonts w:eastAsia="Times New Roman"/>
          <w:szCs w:val="20"/>
        </w:rPr>
      </w:pPr>
      <w:r w:rsidRPr="00DE1FF0">
        <w:rPr>
          <w:rFonts w:eastAsia="Times New Roman"/>
          <w:szCs w:val="20"/>
        </w:rPr>
        <w:t>6.3.1</w:t>
      </w:r>
      <w:r w:rsidRPr="00DE1FF0">
        <w:rPr>
          <w:rFonts w:eastAsia="Times New Roman"/>
          <w:szCs w:val="20"/>
        </w:rPr>
        <w:tab/>
      </w:r>
      <w:r w:rsidRPr="00DE1FF0">
        <w:rPr>
          <w:rFonts w:eastAsia="Times New Roman"/>
          <w:i/>
          <w:szCs w:val="20"/>
        </w:rPr>
        <w:t>Chowilla Game Reserve</w:t>
      </w:r>
    </w:p>
    <w:p w:rsidR="00DE1FF0" w:rsidRPr="00DE1FF0" w:rsidRDefault="00DE1FF0" w:rsidP="00DE1FF0">
      <w:pPr>
        <w:ind w:left="1276"/>
        <w:rPr>
          <w:rFonts w:eastAsia="Times New Roman"/>
          <w:szCs w:val="20"/>
        </w:rPr>
      </w:pPr>
      <w:r w:rsidRPr="00DE1FF0">
        <w:rPr>
          <w:rFonts w:eastAsia="Times New Roman"/>
          <w:szCs w:val="20"/>
        </w:rPr>
        <w:t>The open season applies to the whole reserve, subject to the following exclusions:</w:t>
      </w:r>
    </w:p>
    <w:p w:rsidR="00DE1FF0" w:rsidRPr="00DE1FF0" w:rsidRDefault="00DE1FF0" w:rsidP="00DE1FF0">
      <w:pPr>
        <w:ind w:left="1560" w:hanging="284"/>
        <w:rPr>
          <w:rFonts w:eastAsia="Times New Roman"/>
          <w:szCs w:val="20"/>
        </w:rPr>
      </w:pPr>
      <w:r w:rsidRPr="00DE1FF0">
        <w:rPr>
          <w:rFonts w:eastAsia="Times New Roman"/>
          <w:szCs w:val="20"/>
        </w:rPr>
        <w:t>(a)</w:t>
      </w:r>
      <w:r w:rsidRPr="00DE1FF0">
        <w:rPr>
          <w:rFonts w:eastAsia="Times New Roman"/>
          <w:szCs w:val="20"/>
        </w:rPr>
        <w:tab/>
        <w:t xml:space="preserve">For safety reasons, all of the area within a 500 metre radius centred upon the Chowilla Homestead, shearing shed, Lock 6 on the River Murray, the Chowilla Creek Regulator, Pipeclay Weir, Slaney Weir and </w:t>
      </w:r>
      <w:proofErr w:type="spellStart"/>
      <w:r w:rsidRPr="00DE1FF0">
        <w:rPr>
          <w:rFonts w:eastAsia="Times New Roman"/>
          <w:szCs w:val="20"/>
        </w:rPr>
        <w:t>Coombool</w:t>
      </w:r>
      <w:proofErr w:type="spellEnd"/>
      <w:r w:rsidRPr="00DE1FF0">
        <w:rPr>
          <w:rFonts w:eastAsia="Times New Roman"/>
          <w:szCs w:val="20"/>
        </w:rPr>
        <w:t xml:space="preserve"> Outstation (homestead) including any portion of creeks or waterbodies within 500 metres of these sites.</w:t>
      </w:r>
    </w:p>
    <w:p w:rsidR="00DE1FF0" w:rsidRPr="00DE1FF0" w:rsidRDefault="00DE1FF0" w:rsidP="00DE1FF0">
      <w:pPr>
        <w:ind w:left="1276" w:hanging="567"/>
        <w:rPr>
          <w:rFonts w:eastAsia="Times New Roman"/>
          <w:szCs w:val="20"/>
        </w:rPr>
      </w:pPr>
      <w:r w:rsidRPr="00DE1FF0">
        <w:rPr>
          <w:rFonts w:eastAsia="Times New Roman"/>
          <w:szCs w:val="20"/>
        </w:rPr>
        <w:t>6.3.2</w:t>
      </w:r>
      <w:r w:rsidRPr="00DE1FF0">
        <w:rPr>
          <w:rFonts w:eastAsia="Times New Roman"/>
          <w:szCs w:val="20"/>
        </w:rPr>
        <w:tab/>
      </w:r>
      <w:r w:rsidRPr="00DE1FF0">
        <w:rPr>
          <w:rFonts w:eastAsia="Times New Roman"/>
          <w:i/>
          <w:szCs w:val="20"/>
        </w:rPr>
        <w:t>Moorook Game Reserve</w:t>
      </w:r>
    </w:p>
    <w:p w:rsidR="00DE1FF0" w:rsidRPr="00DE1FF0" w:rsidRDefault="00DE1FF0" w:rsidP="00DE1FF0">
      <w:pPr>
        <w:ind w:left="1276"/>
        <w:rPr>
          <w:rFonts w:eastAsia="Times New Roman"/>
          <w:szCs w:val="20"/>
        </w:rPr>
      </w:pPr>
      <w:r w:rsidRPr="00DE1FF0">
        <w:rPr>
          <w:rFonts w:eastAsia="Times New Roman"/>
          <w:szCs w:val="20"/>
        </w:rPr>
        <w:t>The open season applies to the whole reserve, subject to the following exclusions:</w:t>
      </w:r>
    </w:p>
    <w:p w:rsidR="00DE1FF0" w:rsidRPr="00DE1FF0" w:rsidRDefault="00DE1FF0" w:rsidP="00DE1FF0">
      <w:pPr>
        <w:ind w:left="1560" w:hanging="284"/>
        <w:rPr>
          <w:rFonts w:eastAsia="Times New Roman"/>
          <w:szCs w:val="20"/>
        </w:rPr>
      </w:pPr>
      <w:r w:rsidRPr="00DE1FF0">
        <w:rPr>
          <w:rFonts w:eastAsia="Times New Roman"/>
          <w:szCs w:val="20"/>
        </w:rPr>
        <w:t>(a)</w:t>
      </w:r>
      <w:r w:rsidRPr="00DE1FF0">
        <w:rPr>
          <w:rFonts w:eastAsia="Times New Roman"/>
          <w:szCs w:val="20"/>
        </w:rPr>
        <w:tab/>
        <w:t xml:space="preserve">The western boundary of Sections 474, 475 and 476, </w:t>
      </w:r>
      <w:proofErr w:type="spellStart"/>
      <w:r w:rsidRPr="00DE1FF0">
        <w:rPr>
          <w:rFonts w:eastAsia="Times New Roman"/>
          <w:szCs w:val="20"/>
        </w:rPr>
        <w:t>Hundred</w:t>
      </w:r>
      <w:proofErr w:type="spellEnd"/>
      <w:r w:rsidRPr="00DE1FF0">
        <w:rPr>
          <w:rFonts w:eastAsia="Times New Roman"/>
          <w:szCs w:val="20"/>
        </w:rPr>
        <w:t xml:space="preserve"> of Moorook, County of Albert, adjacent to the Kingston-Loxton Highway.</w:t>
      </w:r>
    </w:p>
    <w:p w:rsidR="00DE1FF0" w:rsidRPr="00DE1FF0" w:rsidRDefault="00DE1FF0" w:rsidP="00DE1FF0">
      <w:pPr>
        <w:ind w:left="1560" w:hanging="284"/>
        <w:rPr>
          <w:rFonts w:eastAsia="Times New Roman"/>
          <w:szCs w:val="20"/>
        </w:rPr>
      </w:pPr>
      <w:r w:rsidRPr="00DE1FF0">
        <w:rPr>
          <w:rFonts w:eastAsia="Times New Roman"/>
          <w:szCs w:val="20"/>
        </w:rPr>
        <w:t>(b)</w:t>
      </w:r>
      <w:r w:rsidRPr="00DE1FF0">
        <w:rPr>
          <w:rFonts w:eastAsia="Times New Roman"/>
          <w:szCs w:val="20"/>
        </w:rPr>
        <w:tab/>
        <w:t xml:space="preserve">An area of </w:t>
      </w:r>
      <w:proofErr w:type="spellStart"/>
      <w:r w:rsidRPr="00DE1FF0">
        <w:rPr>
          <w:rFonts w:eastAsia="Times New Roman"/>
          <w:szCs w:val="20"/>
        </w:rPr>
        <w:t>Wachtels</w:t>
      </w:r>
      <w:proofErr w:type="spellEnd"/>
      <w:r w:rsidRPr="00DE1FF0">
        <w:rPr>
          <w:rFonts w:eastAsia="Times New Roman"/>
          <w:szCs w:val="20"/>
        </w:rPr>
        <w:t xml:space="preserve"> Lagoon being the land and water contained within and bounded by a line commencing at E 442748, N 6210926, then south-easterly to E 443079, N 6210458, then south-easterly to E 443268, N 6209307, then westerly to E 442454, N 6209208, then north-easterly to E 441377, N 6209958, then north-easterly to the point of commencement.</w:t>
      </w:r>
    </w:p>
    <w:p w:rsidR="00DE1FF0" w:rsidRPr="00DE1FF0" w:rsidRDefault="00DE1FF0" w:rsidP="00DE1FF0">
      <w:pPr>
        <w:ind w:left="1276"/>
        <w:rPr>
          <w:rFonts w:eastAsia="Times New Roman"/>
          <w:szCs w:val="20"/>
        </w:rPr>
      </w:pPr>
      <w:r w:rsidRPr="00DE1FF0">
        <w:rPr>
          <w:rFonts w:eastAsia="Times New Roman"/>
          <w:szCs w:val="20"/>
        </w:rPr>
        <w:t xml:space="preserve">All lines are geodesics based on the </w:t>
      </w:r>
      <w:r w:rsidRPr="00DE1FF0">
        <w:rPr>
          <w:rFonts w:eastAsia="Times New Roman"/>
          <w:i/>
          <w:szCs w:val="20"/>
        </w:rPr>
        <w:t>Geocentric Datum of Australia 1994</w:t>
      </w:r>
      <w:r w:rsidRPr="00DE1FF0">
        <w:rPr>
          <w:rFonts w:eastAsia="Times New Roman"/>
          <w:szCs w:val="20"/>
        </w:rPr>
        <w:t xml:space="preserve"> (GDA94).</w:t>
      </w:r>
    </w:p>
    <w:p w:rsidR="00DE1FF0" w:rsidRPr="00DE1FF0" w:rsidRDefault="00DE1FF0" w:rsidP="00DE1FF0">
      <w:pPr>
        <w:ind w:left="1276" w:hanging="567"/>
        <w:rPr>
          <w:rFonts w:eastAsia="Times New Roman"/>
          <w:szCs w:val="20"/>
        </w:rPr>
      </w:pPr>
      <w:r w:rsidRPr="00DE1FF0">
        <w:rPr>
          <w:rFonts w:eastAsia="Times New Roman"/>
          <w:szCs w:val="20"/>
        </w:rPr>
        <w:t>6.3.3</w:t>
      </w:r>
      <w:r w:rsidRPr="00DE1FF0">
        <w:rPr>
          <w:rFonts w:eastAsia="Times New Roman"/>
          <w:szCs w:val="20"/>
        </w:rPr>
        <w:tab/>
      </w:r>
      <w:r w:rsidRPr="00DE1FF0">
        <w:rPr>
          <w:rFonts w:eastAsia="Times New Roman"/>
          <w:i/>
          <w:szCs w:val="20"/>
        </w:rPr>
        <w:t>Loch Luna Game Reserve</w:t>
      </w:r>
    </w:p>
    <w:p w:rsidR="00DE1FF0" w:rsidRPr="00DE1FF0" w:rsidRDefault="00DE1FF0" w:rsidP="00DE1FF0">
      <w:pPr>
        <w:ind w:left="1276"/>
        <w:rPr>
          <w:rFonts w:eastAsia="Times New Roman"/>
          <w:szCs w:val="20"/>
        </w:rPr>
      </w:pPr>
      <w:r w:rsidRPr="00DE1FF0">
        <w:rPr>
          <w:rFonts w:eastAsia="Times New Roman"/>
          <w:szCs w:val="20"/>
        </w:rPr>
        <w:t>The open season applies to all creeks and associated backwaters of the reserve, subject to the following exclusions:</w:t>
      </w:r>
    </w:p>
    <w:p w:rsidR="00DE1FF0" w:rsidRPr="00DE1FF0" w:rsidRDefault="00DE1FF0" w:rsidP="00DE1FF0">
      <w:pPr>
        <w:ind w:left="1560" w:hanging="284"/>
        <w:rPr>
          <w:rFonts w:eastAsia="Times New Roman"/>
          <w:szCs w:val="20"/>
        </w:rPr>
      </w:pPr>
      <w:r w:rsidRPr="00DE1FF0">
        <w:rPr>
          <w:rFonts w:eastAsia="Times New Roman"/>
          <w:szCs w:val="20"/>
        </w:rPr>
        <w:t>(a)</w:t>
      </w:r>
      <w:r w:rsidRPr="00DE1FF0">
        <w:rPr>
          <w:rFonts w:eastAsia="Times New Roman"/>
          <w:szCs w:val="20"/>
        </w:rPr>
        <w:tab/>
        <w:t>A 500 metre radius of any house or outbuilding, and within 300 metres of any road or bridge; and</w:t>
      </w:r>
    </w:p>
    <w:p w:rsidR="00DE1FF0" w:rsidRPr="00DE1FF0" w:rsidRDefault="00DE1FF0" w:rsidP="00DE1FF0">
      <w:pPr>
        <w:ind w:left="1560" w:hanging="284"/>
        <w:rPr>
          <w:rFonts w:eastAsia="Times New Roman"/>
          <w:szCs w:val="20"/>
        </w:rPr>
      </w:pPr>
      <w:r w:rsidRPr="00DE1FF0">
        <w:rPr>
          <w:rFonts w:eastAsia="Times New Roman"/>
          <w:szCs w:val="20"/>
        </w:rPr>
        <w:t>(b)</w:t>
      </w:r>
      <w:r w:rsidRPr="00DE1FF0">
        <w:rPr>
          <w:rFonts w:eastAsia="Times New Roman"/>
          <w:szCs w:val="20"/>
        </w:rPr>
        <w:tab/>
        <w:t xml:space="preserve">For safety reasons, the open season does not apply to all of the area within 500 metres radius of the homestead of Section 706 McIntosh Division, </w:t>
      </w:r>
      <w:proofErr w:type="spellStart"/>
      <w:r w:rsidRPr="00DE1FF0">
        <w:rPr>
          <w:rFonts w:eastAsia="Times New Roman"/>
          <w:szCs w:val="20"/>
        </w:rPr>
        <w:t>Hundred</w:t>
      </w:r>
      <w:proofErr w:type="spellEnd"/>
      <w:r w:rsidRPr="00DE1FF0">
        <w:rPr>
          <w:rFonts w:eastAsia="Times New Roman"/>
          <w:szCs w:val="20"/>
        </w:rPr>
        <w:t xml:space="preserve"> of Cobdogla Irrigation Area.</w:t>
      </w:r>
    </w:p>
    <w:p w:rsidR="00DE1FF0" w:rsidRPr="00DE1FF0" w:rsidRDefault="00DE1FF0" w:rsidP="00DE1FF0">
      <w:pPr>
        <w:ind w:left="1276" w:hanging="567"/>
        <w:rPr>
          <w:rFonts w:eastAsia="Times New Roman"/>
          <w:szCs w:val="20"/>
        </w:rPr>
      </w:pPr>
      <w:r w:rsidRPr="00DE1FF0">
        <w:rPr>
          <w:rFonts w:eastAsia="Times New Roman"/>
          <w:szCs w:val="20"/>
        </w:rPr>
        <w:t>6.3.4</w:t>
      </w:r>
      <w:r w:rsidRPr="00DE1FF0">
        <w:rPr>
          <w:rFonts w:eastAsia="Times New Roman"/>
          <w:szCs w:val="20"/>
        </w:rPr>
        <w:tab/>
      </w:r>
      <w:proofErr w:type="spellStart"/>
      <w:r w:rsidRPr="00DE1FF0">
        <w:rPr>
          <w:rFonts w:eastAsia="Times New Roman"/>
          <w:i/>
          <w:szCs w:val="20"/>
        </w:rPr>
        <w:t>Tolderol</w:t>
      </w:r>
      <w:proofErr w:type="spellEnd"/>
      <w:r w:rsidRPr="00DE1FF0">
        <w:rPr>
          <w:rFonts w:eastAsia="Times New Roman"/>
          <w:i/>
          <w:szCs w:val="20"/>
        </w:rPr>
        <w:t xml:space="preserve"> Game Reserve</w:t>
      </w:r>
    </w:p>
    <w:p w:rsidR="00DE1FF0" w:rsidRPr="00DE1FF0" w:rsidRDefault="00DE1FF0" w:rsidP="00DE1FF0">
      <w:pPr>
        <w:ind w:left="1276"/>
        <w:rPr>
          <w:rFonts w:eastAsia="Times New Roman"/>
          <w:szCs w:val="20"/>
        </w:rPr>
      </w:pPr>
      <w:r w:rsidRPr="00DE1FF0">
        <w:rPr>
          <w:rFonts w:eastAsia="Times New Roman"/>
          <w:szCs w:val="20"/>
        </w:rPr>
        <w:t>The open season applies to the whole reserve, subject to the following exclusions:</w:t>
      </w:r>
    </w:p>
    <w:p w:rsidR="00DE1FF0" w:rsidRPr="00DE1FF0" w:rsidRDefault="00DE1FF0" w:rsidP="00DE1FF0">
      <w:pPr>
        <w:ind w:left="1560" w:hanging="284"/>
        <w:rPr>
          <w:rFonts w:eastAsia="Times New Roman"/>
          <w:szCs w:val="20"/>
        </w:rPr>
      </w:pPr>
      <w:r w:rsidRPr="00DE1FF0">
        <w:rPr>
          <w:rFonts w:eastAsia="Times New Roman"/>
          <w:szCs w:val="20"/>
        </w:rPr>
        <w:t>(a)</w:t>
      </w:r>
      <w:r w:rsidRPr="00DE1FF0">
        <w:rPr>
          <w:rFonts w:eastAsia="Times New Roman"/>
          <w:szCs w:val="20"/>
        </w:rPr>
        <w:tab/>
        <w:t xml:space="preserve">The area of </w:t>
      </w:r>
      <w:proofErr w:type="spellStart"/>
      <w:r w:rsidRPr="00DE1FF0">
        <w:rPr>
          <w:rFonts w:eastAsia="Times New Roman"/>
          <w:szCs w:val="20"/>
        </w:rPr>
        <w:t>Tolderol</w:t>
      </w:r>
      <w:proofErr w:type="spellEnd"/>
      <w:r w:rsidRPr="00DE1FF0">
        <w:rPr>
          <w:rFonts w:eastAsia="Times New Roman"/>
          <w:szCs w:val="20"/>
        </w:rPr>
        <w:t xml:space="preserve"> Game Reserve being the land and water west of a line commencing at E 332052, N 6084977, south to E 332014, N 6083738.</w:t>
      </w:r>
    </w:p>
    <w:p w:rsidR="00DE1FF0" w:rsidRPr="00DE1FF0" w:rsidRDefault="00DE1FF0" w:rsidP="00DE1FF0">
      <w:pPr>
        <w:ind w:left="1276"/>
        <w:rPr>
          <w:rFonts w:eastAsia="Times New Roman"/>
          <w:szCs w:val="20"/>
        </w:rPr>
      </w:pPr>
      <w:r w:rsidRPr="00DE1FF0">
        <w:rPr>
          <w:rFonts w:eastAsia="Times New Roman"/>
          <w:szCs w:val="20"/>
        </w:rPr>
        <w:t xml:space="preserve">All lines are geodesics based on the </w:t>
      </w:r>
      <w:r w:rsidRPr="00DE1FF0">
        <w:rPr>
          <w:rFonts w:eastAsia="Times New Roman"/>
          <w:i/>
          <w:szCs w:val="20"/>
        </w:rPr>
        <w:t>Geocentric Datum of Australia 1994</w:t>
      </w:r>
      <w:r w:rsidRPr="00DE1FF0">
        <w:rPr>
          <w:rFonts w:eastAsia="Times New Roman"/>
          <w:szCs w:val="20"/>
        </w:rPr>
        <w:t xml:space="preserve"> (GDA94).</w:t>
      </w:r>
    </w:p>
    <w:p w:rsidR="00DE1FF0" w:rsidRPr="00DE1FF0" w:rsidRDefault="00DE1FF0" w:rsidP="00DE1FF0">
      <w:pPr>
        <w:ind w:left="1276" w:hanging="567"/>
        <w:rPr>
          <w:rFonts w:eastAsia="Times New Roman"/>
          <w:szCs w:val="20"/>
        </w:rPr>
      </w:pPr>
      <w:r w:rsidRPr="00DE1FF0">
        <w:rPr>
          <w:rFonts w:eastAsia="Times New Roman"/>
          <w:szCs w:val="20"/>
        </w:rPr>
        <w:t>6.3.5</w:t>
      </w:r>
      <w:r w:rsidRPr="00DE1FF0">
        <w:rPr>
          <w:rFonts w:eastAsia="Times New Roman"/>
          <w:szCs w:val="20"/>
        </w:rPr>
        <w:tab/>
      </w:r>
      <w:r w:rsidRPr="00DE1FF0">
        <w:rPr>
          <w:rFonts w:eastAsia="Times New Roman"/>
          <w:i/>
          <w:szCs w:val="20"/>
        </w:rPr>
        <w:t xml:space="preserve">Bucks Lake Game Reserve, Currency Creek Game Reserve, Lake Robe Game Reserve, Mud Islands Game Reserve and </w:t>
      </w:r>
      <w:proofErr w:type="spellStart"/>
      <w:r w:rsidRPr="00DE1FF0">
        <w:rPr>
          <w:rFonts w:eastAsia="Times New Roman"/>
          <w:i/>
          <w:szCs w:val="20"/>
        </w:rPr>
        <w:t>Poocher</w:t>
      </w:r>
      <w:proofErr w:type="spellEnd"/>
      <w:r w:rsidRPr="00DE1FF0">
        <w:rPr>
          <w:rFonts w:eastAsia="Times New Roman"/>
          <w:i/>
          <w:szCs w:val="20"/>
        </w:rPr>
        <w:t xml:space="preserve"> Swamp Game Reserve</w:t>
      </w:r>
    </w:p>
    <w:p w:rsidR="00DE1FF0" w:rsidRPr="00DE1FF0" w:rsidRDefault="00DE1FF0" w:rsidP="00DE1FF0">
      <w:pPr>
        <w:ind w:left="1276"/>
        <w:rPr>
          <w:rFonts w:eastAsia="Times New Roman"/>
          <w:szCs w:val="20"/>
        </w:rPr>
      </w:pPr>
      <w:r w:rsidRPr="00DE1FF0">
        <w:rPr>
          <w:rFonts w:eastAsia="Times New Roman"/>
          <w:szCs w:val="20"/>
        </w:rPr>
        <w:t>The open season applies to the whole of each reserve.</w:t>
      </w:r>
    </w:p>
    <w:p w:rsidR="00DE1FF0" w:rsidRPr="00DE1FF0" w:rsidRDefault="00DE1FF0" w:rsidP="00DE1FF0">
      <w:pPr>
        <w:spacing w:after="0"/>
        <w:rPr>
          <w:rFonts w:eastAsia="Times New Roman"/>
          <w:szCs w:val="17"/>
        </w:rPr>
      </w:pPr>
      <w:r w:rsidRPr="00DE1FF0">
        <w:rPr>
          <w:rFonts w:eastAsia="Times New Roman"/>
          <w:szCs w:val="17"/>
        </w:rPr>
        <w:t>Dated: 12 January 2021</w:t>
      </w:r>
    </w:p>
    <w:p w:rsidR="00DE1FF0" w:rsidRPr="00DE1FF0" w:rsidRDefault="00DE1FF0" w:rsidP="00DE1FF0">
      <w:pPr>
        <w:spacing w:after="0"/>
        <w:jc w:val="right"/>
        <w:rPr>
          <w:rFonts w:eastAsia="Times New Roman"/>
          <w:smallCaps/>
          <w:szCs w:val="20"/>
        </w:rPr>
      </w:pPr>
      <w:r w:rsidRPr="00DE1FF0">
        <w:rPr>
          <w:rFonts w:eastAsia="Times New Roman"/>
          <w:smallCaps/>
          <w:szCs w:val="20"/>
        </w:rPr>
        <w:t>David Speirs MP</w:t>
      </w:r>
    </w:p>
    <w:p w:rsidR="001B41B0" w:rsidRDefault="00DE1FF0" w:rsidP="00DE1FF0">
      <w:pPr>
        <w:spacing w:after="0"/>
        <w:jc w:val="right"/>
        <w:rPr>
          <w:rFonts w:eastAsia="Times New Roman"/>
          <w:szCs w:val="17"/>
        </w:rPr>
      </w:pPr>
      <w:r w:rsidRPr="00DE1FF0">
        <w:rPr>
          <w:rFonts w:eastAsia="Times New Roman"/>
          <w:szCs w:val="17"/>
        </w:rPr>
        <w:t>Minister for Environment and Water</w:t>
      </w:r>
    </w:p>
    <w:p w:rsidR="00DE1FF0" w:rsidRDefault="00DE1FF0" w:rsidP="00DE1FF0">
      <w:pPr>
        <w:pBdr>
          <w:bottom w:val="single" w:sz="4" w:space="1" w:color="auto"/>
        </w:pBdr>
        <w:spacing w:after="0" w:line="52" w:lineRule="exact"/>
        <w:jc w:val="center"/>
        <w:rPr>
          <w:rFonts w:eastAsia="Times New Roman"/>
          <w:szCs w:val="17"/>
          <w:lang w:val="en-US"/>
        </w:rPr>
      </w:pPr>
    </w:p>
    <w:p w:rsidR="00DE1FF0" w:rsidRDefault="00DE1FF0" w:rsidP="00DE1FF0">
      <w:pPr>
        <w:pBdr>
          <w:top w:val="single" w:sz="4" w:space="1" w:color="auto"/>
        </w:pBdr>
        <w:spacing w:before="34" w:after="0" w:line="14" w:lineRule="exact"/>
        <w:jc w:val="center"/>
        <w:rPr>
          <w:rFonts w:eastAsia="Times New Roman"/>
          <w:szCs w:val="17"/>
          <w:lang w:val="en-US"/>
        </w:rPr>
      </w:pPr>
    </w:p>
    <w:p w:rsidR="00DE1FF0" w:rsidRDefault="00DE1FF0" w:rsidP="00DE1F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lang w:val="en-US"/>
        </w:rPr>
      </w:pPr>
    </w:p>
    <w:p w:rsidR="00DE1FF0" w:rsidRPr="00DE1FF0" w:rsidRDefault="00DE1FF0" w:rsidP="0060611D">
      <w:pPr>
        <w:pStyle w:val="Heading2"/>
      </w:pPr>
      <w:bookmarkStart w:id="12" w:name="_Toc61442648"/>
      <w:r w:rsidRPr="00DE1FF0">
        <w:t>Retirement Villages Act 2016</w:t>
      </w:r>
      <w:bookmarkEnd w:id="12"/>
    </w:p>
    <w:p w:rsidR="00DE1FF0" w:rsidRPr="00DE1FF0" w:rsidRDefault="00DE1FF0" w:rsidP="00DE1FF0">
      <w:pPr>
        <w:jc w:val="center"/>
        <w:rPr>
          <w:smallCaps/>
          <w:szCs w:val="17"/>
        </w:rPr>
      </w:pPr>
      <w:r w:rsidRPr="00DE1FF0">
        <w:rPr>
          <w:smallCaps/>
          <w:szCs w:val="17"/>
        </w:rPr>
        <w:t>Section 59(1)</w:t>
      </w:r>
    </w:p>
    <w:p w:rsidR="00DE1FF0" w:rsidRPr="00DE1FF0" w:rsidRDefault="00DE1FF0" w:rsidP="00DE1FF0">
      <w:pPr>
        <w:pStyle w:val="GG-Title3"/>
      </w:pPr>
      <w:r w:rsidRPr="00DE1FF0">
        <w:t>Voluntary Termination of Retirement Village Scheme</w:t>
      </w:r>
    </w:p>
    <w:p w:rsidR="00DE1FF0" w:rsidRPr="00DE1FF0" w:rsidRDefault="00DE1FF0" w:rsidP="00DE1FF0">
      <w:pPr>
        <w:rPr>
          <w:rFonts w:eastAsia="Times New Roman"/>
          <w:spacing w:val="-2"/>
          <w:szCs w:val="20"/>
        </w:rPr>
      </w:pPr>
      <w:r w:rsidRPr="00DE1FF0">
        <w:rPr>
          <w:rFonts w:eastAsia="Times New Roman"/>
          <w:spacing w:val="-2"/>
          <w:szCs w:val="20"/>
        </w:rPr>
        <w:t xml:space="preserve">TAKE NOTICE that I, Hon Stephen Wade MLC, Minister for Health and Wellbeing, pursuant to Section 59(1) of the </w:t>
      </w:r>
      <w:r w:rsidRPr="00DE1FF0">
        <w:rPr>
          <w:rFonts w:eastAsia="Times New Roman"/>
          <w:i/>
          <w:spacing w:val="-2"/>
          <w:szCs w:val="20"/>
        </w:rPr>
        <w:t>Retirement Villages Act 2016</w:t>
      </w:r>
      <w:r w:rsidRPr="00DE1FF0">
        <w:rPr>
          <w:rFonts w:eastAsia="Times New Roman"/>
          <w:spacing w:val="-2"/>
          <w:szCs w:val="20"/>
        </w:rPr>
        <w:t xml:space="preserve">, Hereby terminate a portion of the Mt View Court retirement village scheme situated at 8 Sanders Street, </w:t>
      </w:r>
      <w:proofErr w:type="spellStart"/>
      <w:r w:rsidRPr="00DE1FF0">
        <w:rPr>
          <w:rFonts w:eastAsia="Times New Roman"/>
          <w:spacing w:val="-2"/>
          <w:szCs w:val="20"/>
        </w:rPr>
        <w:t>Booleroo</w:t>
      </w:r>
      <w:proofErr w:type="spellEnd"/>
      <w:r w:rsidRPr="00DE1FF0">
        <w:rPr>
          <w:rFonts w:eastAsia="Times New Roman"/>
          <w:spacing w:val="-2"/>
          <w:szCs w:val="20"/>
        </w:rPr>
        <w:t xml:space="preserve"> Centre, SA 5482 and comprising all of the land and improvements in Certificate of Title Register Book Volume 5233 Folio 931. I do so being satisfied for the purposes of Section 59(2) of the Act that there are no longer any retirement village residents in occupation of this portion of the retirement village scheme. The date of termination was 11 December 2020.</w:t>
      </w:r>
    </w:p>
    <w:p w:rsidR="00DE1FF0" w:rsidRPr="00DE1FF0" w:rsidRDefault="00DE1FF0" w:rsidP="00DE1FF0">
      <w:pPr>
        <w:spacing w:after="0"/>
        <w:rPr>
          <w:rFonts w:eastAsia="Times New Roman"/>
          <w:szCs w:val="17"/>
        </w:rPr>
      </w:pPr>
      <w:r w:rsidRPr="00DE1FF0">
        <w:rPr>
          <w:rFonts w:eastAsia="Times New Roman"/>
          <w:szCs w:val="17"/>
        </w:rPr>
        <w:t>Dated: 9 January 2021</w:t>
      </w:r>
    </w:p>
    <w:p w:rsidR="00DE1FF0" w:rsidRPr="00DE1FF0" w:rsidRDefault="00DE1FF0" w:rsidP="00DE1FF0">
      <w:pPr>
        <w:spacing w:after="0"/>
        <w:jc w:val="right"/>
        <w:rPr>
          <w:rFonts w:eastAsia="Times New Roman"/>
          <w:smallCaps/>
          <w:szCs w:val="20"/>
        </w:rPr>
      </w:pPr>
      <w:r w:rsidRPr="00DE1FF0">
        <w:rPr>
          <w:rFonts w:eastAsia="Times New Roman"/>
          <w:smallCaps/>
          <w:szCs w:val="20"/>
        </w:rPr>
        <w:t>Stephen Wade</w:t>
      </w:r>
    </w:p>
    <w:p w:rsidR="00DE1FF0" w:rsidRDefault="00DE1FF0" w:rsidP="00DE1FF0">
      <w:pPr>
        <w:spacing w:after="0"/>
        <w:jc w:val="right"/>
        <w:rPr>
          <w:rFonts w:eastAsia="Times New Roman"/>
          <w:szCs w:val="17"/>
        </w:rPr>
      </w:pPr>
      <w:r w:rsidRPr="00DE1FF0">
        <w:rPr>
          <w:rFonts w:eastAsia="Times New Roman"/>
          <w:szCs w:val="17"/>
        </w:rPr>
        <w:t>Minister for Health and Wellbeing</w:t>
      </w:r>
    </w:p>
    <w:p w:rsidR="00DE1FF0" w:rsidRDefault="00DE1FF0" w:rsidP="00DE1FF0">
      <w:pPr>
        <w:pBdr>
          <w:bottom w:val="single" w:sz="4" w:space="1" w:color="auto"/>
        </w:pBdr>
        <w:spacing w:after="0" w:line="52" w:lineRule="exact"/>
        <w:jc w:val="center"/>
        <w:rPr>
          <w:rFonts w:eastAsia="Times New Roman"/>
          <w:szCs w:val="17"/>
          <w:lang w:val="en-US"/>
        </w:rPr>
      </w:pPr>
    </w:p>
    <w:p w:rsidR="00DE1FF0" w:rsidRDefault="00DE1FF0" w:rsidP="00DE1FF0">
      <w:pPr>
        <w:pBdr>
          <w:top w:val="single" w:sz="4" w:space="1" w:color="auto"/>
        </w:pBdr>
        <w:spacing w:before="34" w:after="0" w:line="14" w:lineRule="exact"/>
        <w:jc w:val="center"/>
        <w:rPr>
          <w:rFonts w:eastAsia="Times New Roman"/>
          <w:szCs w:val="17"/>
          <w:lang w:val="en-US"/>
        </w:rPr>
      </w:pPr>
    </w:p>
    <w:p w:rsidR="009D1E2E" w:rsidRPr="009D1E2E" w:rsidRDefault="009D1E2E" w:rsidP="002D0DAD">
      <w:pPr>
        <w:pStyle w:val="Heading1"/>
        <w:spacing w:before="0"/>
      </w:pPr>
      <w:r>
        <w:rPr>
          <w:lang w:val="en-US"/>
        </w:rPr>
        <w:br w:type="page"/>
      </w:r>
      <w:bookmarkStart w:id="13" w:name="_Toc33707983"/>
      <w:bookmarkStart w:id="14" w:name="_Toc33708154"/>
      <w:bookmarkStart w:id="15" w:name="_Toc61442649"/>
      <w:r>
        <w:t>Local</w:t>
      </w:r>
      <w:r w:rsidRPr="009D1E2E">
        <w:t xml:space="preserve"> Government Instruments</w:t>
      </w:r>
      <w:bookmarkEnd w:id="13"/>
      <w:bookmarkEnd w:id="14"/>
      <w:bookmarkEnd w:id="15"/>
    </w:p>
    <w:p w:rsidR="000576AE" w:rsidRPr="000576AE" w:rsidRDefault="000576AE" w:rsidP="0060611D">
      <w:pPr>
        <w:pStyle w:val="Heading2"/>
      </w:pPr>
      <w:bookmarkStart w:id="16" w:name="_Toc61442650"/>
      <w:r w:rsidRPr="000576AE">
        <w:t>City of Adelaide</w:t>
      </w:r>
      <w:bookmarkEnd w:id="16"/>
    </w:p>
    <w:p w:rsidR="000576AE" w:rsidRPr="000576AE" w:rsidRDefault="000576AE" w:rsidP="000576AE">
      <w:pPr>
        <w:jc w:val="center"/>
        <w:rPr>
          <w:smallCaps/>
          <w:szCs w:val="17"/>
        </w:rPr>
      </w:pPr>
      <w:r w:rsidRPr="000576AE">
        <w:rPr>
          <w:smallCaps/>
          <w:szCs w:val="17"/>
        </w:rPr>
        <w:t>Local Government Act 1999</w:t>
      </w:r>
    </w:p>
    <w:p w:rsidR="000576AE" w:rsidRPr="000576AE" w:rsidRDefault="000576AE" w:rsidP="000576AE">
      <w:pPr>
        <w:jc w:val="center"/>
        <w:rPr>
          <w:i/>
          <w:szCs w:val="17"/>
        </w:rPr>
      </w:pPr>
      <w:r w:rsidRPr="000576AE">
        <w:rPr>
          <w:i/>
          <w:szCs w:val="17"/>
        </w:rPr>
        <w:t>Adelaide Economic Development Agency Charter 2021</w:t>
      </w:r>
    </w:p>
    <w:p w:rsidR="000576AE" w:rsidRPr="000576AE" w:rsidRDefault="000576AE" w:rsidP="000576AE">
      <w:pPr>
        <w:rPr>
          <w:rFonts w:eastAsia="Times New Roman"/>
          <w:szCs w:val="17"/>
        </w:rPr>
      </w:pPr>
      <w:r w:rsidRPr="000576AE">
        <w:rPr>
          <w:rFonts w:eastAsia="Times New Roman"/>
          <w:szCs w:val="17"/>
        </w:rPr>
        <w:t xml:space="preserve">The City of Adelaide has resolved to amend the Charter for the Rundle Mall Management Authority subsidiary, established pursuant to Section 42 of the </w:t>
      </w:r>
      <w:r w:rsidRPr="000576AE">
        <w:rPr>
          <w:rFonts w:eastAsia="Times New Roman"/>
          <w:i/>
          <w:szCs w:val="17"/>
        </w:rPr>
        <w:t>Local Government Act 1999</w:t>
      </w:r>
      <w:r w:rsidRPr="000576AE">
        <w:rPr>
          <w:rFonts w:eastAsia="Times New Roman"/>
          <w:szCs w:val="17"/>
        </w:rPr>
        <w:t xml:space="preserve"> (the Act).</w:t>
      </w:r>
    </w:p>
    <w:p w:rsidR="000576AE" w:rsidRPr="000576AE" w:rsidRDefault="000576AE" w:rsidP="000576AE">
      <w:pPr>
        <w:rPr>
          <w:rFonts w:eastAsia="Times New Roman"/>
          <w:szCs w:val="17"/>
        </w:rPr>
      </w:pPr>
      <w:r w:rsidRPr="000576AE">
        <w:rPr>
          <w:rFonts w:eastAsia="Times New Roman"/>
          <w:szCs w:val="17"/>
        </w:rPr>
        <w:t>Pursuant to Clause 3 of Part 1 of Schedule 2 of the Act, the Charter of the Rundle Mall Management Authority, as amended and renamed the Adelaide Economic Development Agency, is set out below.</w:t>
      </w:r>
    </w:p>
    <w:p w:rsidR="000576AE" w:rsidRPr="000576AE" w:rsidRDefault="000576AE" w:rsidP="000576AE">
      <w:pPr>
        <w:rPr>
          <w:rFonts w:eastAsia="Times New Roman"/>
          <w:color w:val="0000FF"/>
          <w:szCs w:val="17"/>
          <w:u w:val="single"/>
        </w:rPr>
      </w:pPr>
      <w:r w:rsidRPr="000576AE">
        <w:rPr>
          <w:rFonts w:eastAsia="Times New Roman"/>
          <w:szCs w:val="17"/>
        </w:rPr>
        <w:t xml:space="preserve">A copy of the amended Charter is available for inspection at </w:t>
      </w:r>
      <w:hyperlink r:id="rId34" w:history="1">
        <w:r w:rsidRPr="000576AE">
          <w:rPr>
            <w:rFonts w:eastAsia="Times New Roman"/>
            <w:color w:val="0000FF"/>
            <w:szCs w:val="17"/>
            <w:u w:val="single"/>
          </w:rPr>
          <w:t>cityofadelaide.com.au/</w:t>
        </w:r>
        <w:proofErr w:type="spellStart"/>
        <w:r w:rsidRPr="000576AE">
          <w:rPr>
            <w:rFonts w:eastAsia="Times New Roman"/>
            <w:color w:val="0000FF"/>
            <w:szCs w:val="17"/>
            <w:u w:val="single"/>
          </w:rPr>
          <w:t>aeda</w:t>
        </w:r>
        <w:proofErr w:type="spellEnd"/>
      </w:hyperlink>
    </w:p>
    <w:p w:rsidR="000576AE" w:rsidRPr="000576AE" w:rsidRDefault="000576AE" w:rsidP="000576AE">
      <w:pPr>
        <w:spacing w:after="0"/>
        <w:rPr>
          <w:rFonts w:eastAsia="Times New Roman"/>
          <w:szCs w:val="17"/>
        </w:rPr>
      </w:pPr>
      <w:r w:rsidRPr="000576AE">
        <w:rPr>
          <w:rFonts w:eastAsia="Times New Roman"/>
          <w:szCs w:val="17"/>
        </w:rPr>
        <w:t>Dated: 14 January 2021</w:t>
      </w:r>
    </w:p>
    <w:p w:rsidR="000576AE" w:rsidRPr="000576AE" w:rsidRDefault="000576AE" w:rsidP="000576AE">
      <w:pPr>
        <w:spacing w:after="0"/>
        <w:jc w:val="right"/>
        <w:rPr>
          <w:rFonts w:eastAsia="Times New Roman"/>
          <w:smallCaps/>
          <w:szCs w:val="20"/>
        </w:rPr>
      </w:pPr>
      <w:r w:rsidRPr="000576AE">
        <w:rPr>
          <w:rFonts w:eastAsia="Times New Roman"/>
          <w:smallCaps/>
          <w:szCs w:val="20"/>
        </w:rPr>
        <w:t>Mark Goldstone</w:t>
      </w:r>
    </w:p>
    <w:p w:rsidR="000576AE" w:rsidRPr="000576AE" w:rsidRDefault="000576AE" w:rsidP="000576AE">
      <w:pPr>
        <w:spacing w:after="0"/>
        <w:jc w:val="right"/>
        <w:rPr>
          <w:rFonts w:eastAsia="Times New Roman"/>
          <w:szCs w:val="17"/>
        </w:rPr>
      </w:pPr>
      <w:r w:rsidRPr="000576AE">
        <w:rPr>
          <w:rFonts w:eastAsia="Times New Roman"/>
          <w:szCs w:val="17"/>
        </w:rPr>
        <w:t>Chief Executive Officer</w:t>
      </w:r>
    </w:p>
    <w:p w:rsidR="000576AE" w:rsidRPr="000576AE" w:rsidRDefault="000576AE" w:rsidP="000576AE">
      <w:pPr>
        <w:pBdr>
          <w:top w:val="single" w:sz="4" w:space="1" w:color="auto"/>
        </w:pBdr>
        <w:spacing w:before="100" w:line="14" w:lineRule="exact"/>
        <w:ind w:left="1080" w:right="1080"/>
        <w:jc w:val="center"/>
        <w:rPr>
          <w:rFonts w:eastAsia="Times New Roman"/>
          <w:szCs w:val="17"/>
        </w:rPr>
      </w:pPr>
    </w:p>
    <w:p w:rsidR="000576AE" w:rsidRPr="000576AE" w:rsidRDefault="000576AE" w:rsidP="000576AE">
      <w:pPr>
        <w:jc w:val="center"/>
        <w:rPr>
          <w:smallCaps/>
          <w:szCs w:val="17"/>
        </w:rPr>
      </w:pPr>
      <w:r w:rsidRPr="000576AE">
        <w:rPr>
          <w:smallCaps/>
          <w:szCs w:val="17"/>
        </w:rPr>
        <w:t>Charter of the Adelaide Economic Development Agency</w:t>
      </w:r>
    </w:p>
    <w:p w:rsidR="000576AE" w:rsidRPr="000576AE" w:rsidRDefault="000576AE" w:rsidP="000576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szCs w:val="17"/>
        </w:rPr>
      </w:pPr>
      <w:r w:rsidRPr="000576AE">
        <w:rPr>
          <w:rFonts w:eastAsia="Times New Roman"/>
          <w:b/>
          <w:szCs w:val="17"/>
        </w:rPr>
        <w:t>Table of Contents</w:t>
      </w:r>
    </w:p>
    <w:p w:rsidR="000576AE" w:rsidRPr="000576AE" w:rsidRDefault="000576AE" w:rsidP="000576AE">
      <w:pPr>
        <w:spacing w:after="60"/>
        <w:ind w:left="425" w:hanging="425"/>
        <w:rPr>
          <w:rFonts w:eastAsia="Times New Roman"/>
          <w:szCs w:val="17"/>
        </w:rPr>
      </w:pPr>
      <w:r w:rsidRPr="000576AE">
        <w:rPr>
          <w:rFonts w:eastAsia="Times New Roman"/>
          <w:szCs w:val="17"/>
        </w:rPr>
        <w:t>1.</w:t>
      </w:r>
      <w:r w:rsidRPr="000576AE">
        <w:rPr>
          <w:rFonts w:eastAsia="Times New Roman"/>
          <w:szCs w:val="17"/>
        </w:rPr>
        <w:tab/>
        <w:t>Name of Agency</w:t>
      </w:r>
    </w:p>
    <w:p w:rsidR="000576AE" w:rsidRPr="000576AE" w:rsidRDefault="000576AE" w:rsidP="000576AE">
      <w:pPr>
        <w:spacing w:after="60"/>
        <w:ind w:left="425" w:hanging="425"/>
        <w:rPr>
          <w:rFonts w:eastAsia="Times New Roman"/>
          <w:szCs w:val="17"/>
        </w:rPr>
      </w:pPr>
      <w:r w:rsidRPr="000576AE">
        <w:rPr>
          <w:rFonts w:eastAsia="Times New Roman"/>
          <w:szCs w:val="17"/>
        </w:rPr>
        <w:t>2.</w:t>
      </w:r>
      <w:r w:rsidRPr="000576AE">
        <w:rPr>
          <w:rFonts w:eastAsia="Times New Roman"/>
          <w:szCs w:val="17"/>
        </w:rPr>
        <w:tab/>
        <w:t>Corporate Status</w:t>
      </w:r>
    </w:p>
    <w:p w:rsidR="000576AE" w:rsidRPr="000576AE" w:rsidRDefault="000576AE" w:rsidP="000576AE">
      <w:pPr>
        <w:spacing w:after="60"/>
        <w:ind w:left="425" w:hanging="425"/>
        <w:rPr>
          <w:rFonts w:eastAsia="Times New Roman"/>
          <w:szCs w:val="17"/>
        </w:rPr>
      </w:pPr>
      <w:r w:rsidRPr="000576AE">
        <w:rPr>
          <w:rFonts w:eastAsia="Times New Roman"/>
          <w:szCs w:val="17"/>
        </w:rPr>
        <w:t>3.</w:t>
      </w:r>
      <w:r w:rsidRPr="000576AE">
        <w:rPr>
          <w:rFonts w:eastAsia="Times New Roman"/>
          <w:szCs w:val="17"/>
        </w:rPr>
        <w:tab/>
        <w:t>Dictionary</w:t>
      </w:r>
    </w:p>
    <w:p w:rsidR="000576AE" w:rsidRPr="000576AE" w:rsidRDefault="000576AE" w:rsidP="000576AE">
      <w:pPr>
        <w:spacing w:after="60"/>
        <w:ind w:left="425" w:hanging="425"/>
        <w:rPr>
          <w:rFonts w:eastAsia="Times New Roman"/>
          <w:szCs w:val="17"/>
        </w:rPr>
      </w:pPr>
      <w:r w:rsidRPr="000576AE">
        <w:rPr>
          <w:rFonts w:eastAsia="Times New Roman"/>
          <w:szCs w:val="17"/>
        </w:rPr>
        <w:t>4.</w:t>
      </w:r>
      <w:r w:rsidRPr="000576AE">
        <w:rPr>
          <w:rFonts w:eastAsia="Times New Roman"/>
          <w:szCs w:val="17"/>
        </w:rPr>
        <w:tab/>
        <w:t>Interpretation</w:t>
      </w:r>
    </w:p>
    <w:p w:rsidR="000576AE" w:rsidRPr="000576AE" w:rsidRDefault="000576AE" w:rsidP="000576AE">
      <w:pPr>
        <w:spacing w:after="60"/>
        <w:ind w:left="425" w:hanging="425"/>
        <w:rPr>
          <w:rFonts w:eastAsia="Times New Roman"/>
          <w:szCs w:val="17"/>
        </w:rPr>
      </w:pPr>
      <w:r w:rsidRPr="000576AE">
        <w:rPr>
          <w:rFonts w:eastAsia="Times New Roman"/>
          <w:szCs w:val="17"/>
        </w:rPr>
        <w:t>5.</w:t>
      </w:r>
      <w:r w:rsidRPr="000576AE">
        <w:rPr>
          <w:rFonts w:eastAsia="Times New Roman"/>
          <w:szCs w:val="17"/>
        </w:rPr>
        <w:tab/>
        <w:t>Local Government Act</w:t>
      </w:r>
    </w:p>
    <w:p w:rsidR="000576AE" w:rsidRPr="000576AE" w:rsidRDefault="000576AE" w:rsidP="000576AE">
      <w:pPr>
        <w:spacing w:after="60"/>
        <w:ind w:left="425" w:hanging="425"/>
        <w:rPr>
          <w:rFonts w:eastAsia="Times New Roman"/>
          <w:szCs w:val="17"/>
        </w:rPr>
      </w:pPr>
      <w:r w:rsidRPr="000576AE">
        <w:rPr>
          <w:rFonts w:eastAsia="Times New Roman"/>
          <w:szCs w:val="17"/>
        </w:rPr>
        <w:t>6.</w:t>
      </w:r>
      <w:r w:rsidRPr="000576AE">
        <w:rPr>
          <w:rFonts w:eastAsia="Times New Roman"/>
          <w:szCs w:val="17"/>
        </w:rPr>
        <w:tab/>
        <w:t>About this Charter</w:t>
      </w:r>
    </w:p>
    <w:p w:rsidR="000576AE" w:rsidRPr="000576AE" w:rsidRDefault="000576AE" w:rsidP="000576AE">
      <w:pPr>
        <w:spacing w:after="60"/>
        <w:ind w:left="425" w:hanging="425"/>
        <w:rPr>
          <w:rFonts w:eastAsia="Times New Roman"/>
          <w:szCs w:val="17"/>
        </w:rPr>
      </w:pPr>
      <w:r w:rsidRPr="000576AE">
        <w:rPr>
          <w:rFonts w:eastAsia="Times New Roman"/>
          <w:szCs w:val="17"/>
        </w:rPr>
        <w:t>7.</w:t>
      </w:r>
      <w:r w:rsidRPr="000576AE">
        <w:rPr>
          <w:rFonts w:eastAsia="Times New Roman"/>
          <w:szCs w:val="17"/>
        </w:rPr>
        <w:tab/>
        <w:t>Objects and Purposes</w:t>
      </w:r>
    </w:p>
    <w:p w:rsidR="000576AE" w:rsidRPr="000576AE" w:rsidRDefault="000576AE" w:rsidP="000576AE">
      <w:pPr>
        <w:spacing w:after="60"/>
        <w:ind w:left="425" w:hanging="425"/>
        <w:rPr>
          <w:rFonts w:eastAsia="Times New Roman"/>
          <w:szCs w:val="17"/>
        </w:rPr>
      </w:pPr>
      <w:r w:rsidRPr="000576AE">
        <w:rPr>
          <w:rFonts w:eastAsia="Times New Roman"/>
          <w:szCs w:val="17"/>
        </w:rPr>
        <w:t>8.</w:t>
      </w:r>
      <w:r w:rsidRPr="000576AE">
        <w:rPr>
          <w:rFonts w:eastAsia="Times New Roman"/>
          <w:szCs w:val="17"/>
        </w:rPr>
        <w:tab/>
        <w:t>Powers, Functions and Duties</w:t>
      </w:r>
    </w:p>
    <w:p w:rsidR="000576AE" w:rsidRPr="000576AE" w:rsidRDefault="000576AE" w:rsidP="000576AE">
      <w:pPr>
        <w:spacing w:after="60"/>
        <w:ind w:left="425" w:hanging="425"/>
        <w:rPr>
          <w:rFonts w:eastAsia="Times New Roman"/>
          <w:szCs w:val="17"/>
        </w:rPr>
      </w:pPr>
      <w:r w:rsidRPr="000576AE">
        <w:rPr>
          <w:rFonts w:eastAsia="Times New Roman"/>
          <w:szCs w:val="17"/>
        </w:rPr>
        <w:t>9.</w:t>
      </w:r>
      <w:r w:rsidRPr="000576AE">
        <w:rPr>
          <w:rFonts w:eastAsia="Times New Roman"/>
          <w:szCs w:val="17"/>
        </w:rPr>
        <w:tab/>
        <w:t>Other Powers and Functions</w:t>
      </w:r>
    </w:p>
    <w:p w:rsidR="000576AE" w:rsidRPr="000576AE" w:rsidRDefault="000576AE" w:rsidP="000576AE">
      <w:pPr>
        <w:spacing w:after="60"/>
        <w:ind w:left="425" w:hanging="425"/>
        <w:rPr>
          <w:rFonts w:eastAsia="Times New Roman"/>
          <w:szCs w:val="17"/>
        </w:rPr>
      </w:pPr>
      <w:r w:rsidRPr="000576AE">
        <w:rPr>
          <w:rFonts w:eastAsia="Times New Roman"/>
          <w:szCs w:val="17"/>
        </w:rPr>
        <w:t>10.</w:t>
      </w:r>
      <w:r w:rsidRPr="000576AE">
        <w:rPr>
          <w:rFonts w:eastAsia="Times New Roman"/>
          <w:szCs w:val="17"/>
        </w:rPr>
        <w:tab/>
        <w:t>Competitive Neutrality</w:t>
      </w:r>
    </w:p>
    <w:p w:rsidR="000576AE" w:rsidRPr="000576AE" w:rsidRDefault="000576AE" w:rsidP="000576AE">
      <w:pPr>
        <w:spacing w:after="60"/>
        <w:ind w:left="425" w:hanging="425"/>
        <w:rPr>
          <w:rFonts w:eastAsia="Times New Roman"/>
          <w:szCs w:val="17"/>
        </w:rPr>
      </w:pPr>
      <w:r w:rsidRPr="000576AE">
        <w:rPr>
          <w:rFonts w:eastAsia="Times New Roman"/>
          <w:szCs w:val="17"/>
        </w:rPr>
        <w:t>11.</w:t>
      </w:r>
      <w:r w:rsidRPr="000576AE">
        <w:rPr>
          <w:rFonts w:eastAsia="Times New Roman"/>
          <w:szCs w:val="17"/>
        </w:rPr>
        <w:tab/>
        <w:t>Borrowings and Expenditure</w:t>
      </w:r>
    </w:p>
    <w:p w:rsidR="000576AE" w:rsidRPr="000576AE" w:rsidRDefault="000576AE" w:rsidP="000576AE">
      <w:pPr>
        <w:spacing w:after="60"/>
        <w:ind w:left="425" w:hanging="425"/>
        <w:rPr>
          <w:rFonts w:eastAsia="Times New Roman"/>
          <w:szCs w:val="17"/>
        </w:rPr>
      </w:pPr>
      <w:r w:rsidRPr="000576AE">
        <w:rPr>
          <w:rFonts w:eastAsia="Times New Roman"/>
          <w:szCs w:val="17"/>
        </w:rPr>
        <w:t>12.</w:t>
      </w:r>
      <w:r w:rsidRPr="000576AE">
        <w:rPr>
          <w:rFonts w:eastAsia="Times New Roman"/>
          <w:szCs w:val="17"/>
        </w:rPr>
        <w:tab/>
        <w:t>Property</w:t>
      </w:r>
    </w:p>
    <w:p w:rsidR="000576AE" w:rsidRPr="000576AE" w:rsidRDefault="000576AE" w:rsidP="000576AE">
      <w:pPr>
        <w:spacing w:after="60"/>
        <w:ind w:left="425" w:hanging="425"/>
        <w:rPr>
          <w:rFonts w:eastAsia="Times New Roman"/>
          <w:szCs w:val="17"/>
        </w:rPr>
      </w:pPr>
      <w:r w:rsidRPr="000576AE">
        <w:rPr>
          <w:rFonts w:eastAsia="Times New Roman"/>
          <w:szCs w:val="17"/>
        </w:rPr>
        <w:t>13.</w:t>
      </w:r>
      <w:r w:rsidRPr="000576AE">
        <w:rPr>
          <w:rFonts w:eastAsia="Times New Roman"/>
          <w:szCs w:val="17"/>
        </w:rPr>
        <w:tab/>
        <w:t>Delegation by the Subsidiary</w:t>
      </w:r>
    </w:p>
    <w:p w:rsidR="000576AE" w:rsidRPr="000576AE" w:rsidRDefault="000576AE" w:rsidP="000576AE">
      <w:pPr>
        <w:spacing w:after="60"/>
        <w:ind w:left="425" w:hanging="425"/>
        <w:rPr>
          <w:rFonts w:eastAsia="Times New Roman"/>
          <w:szCs w:val="17"/>
        </w:rPr>
      </w:pPr>
      <w:r w:rsidRPr="000576AE">
        <w:rPr>
          <w:rFonts w:eastAsia="Times New Roman"/>
          <w:szCs w:val="17"/>
        </w:rPr>
        <w:t>14.</w:t>
      </w:r>
      <w:r w:rsidRPr="000576AE">
        <w:rPr>
          <w:rFonts w:eastAsia="Times New Roman"/>
          <w:szCs w:val="17"/>
        </w:rPr>
        <w:tab/>
        <w:t>Role of Board</w:t>
      </w:r>
    </w:p>
    <w:p w:rsidR="000576AE" w:rsidRPr="000576AE" w:rsidRDefault="000576AE" w:rsidP="000576AE">
      <w:pPr>
        <w:spacing w:after="60"/>
        <w:ind w:left="425" w:hanging="425"/>
        <w:rPr>
          <w:rFonts w:eastAsia="Times New Roman"/>
          <w:szCs w:val="17"/>
        </w:rPr>
      </w:pPr>
      <w:r w:rsidRPr="000576AE">
        <w:rPr>
          <w:rFonts w:eastAsia="Times New Roman"/>
          <w:szCs w:val="17"/>
        </w:rPr>
        <w:t>15.</w:t>
      </w:r>
      <w:r w:rsidRPr="000576AE">
        <w:rPr>
          <w:rFonts w:eastAsia="Times New Roman"/>
          <w:szCs w:val="17"/>
        </w:rPr>
        <w:tab/>
        <w:t>Membership of the Board</w:t>
      </w:r>
    </w:p>
    <w:p w:rsidR="000576AE" w:rsidRPr="000576AE" w:rsidRDefault="000576AE" w:rsidP="000576AE">
      <w:pPr>
        <w:spacing w:after="60"/>
        <w:ind w:left="425" w:hanging="425"/>
        <w:rPr>
          <w:rFonts w:eastAsia="Times New Roman"/>
          <w:szCs w:val="17"/>
        </w:rPr>
      </w:pPr>
      <w:r w:rsidRPr="000576AE">
        <w:rPr>
          <w:rFonts w:eastAsia="Times New Roman"/>
          <w:szCs w:val="17"/>
        </w:rPr>
        <w:t>16.</w:t>
      </w:r>
      <w:r w:rsidRPr="000576AE">
        <w:rPr>
          <w:rFonts w:eastAsia="Times New Roman"/>
          <w:szCs w:val="17"/>
        </w:rPr>
        <w:tab/>
        <w:t>Appointment of Board Members</w:t>
      </w:r>
    </w:p>
    <w:p w:rsidR="000576AE" w:rsidRPr="000576AE" w:rsidRDefault="000576AE" w:rsidP="000576AE">
      <w:pPr>
        <w:spacing w:after="60"/>
        <w:ind w:left="425" w:hanging="425"/>
        <w:rPr>
          <w:rFonts w:eastAsia="Times New Roman"/>
          <w:szCs w:val="17"/>
        </w:rPr>
      </w:pPr>
      <w:r w:rsidRPr="000576AE">
        <w:rPr>
          <w:rFonts w:eastAsia="Times New Roman"/>
          <w:szCs w:val="17"/>
        </w:rPr>
        <w:t>17.</w:t>
      </w:r>
      <w:r w:rsidRPr="000576AE">
        <w:rPr>
          <w:rFonts w:eastAsia="Times New Roman"/>
          <w:szCs w:val="17"/>
        </w:rPr>
        <w:tab/>
        <w:t>Function of the Board</w:t>
      </w:r>
    </w:p>
    <w:p w:rsidR="000576AE" w:rsidRPr="000576AE" w:rsidRDefault="000576AE" w:rsidP="000576AE">
      <w:pPr>
        <w:spacing w:after="60"/>
        <w:ind w:left="425" w:hanging="425"/>
        <w:rPr>
          <w:rFonts w:eastAsia="Times New Roman"/>
          <w:szCs w:val="17"/>
        </w:rPr>
      </w:pPr>
      <w:r w:rsidRPr="000576AE">
        <w:rPr>
          <w:rFonts w:eastAsia="Times New Roman"/>
          <w:szCs w:val="17"/>
        </w:rPr>
        <w:t>18.</w:t>
      </w:r>
      <w:r w:rsidRPr="000576AE">
        <w:rPr>
          <w:rFonts w:eastAsia="Times New Roman"/>
          <w:szCs w:val="17"/>
        </w:rPr>
        <w:tab/>
        <w:t>Removal of Board Members</w:t>
      </w:r>
    </w:p>
    <w:p w:rsidR="000576AE" w:rsidRPr="000576AE" w:rsidRDefault="000576AE" w:rsidP="000576AE">
      <w:pPr>
        <w:spacing w:after="60"/>
        <w:ind w:left="425" w:hanging="425"/>
        <w:rPr>
          <w:rFonts w:eastAsia="Times New Roman"/>
          <w:szCs w:val="17"/>
        </w:rPr>
      </w:pPr>
      <w:r w:rsidRPr="000576AE">
        <w:rPr>
          <w:rFonts w:eastAsia="Times New Roman"/>
          <w:szCs w:val="17"/>
        </w:rPr>
        <w:t>19.</w:t>
      </w:r>
      <w:r w:rsidRPr="000576AE">
        <w:rPr>
          <w:rFonts w:eastAsia="Times New Roman"/>
          <w:szCs w:val="17"/>
        </w:rPr>
        <w:tab/>
        <w:t>Vacation of the Office of Board Member</w:t>
      </w:r>
    </w:p>
    <w:p w:rsidR="000576AE" w:rsidRPr="000576AE" w:rsidRDefault="000576AE" w:rsidP="000576AE">
      <w:pPr>
        <w:spacing w:after="60"/>
        <w:ind w:left="425" w:hanging="425"/>
        <w:rPr>
          <w:rFonts w:eastAsia="Times New Roman"/>
          <w:szCs w:val="17"/>
        </w:rPr>
      </w:pPr>
      <w:r w:rsidRPr="000576AE">
        <w:rPr>
          <w:rFonts w:eastAsia="Times New Roman"/>
          <w:szCs w:val="17"/>
        </w:rPr>
        <w:t>20.</w:t>
      </w:r>
      <w:r w:rsidRPr="000576AE">
        <w:rPr>
          <w:rFonts w:eastAsia="Times New Roman"/>
          <w:szCs w:val="17"/>
        </w:rPr>
        <w:tab/>
        <w:t>Remuneration and Expenses of Board Members</w:t>
      </w:r>
    </w:p>
    <w:p w:rsidR="000576AE" w:rsidRPr="000576AE" w:rsidRDefault="000576AE" w:rsidP="000576AE">
      <w:pPr>
        <w:spacing w:after="60"/>
        <w:ind w:left="425" w:hanging="425"/>
        <w:rPr>
          <w:rFonts w:eastAsia="Times New Roman"/>
          <w:szCs w:val="17"/>
        </w:rPr>
      </w:pPr>
      <w:r w:rsidRPr="000576AE">
        <w:rPr>
          <w:rFonts w:eastAsia="Times New Roman"/>
          <w:szCs w:val="17"/>
        </w:rPr>
        <w:t>21.</w:t>
      </w:r>
      <w:r w:rsidRPr="000576AE">
        <w:rPr>
          <w:rFonts w:eastAsia="Times New Roman"/>
          <w:szCs w:val="17"/>
        </w:rPr>
        <w:tab/>
        <w:t>Register of Interests</w:t>
      </w:r>
    </w:p>
    <w:p w:rsidR="000576AE" w:rsidRPr="000576AE" w:rsidRDefault="000576AE" w:rsidP="000576AE">
      <w:pPr>
        <w:spacing w:after="60"/>
        <w:ind w:left="425" w:hanging="425"/>
        <w:rPr>
          <w:rFonts w:eastAsia="Times New Roman"/>
          <w:szCs w:val="17"/>
        </w:rPr>
      </w:pPr>
      <w:r w:rsidRPr="000576AE">
        <w:rPr>
          <w:rFonts w:eastAsia="Times New Roman"/>
          <w:szCs w:val="17"/>
        </w:rPr>
        <w:t>22.</w:t>
      </w:r>
      <w:r w:rsidRPr="000576AE">
        <w:rPr>
          <w:rFonts w:eastAsia="Times New Roman"/>
          <w:szCs w:val="17"/>
        </w:rPr>
        <w:tab/>
        <w:t>Protection from Liability</w:t>
      </w:r>
    </w:p>
    <w:p w:rsidR="000576AE" w:rsidRPr="000576AE" w:rsidRDefault="000576AE" w:rsidP="000576AE">
      <w:pPr>
        <w:spacing w:after="60"/>
        <w:ind w:left="425" w:hanging="425"/>
        <w:rPr>
          <w:rFonts w:eastAsia="Times New Roman"/>
          <w:szCs w:val="17"/>
        </w:rPr>
      </w:pPr>
      <w:r w:rsidRPr="000576AE">
        <w:rPr>
          <w:rFonts w:eastAsia="Times New Roman"/>
          <w:szCs w:val="17"/>
        </w:rPr>
        <w:t>23.</w:t>
      </w:r>
      <w:r w:rsidRPr="000576AE">
        <w:rPr>
          <w:rFonts w:eastAsia="Times New Roman"/>
          <w:szCs w:val="17"/>
        </w:rPr>
        <w:tab/>
        <w:t>Saving provision</w:t>
      </w:r>
    </w:p>
    <w:p w:rsidR="000576AE" w:rsidRPr="000576AE" w:rsidRDefault="000576AE" w:rsidP="000576AE">
      <w:pPr>
        <w:spacing w:after="60"/>
        <w:ind w:left="425" w:hanging="425"/>
        <w:rPr>
          <w:rFonts w:eastAsia="Times New Roman"/>
          <w:szCs w:val="17"/>
        </w:rPr>
      </w:pPr>
      <w:r w:rsidRPr="000576AE">
        <w:rPr>
          <w:rFonts w:eastAsia="Times New Roman"/>
          <w:szCs w:val="17"/>
        </w:rPr>
        <w:t>24.</w:t>
      </w:r>
      <w:r w:rsidRPr="000576AE">
        <w:rPr>
          <w:rFonts w:eastAsia="Times New Roman"/>
          <w:szCs w:val="17"/>
        </w:rPr>
        <w:tab/>
        <w:t>Governance Issues for Members of the Board</w:t>
      </w:r>
    </w:p>
    <w:p w:rsidR="000576AE" w:rsidRPr="000576AE" w:rsidRDefault="000576AE" w:rsidP="000576AE">
      <w:pPr>
        <w:spacing w:after="60"/>
        <w:ind w:left="425" w:hanging="425"/>
        <w:rPr>
          <w:rFonts w:eastAsia="Times New Roman"/>
          <w:szCs w:val="17"/>
        </w:rPr>
      </w:pPr>
      <w:r w:rsidRPr="000576AE">
        <w:rPr>
          <w:rFonts w:eastAsia="Times New Roman"/>
          <w:szCs w:val="17"/>
        </w:rPr>
        <w:t>25.</w:t>
      </w:r>
      <w:r w:rsidRPr="000576AE">
        <w:rPr>
          <w:rFonts w:eastAsia="Times New Roman"/>
          <w:szCs w:val="17"/>
        </w:rPr>
        <w:tab/>
        <w:t>Meetings of the Board</w:t>
      </w:r>
    </w:p>
    <w:p w:rsidR="000576AE" w:rsidRPr="000576AE" w:rsidRDefault="000576AE" w:rsidP="000576AE">
      <w:pPr>
        <w:spacing w:after="60"/>
        <w:ind w:left="425" w:hanging="425"/>
        <w:rPr>
          <w:rFonts w:eastAsia="Times New Roman"/>
          <w:szCs w:val="17"/>
        </w:rPr>
      </w:pPr>
      <w:r w:rsidRPr="000576AE">
        <w:rPr>
          <w:rFonts w:eastAsia="Times New Roman"/>
          <w:szCs w:val="17"/>
        </w:rPr>
        <w:t>26.</w:t>
      </w:r>
      <w:r w:rsidRPr="000576AE">
        <w:rPr>
          <w:rFonts w:eastAsia="Times New Roman"/>
          <w:szCs w:val="17"/>
        </w:rPr>
        <w:tab/>
        <w:t>Special Meeting</w:t>
      </w:r>
    </w:p>
    <w:p w:rsidR="000576AE" w:rsidRPr="000576AE" w:rsidRDefault="000576AE" w:rsidP="000576AE">
      <w:pPr>
        <w:spacing w:after="60"/>
        <w:ind w:left="425" w:hanging="425"/>
        <w:rPr>
          <w:rFonts w:eastAsia="Times New Roman"/>
          <w:szCs w:val="17"/>
        </w:rPr>
      </w:pPr>
      <w:r w:rsidRPr="000576AE">
        <w:rPr>
          <w:rFonts w:eastAsia="Times New Roman"/>
          <w:szCs w:val="17"/>
        </w:rPr>
        <w:t>27.</w:t>
      </w:r>
      <w:r w:rsidRPr="000576AE">
        <w:rPr>
          <w:rFonts w:eastAsia="Times New Roman"/>
          <w:szCs w:val="17"/>
        </w:rPr>
        <w:tab/>
        <w:t>Minutes</w:t>
      </w:r>
    </w:p>
    <w:p w:rsidR="000576AE" w:rsidRPr="000576AE" w:rsidRDefault="000576AE" w:rsidP="000576AE">
      <w:pPr>
        <w:spacing w:after="60"/>
        <w:ind w:left="425" w:hanging="425"/>
        <w:rPr>
          <w:rFonts w:eastAsia="Times New Roman"/>
          <w:szCs w:val="17"/>
        </w:rPr>
      </w:pPr>
      <w:r w:rsidRPr="000576AE">
        <w:rPr>
          <w:rFonts w:eastAsia="Times New Roman"/>
          <w:szCs w:val="17"/>
        </w:rPr>
        <w:t>28.</w:t>
      </w:r>
      <w:r w:rsidRPr="000576AE">
        <w:rPr>
          <w:rFonts w:eastAsia="Times New Roman"/>
          <w:szCs w:val="17"/>
        </w:rPr>
        <w:tab/>
        <w:t>Annual General Meeting</w:t>
      </w:r>
    </w:p>
    <w:p w:rsidR="000576AE" w:rsidRPr="000576AE" w:rsidRDefault="000576AE" w:rsidP="000576AE">
      <w:pPr>
        <w:spacing w:after="60"/>
        <w:ind w:left="425" w:hanging="425"/>
        <w:rPr>
          <w:rFonts w:eastAsia="Times New Roman"/>
          <w:szCs w:val="17"/>
        </w:rPr>
      </w:pPr>
      <w:r w:rsidRPr="000576AE">
        <w:rPr>
          <w:rFonts w:eastAsia="Times New Roman"/>
          <w:szCs w:val="17"/>
        </w:rPr>
        <w:t>29.</w:t>
      </w:r>
      <w:r w:rsidRPr="000576AE">
        <w:rPr>
          <w:rFonts w:eastAsia="Times New Roman"/>
          <w:szCs w:val="17"/>
        </w:rPr>
        <w:tab/>
        <w:t>Adelaide Economic Development Agency Managing Director</w:t>
      </w:r>
    </w:p>
    <w:p w:rsidR="000576AE" w:rsidRPr="000576AE" w:rsidRDefault="000576AE" w:rsidP="000576AE">
      <w:pPr>
        <w:spacing w:after="60"/>
        <w:ind w:left="425" w:hanging="425"/>
        <w:rPr>
          <w:rFonts w:eastAsia="Times New Roman"/>
          <w:szCs w:val="17"/>
        </w:rPr>
      </w:pPr>
      <w:r w:rsidRPr="000576AE">
        <w:rPr>
          <w:rFonts w:eastAsia="Times New Roman"/>
          <w:szCs w:val="17"/>
        </w:rPr>
        <w:t>30.</w:t>
      </w:r>
      <w:r w:rsidRPr="000576AE">
        <w:rPr>
          <w:rFonts w:eastAsia="Times New Roman"/>
          <w:szCs w:val="17"/>
        </w:rPr>
        <w:tab/>
        <w:t>Delegations by the Adelaide Economic Development Agency Managing Director</w:t>
      </w:r>
    </w:p>
    <w:p w:rsidR="000576AE" w:rsidRPr="000576AE" w:rsidRDefault="000576AE" w:rsidP="000576AE">
      <w:pPr>
        <w:spacing w:after="60"/>
        <w:ind w:left="425" w:hanging="425"/>
        <w:rPr>
          <w:rFonts w:eastAsia="Times New Roman"/>
          <w:szCs w:val="17"/>
        </w:rPr>
      </w:pPr>
      <w:r w:rsidRPr="000576AE">
        <w:rPr>
          <w:rFonts w:eastAsia="Times New Roman"/>
          <w:szCs w:val="17"/>
        </w:rPr>
        <w:t>31.</w:t>
      </w:r>
      <w:r w:rsidRPr="000576AE">
        <w:rPr>
          <w:rFonts w:eastAsia="Times New Roman"/>
          <w:szCs w:val="17"/>
        </w:rPr>
        <w:tab/>
        <w:t>Financial Management</w:t>
      </w:r>
    </w:p>
    <w:p w:rsidR="000576AE" w:rsidRPr="000576AE" w:rsidRDefault="000576AE" w:rsidP="000576AE">
      <w:pPr>
        <w:spacing w:after="60"/>
        <w:ind w:left="425" w:hanging="425"/>
        <w:rPr>
          <w:rFonts w:eastAsia="Times New Roman"/>
          <w:szCs w:val="17"/>
        </w:rPr>
      </w:pPr>
      <w:r w:rsidRPr="000576AE">
        <w:rPr>
          <w:rFonts w:eastAsia="Times New Roman"/>
          <w:szCs w:val="17"/>
        </w:rPr>
        <w:t>32.</w:t>
      </w:r>
      <w:r w:rsidRPr="000576AE">
        <w:rPr>
          <w:rFonts w:eastAsia="Times New Roman"/>
          <w:szCs w:val="17"/>
        </w:rPr>
        <w:tab/>
        <w:t>Audit</w:t>
      </w:r>
    </w:p>
    <w:p w:rsidR="000576AE" w:rsidRPr="000576AE" w:rsidRDefault="000576AE" w:rsidP="000576AE">
      <w:pPr>
        <w:spacing w:after="60"/>
        <w:ind w:left="425" w:hanging="425"/>
        <w:rPr>
          <w:rFonts w:eastAsia="Times New Roman"/>
          <w:szCs w:val="17"/>
        </w:rPr>
      </w:pPr>
      <w:r w:rsidRPr="000576AE">
        <w:rPr>
          <w:rFonts w:eastAsia="Times New Roman"/>
          <w:szCs w:val="17"/>
        </w:rPr>
        <w:t>33.</w:t>
      </w:r>
      <w:r w:rsidRPr="000576AE">
        <w:rPr>
          <w:rFonts w:eastAsia="Times New Roman"/>
          <w:szCs w:val="17"/>
        </w:rPr>
        <w:tab/>
        <w:t>Strategic Plan</w:t>
      </w:r>
    </w:p>
    <w:p w:rsidR="000576AE" w:rsidRPr="000576AE" w:rsidRDefault="000576AE" w:rsidP="000576AE">
      <w:pPr>
        <w:spacing w:after="60"/>
        <w:ind w:left="425" w:hanging="425"/>
        <w:rPr>
          <w:rFonts w:eastAsia="Times New Roman"/>
          <w:szCs w:val="17"/>
        </w:rPr>
      </w:pPr>
      <w:r w:rsidRPr="000576AE">
        <w:rPr>
          <w:rFonts w:eastAsia="Times New Roman"/>
          <w:szCs w:val="17"/>
        </w:rPr>
        <w:t>34.</w:t>
      </w:r>
      <w:r w:rsidRPr="000576AE">
        <w:rPr>
          <w:rFonts w:eastAsia="Times New Roman"/>
          <w:szCs w:val="17"/>
        </w:rPr>
        <w:tab/>
        <w:t>Annual Business Plan and Budget</w:t>
      </w:r>
    </w:p>
    <w:p w:rsidR="000576AE" w:rsidRPr="000576AE" w:rsidRDefault="000576AE" w:rsidP="000576AE">
      <w:pPr>
        <w:spacing w:after="60"/>
        <w:ind w:left="425" w:hanging="425"/>
        <w:rPr>
          <w:rFonts w:eastAsia="Times New Roman"/>
          <w:szCs w:val="17"/>
        </w:rPr>
      </w:pPr>
      <w:r w:rsidRPr="000576AE">
        <w:rPr>
          <w:rFonts w:eastAsia="Times New Roman"/>
          <w:szCs w:val="17"/>
        </w:rPr>
        <w:t>35.</w:t>
      </w:r>
      <w:r w:rsidRPr="000576AE">
        <w:rPr>
          <w:rFonts w:eastAsia="Times New Roman"/>
          <w:szCs w:val="17"/>
        </w:rPr>
        <w:tab/>
        <w:t>Reporting</w:t>
      </w:r>
    </w:p>
    <w:p w:rsidR="000576AE" w:rsidRPr="000576AE" w:rsidRDefault="000576AE" w:rsidP="000576AE">
      <w:pPr>
        <w:spacing w:after="60"/>
        <w:ind w:left="425" w:hanging="425"/>
        <w:rPr>
          <w:rFonts w:eastAsia="Times New Roman"/>
          <w:szCs w:val="17"/>
        </w:rPr>
      </w:pPr>
      <w:r w:rsidRPr="000576AE">
        <w:rPr>
          <w:rFonts w:eastAsia="Times New Roman"/>
          <w:szCs w:val="17"/>
        </w:rPr>
        <w:t>36.</w:t>
      </w:r>
      <w:r w:rsidRPr="000576AE">
        <w:rPr>
          <w:rFonts w:eastAsia="Times New Roman"/>
          <w:szCs w:val="17"/>
        </w:rPr>
        <w:tab/>
        <w:t>Insurance and Superannuation Requirements</w:t>
      </w:r>
    </w:p>
    <w:p w:rsidR="000576AE" w:rsidRPr="000576AE" w:rsidRDefault="000576AE" w:rsidP="000576AE">
      <w:pPr>
        <w:spacing w:after="60"/>
        <w:ind w:left="425" w:hanging="425"/>
        <w:rPr>
          <w:rFonts w:eastAsia="Times New Roman"/>
          <w:szCs w:val="17"/>
        </w:rPr>
      </w:pPr>
      <w:r w:rsidRPr="000576AE">
        <w:rPr>
          <w:rFonts w:eastAsia="Times New Roman"/>
          <w:szCs w:val="17"/>
        </w:rPr>
        <w:t>37.</w:t>
      </w:r>
      <w:r w:rsidRPr="000576AE">
        <w:rPr>
          <w:rFonts w:eastAsia="Times New Roman"/>
          <w:szCs w:val="17"/>
        </w:rPr>
        <w:tab/>
        <w:t>Winding Up</w:t>
      </w:r>
    </w:p>
    <w:p w:rsidR="000576AE" w:rsidRPr="000576AE" w:rsidRDefault="000576AE" w:rsidP="000576AE">
      <w:pPr>
        <w:spacing w:after="60"/>
        <w:ind w:left="425" w:hanging="425"/>
        <w:rPr>
          <w:rFonts w:eastAsia="Times New Roman"/>
          <w:szCs w:val="17"/>
        </w:rPr>
      </w:pPr>
      <w:r w:rsidRPr="000576AE">
        <w:rPr>
          <w:rFonts w:eastAsia="Times New Roman"/>
          <w:szCs w:val="17"/>
        </w:rPr>
        <w:t>38.</w:t>
      </w:r>
      <w:r w:rsidRPr="000576AE">
        <w:rPr>
          <w:rFonts w:eastAsia="Times New Roman"/>
          <w:szCs w:val="17"/>
        </w:rPr>
        <w:tab/>
        <w:t>Committees</w:t>
      </w:r>
    </w:p>
    <w:p w:rsidR="000576AE" w:rsidRPr="000576AE" w:rsidRDefault="000576AE" w:rsidP="000576AE">
      <w:pPr>
        <w:spacing w:after="60"/>
        <w:ind w:left="425" w:hanging="425"/>
        <w:rPr>
          <w:rFonts w:eastAsia="Times New Roman"/>
          <w:szCs w:val="17"/>
        </w:rPr>
      </w:pPr>
      <w:r w:rsidRPr="000576AE">
        <w:rPr>
          <w:rFonts w:eastAsia="Times New Roman"/>
          <w:szCs w:val="17"/>
        </w:rPr>
        <w:t>39.</w:t>
      </w:r>
      <w:r w:rsidRPr="000576AE">
        <w:rPr>
          <w:rFonts w:eastAsia="Times New Roman"/>
          <w:szCs w:val="17"/>
        </w:rPr>
        <w:tab/>
        <w:t>Common Seal</w:t>
      </w:r>
    </w:p>
    <w:p w:rsidR="000576AE" w:rsidRPr="000576AE" w:rsidRDefault="000576AE" w:rsidP="000576AE">
      <w:pPr>
        <w:spacing w:after="60"/>
        <w:ind w:left="425" w:hanging="425"/>
        <w:rPr>
          <w:rFonts w:eastAsia="Times New Roman"/>
          <w:szCs w:val="17"/>
        </w:rPr>
      </w:pPr>
      <w:r w:rsidRPr="000576AE">
        <w:rPr>
          <w:rFonts w:eastAsia="Times New Roman"/>
          <w:szCs w:val="17"/>
        </w:rPr>
        <w:t>40.</w:t>
      </w:r>
      <w:r w:rsidRPr="000576AE">
        <w:rPr>
          <w:rFonts w:eastAsia="Times New Roman"/>
          <w:szCs w:val="17"/>
        </w:rPr>
        <w:tab/>
        <w:t>Principal Office</w:t>
      </w:r>
    </w:p>
    <w:p w:rsidR="000576AE" w:rsidRPr="000576AE" w:rsidRDefault="000576AE" w:rsidP="000576AE">
      <w:pPr>
        <w:spacing w:after="60"/>
        <w:ind w:left="425" w:hanging="425"/>
        <w:rPr>
          <w:rFonts w:eastAsia="Times New Roman"/>
          <w:szCs w:val="17"/>
        </w:rPr>
      </w:pPr>
      <w:r w:rsidRPr="000576AE">
        <w:rPr>
          <w:rFonts w:eastAsia="Times New Roman"/>
          <w:szCs w:val="17"/>
        </w:rPr>
        <w:t>41.</w:t>
      </w:r>
      <w:r w:rsidRPr="000576AE">
        <w:rPr>
          <w:rFonts w:eastAsia="Times New Roman"/>
          <w:szCs w:val="17"/>
        </w:rPr>
        <w:tab/>
        <w:t>Service of Documents</w:t>
      </w:r>
    </w:p>
    <w:p w:rsidR="000576AE" w:rsidRPr="000576AE" w:rsidRDefault="000576AE" w:rsidP="000576AE">
      <w:pPr>
        <w:spacing w:after="60"/>
        <w:ind w:left="425" w:hanging="425"/>
        <w:rPr>
          <w:rFonts w:eastAsia="Times New Roman"/>
          <w:szCs w:val="17"/>
        </w:rPr>
      </w:pPr>
      <w:r w:rsidRPr="000576AE">
        <w:rPr>
          <w:rFonts w:eastAsia="Times New Roman"/>
          <w:szCs w:val="17"/>
        </w:rPr>
        <w:t>42.</w:t>
      </w:r>
      <w:r w:rsidRPr="000576AE">
        <w:rPr>
          <w:rFonts w:eastAsia="Times New Roman"/>
          <w:szCs w:val="17"/>
        </w:rPr>
        <w:tab/>
        <w:t>Circumstances Not Provided For</w:t>
      </w:r>
    </w:p>
    <w:p w:rsidR="000576AE" w:rsidRPr="000576AE" w:rsidRDefault="000576AE" w:rsidP="000576AE">
      <w:pPr>
        <w:ind w:left="426" w:hanging="425"/>
        <w:rPr>
          <w:rFonts w:eastAsia="Times New Roman"/>
          <w:szCs w:val="17"/>
        </w:rPr>
      </w:pPr>
      <w:r w:rsidRPr="000576AE">
        <w:rPr>
          <w:rFonts w:eastAsia="Times New Roman"/>
          <w:szCs w:val="17"/>
        </w:rPr>
        <w:t>43.</w:t>
      </w:r>
      <w:r w:rsidRPr="000576AE">
        <w:rPr>
          <w:rFonts w:eastAsia="Times New Roman"/>
          <w:szCs w:val="17"/>
        </w:rPr>
        <w:tab/>
        <w:t>Performance and Accountability of Agency</w:t>
      </w:r>
      <w:r w:rsidRPr="000576AE">
        <w:rPr>
          <w:rFonts w:eastAsia="Times New Roman"/>
          <w:szCs w:val="17"/>
        </w:rPr>
        <w:br w:type="page"/>
      </w:r>
    </w:p>
    <w:p w:rsidR="000576AE" w:rsidRPr="000576AE" w:rsidRDefault="000576AE" w:rsidP="000576AE">
      <w:pPr>
        <w:rPr>
          <w:rFonts w:eastAsia="Times New Roman"/>
          <w:b/>
          <w:szCs w:val="17"/>
        </w:rPr>
      </w:pPr>
      <w:r w:rsidRPr="000576AE">
        <w:rPr>
          <w:rFonts w:eastAsia="Times New Roman"/>
          <w:b/>
          <w:szCs w:val="17"/>
        </w:rPr>
        <w:t>INTRODUCTION</w:t>
      </w:r>
    </w:p>
    <w:p w:rsidR="000576AE" w:rsidRPr="000576AE" w:rsidRDefault="000576AE" w:rsidP="000576AE">
      <w:pPr>
        <w:ind w:left="284" w:hanging="284"/>
        <w:rPr>
          <w:rFonts w:eastAsia="Times New Roman"/>
          <w:b/>
          <w:szCs w:val="17"/>
        </w:rPr>
      </w:pPr>
      <w:r w:rsidRPr="000576AE">
        <w:rPr>
          <w:rFonts w:eastAsia="Times New Roman"/>
          <w:b/>
          <w:szCs w:val="17"/>
        </w:rPr>
        <w:t>1.</w:t>
      </w:r>
      <w:r w:rsidRPr="000576AE">
        <w:rPr>
          <w:rFonts w:eastAsia="Times New Roman"/>
          <w:b/>
          <w:szCs w:val="17"/>
        </w:rPr>
        <w:tab/>
        <w:t>Name of Agency</w:t>
      </w:r>
    </w:p>
    <w:p w:rsidR="000576AE" w:rsidRPr="000576AE" w:rsidRDefault="000576AE" w:rsidP="000576AE">
      <w:pPr>
        <w:ind w:left="284"/>
        <w:rPr>
          <w:rFonts w:eastAsia="Times New Roman"/>
          <w:szCs w:val="17"/>
        </w:rPr>
      </w:pPr>
      <w:r w:rsidRPr="000576AE">
        <w:rPr>
          <w:rFonts w:eastAsia="Times New Roman"/>
          <w:szCs w:val="17"/>
        </w:rPr>
        <w:t>The name of the Agency is the Adelaide Economic Development Agency.</w:t>
      </w:r>
    </w:p>
    <w:p w:rsidR="000576AE" w:rsidRPr="000576AE" w:rsidRDefault="000576AE" w:rsidP="000576AE">
      <w:pPr>
        <w:ind w:left="284" w:hanging="284"/>
        <w:rPr>
          <w:rFonts w:eastAsia="Times New Roman"/>
          <w:b/>
          <w:szCs w:val="17"/>
        </w:rPr>
      </w:pPr>
      <w:r w:rsidRPr="000576AE">
        <w:rPr>
          <w:rFonts w:eastAsia="Times New Roman"/>
          <w:b/>
          <w:szCs w:val="17"/>
        </w:rPr>
        <w:t>2.</w:t>
      </w:r>
      <w:r w:rsidRPr="000576AE">
        <w:rPr>
          <w:rFonts w:eastAsia="Times New Roman"/>
          <w:b/>
          <w:szCs w:val="17"/>
        </w:rPr>
        <w:tab/>
        <w:t>Corporate Status</w:t>
      </w:r>
    </w:p>
    <w:p w:rsidR="000576AE" w:rsidRPr="000576AE" w:rsidRDefault="000576AE" w:rsidP="000576AE">
      <w:pPr>
        <w:ind w:left="284"/>
        <w:rPr>
          <w:rFonts w:eastAsia="Times New Roman"/>
          <w:szCs w:val="17"/>
        </w:rPr>
      </w:pPr>
      <w:r w:rsidRPr="000576AE">
        <w:rPr>
          <w:rFonts w:eastAsia="Times New Roman"/>
          <w:szCs w:val="17"/>
        </w:rPr>
        <w:t>The Agency is a body corporate under the Act and in all things acts through the Board which has the responsibility to manage the business and other affairs of the Agency ensuring that the Agency acts in accordance with the Act and this Charter.</w:t>
      </w:r>
    </w:p>
    <w:p w:rsidR="000576AE" w:rsidRPr="000576AE" w:rsidRDefault="000576AE" w:rsidP="000576AE">
      <w:pPr>
        <w:ind w:left="284" w:hanging="284"/>
        <w:rPr>
          <w:rFonts w:eastAsia="Times New Roman"/>
          <w:b/>
          <w:szCs w:val="17"/>
        </w:rPr>
      </w:pPr>
      <w:r w:rsidRPr="000576AE">
        <w:rPr>
          <w:rFonts w:eastAsia="Times New Roman"/>
          <w:b/>
          <w:szCs w:val="17"/>
        </w:rPr>
        <w:t>3.</w:t>
      </w:r>
      <w:r w:rsidRPr="000576AE">
        <w:rPr>
          <w:rFonts w:eastAsia="Times New Roman"/>
          <w:b/>
          <w:szCs w:val="17"/>
        </w:rPr>
        <w:tab/>
        <w:t>Dictionary</w:t>
      </w:r>
    </w:p>
    <w:p w:rsidR="000576AE" w:rsidRPr="000576AE" w:rsidRDefault="000576AE" w:rsidP="000576AE">
      <w:pPr>
        <w:ind w:left="284"/>
        <w:rPr>
          <w:rFonts w:eastAsia="Times New Roman"/>
          <w:szCs w:val="17"/>
        </w:rPr>
      </w:pPr>
      <w:r w:rsidRPr="000576AE">
        <w:rPr>
          <w:rFonts w:eastAsia="Times New Roman"/>
          <w:szCs w:val="17"/>
        </w:rPr>
        <w:t>In this Charter:</w:t>
      </w:r>
    </w:p>
    <w:p w:rsidR="000576AE" w:rsidRPr="000576AE" w:rsidRDefault="000576AE" w:rsidP="000576AE">
      <w:pPr>
        <w:ind w:left="709" w:hanging="425"/>
        <w:rPr>
          <w:rFonts w:eastAsia="Times New Roman"/>
          <w:szCs w:val="17"/>
        </w:rPr>
      </w:pPr>
      <w:r w:rsidRPr="000576AE">
        <w:rPr>
          <w:rFonts w:eastAsia="Times New Roman"/>
          <w:szCs w:val="17"/>
        </w:rPr>
        <w:t>3.1</w:t>
      </w:r>
      <w:r w:rsidRPr="000576AE">
        <w:rPr>
          <w:rFonts w:eastAsia="Times New Roman"/>
          <w:szCs w:val="17"/>
        </w:rPr>
        <w:tab/>
      </w:r>
      <w:r w:rsidRPr="000576AE">
        <w:rPr>
          <w:rFonts w:eastAsia="Times New Roman"/>
          <w:b/>
          <w:i/>
          <w:szCs w:val="17"/>
        </w:rPr>
        <w:t>Act</w:t>
      </w:r>
      <w:r w:rsidRPr="000576AE">
        <w:rPr>
          <w:rFonts w:eastAsia="Times New Roman"/>
          <w:szCs w:val="17"/>
        </w:rPr>
        <w:t xml:space="preserve"> means the </w:t>
      </w:r>
      <w:r w:rsidRPr="000576AE">
        <w:rPr>
          <w:rFonts w:eastAsia="Times New Roman"/>
          <w:i/>
          <w:szCs w:val="17"/>
        </w:rPr>
        <w:t>Local Government Act 1999</w:t>
      </w:r>
      <w:r w:rsidRPr="000576AE">
        <w:rPr>
          <w:rFonts w:eastAsia="Times New Roman"/>
          <w:szCs w:val="17"/>
        </w:rPr>
        <w:t xml:space="preserve"> and all relevant Regulations made thereunder;</w:t>
      </w:r>
    </w:p>
    <w:p w:rsidR="000576AE" w:rsidRPr="000576AE" w:rsidRDefault="000576AE" w:rsidP="000576AE">
      <w:pPr>
        <w:ind w:left="709" w:hanging="425"/>
        <w:rPr>
          <w:rFonts w:eastAsia="Times New Roman"/>
          <w:szCs w:val="17"/>
        </w:rPr>
      </w:pPr>
      <w:r w:rsidRPr="000576AE">
        <w:rPr>
          <w:rFonts w:eastAsia="Times New Roman"/>
          <w:szCs w:val="17"/>
        </w:rPr>
        <w:t>3.2</w:t>
      </w:r>
      <w:r w:rsidRPr="000576AE">
        <w:rPr>
          <w:rFonts w:eastAsia="Times New Roman"/>
          <w:szCs w:val="17"/>
        </w:rPr>
        <w:tab/>
      </w:r>
      <w:r w:rsidRPr="000576AE">
        <w:rPr>
          <w:rFonts w:eastAsia="Times New Roman"/>
          <w:b/>
          <w:i/>
          <w:szCs w:val="17"/>
        </w:rPr>
        <w:t>Agency</w:t>
      </w:r>
      <w:r w:rsidRPr="000576AE">
        <w:rPr>
          <w:rFonts w:eastAsia="Times New Roman"/>
          <w:szCs w:val="17"/>
        </w:rPr>
        <w:t xml:space="preserve"> means the Adelaide Economic Development Agency established as a single Council Subsidiary pursuant to Section 42 of the Act;</w:t>
      </w:r>
    </w:p>
    <w:p w:rsidR="000576AE" w:rsidRPr="000576AE" w:rsidRDefault="000576AE" w:rsidP="000576AE">
      <w:pPr>
        <w:ind w:left="709" w:hanging="425"/>
        <w:rPr>
          <w:rFonts w:eastAsia="Times New Roman"/>
          <w:szCs w:val="17"/>
        </w:rPr>
      </w:pPr>
      <w:r w:rsidRPr="000576AE">
        <w:rPr>
          <w:rFonts w:eastAsia="Times New Roman"/>
          <w:szCs w:val="17"/>
        </w:rPr>
        <w:t>3.3</w:t>
      </w:r>
      <w:r w:rsidRPr="000576AE">
        <w:rPr>
          <w:rFonts w:eastAsia="Times New Roman"/>
          <w:szCs w:val="17"/>
        </w:rPr>
        <w:tab/>
      </w:r>
      <w:r w:rsidRPr="000576AE">
        <w:rPr>
          <w:rFonts w:eastAsia="Times New Roman"/>
          <w:b/>
          <w:i/>
          <w:szCs w:val="17"/>
        </w:rPr>
        <w:t>Board</w:t>
      </w:r>
      <w:r w:rsidRPr="000576AE">
        <w:rPr>
          <w:rFonts w:eastAsia="Times New Roman"/>
          <w:szCs w:val="17"/>
        </w:rPr>
        <w:t xml:space="preserve"> means the Board of Management of the Agency;</w:t>
      </w:r>
    </w:p>
    <w:p w:rsidR="000576AE" w:rsidRPr="000576AE" w:rsidRDefault="000576AE" w:rsidP="000576AE">
      <w:pPr>
        <w:ind w:left="709" w:hanging="425"/>
        <w:rPr>
          <w:rFonts w:eastAsia="Times New Roman"/>
          <w:szCs w:val="17"/>
        </w:rPr>
      </w:pPr>
      <w:r w:rsidRPr="000576AE">
        <w:rPr>
          <w:rFonts w:eastAsia="Times New Roman"/>
          <w:szCs w:val="17"/>
        </w:rPr>
        <w:t>3.4</w:t>
      </w:r>
      <w:r w:rsidRPr="000576AE">
        <w:rPr>
          <w:rFonts w:eastAsia="Times New Roman"/>
          <w:szCs w:val="17"/>
        </w:rPr>
        <w:tab/>
      </w:r>
      <w:r w:rsidRPr="000576AE">
        <w:rPr>
          <w:rFonts w:eastAsia="Times New Roman"/>
          <w:b/>
          <w:i/>
          <w:szCs w:val="17"/>
        </w:rPr>
        <w:t>Board Member</w:t>
      </w:r>
      <w:r w:rsidRPr="000576AE">
        <w:rPr>
          <w:rFonts w:eastAsia="Times New Roman"/>
          <w:szCs w:val="17"/>
        </w:rPr>
        <w:t xml:space="preserve"> means a member of the Board;</w:t>
      </w:r>
    </w:p>
    <w:p w:rsidR="000576AE" w:rsidRPr="000576AE" w:rsidRDefault="000576AE" w:rsidP="000576AE">
      <w:pPr>
        <w:ind w:left="709" w:hanging="425"/>
        <w:rPr>
          <w:rFonts w:eastAsia="Times New Roman"/>
          <w:szCs w:val="17"/>
        </w:rPr>
      </w:pPr>
      <w:r w:rsidRPr="000576AE">
        <w:rPr>
          <w:rFonts w:eastAsia="Times New Roman"/>
          <w:szCs w:val="17"/>
        </w:rPr>
        <w:t>3.5</w:t>
      </w:r>
      <w:r w:rsidRPr="000576AE">
        <w:rPr>
          <w:rFonts w:eastAsia="Times New Roman"/>
          <w:szCs w:val="17"/>
        </w:rPr>
        <w:tab/>
      </w:r>
      <w:r w:rsidRPr="000576AE">
        <w:rPr>
          <w:rFonts w:eastAsia="Times New Roman"/>
          <w:b/>
          <w:i/>
          <w:szCs w:val="17"/>
        </w:rPr>
        <w:t>Budget</w:t>
      </w:r>
      <w:r w:rsidRPr="000576AE">
        <w:rPr>
          <w:rFonts w:eastAsia="Times New Roman"/>
          <w:szCs w:val="17"/>
        </w:rPr>
        <w:t xml:space="preserve"> means the annual budget adopted by the Agency;</w:t>
      </w:r>
    </w:p>
    <w:p w:rsidR="000576AE" w:rsidRPr="000576AE" w:rsidRDefault="000576AE" w:rsidP="000576AE">
      <w:pPr>
        <w:ind w:left="709" w:hanging="425"/>
        <w:rPr>
          <w:rFonts w:eastAsia="Times New Roman"/>
          <w:szCs w:val="17"/>
        </w:rPr>
      </w:pPr>
      <w:r w:rsidRPr="000576AE">
        <w:rPr>
          <w:rFonts w:eastAsia="Times New Roman"/>
          <w:szCs w:val="17"/>
        </w:rPr>
        <w:t>3.6</w:t>
      </w:r>
      <w:r w:rsidRPr="000576AE">
        <w:rPr>
          <w:rFonts w:eastAsia="Times New Roman"/>
          <w:szCs w:val="17"/>
        </w:rPr>
        <w:tab/>
      </w:r>
      <w:r w:rsidRPr="000576AE">
        <w:rPr>
          <w:rFonts w:eastAsia="Times New Roman"/>
          <w:b/>
          <w:i/>
          <w:szCs w:val="17"/>
        </w:rPr>
        <w:t>Business Plan</w:t>
      </w:r>
      <w:r w:rsidRPr="000576AE">
        <w:rPr>
          <w:rFonts w:eastAsia="Times New Roman"/>
          <w:szCs w:val="17"/>
        </w:rPr>
        <w:t xml:space="preserve"> means the business plan adopted by the Agency;</w:t>
      </w:r>
    </w:p>
    <w:p w:rsidR="000576AE" w:rsidRPr="000576AE" w:rsidRDefault="000576AE" w:rsidP="000576AE">
      <w:pPr>
        <w:ind w:left="709" w:hanging="425"/>
        <w:rPr>
          <w:rFonts w:eastAsia="Times New Roman"/>
          <w:szCs w:val="17"/>
        </w:rPr>
      </w:pPr>
      <w:r w:rsidRPr="000576AE">
        <w:rPr>
          <w:rFonts w:eastAsia="Times New Roman"/>
          <w:szCs w:val="17"/>
        </w:rPr>
        <w:t>3.7</w:t>
      </w:r>
      <w:r w:rsidRPr="000576AE">
        <w:rPr>
          <w:rFonts w:eastAsia="Times New Roman"/>
          <w:szCs w:val="17"/>
        </w:rPr>
        <w:tab/>
      </w:r>
      <w:r w:rsidRPr="000576AE">
        <w:rPr>
          <w:rFonts w:eastAsia="Times New Roman"/>
          <w:b/>
          <w:i/>
          <w:szCs w:val="17"/>
        </w:rPr>
        <w:t>Charter</w:t>
      </w:r>
      <w:r w:rsidRPr="000576AE">
        <w:rPr>
          <w:rFonts w:eastAsia="Times New Roman"/>
          <w:szCs w:val="17"/>
        </w:rPr>
        <w:t xml:space="preserve"> means this Charter of the Agency adopted by the Council;</w:t>
      </w:r>
    </w:p>
    <w:p w:rsidR="000576AE" w:rsidRPr="000576AE" w:rsidRDefault="000576AE" w:rsidP="000576AE">
      <w:pPr>
        <w:ind w:left="709" w:hanging="425"/>
        <w:rPr>
          <w:rFonts w:eastAsia="Times New Roman"/>
          <w:szCs w:val="17"/>
        </w:rPr>
      </w:pPr>
      <w:r w:rsidRPr="000576AE">
        <w:rPr>
          <w:rFonts w:eastAsia="Times New Roman"/>
          <w:szCs w:val="17"/>
        </w:rPr>
        <w:t>3.8</w:t>
      </w:r>
      <w:r w:rsidRPr="000576AE">
        <w:rPr>
          <w:rFonts w:eastAsia="Times New Roman"/>
          <w:szCs w:val="17"/>
        </w:rPr>
        <w:tab/>
      </w:r>
      <w:r w:rsidRPr="000576AE">
        <w:rPr>
          <w:rFonts w:eastAsia="Times New Roman"/>
          <w:b/>
          <w:i/>
          <w:szCs w:val="17"/>
        </w:rPr>
        <w:t>Council</w:t>
      </w:r>
      <w:r w:rsidRPr="000576AE">
        <w:rPr>
          <w:rFonts w:eastAsia="Times New Roman"/>
          <w:szCs w:val="17"/>
        </w:rPr>
        <w:t xml:space="preserve"> means the Corporation of the City of Adelaide;</w:t>
      </w:r>
    </w:p>
    <w:p w:rsidR="000576AE" w:rsidRPr="000576AE" w:rsidRDefault="000576AE" w:rsidP="000576AE">
      <w:pPr>
        <w:ind w:left="709" w:hanging="425"/>
        <w:rPr>
          <w:rFonts w:eastAsia="Times New Roman"/>
          <w:szCs w:val="17"/>
        </w:rPr>
      </w:pPr>
      <w:r w:rsidRPr="000576AE">
        <w:rPr>
          <w:rFonts w:eastAsia="Times New Roman"/>
          <w:szCs w:val="17"/>
        </w:rPr>
        <w:t>3.9</w:t>
      </w:r>
      <w:r w:rsidRPr="000576AE">
        <w:rPr>
          <w:rFonts w:eastAsia="Times New Roman"/>
          <w:szCs w:val="17"/>
        </w:rPr>
        <w:tab/>
      </w:r>
      <w:r w:rsidRPr="000576AE">
        <w:rPr>
          <w:rFonts w:eastAsia="Times New Roman"/>
          <w:b/>
          <w:i/>
          <w:szCs w:val="17"/>
        </w:rPr>
        <w:t>Deliberative Vote</w:t>
      </w:r>
      <w:r w:rsidRPr="000576AE">
        <w:rPr>
          <w:rFonts w:eastAsia="Times New Roman"/>
          <w:szCs w:val="17"/>
        </w:rPr>
        <w:t xml:space="preserve"> means a vote cast by each Board Member (including the Chairperson) for the purpose of deciding a matter under deliberation;</w:t>
      </w:r>
    </w:p>
    <w:p w:rsidR="000576AE" w:rsidRPr="000576AE" w:rsidRDefault="000576AE" w:rsidP="000576AE">
      <w:pPr>
        <w:ind w:left="709" w:hanging="425"/>
        <w:rPr>
          <w:rFonts w:eastAsia="Times New Roman"/>
          <w:szCs w:val="17"/>
        </w:rPr>
      </w:pPr>
      <w:r w:rsidRPr="000576AE">
        <w:rPr>
          <w:rFonts w:eastAsia="Times New Roman"/>
          <w:szCs w:val="17"/>
        </w:rPr>
        <w:t>3.10</w:t>
      </w:r>
      <w:r w:rsidRPr="000576AE">
        <w:rPr>
          <w:rFonts w:eastAsia="Times New Roman"/>
          <w:szCs w:val="17"/>
        </w:rPr>
        <w:tab/>
      </w:r>
      <w:r w:rsidRPr="000576AE">
        <w:rPr>
          <w:rFonts w:eastAsia="Times New Roman"/>
          <w:b/>
          <w:i/>
          <w:szCs w:val="17"/>
        </w:rPr>
        <w:t>Financial Year</w:t>
      </w:r>
      <w:r w:rsidRPr="000576AE">
        <w:rPr>
          <w:rFonts w:eastAsia="Times New Roman"/>
          <w:szCs w:val="17"/>
        </w:rPr>
        <w:t xml:space="preserve"> 1 July in each year to 30 June in the subsequent year;</w:t>
      </w:r>
    </w:p>
    <w:p w:rsidR="000576AE" w:rsidRPr="000576AE" w:rsidRDefault="000576AE" w:rsidP="000576AE">
      <w:pPr>
        <w:ind w:left="709" w:hanging="425"/>
        <w:rPr>
          <w:rFonts w:eastAsia="Times New Roman"/>
          <w:szCs w:val="17"/>
        </w:rPr>
      </w:pPr>
      <w:r w:rsidRPr="000576AE">
        <w:rPr>
          <w:rFonts w:eastAsia="Times New Roman"/>
          <w:szCs w:val="17"/>
        </w:rPr>
        <w:t>3.11</w:t>
      </w:r>
      <w:r w:rsidRPr="000576AE">
        <w:rPr>
          <w:rFonts w:eastAsia="Times New Roman"/>
          <w:szCs w:val="17"/>
        </w:rPr>
        <w:tab/>
      </w:r>
      <w:r w:rsidRPr="000576AE">
        <w:rPr>
          <w:rFonts w:eastAsia="Times New Roman"/>
          <w:b/>
          <w:i/>
          <w:szCs w:val="17"/>
        </w:rPr>
        <w:t>Managing Director</w:t>
      </w:r>
      <w:r w:rsidRPr="000576AE">
        <w:rPr>
          <w:rFonts w:eastAsia="Times New Roman"/>
          <w:szCs w:val="17"/>
        </w:rPr>
        <w:t xml:space="preserve"> means the Adelaide Economic Development Agency Managing Director;</w:t>
      </w:r>
    </w:p>
    <w:p w:rsidR="000576AE" w:rsidRPr="000576AE" w:rsidRDefault="000576AE" w:rsidP="000576AE">
      <w:pPr>
        <w:ind w:left="709" w:hanging="425"/>
        <w:rPr>
          <w:rFonts w:eastAsia="Times New Roman"/>
          <w:szCs w:val="17"/>
        </w:rPr>
      </w:pPr>
      <w:r w:rsidRPr="000576AE">
        <w:rPr>
          <w:rFonts w:eastAsia="Times New Roman"/>
          <w:szCs w:val="17"/>
        </w:rPr>
        <w:t>3.12</w:t>
      </w:r>
      <w:r w:rsidRPr="000576AE">
        <w:rPr>
          <w:rFonts w:eastAsia="Times New Roman"/>
          <w:szCs w:val="17"/>
        </w:rPr>
        <w:tab/>
      </w:r>
      <w:r w:rsidRPr="000576AE">
        <w:rPr>
          <w:rFonts w:eastAsia="Times New Roman"/>
          <w:b/>
          <w:i/>
          <w:szCs w:val="17"/>
        </w:rPr>
        <w:t>Rundle Mall</w:t>
      </w:r>
      <w:r w:rsidRPr="000576AE">
        <w:rPr>
          <w:rFonts w:eastAsia="Times New Roman"/>
          <w:szCs w:val="17"/>
        </w:rPr>
        <w:t xml:space="preserve"> means the precinct bordered by the North Side of Grenfell Street, West Side of </w:t>
      </w:r>
      <w:proofErr w:type="spellStart"/>
      <w:r w:rsidRPr="000576AE">
        <w:rPr>
          <w:rFonts w:eastAsia="Times New Roman"/>
          <w:szCs w:val="17"/>
        </w:rPr>
        <w:t>Pulteney</w:t>
      </w:r>
      <w:proofErr w:type="spellEnd"/>
      <w:r w:rsidRPr="000576AE">
        <w:rPr>
          <w:rFonts w:eastAsia="Times New Roman"/>
          <w:szCs w:val="17"/>
        </w:rPr>
        <w:t xml:space="preserve"> Street, South Side of North Terrace and East Side of King William Street and the land in between, as shown in Annexure 1;</w:t>
      </w:r>
    </w:p>
    <w:p w:rsidR="000576AE" w:rsidRPr="000576AE" w:rsidRDefault="000576AE" w:rsidP="000576AE">
      <w:pPr>
        <w:ind w:left="709" w:hanging="425"/>
        <w:rPr>
          <w:rFonts w:eastAsia="Times New Roman"/>
          <w:szCs w:val="17"/>
        </w:rPr>
      </w:pPr>
      <w:r w:rsidRPr="000576AE">
        <w:rPr>
          <w:rFonts w:eastAsia="Times New Roman"/>
          <w:szCs w:val="17"/>
        </w:rPr>
        <w:t>3.13</w:t>
      </w:r>
      <w:r w:rsidRPr="000576AE">
        <w:rPr>
          <w:rFonts w:eastAsia="Times New Roman"/>
          <w:szCs w:val="17"/>
        </w:rPr>
        <w:tab/>
      </w:r>
      <w:r w:rsidRPr="000576AE">
        <w:rPr>
          <w:rFonts w:eastAsia="Times New Roman"/>
          <w:b/>
          <w:i/>
          <w:szCs w:val="17"/>
        </w:rPr>
        <w:t>Simple Majority</w:t>
      </w:r>
      <w:r w:rsidRPr="000576AE">
        <w:rPr>
          <w:rFonts w:eastAsia="Times New Roman"/>
          <w:szCs w:val="17"/>
        </w:rPr>
        <w:t xml:space="preserve"> a majority of those present and entitled to vote.</w:t>
      </w:r>
    </w:p>
    <w:p w:rsidR="000576AE" w:rsidRPr="000576AE" w:rsidRDefault="000576AE" w:rsidP="000576AE">
      <w:pPr>
        <w:ind w:left="284" w:hanging="284"/>
        <w:rPr>
          <w:rFonts w:eastAsia="Times New Roman"/>
          <w:b/>
          <w:szCs w:val="17"/>
        </w:rPr>
      </w:pPr>
      <w:r w:rsidRPr="000576AE">
        <w:rPr>
          <w:rFonts w:eastAsia="Times New Roman"/>
          <w:b/>
          <w:szCs w:val="17"/>
        </w:rPr>
        <w:t>4.</w:t>
      </w:r>
      <w:r w:rsidRPr="000576AE">
        <w:rPr>
          <w:rFonts w:eastAsia="Times New Roman"/>
          <w:b/>
          <w:szCs w:val="17"/>
        </w:rPr>
        <w:tab/>
        <w:t>Interpretation</w:t>
      </w:r>
    </w:p>
    <w:p w:rsidR="000576AE" w:rsidRPr="000576AE" w:rsidRDefault="000576AE" w:rsidP="000576AE">
      <w:pPr>
        <w:ind w:left="284"/>
        <w:rPr>
          <w:rFonts w:eastAsia="Times New Roman"/>
          <w:szCs w:val="17"/>
        </w:rPr>
      </w:pPr>
      <w:r w:rsidRPr="000576AE">
        <w:rPr>
          <w:rFonts w:eastAsia="Times New Roman"/>
          <w:szCs w:val="17"/>
        </w:rPr>
        <w:t>In this Charter:</w:t>
      </w:r>
    </w:p>
    <w:p w:rsidR="000576AE" w:rsidRPr="000576AE" w:rsidRDefault="000576AE" w:rsidP="000576AE">
      <w:pPr>
        <w:ind w:left="709" w:hanging="425"/>
        <w:rPr>
          <w:rFonts w:eastAsia="Times New Roman"/>
          <w:szCs w:val="17"/>
        </w:rPr>
      </w:pPr>
      <w:r w:rsidRPr="000576AE">
        <w:rPr>
          <w:rFonts w:eastAsia="Times New Roman"/>
          <w:szCs w:val="17"/>
        </w:rPr>
        <w:t>4.1</w:t>
      </w:r>
      <w:r w:rsidRPr="000576AE">
        <w:rPr>
          <w:rFonts w:eastAsia="Times New Roman"/>
          <w:szCs w:val="17"/>
        </w:rPr>
        <w:tab/>
        <w:t>The singular includes the plural and vice versa and words importing a gender include other genders;</w:t>
      </w:r>
    </w:p>
    <w:p w:rsidR="000576AE" w:rsidRPr="000576AE" w:rsidRDefault="000576AE" w:rsidP="000576AE">
      <w:pPr>
        <w:ind w:left="709" w:hanging="425"/>
        <w:rPr>
          <w:rFonts w:eastAsia="Times New Roman"/>
          <w:szCs w:val="17"/>
        </w:rPr>
      </w:pPr>
      <w:r w:rsidRPr="000576AE">
        <w:rPr>
          <w:rFonts w:eastAsia="Times New Roman"/>
          <w:szCs w:val="17"/>
        </w:rPr>
        <w:t>4.2</w:t>
      </w:r>
      <w:r w:rsidRPr="000576AE">
        <w:rPr>
          <w:rFonts w:eastAsia="Times New Roman"/>
          <w:szCs w:val="17"/>
        </w:rPr>
        <w:tab/>
        <w:t>Words importing natural persons include corporations;</w:t>
      </w:r>
    </w:p>
    <w:p w:rsidR="000576AE" w:rsidRPr="000576AE" w:rsidRDefault="000576AE" w:rsidP="000576AE">
      <w:pPr>
        <w:ind w:left="709" w:hanging="425"/>
        <w:rPr>
          <w:rFonts w:eastAsia="Times New Roman"/>
          <w:szCs w:val="17"/>
        </w:rPr>
      </w:pPr>
      <w:r w:rsidRPr="000576AE">
        <w:rPr>
          <w:rFonts w:eastAsia="Times New Roman"/>
          <w:szCs w:val="17"/>
        </w:rPr>
        <w:t>4.3</w:t>
      </w:r>
      <w:r w:rsidRPr="000576AE">
        <w:rPr>
          <w:rFonts w:eastAsia="Times New Roman"/>
          <w:szCs w:val="17"/>
        </w:rPr>
        <w:tab/>
        <w:t>Reference to a Section(s) is to a Section of the Act and includes any Section that substantially replaces that Section and deals with the same matter; and</w:t>
      </w:r>
    </w:p>
    <w:p w:rsidR="000576AE" w:rsidRPr="000576AE" w:rsidRDefault="000576AE" w:rsidP="000576AE">
      <w:pPr>
        <w:ind w:left="709" w:hanging="425"/>
        <w:rPr>
          <w:rFonts w:eastAsia="Times New Roman"/>
          <w:szCs w:val="17"/>
        </w:rPr>
      </w:pPr>
      <w:r w:rsidRPr="000576AE">
        <w:rPr>
          <w:rFonts w:eastAsia="Times New Roman"/>
          <w:szCs w:val="17"/>
        </w:rPr>
        <w:t>4.4</w:t>
      </w:r>
      <w:r w:rsidRPr="000576AE">
        <w:rPr>
          <w:rFonts w:eastAsia="Times New Roman"/>
          <w:szCs w:val="17"/>
        </w:rPr>
        <w:tab/>
        <w:t>Headings are for ease of reference only and do not affect the construction of this Charter.</w:t>
      </w:r>
    </w:p>
    <w:p w:rsidR="000576AE" w:rsidRPr="000576AE" w:rsidRDefault="000576AE" w:rsidP="000576AE">
      <w:pPr>
        <w:ind w:left="284" w:hanging="284"/>
        <w:rPr>
          <w:rFonts w:eastAsia="Times New Roman"/>
          <w:b/>
          <w:szCs w:val="17"/>
        </w:rPr>
      </w:pPr>
      <w:r w:rsidRPr="000576AE">
        <w:rPr>
          <w:rFonts w:eastAsia="Times New Roman"/>
          <w:b/>
          <w:szCs w:val="17"/>
        </w:rPr>
        <w:t>5.</w:t>
      </w:r>
      <w:r w:rsidRPr="000576AE">
        <w:rPr>
          <w:rFonts w:eastAsia="Times New Roman"/>
          <w:b/>
          <w:szCs w:val="17"/>
        </w:rPr>
        <w:tab/>
        <w:t>Local Government Act</w:t>
      </w:r>
    </w:p>
    <w:p w:rsidR="000576AE" w:rsidRPr="000576AE" w:rsidRDefault="000576AE" w:rsidP="000576AE">
      <w:pPr>
        <w:ind w:left="709" w:hanging="425"/>
        <w:rPr>
          <w:rFonts w:eastAsia="Times New Roman"/>
          <w:szCs w:val="17"/>
        </w:rPr>
      </w:pPr>
      <w:r w:rsidRPr="000576AE">
        <w:rPr>
          <w:rFonts w:eastAsia="Times New Roman"/>
          <w:szCs w:val="17"/>
        </w:rPr>
        <w:t>5.1</w:t>
      </w:r>
      <w:r w:rsidRPr="000576AE">
        <w:rPr>
          <w:rFonts w:eastAsia="Times New Roman"/>
          <w:szCs w:val="17"/>
        </w:rPr>
        <w:tab/>
        <w:t>The Agency is established pursuant to Section 42 of the Act.</w:t>
      </w:r>
    </w:p>
    <w:p w:rsidR="000576AE" w:rsidRPr="000576AE" w:rsidRDefault="000576AE" w:rsidP="000576AE">
      <w:pPr>
        <w:ind w:left="709" w:hanging="425"/>
        <w:rPr>
          <w:rFonts w:eastAsia="Times New Roman"/>
          <w:szCs w:val="17"/>
        </w:rPr>
      </w:pPr>
      <w:r w:rsidRPr="000576AE">
        <w:rPr>
          <w:rFonts w:eastAsia="Times New Roman"/>
          <w:szCs w:val="17"/>
        </w:rPr>
        <w:t>5.2</w:t>
      </w:r>
      <w:r w:rsidRPr="000576AE">
        <w:rPr>
          <w:rFonts w:eastAsia="Times New Roman"/>
          <w:szCs w:val="17"/>
        </w:rPr>
        <w:tab/>
        <w:t>This Charter must be read in conjunction with Parts 1 and 3 of Schedule 2 to the Act.</w:t>
      </w:r>
    </w:p>
    <w:p w:rsidR="000576AE" w:rsidRPr="000576AE" w:rsidRDefault="000576AE" w:rsidP="000576AE">
      <w:pPr>
        <w:ind w:left="709" w:hanging="425"/>
        <w:rPr>
          <w:rFonts w:eastAsia="Times New Roman"/>
          <w:szCs w:val="17"/>
        </w:rPr>
      </w:pPr>
      <w:r w:rsidRPr="000576AE">
        <w:rPr>
          <w:rFonts w:eastAsia="Times New Roman"/>
          <w:szCs w:val="17"/>
        </w:rPr>
        <w:t>5.3</w:t>
      </w:r>
      <w:r w:rsidRPr="000576AE">
        <w:rPr>
          <w:rFonts w:eastAsia="Times New Roman"/>
          <w:szCs w:val="17"/>
        </w:rPr>
        <w:tab/>
        <w:t>The Agency shall conduct its affairs in accordance with and comply with Schedule 2 to the Act except as modified by this Charter in a manner permitted by Schedule 2.</w:t>
      </w:r>
    </w:p>
    <w:p w:rsidR="000576AE" w:rsidRPr="000576AE" w:rsidRDefault="000576AE" w:rsidP="000576AE">
      <w:pPr>
        <w:ind w:left="709" w:hanging="425"/>
        <w:rPr>
          <w:rFonts w:eastAsia="Times New Roman"/>
          <w:szCs w:val="17"/>
        </w:rPr>
      </w:pPr>
      <w:r w:rsidRPr="000576AE">
        <w:rPr>
          <w:rFonts w:eastAsia="Times New Roman"/>
          <w:szCs w:val="17"/>
        </w:rPr>
        <w:t>5.4</w:t>
      </w:r>
      <w:r w:rsidRPr="000576AE">
        <w:rPr>
          <w:rFonts w:eastAsia="Times New Roman"/>
          <w:szCs w:val="17"/>
        </w:rPr>
        <w:tab/>
        <w:t>The establishment of the Agency does not derogate from the power of Council to act independently in relation to a matter within the jurisdiction of the Agency.</w:t>
      </w:r>
    </w:p>
    <w:p w:rsidR="000576AE" w:rsidRPr="000576AE" w:rsidRDefault="000576AE" w:rsidP="000576AE">
      <w:pPr>
        <w:ind w:left="709" w:hanging="425"/>
        <w:rPr>
          <w:rFonts w:eastAsia="Times New Roman"/>
          <w:szCs w:val="17"/>
        </w:rPr>
      </w:pPr>
      <w:r w:rsidRPr="000576AE">
        <w:rPr>
          <w:rFonts w:eastAsia="Times New Roman"/>
          <w:szCs w:val="17"/>
        </w:rPr>
        <w:t>5.5</w:t>
      </w:r>
      <w:r w:rsidRPr="000576AE">
        <w:rPr>
          <w:rFonts w:eastAsia="Times New Roman"/>
          <w:szCs w:val="17"/>
        </w:rPr>
        <w:tab/>
        <w:t>Nothing in this Charter shall be construed as limiting or altering the existence of any right or entitlement of the Council under Schedule 2 of the Act.</w:t>
      </w:r>
    </w:p>
    <w:p w:rsidR="000576AE" w:rsidRPr="000576AE" w:rsidRDefault="000576AE" w:rsidP="000576AE">
      <w:pPr>
        <w:ind w:left="284" w:hanging="284"/>
        <w:rPr>
          <w:rFonts w:eastAsia="Times New Roman"/>
          <w:b/>
          <w:szCs w:val="17"/>
        </w:rPr>
      </w:pPr>
      <w:r w:rsidRPr="000576AE">
        <w:rPr>
          <w:rFonts w:eastAsia="Times New Roman"/>
          <w:b/>
          <w:szCs w:val="17"/>
        </w:rPr>
        <w:t>6.</w:t>
      </w:r>
      <w:r w:rsidRPr="000576AE">
        <w:rPr>
          <w:rFonts w:eastAsia="Times New Roman"/>
          <w:b/>
          <w:szCs w:val="17"/>
        </w:rPr>
        <w:tab/>
        <w:t>About this Charter</w:t>
      </w:r>
    </w:p>
    <w:p w:rsidR="000576AE" w:rsidRPr="000576AE" w:rsidRDefault="000576AE" w:rsidP="000576AE">
      <w:pPr>
        <w:ind w:left="709" w:hanging="425"/>
        <w:rPr>
          <w:rFonts w:eastAsia="Times New Roman"/>
          <w:szCs w:val="17"/>
        </w:rPr>
      </w:pPr>
      <w:r w:rsidRPr="000576AE">
        <w:rPr>
          <w:rFonts w:eastAsia="Times New Roman"/>
          <w:szCs w:val="17"/>
        </w:rPr>
        <w:t>6.1</w:t>
      </w:r>
      <w:r w:rsidRPr="000576AE">
        <w:rPr>
          <w:rFonts w:eastAsia="Times New Roman"/>
          <w:szCs w:val="17"/>
        </w:rPr>
        <w:tab/>
        <w:t>This Charter is the charter of the Agency.</w:t>
      </w:r>
    </w:p>
    <w:p w:rsidR="000576AE" w:rsidRPr="000576AE" w:rsidRDefault="000576AE" w:rsidP="000576AE">
      <w:pPr>
        <w:ind w:left="709" w:hanging="425"/>
        <w:rPr>
          <w:rFonts w:eastAsia="Times New Roman"/>
          <w:szCs w:val="17"/>
        </w:rPr>
      </w:pPr>
      <w:r w:rsidRPr="000576AE">
        <w:rPr>
          <w:rFonts w:eastAsia="Times New Roman"/>
          <w:szCs w:val="17"/>
        </w:rPr>
        <w:t>6.2</w:t>
      </w:r>
      <w:r w:rsidRPr="000576AE">
        <w:rPr>
          <w:rFonts w:eastAsia="Times New Roman"/>
          <w:szCs w:val="17"/>
        </w:rPr>
        <w:tab/>
        <w:t>This Charter binds the Agency and the Council.</w:t>
      </w:r>
    </w:p>
    <w:p w:rsidR="000576AE" w:rsidRPr="000576AE" w:rsidRDefault="000576AE" w:rsidP="000576AE">
      <w:pPr>
        <w:ind w:left="709" w:hanging="425"/>
        <w:rPr>
          <w:rFonts w:eastAsia="Times New Roman"/>
          <w:szCs w:val="17"/>
        </w:rPr>
      </w:pPr>
      <w:r w:rsidRPr="000576AE">
        <w:rPr>
          <w:rFonts w:eastAsia="Times New Roman"/>
          <w:szCs w:val="17"/>
        </w:rPr>
        <w:t>6.3</w:t>
      </w:r>
      <w:r w:rsidRPr="000576AE">
        <w:rPr>
          <w:rFonts w:eastAsia="Times New Roman"/>
          <w:szCs w:val="17"/>
        </w:rPr>
        <w:tab/>
        <w:t>Despite any other provision in this Charter:</w:t>
      </w:r>
    </w:p>
    <w:p w:rsidR="000576AE" w:rsidRPr="000576AE" w:rsidRDefault="000576AE" w:rsidP="000576AE">
      <w:pPr>
        <w:ind w:left="1276" w:hanging="567"/>
        <w:rPr>
          <w:rFonts w:eastAsia="Times New Roman"/>
          <w:szCs w:val="17"/>
        </w:rPr>
      </w:pPr>
      <w:r w:rsidRPr="000576AE">
        <w:rPr>
          <w:rFonts w:eastAsia="Times New Roman"/>
          <w:szCs w:val="17"/>
        </w:rPr>
        <w:t>6.3.1</w:t>
      </w:r>
      <w:r w:rsidRPr="000576AE">
        <w:rPr>
          <w:rFonts w:eastAsia="Times New Roman"/>
          <w:szCs w:val="17"/>
        </w:rPr>
        <w:tab/>
        <w:t>If the Act prohibits a thing being done, the thing may not be done;</w:t>
      </w:r>
    </w:p>
    <w:p w:rsidR="000576AE" w:rsidRPr="000576AE" w:rsidRDefault="000576AE" w:rsidP="000576AE">
      <w:pPr>
        <w:ind w:left="1276" w:hanging="567"/>
        <w:rPr>
          <w:rFonts w:eastAsia="Times New Roman"/>
          <w:szCs w:val="17"/>
        </w:rPr>
      </w:pPr>
      <w:r w:rsidRPr="000576AE">
        <w:rPr>
          <w:rFonts w:eastAsia="Times New Roman"/>
          <w:szCs w:val="17"/>
        </w:rPr>
        <w:t>6.3.2</w:t>
      </w:r>
      <w:r w:rsidRPr="000576AE">
        <w:rPr>
          <w:rFonts w:eastAsia="Times New Roman"/>
          <w:szCs w:val="17"/>
        </w:rPr>
        <w:tab/>
        <w:t>If the Act requires a thing to be done, authority is given for that thing to be done; and</w:t>
      </w:r>
    </w:p>
    <w:p w:rsidR="000576AE" w:rsidRPr="000576AE" w:rsidRDefault="000576AE" w:rsidP="000576AE">
      <w:pPr>
        <w:ind w:left="1276" w:hanging="567"/>
        <w:rPr>
          <w:rFonts w:eastAsia="Times New Roman"/>
          <w:szCs w:val="17"/>
        </w:rPr>
      </w:pPr>
      <w:r w:rsidRPr="000576AE">
        <w:rPr>
          <w:rFonts w:eastAsia="Times New Roman"/>
          <w:szCs w:val="17"/>
        </w:rPr>
        <w:t>6.3.3</w:t>
      </w:r>
      <w:r w:rsidRPr="000576AE">
        <w:rPr>
          <w:rFonts w:eastAsia="Times New Roman"/>
          <w:szCs w:val="17"/>
        </w:rPr>
        <w:tab/>
        <w:t>If a provision of this Charter is, or becomes, inconsistent with the Act, that provision must be read down or, failing that, severed from this Charter to the extent of the inconsistency.</w:t>
      </w:r>
    </w:p>
    <w:p w:rsidR="000576AE" w:rsidRPr="000576AE" w:rsidRDefault="000576AE" w:rsidP="000576AE">
      <w:pPr>
        <w:ind w:left="709" w:hanging="425"/>
        <w:rPr>
          <w:rFonts w:eastAsia="Times New Roman"/>
          <w:szCs w:val="17"/>
        </w:rPr>
      </w:pPr>
      <w:r w:rsidRPr="000576AE">
        <w:rPr>
          <w:rFonts w:eastAsia="Times New Roman"/>
          <w:szCs w:val="17"/>
        </w:rPr>
        <w:t>6.4</w:t>
      </w:r>
      <w:r w:rsidRPr="000576AE">
        <w:rPr>
          <w:rFonts w:eastAsia="Times New Roman"/>
          <w:szCs w:val="17"/>
        </w:rPr>
        <w:tab/>
        <w:t xml:space="preserve">This Charter may not be amended except by the Council by passing a resolution in the same terms. An amendment is not effective unless and until published in the </w:t>
      </w:r>
      <w:r w:rsidRPr="000576AE">
        <w:rPr>
          <w:rFonts w:eastAsia="Times New Roman"/>
          <w:i/>
          <w:szCs w:val="17"/>
        </w:rPr>
        <w:t>South Australian Government Gazette</w:t>
      </w:r>
      <w:r w:rsidRPr="000576AE">
        <w:rPr>
          <w:rFonts w:eastAsia="Times New Roman"/>
          <w:szCs w:val="17"/>
        </w:rPr>
        <w:t>.</w:t>
      </w:r>
    </w:p>
    <w:p w:rsidR="000576AE" w:rsidRPr="000576AE" w:rsidRDefault="000576AE" w:rsidP="000576AE">
      <w:pPr>
        <w:ind w:left="709" w:hanging="425"/>
        <w:rPr>
          <w:rFonts w:eastAsia="Times New Roman"/>
          <w:szCs w:val="17"/>
        </w:rPr>
      </w:pPr>
      <w:r w:rsidRPr="000576AE">
        <w:rPr>
          <w:rFonts w:eastAsia="Times New Roman"/>
          <w:szCs w:val="17"/>
        </w:rPr>
        <w:t>6.5</w:t>
      </w:r>
      <w:r w:rsidRPr="000576AE">
        <w:rPr>
          <w:rFonts w:eastAsia="Times New Roman"/>
          <w:szCs w:val="17"/>
        </w:rPr>
        <w:tab/>
        <w:t>The Council may review this Charter at any time and must review this Charter whenever it is relevant to do so.</w:t>
      </w:r>
    </w:p>
    <w:p w:rsidR="000576AE" w:rsidRPr="000576AE" w:rsidRDefault="000576AE" w:rsidP="000576AE">
      <w:pPr>
        <w:ind w:left="284" w:hanging="284"/>
        <w:rPr>
          <w:rFonts w:eastAsia="Times New Roman"/>
          <w:b/>
          <w:szCs w:val="17"/>
        </w:rPr>
      </w:pPr>
      <w:r w:rsidRPr="000576AE">
        <w:rPr>
          <w:rFonts w:eastAsia="Times New Roman"/>
          <w:b/>
          <w:szCs w:val="17"/>
        </w:rPr>
        <w:t>7.</w:t>
      </w:r>
      <w:r w:rsidRPr="000576AE">
        <w:rPr>
          <w:rFonts w:eastAsia="Times New Roman"/>
          <w:b/>
          <w:szCs w:val="17"/>
        </w:rPr>
        <w:tab/>
        <w:t>Objects and Purposes</w:t>
      </w:r>
    </w:p>
    <w:p w:rsidR="000576AE" w:rsidRPr="000576AE" w:rsidRDefault="000576AE" w:rsidP="000576AE">
      <w:pPr>
        <w:ind w:left="284"/>
        <w:rPr>
          <w:rFonts w:eastAsia="Times New Roman"/>
          <w:szCs w:val="17"/>
        </w:rPr>
      </w:pPr>
      <w:r w:rsidRPr="000576AE">
        <w:rPr>
          <w:rFonts w:eastAsia="Times New Roman"/>
          <w:szCs w:val="17"/>
        </w:rPr>
        <w:t>The objects and purposes of the Agency are:</w:t>
      </w:r>
    </w:p>
    <w:p w:rsidR="000576AE" w:rsidRPr="000576AE" w:rsidRDefault="000576AE" w:rsidP="000576AE">
      <w:pPr>
        <w:ind w:left="709" w:hanging="425"/>
        <w:rPr>
          <w:rFonts w:eastAsia="Times New Roman"/>
          <w:szCs w:val="17"/>
        </w:rPr>
      </w:pPr>
      <w:r w:rsidRPr="000576AE">
        <w:rPr>
          <w:rFonts w:eastAsia="Times New Roman"/>
          <w:szCs w:val="17"/>
        </w:rPr>
        <w:t>7.1</w:t>
      </w:r>
      <w:r w:rsidRPr="000576AE">
        <w:rPr>
          <w:rFonts w:eastAsia="Times New Roman"/>
          <w:szCs w:val="17"/>
        </w:rPr>
        <w:tab/>
        <w:t>To accelerate economic growth in the City of Adelaide by attracting investment and supporting businesses, festivals and events, as well as visitor, student and residential growth;</w:t>
      </w:r>
    </w:p>
    <w:p w:rsidR="000576AE" w:rsidRPr="000576AE" w:rsidRDefault="000576AE" w:rsidP="000576AE">
      <w:pPr>
        <w:ind w:left="709" w:hanging="425"/>
        <w:rPr>
          <w:rFonts w:eastAsia="Times New Roman"/>
          <w:szCs w:val="17"/>
        </w:rPr>
      </w:pPr>
      <w:r w:rsidRPr="000576AE">
        <w:rPr>
          <w:rFonts w:eastAsia="Times New Roman"/>
          <w:szCs w:val="17"/>
        </w:rPr>
        <w:t>7.2</w:t>
      </w:r>
      <w:r w:rsidRPr="000576AE">
        <w:rPr>
          <w:rFonts w:eastAsia="Times New Roman"/>
          <w:szCs w:val="17"/>
        </w:rPr>
        <w:tab/>
        <w:t>To promote the City of Adelaide as a destination and ‘magnet city’ and increase its visitation and use by residents, workers, visitors and the community in general;</w:t>
      </w:r>
    </w:p>
    <w:p w:rsidR="000576AE" w:rsidRPr="000576AE" w:rsidRDefault="000576AE" w:rsidP="000576AE">
      <w:pPr>
        <w:ind w:left="709" w:hanging="425"/>
        <w:rPr>
          <w:rFonts w:eastAsia="Times New Roman"/>
          <w:szCs w:val="17"/>
        </w:rPr>
      </w:pPr>
      <w:r w:rsidRPr="000576AE">
        <w:rPr>
          <w:rFonts w:eastAsia="Times New Roman"/>
          <w:szCs w:val="17"/>
        </w:rPr>
        <w:t>7.3</w:t>
      </w:r>
      <w:r w:rsidRPr="000576AE">
        <w:rPr>
          <w:rFonts w:eastAsia="Times New Roman"/>
          <w:szCs w:val="17"/>
        </w:rPr>
        <w:tab/>
        <w:t>To position the Rundle Mall as the State’s premier retail and commercial shopping precinct in order to sustain retail, business and economic viability; and</w:t>
      </w:r>
    </w:p>
    <w:p w:rsidR="000576AE" w:rsidRPr="000576AE" w:rsidRDefault="000576AE" w:rsidP="000576AE">
      <w:pPr>
        <w:ind w:left="709" w:hanging="425"/>
        <w:rPr>
          <w:rFonts w:eastAsia="Times New Roman"/>
          <w:szCs w:val="17"/>
        </w:rPr>
      </w:pPr>
      <w:r w:rsidRPr="000576AE">
        <w:rPr>
          <w:rFonts w:eastAsia="Times New Roman"/>
          <w:szCs w:val="17"/>
        </w:rPr>
        <w:t>7.4</w:t>
      </w:r>
      <w:r w:rsidRPr="000576AE">
        <w:rPr>
          <w:rFonts w:eastAsia="Times New Roman"/>
          <w:szCs w:val="17"/>
        </w:rPr>
        <w:tab/>
        <w:t>To ensure that the Agency operates within the terms of this Charter and the Council’s Strategic Plan.</w:t>
      </w:r>
    </w:p>
    <w:p w:rsidR="000576AE" w:rsidRPr="000576AE" w:rsidRDefault="000576AE" w:rsidP="000576AE">
      <w:pPr>
        <w:ind w:left="284" w:hanging="284"/>
        <w:rPr>
          <w:rFonts w:eastAsia="Times New Roman"/>
          <w:b/>
          <w:szCs w:val="17"/>
        </w:rPr>
      </w:pPr>
      <w:r w:rsidRPr="000576AE">
        <w:rPr>
          <w:rFonts w:eastAsia="Times New Roman"/>
          <w:b/>
          <w:szCs w:val="17"/>
        </w:rPr>
        <w:t>8.</w:t>
      </w:r>
      <w:r w:rsidRPr="000576AE">
        <w:rPr>
          <w:rFonts w:eastAsia="Times New Roman"/>
          <w:b/>
          <w:szCs w:val="17"/>
        </w:rPr>
        <w:tab/>
        <w:t>Powers, Functions and Duties</w:t>
      </w:r>
    </w:p>
    <w:p w:rsidR="000576AE" w:rsidRPr="000576AE" w:rsidRDefault="000576AE" w:rsidP="000576AE">
      <w:pPr>
        <w:ind w:left="284"/>
        <w:rPr>
          <w:rFonts w:eastAsia="Times New Roman"/>
          <w:szCs w:val="17"/>
        </w:rPr>
      </w:pPr>
      <w:r w:rsidRPr="000576AE">
        <w:rPr>
          <w:rFonts w:eastAsia="Times New Roman"/>
          <w:szCs w:val="17"/>
        </w:rPr>
        <w:t>The powers, functions and duties of the Agency are to be exercised in the performance of the Agency’s objects and purposes. In addition to those specified in the Act, the Agency shall have the following powers, functions and duties:</w:t>
      </w:r>
    </w:p>
    <w:p w:rsidR="000576AE" w:rsidRPr="000576AE" w:rsidRDefault="000576AE" w:rsidP="000576AE">
      <w:pPr>
        <w:ind w:left="709" w:hanging="425"/>
        <w:rPr>
          <w:rFonts w:eastAsia="Times New Roman"/>
          <w:szCs w:val="17"/>
        </w:rPr>
      </w:pPr>
      <w:r w:rsidRPr="000576AE">
        <w:rPr>
          <w:rFonts w:eastAsia="Times New Roman"/>
          <w:szCs w:val="17"/>
        </w:rPr>
        <w:t>8.1</w:t>
      </w:r>
      <w:r w:rsidRPr="000576AE">
        <w:rPr>
          <w:rFonts w:eastAsia="Times New Roman"/>
          <w:szCs w:val="17"/>
        </w:rPr>
        <w:tab/>
        <w:t>To work collaboratively with the State Government, strategic partners, peak bodies and key stakeholders and avoid duplication of effort in the delivery of its functions and duties;</w:t>
      </w:r>
    </w:p>
    <w:p w:rsidR="000576AE" w:rsidRPr="000576AE" w:rsidRDefault="000576AE" w:rsidP="000576AE">
      <w:pPr>
        <w:ind w:left="709" w:hanging="425"/>
        <w:rPr>
          <w:rFonts w:eastAsia="Times New Roman"/>
          <w:szCs w:val="17"/>
        </w:rPr>
      </w:pPr>
      <w:r w:rsidRPr="000576AE">
        <w:rPr>
          <w:rFonts w:eastAsia="Times New Roman"/>
          <w:szCs w:val="17"/>
        </w:rPr>
        <w:t>8.2</w:t>
      </w:r>
      <w:r w:rsidRPr="000576AE">
        <w:rPr>
          <w:rFonts w:eastAsia="Times New Roman"/>
          <w:szCs w:val="17"/>
        </w:rPr>
        <w:tab/>
        <w:t>To position the City of Adelaide as an attractive investment opportunity for commercial and residential property development;</w:t>
      </w:r>
    </w:p>
    <w:p w:rsidR="000576AE" w:rsidRPr="000576AE" w:rsidRDefault="000576AE" w:rsidP="000576AE">
      <w:pPr>
        <w:ind w:left="709" w:hanging="425"/>
        <w:rPr>
          <w:rFonts w:eastAsia="Times New Roman"/>
          <w:szCs w:val="17"/>
        </w:rPr>
      </w:pPr>
      <w:r w:rsidRPr="000576AE">
        <w:rPr>
          <w:rFonts w:eastAsia="Times New Roman"/>
          <w:szCs w:val="17"/>
        </w:rPr>
        <w:t>8.3</w:t>
      </w:r>
      <w:r w:rsidRPr="000576AE">
        <w:rPr>
          <w:rFonts w:eastAsia="Times New Roman"/>
          <w:szCs w:val="17"/>
        </w:rPr>
        <w:tab/>
        <w:t>To support the growth of existing businesses and attract new businesses, industries and entrepreneurs to establish in the City of Adelaide;</w:t>
      </w:r>
    </w:p>
    <w:p w:rsidR="000576AE" w:rsidRPr="000576AE" w:rsidRDefault="000576AE" w:rsidP="000576AE">
      <w:pPr>
        <w:ind w:left="709" w:hanging="425"/>
        <w:rPr>
          <w:rFonts w:eastAsia="Times New Roman"/>
          <w:szCs w:val="17"/>
        </w:rPr>
      </w:pPr>
      <w:r w:rsidRPr="000576AE">
        <w:rPr>
          <w:rFonts w:eastAsia="Times New Roman"/>
          <w:szCs w:val="17"/>
        </w:rPr>
        <w:t>8.4</w:t>
      </w:r>
      <w:r w:rsidRPr="000576AE">
        <w:rPr>
          <w:rFonts w:eastAsia="Times New Roman"/>
          <w:szCs w:val="17"/>
        </w:rPr>
        <w:tab/>
        <w:t>To support city businesses by building business capability and providing market research and intelligence;</w:t>
      </w:r>
    </w:p>
    <w:p w:rsidR="000576AE" w:rsidRPr="000576AE" w:rsidRDefault="000576AE" w:rsidP="000576AE">
      <w:pPr>
        <w:ind w:left="709" w:hanging="425"/>
        <w:rPr>
          <w:rFonts w:eastAsia="Times New Roman"/>
          <w:szCs w:val="17"/>
        </w:rPr>
      </w:pPr>
      <w:r w:rsidRPr="000576AE">
        <w:rPr>
          <w:rFonts w:eastAsia="Times New Roman"/>
          <w:szCs w:val="17"/>
        </w:rPr>
        <w:t>8.5</w:t>
      </w:r>
      <w:r w:rsidRPr="000576AE">
        <w:rPr>
          <w:rFonts w:eastAsia="Times New Roman"/>
          <w:szCs w:val="17"/>
        </w:rPr>
        <w:tab/>
        <w:t>To engage businesses within the City of Adelaide and foster connections and community between them;</w:t>
      </w:r>
    </w:p>
    <w:p w:rsidR="000576AE" w:rsidRPr="000576AE" w:rsidRDefault="000576AE" w:rsidP="000576AE">
      <w:pPr>
        <w:ind w:left="709" w:hanging="425"/>
        <w:rPr>
          <w:rFonts w:eastAsia="Times New Roman"/>
          <w:szCs w:val="17"/>
        </w:rPr>
      </w:pPr>
      <w:r w:rsidRPr="000576AE">
        <w:rPr>
          <w:rFonts w:eastAsia="Times New Roman"/>
          <w:szCs w:val="17"/>
        </w:rPr>
        <w:t>8.6</w:t>
      </w:r>
      <w:r w:rsidRPr="000576AE">
        <w:rPr>
          <w:rFonts w:eastAsia="Times New Roman"/>
          <w:szCs w:val="17"/>
        </w:rPr>
        <w:tab/>
        <w:t>To promote and facilitate avenues of professional development, training and education for business owners within the City of Adelaide;</w:t>
      </w:r>
    </w:p>
    <w:p w:rsidR="000576AE" w:rsidRPr="000576AE" w:rsidRDefault="000576AE" w:rsidP="000576AE">
      <w:pPr>
        <w:ind w:left="709" w:hanging="425"/>
        <w:rPr>
          <w:rFonts w:eastAsia="Times New Roman"/>
          <w:szCs w:val="17"/>
        </w:rPr>
      </w:pPr>
      <w:r w:rsidRPr="000576AE">
        <w:rPr>
          <w:rFonts w:eastAsia="Times New Roman"/>
          <w:szCs w:val="17"/>
        </w:rPr>
        <w:t>8.7</w:t>
      </w:r>
      <w:r w:rsidRPr="000576AE">
        <w:rPr>
          <w:rFonts w:eastAsia="Times New Roman"/>
          <w:szCs w:val="17"/>
        </w:rPr>
        <w:tab/>
        <w:t>To promote and market the City of Adelaide to local, interstate and international visitors and investors;</w:t>
      </w:r>
    </w:p>
    <w:p w:rsidR="000576AE" w:rsidRPr="000576AE" w:rsidRDefault="000576AE" w:rsidP="000576AE">
      <w:pPr>
        <w:ind w:left="709" w:hanging="425"/>
        <w:rPr>
          <w:rFonts w:eastAsia="Times New Roman"/>
          <w:szCs w:val="17"/>
        </w:rPr>
      </w:pPr>
      <w:r w:rsidRPr="000576AE">
        <w:rPr>
          <w:rFonts w:eastAsia="Times New Roman"/>
          <w:szCs w:val="17"/>
        </w:rPr>
        <w:t>8.8</w:t>
      </w:r>
      <w:r w:rsidRPr="000576AE">
        <w:rPr>
          <w:rFonts w:eastAsia="Times New Roman"/>
          <w:szCs w:val="17"/>
        </w:rPr>
        <w:tab/>
        <w:t>To position and promote the City of Adelaide as Australia’s premier festival and event destination with the aim of increasing visitation and investment;</w:t>
      </w:r>
    </w:p>
    <w:p w:rsidR="000576AE" w:rsidRPr="000576AE" w:rsidRDefault="000576AE" w:rsidP="000576AE">
      <w:pPr>
        <w:ind w:left="709" w:hanging="425"/>
        <w:rPr>
          <w:rFonts w:eastAsia="Times New Roman"/>
          <w:szCs w:val="17"/>
        </w:rPr>
      </w:pPr>
      <w:r w:rsidRPr="000576AE">
        <w:rPr>
          <w:rFonts w:eastAsia="Times New Roman"/>
          <w:szCs w:val="17"/>
        </w:rPr>
        <w:t>8.9</w:t>
      </w:r>
      <w:r w:rsidRPr="000576AE">
        <w:rPr>
          <w:rFonts w:eastAsia="Times New Roman"/>
          <w:szCs w:val="17"/>
        </w:rPr>
        <w:tab/>
        <w:t>To attract and support growth of the visitor economy, including international students, festivals, events, conferences, conventions and exhibitions;</w:t>
      </w:r>
    </w:p>
    <w:p w:rsidR="000576AE" w:rsidRPr="000576AE" w:rsidRDefault="000576AE" w:rsidP="000576AE">
      <w:pPr>
        <w:ind w:left="709" w:hanging="425"/>
        <w:rPr>
          <w:rFonts w:eastAsia="Times New Roman"/>
          <w:szCs w:val="17"/>
        </w:rPr>
      </w:pPr>
      <w:r w:rsidRPr="000576AE">
        <w:rPr>
          <w:rFonts w:eastAsia="Times New Roman"/>
          <w:szCs w:val="17"/>
        </w:rPr>
        <w:t>8.10</w:t>
      </w:r>
      <w:r w:rsidRPr="000576AE">
        <w:rPr>
          <w:rFonts w:eastAsia="Times New Roman"/>
          <w:szCs w:val="17"/>
        </w:rPr>
        <w:tab/>
        <w:t>To promote and market the Rundle Mall;</w:t>
      </w:r>
    </w:p>
    <w:p w:rsidR="000576AE" w:rsidRPr="000576AE" w:rsidRDefault="000576AE" w:rsidP="000576AE">
      <w:pPr>
        <w:ind w:left="709" w:hanging="425"/>
        <w:rPr>
          <w:rFonts w:eastAsia="Times New Roman"/>
          <w:szCs w:val="17"/>
        </w:rPr>
      </w:pPr>
      <w:r w:rsidRPr="000576AE">
        <w:rPr>
          <w:rFonts w:eastAsia="Times New Roman"/>
          <w:szCs w:val="17"/>
        </w:rPr>
        <w:t>8.11</w:t>
      </w:r>
      <w:r w:rsidRPr="000576AE">
        <w:rPr>
          <w:rFonts w:eastAsia="Times New Roman"/>
          <w:szCs w:val="17"/>
        </w:rPr>
        <w:tab/>
        <w:t xml:space="preserve">To promote and develop </w:t>
      </w:r>
      <w:proofErr w:type="spellStart"/>
      <w:r w:rsidRPr="000576AE">
        <w:rPr>
          <w:rFonts w:eastAsia="Times New Roman"/>
          <w:szCs w:val="17"/>
        </w:rPr>
        <w:t>mainstreet</w:t>
      </w:r>
      <w:proofErr w:type="spellEnd"/>
      <w:r w:rsidRPr="000576AE">
        <w:rPr>
          <w:rFonts w:eastAsia="Times New Roman"/>
          <w:szCs w:val="17"/>
        </w:rPr>
        <w:t xml:space="preserve"> precincts as commercial hubs of economic, cultural and social significance;</w:t>
      </w:r>
    </w:p>
    <w:p w:rsidR="000576AE" w:rsidRPr="000576AE" w:rsidRDefault="000576AE" w:rsidP="000576AE">
      <w:pPr>
        <w:ind w:left="709" w:hanging="425"/>
        <w:rPr>
          <w:rFonts w:eastAsia="Times New Roman"/>
          <w:szCs w:val="17"/>
        </w:rPr>
      </w:pPr>
      <w:r w:rsidRPr="000576AE">
        <w:rPr>
          <w:rFonts w:eastAsia="Times New Roman"/>
          <w:szCs w:val="17"/>
        </w:rPr>
        <w:t>8.12</w:t>
      </w:r>
      <w:r w:rsidRPr="000576AE">
        <w:rPr>
          <w:rFonts w:eastAsia="Times New Roman"/>
          <w:szCs w:val="17"/>
        </w:rPr>
        <w:tab/>
        <w:t>To manage risks associated with the Objects and Purposes;</w:t>
      </w:r>
    </w:p>
    <w:p w:rsidR="000576AE" w:rsidRPr="000576AE" w:rsidRDefault="000576AE" w:rsidP="000576AE">
      <w:pPr>
        <w:ind w:left="709" w:hanging="425"/>
        <w:rPr>
          <w:rFonts w:eastAsia="Times New Roman"/>
          <w:szCs w:val="17"/>
        </w:rPr>
      </w:pPr>
      <w:r w:rsidRPr="000576AE">
        <w:rPr>
          <w:rFonts w:eastAsia="Times New Roman"/>
          <w:szCs w:val="17"/>
        </w:rPr>
        <w:t>8.13</w:t>
      </w:r>
      <w:r w:rsidRPr="000576AE">
        <w:rPr>
          <w:rFonts w:eastAsia="Times New Roman"/>
          <w:szCs w:val="17"/>
        </w:rPr>
        <w:tab/>
        <w:t>To expend funds raised through the separate rate declared by the Council on rateable land in the Rundle Mall and provided to the Agency to directly support Rundle Mall in accordance with the Annual Business Plan and Budget, expend other funds raised by Council and provided to the Agency in accordance with the Annual Business Plan and Budget and upon projects specifically designated and approved by Council, and to expend other funds in accordance with Clause 11;</w:t>
      </w:r>
    </w:p>
    <w:p w:rsidR="000576AE" w:rsidRPr="000576AE" w:rsidRDefault="000576AE" w:rsidP="000576AE">
      <w:pPr>
        <w:ind w:left="709" w:hanging="425"/>
        <w:rPr>
          <w:rFonts w:eastAsia="Times New Roman"/>
          <w:szCs w:val="17"/>
        </w:rPr>
      </w:pPr>
      <w:r w:rsidRPr="000576AE">
        <w:rPr>
          <w:rFonts w:eastAsia="Times New Roman"/>
          <w:szCs w:val="17"/>
        </w:rPr>
        <w:t>8.14</w:t>
      </w:r>
      <w:r w:rsidRPr="000576AE">
        <w:rPr>
          <w:rFonts w:eastAsia="Times New Roman"/>
          <w:szCs w:val="17"/>
        </w:rPr>
        <w:tab/>
        <w:t>To, in the performance of its functions and in all of its plans, policies and activities, give due weight to economic, social and environmental considerations;</w:t>
      </w:r>
    </w:p>
    <w:p w:rsidR="000576AE" w:rsidRPr="000576AE" w:rsidRDefault="000576AE" w:rsidP="000576AE">
      <w:pPr>
        <w:ind w:left="709" w:hanging="425"/>
        <w:rPr>
          <w:rFonts w:eastAsia="Times New Roman"/>
          <w:szCs w:val="17"/>
        </w:rPr>
      </w:pPr>
      <w:r w:rsidRPr="000576AE">
        <w:rPr>
          <w:rFonts w:eastAsia="Times New Roman"/>
          <w:szCs w:val="17"/>
        </w:rPr>
        <w:t>8.15</w:t>
      </w:r>
      <w:r w:rsidRPr="000576AE">
        <w:rPr>
          <w:rFonts w:eastAsia="Times New Roman"/>
          <w:szCs w:val="17"/>
        </w:rPr>
        <w:tab/>
        <w:t>Not to act outside the Council area unless the prior approval of the Council is obtained which approval may only be granted in accordance with the Act;</w:t>
      </w:r>
    </w:p>
    <w:p w:rsidR="000576AE" w:rsidRPr="000576AE" w:rsidRDefault="000576AE" w:rsidP="000576AE">
      <w:pPr>
        <w:ind w:left="709" w:hanging="425"/>
        <w:rPr>
          <w:rFonts w:eastAsia="Times New Roman"/>
          <w:szCs w:val="17"/>
        </w:rPr>
      </w:pPr>
      <w:r w:rsidRPr="000576AE">
        <w:rPr>
          <w:rFonts w:eastAsia="Times New Roman"/>
          <w:szCs w:val="17"/>
        </w:rPr>
        <w:t>8.16</w:t>
      </w:r>
      <w:r w:rsidRPr="000576AE">
        <w:rPr>
          <w:rFonts w:eastAsia="Times New Roman"/>
          <w:szCs w:val="17"/>
        </w:rPr>
        <w:tab/>
        <w:t>The power to compromise, compound, abandon or settle a debt or claim owed to the Agency;</w:t>
      </w:r>
    </w:p>
    <w:p w:rsidR="000576AE" w:rsidRPr="000576AE" w:rsidRDefault="000576AE" w:rsidP="000576AE">
      <w:pPr>
        <w:ind w:left="709" w:hanging="425"/>
        <w:rPr>
          <w:rFonts w:eastAsia="Times New Roman"/>
          <w:szCs w:val="17"/>
        </w:rPr>
      </w:pPr>
      <w:r w:rsidRPr="000576AE">
        <w:rPr>
          <w:rFonts w:eastAsia="Times New Roman"/>
          <w:szCs w:val="17"/>
        </w:rPr>
        <w:t>8.17</w:t>
      </w:r>
      <w:r w:rsidRPr="000576AE">
        <w:rPr>
          <w:rFonts w:eastAsia="Times New Roman"/>
          <w:szCs w:val="17"/>
        </w:rPr>
        <w:tab/>
        <w:t>The power to make submissions for and accept grants, subsidies and contributions to further the Agency’s objects and purposes;</w:t>
      </w:r>
    </w:p>
    <w:p w:rsidR="000576AE" w:rsidRPr="000576AE" w:rsidRDefault="000576AE" w:rsidP="000576AE">
      <w:pPr>
        <w:ind w:left="709" w:hanging="425"/>
        <w:rPr>
          <w:rFonts w:eastAsia="Times New Roman"/>
          <w:szCs w:val="17"/>
        </w:rPr>
      </w:pPr>
      <w:r w:rsidRPr="000576AE">
        <w:rPr>
          <w:rFonts w:eastAsia="Times New Roman"/>
          <w:szCs w:val="17"/>
        </w:rPr>
        <w:t>8.18</w:t>
      </w:r>
      <w:r w:rsidRPr="000576AE">
        <w:rPr>
          <w:rFonts w:eastAsia="Times New Roman"/>
          <w:szCs w:val="17"/>
        </w:rPr>
        <w:tab/>
        <w:t>The power to, with the prior approval of the Council, invest funds in accordance with the Act;</w:t>
      </w:r>
    </w:p>
    <w:p w:rsidR="000576AE" w:rsidRPr="000576AE" w:rsidRDefault="000576AE" w:rsidP="000576AE">
      <w:pPr>
        <w:ind w:left="709" w:hanging="425"/>
        <w:rPr>
          <w:rFonts w:eastAsia="Times New Roman"/>
          <w:szCs w:val="17"/>
        </w:rPr>
      </w:pPr>
      <w:r w:rsidRPr="000576AE">
        <w:rPr>
          <w:rFonts w:eastAsia="Times New Roman"/>
          <w:szCs w:val="17"/>
        </w:rPr>
        <w:t>8.19</w:t>
      </w:r>
      <w:r w:rsidRPr="000576AE">
        <w:rPr>
          <w:rFonts w:eastAsia="Times New Roman"/>
          <w:szCs w:val="17"/>
        </w:rPr>
        <w:tab/>
        <w:t>The power to raise funds over and above those raised through general rates and the separate rate declared by the Council to further the Agency’s objects and purposes through sponsorship, grants, advertising, fees and charges;</w:t>
      </w:r>
    </w:p>
    <w:p w:rsidR="000576AE" w:rsidRPr="000576AE" w:rsidRDefault="000576AE" w:rsidP="000576AE">
      <w:pPr>
        <w:ind w:left="709" w:hanging="425"/>
        <w:rPr>
          <w:rFonts w:eastAsia="Times New Roman"/>
          <w:szCs w:val="17"/>
        </w:rPr>
      </w:pPr>
      <w:r w:rsidRPr="000576AE">
        <w:rPr>
          <w:rFonts w:eastAsia="Times New Roman"/>
          <w:szCs w:val="17"/>
        </w:rPr>
        <w:t>8.20</w:t>
      </w:r>
      <w:r w:rsidRPr="000576AE">
        <w:rPr>
          <w:rFonts w:eastAsia="Times New Roman"/>
          <w:szCs w:val="17"/>
        </w:rPr>
        <w:tab/>
        <w:t>The power to accumulate surplus funds;</w:t>
      </w:r>
    </w:p>
    <w:p w:rsidR="000576AE" w:rsidRPr="000576AE" w:rsidRDefault="000576AE" w:rsidP="000576AE">
      <w:pPr>
        <w:ind w:left="709" w:hanging="425"/>
        <w:rPr>
          <w:rFonts w:eastAsia="Times New Roman"/>
          <w:szCs w:val="17"/>
        </w:rPr>
      </w:pPr>
      <w:r w:rsidRPr="000576AE">
        <w:rPr>
          <w:rFonts w:eastAsia="Times New Roman"/>
          <w:szCs w:val="17"/>
        </w:rPr>
        <w:t>8.21</w:t>
      </w:r>
      <w:r w:rsidRPr="000576AE">
        <w:rPr>
          <w:rFonts w:eastAsia="Times New Roman"/>
          <w:szCs w:val="17"/>
        </w:rPr>
        <w:tab/>
        <w:t>The power to, subject to Clause 11, enter into any kind of contract or arrangement;</w:t>
      </w:r>
    </w:p>
    <w:p w:rsidR="000576AE" w:rsidRPr="000576AE" w:rsidRDefault="000576AE" w:rsidP="000576AE">
      <w:pPr>
        <w:ind w:left="709" w:hanging="425"/>
        <w:rPr>
          <w:rFonts w:eastAsia="Times New Roman"/>
          <w:szCs w:val="17"/>
        </w:rPr>
      </w:pPr>
      <w:r w:rsidRPr="000576AE">
        <w:rPr>
          <w:rFonts w:eastAsia="Times New Roman"/>
          <w:szCs w:val="17"/>
        </w:rPr>
        <w:t>8.22</w:t>
      </w:r>
      <w:r w:rsidRPr="000576AE">
        <w:rPr>
          <w:rFonts w:eastAsia="Times New Roman"/>
          <w:szCs w:val="17"/>
        </w:rPr>
        <w:tab/>
        <w:t>The power to, with the prior approval of the Council, purchase, sell, lease, hire, rent or otherwise acquire or dispose of any real property or interests therein;</w:t>
      </w:r>
    </w:p>
    <w:p w:rsidR="000576AE" w:rsidRPr="000576AE" w:rsidRDefault="000576AE" w:rsidP="000576AE">
      <w:pPr>
        <w:ind w:left="709" w:hanging="425"/>
        <w:rPr>
          <w:rFonts w:eastAsia="Times New Roman"/>
          <w:szCs w:val="17"/>
        </w:rPr>
      </w:pPr>
      <w:r w:rsidRPr="000576AE">
        <w:rPr>
          <w:rFonts w:eastAsia="Times New Roman"/>
          <w:szCs w:val="17"/>
        </w:rPr>
        <w:t>8.23</w:t>
      </w:r>
      <w:r w:rsidRPr="000576AE">
        <w:rPr>
          <w:rFonts w:eastAsia="Times New Roman"/>
          <w:szCs w:val="17"/>
        </w:rPr>
        <w:tab/>
        <w:t>The power to, subject to Clause 11, institute, initiate and carry on legal proceedings;</w:t>
      </w:r>
    </w:p>
    <w:p w:rsidR="000576AE" w:rsidRPr="000576AE" w:rsidRDefault="000576AE" w:rsidP="000576AE">
      <w:pPr>
        <w:ind w:left="709" w:hanging="425"/>
        <w:rPr>
          <w:rFonts w:eastAsia="Times New Roman"/>
          <w:szCs w:val="17"/>
        </w:rPr>
      </w:pPr>
      <w:r w:rsidRPr="000576AE">
        <w:rPr>
          <w:rFonts w:eastAsia="Times New Roman"/>
          <w:szCs w:val="17"/>
        </w:rPr>
        <w:t>8.24</w:t>
      </w:r>
      <w:r w:rsidRPr="000576AE">
        <w:rPr>
          <w:rFonts w:eastAsia="Times New Roman"/>
          <w:szCs w:val="17"/>
        </w:rPr>
        <w:tab/>
        <w:t>The power to manage activation activities in the Rundle Mall;</w:t>
      </w:r>
    </w:p>
    <w:p w:rsidR="000576AE" w:rsidRPr="000576AE" w:rsidRDefault="000576AE" w:rsidP="000576AE">
      <w:pPr>
        <w:ind w:left="709" w:hanging="425"/>
        <w:rPr>
          <w:rFonts w:eastAsia="Times New Roman"/>
          <w:szCs w:val="17"/>
        </w:rPr>
      </w:pPr>
      <w:r w:rsidRPr="000576AE">
        <w:rPr>
          <w:rFonts w:eastAsia="Times New Roman"/>
          <w:szCs w:val="17"/>
        </w:rPr>
        <w:t>8.25</w:t>
      </w:r>
      <w:r w:rsidRPr="000576AE">
        <w:rPr>
          <w:rFonts w:eastAsia="Times New Roman"/>
          <w:szCs w:val="17"/>
        </w:rPr>
        <w:tab/>
        <w:t>Subject to Clause 11, employ, engage or retain professional advisers to the Agency;</w:t>
      </w:r>
    </w:p>
    <w:p w:rsidR="000576AE" w:rsidRPr="000576AE" w:rsidRDefault="000576AE" w:rsidP="000576AE">
      <w:pPr>
        <w:ind w:left="709" w:hanging="425"/>
        <w:rPr>
          <w:rFonts w:eastAsia="Times New Roman"/>
          <w:szCs w:val="17"/>
        </w:rPr>
      </w:pPr>
      <w:r w:rsidRPr="000576AE">
        <w:rPr>
          <w:rFonts w:eastAsia="Times New Roman"/>
          <w:szCs w:val="17"/>
        </w:rPr>
        <w:t>8.26</w:t>
      </w:r>
      <w:r w:rsidRPr="000576AE">
        <w:rPr>
          <w:rFonts w:eastAsia="Times New Roman"/>
          <w:szCs w:val="17"/>
        </w:rPr>
        <w:tab/>
        <w:t>To make recommendations to Council in relation to the maintenance and upgrade of the Rundle Mall’s existing infrastructure and physical appearance to ensure it is maintained to a high standard;</w:t>
      </w:r>
    </w:p>
    <w:p w:rsidR="000576AE" w:rsidRPr="000576AE" w:rsidRDefault="000576AE" w:rsidP="000576AE">
      <w:pPr>
        <w:ind w:left="709" w:hanging="425"/>
        <w:rPr>
          <w:rFonts w:eastAsia="Times New Roman"/>
          <w:szCs w:val="17"/>
        </w:rPr>
      </w:pPr>
      <w:r w:rsidRPr="000576AE">
        <w:rPr>
          <w:rFonts w:eastAsia="Times New Roman"/>
          <w:szCs w:val="17"/>
        </w:rPr>
        <w:t>8.27</w:t>
      </w:r>
      <w:r w:rsidRPr="000576AE">
        <w:rPr>
          <w:rFonts w:eastAsia="Times New Roman"/>
          <w:szCs w:val="17"/>
        </w:rPr>
        <w:tab/>
        <w:t>To do all things incidental to the exercise of any other power of the Agency; and</w:t>
      </w:r>
    </w:p>
    <w:p w:rsidR="000576AE" w:rsidRPr="000576AE" w:rsidRDefault="000576AE" w:rsidP="000576AE">
      <w:pPr>
        <w:ind w:left="709" w:hanging="425"/>
        <w:rPr>
          <w:rFonts w:eastAsia="Times New Roman"/>
          <w:szCs w:val="17"/>
        </w:rPr>
      </w:pPr>
      <w:r w:rsidRPr="000576AE">
        <w:rPr>
          <w:rFonts w:eastAsia="Times New Roman"/>
          <w:szCs w:val="17"/>
        </w:rPr>
        <w:t>8.28</w:t>
      </w:r>
      <w:r w:rsidRPr="000576AE">
        <w:rPr>
          <w:rFonts w:eastAsia="Times New Roman"/>
          <w:szCs w:val="17"/>
        </w:rPr>
        <w:tab/>
        <w:t>To assess the contestability of contracts for Council services provided to the Agency.</w:t>
      </w:r>
    </w:p>
    <w:p w:rsidR="000576AE" w:rsidRPr="000576AE" w:rsidRDefault="000576AE" w:rsidP="000576AE">
      <w:pPr>
        <w:ind w:left="284" w:hanging="284"/>
        <w:rPr>
          <w:rFonts w:eastAsia="Times New Roman"/>
          <w:b/>
          <w:szCs w:val="17"/>
        </w:rPr>
      </w:pPr>
      <w:r w:rsidRPr="000576AE">
        <w:rPr>
          <w:rFonts w:eastAsia="Times New Roman"/>
          <w:b/>
          <w:szCs w:val="17"/>
        </w:rPr>
        <w:t>9.</w:t>
      </w:r>
      <w:r w:rsidRPr="000576AE">
        <w:rPr>
          <w:rFonts w:eastAsia="Times New Roman"/>
          <w:b/>
          <w:szCs w:val="17"/>
        </w:rPr>
        <w:tab/>
        <w:t>Other Powers and Functions</w:t>
      </w:r>
    </w:p>
    <w:p w:rsidR="000576AE" w:rsidRPr="000576AE" w:rsidRDefault="000576AE" w:rsidP="000576AE">
      <w:pPr>
        <w:ind w:left="284"/>
        <w:rPr>
          <w:rFonts w:eastAsia="Times New Roman"/>
          <w:szCs w:val="17"/>
        </w:rPr>
      </w:pPr>
      <w:r w:rsidRPr="000576AE">
        <w:rPr>
          <w:rFonts w:eastAsia="Times New Roman"/>
          <w:szCs w:val="17"/>
        </w:rPr>
        <w:t>The Agency may exercise such other powers and functions as are delegated to the Agency by the Council from time to time.</w:t>
      </w:r>
    </w:p>
    <w:p w:rsidR="000576AE" w:rsidRPr="000576AE" w:rsidRDefault="000576AE" w:rsidP="000576AE">
      <w:pPr>
        <w:ind w:left="284" w:hanging="284"/>
        <w:rPr>
          <w:rFonts w:eastAsia="Times New Roman"/>
          <w:b/>
          <w:szCs w:val="17"/>
        </w:rPr>
      </w:pPr>
      <w:r w:rsidRPr="000576AE">
        <w:rPr>
          <w:rFonts w:eastAsia="Times New Roman"/>
          <w:b/>
          <w:szCs w:val="17"/>
        </w:rPr>
        <w:t>10.</w:t>
      </w:r>
      <w:r w:rsidRPr="000576AE">
        <w:rPr>
          <w:rFonts w:eastAsia="Times New Roman"/>
          <w:b/>
          <w:szCs w:val="17"/>
        </w:rPr>
        <w:tab/>
        <w:t>Competitive Neutrality</w:t>
      </w:r>
    </w:p>
    <w:p w:rsidR="000576AE" w:rsidRPr="000576AE" w:rsidRDefault="000576AE" w:rsidP="000576AE">
      <w:pPr>
        <w:ind w:left="284"/>
        <w:rPr>
          <w:rFonts w:eastAsia="Times New Roman"/>
          <w:szCs w:val="17"/>
        </w:rPr>
      </w:pPr>
      <w:r w:rsidRPr="000576AE">
        <w:rPr>
          <w:rFonts w:eastAsia="Times New Roman"/>
          <w:szCs w:val="17"/>
        </w:rPr>
        <w:t>The Agency is not, and is not to be, involved in a significant business activity.</w:t>
      </w:r>
    </w:p>
    <w:p w:rsidR="000576AE" w:rsidRPr="000576AE" w:rsidRDefault="000576AE" w:rsidP="000576AE">
      <w:pPr>
        <w:ind w:left="284" w:hanging="284"/>
        <w:rPr>
          <w:rFonts w:eastAsia="Times New Roman"/>
          <w:b/>
          <w:szCs w:val="17"/>
        </w:rPr>
      </w:pPr>
      <w:r w:rsidRPr="000576AE">
        <w:rPr>
          <w:rFonts w:eastAsia="Times New Roman"/>
          <w:b/>
          <w:szCs w:val="17"/>
        </w:rPr>
        <w:t>11.</w:t>
      </w:r>
      <w:r w:rsidRPr="000576AE">
        <w:rPr>
          <w:rFonts w:eastAsia="Times New Roman"/>
          <w:b/>
          <w:szCs w:val="17"/>
        </w:rPr>
        <w:tab/>
        <w:t>Borrowings and Expenditure</w:t>
      </w:r>
    </w:p>
    <w:p w:rsidR="000576AE" w:rsidRPr="000576AE" w:rsidRDefault="000576AE" w:rsidP="000576AE">
      <w:pPr>
        <w:ind w:left="709" w:hanging="425"/>
        <w:rPr>
          <w:rFonts w:eastAsia="Times New Roman"/>
          <w:szCs w:val="17"/>
        </w:rPr>
      </w:pPr>
      <w:r w:rsidRPr="000576AE">
        <w:rPr>
          <w:rFonts w:eastAsia="Times New Roman"/>
          <w:szCs w:val="17"/>
        </w:rPr>
        <w:t>11.1</w:t>
      </w:r>
      <w:r w:rsidRPr="000576AE">
        <w:rPr>
          <w:rFonts w:eastAsia="Times New Roman"/>
          <w:szCs w:val="17"/>
        </w:rPr>
        <w:tab/>
        <w:t>The Agency has the power to incur expenditure as follows:</w:t>
      </w:r>
    </w:p>
    <w:p w:rsidR="000576AE" w:rsidRPr="000576AE" w:rsidRDefault="000576AE" w:rsidP="000576AE">
      <w:pPr>
        <w:ind w:left="1276" w:hanging="567"/>
        <w:rPr>
          <w:rFonts w:eastAsia="Times New Roman"/>
          <w:szCs w:val="17"/>
        </w:rPr>
      </w:pPr>
      <w:r w:rsidRPr="000576AE">
        <w:rPr>
          <w:rFonts w:eastAsia="Times New Roman"/>
          <w:szCs w:val="17"/>
        </w:rPr>
        <w:t>11.1.1</w:t>
      </w:r>
      <w:r w:rsidRPr="000576AE">
        <w:rPr>
          <w:rFonts w:eastAsia="Times New Roman"/>
          <w:szCs w:val="17"/>
        </w:rPr>
        <w:tab/>
        <w:t>In accordance with a budget adopted by the Agency and approved by the Council as required by the Act or this Charter; or</w:t>
      </w:r>
    </w:p>
    <w:p w:rsidR="000576AE" w:rsidRPr="000576AE" w:rsidRDefault="000576AE" w:rsidP="000576AE">
      <w:pPr>
        <w:ind w:left="1276" w:hanging="567"/>
        <w:rPr>
          <w:rFonts w:eastAsia="Times New Roman"/>
          <w:szCs w:val="17"/>
        </w:rPr>
      </w:pPr>
      <w:r w:rsidRPr="000576AE">
        <w:rPr>
          <w:rFonts w:eastAsia="Times New Roman"/>
          <w:szCs w:val="17"/>
        </w:rPr>
        <w:t>11.1.2</w:t>
      </w:r>
      <w:r w:rsidRPr="000576AE">
        <w:rPr>
          <w:rFonts w:eastAsia="Times New Roman"/>
          <w:szCs w:val="17"/>
        </w:rPr>
        <w:tab/>
        <w:t>With the prior approval of the Council; or</w:t>
      </w:r>
    </w:p>
    <w:p w:rsidR="000576AE" w:rsidRPr="000576AE" w:rsidRDefault="000576AE" w:rsidP="000576AE">
      <w:pPr>
        <w:ind w:left="1276" w:hanging="567"/>
        <w:rPr>
          <w:rFonts w:eastAsia="Times New Roman"/>
          <w:szCs w:val="17"/>
        </w:rPr>
      </w:pPr>
      <w:r w:rsidRPr="000576AE">
        <w:rPr>
          <w:rFonts w:eastAsia="Times New Roman"/>
          <w:szCs w:val="17"/>
        </w:rPr>
        <w:t>11.1.3</w:t>
      </w:r>
      <w:r w:rsidRPr="000576AE">
        <w:rPr>
          <w:rFonts w:eastAsia="Times New Roman"/>
          <w:szCs w:val="17"/>
        </w:rPr>
        <w:tab/>
        <w:t>In accordance with the Act, and in respect of expenditure not contained in a budget adopted by the Agency and approved by the Council, for a purpose of genuine emergency or hardship.</w:t>
      </w:r>
    </w:p>
    <w:p w:rsidR="000576AE" w:rsidRPr="000576AE" w:rsidRDefault="000576AE" w:rsidP="000576AE">
      <w:pPr>
        <w:ind w:left="709" w:hanging="425"/>
        <w:rPr>
          <w:rFonts w:eastAsia="Times New Roman"/>
          <w:szCs w:val="17"/>
        </w:rPr>
      </w:pPr>
      <w:r w:rsidRPr="000576AE">
        <w:rPr>
          <w:rFonts w:eastAsia="Times New Roman"/>
          <w:szCs w:val="17"/>
        </w:rPr>
        <w:t>11.2</w:t>
      </w:r>
      <w:r w:rsidRPr="000576AE">
        <w:rPr>
          <w:rFonts w:eastAsia="Times New Roman"/>
          <w:szCs w:val="17"/>
        </w:rPr>
        <w:tab/>
        <w:t>Subject to Clause 11.3 the Agency has the power to borrow money as follows:</w:t>
      </w:r>
    </w:p>
    <w:p w:rsidR="000576AE" w:rsidRPr="000576AE" w:rsidRDefault="000576AE" w:rsidP="000576AE">
      <w:pPr>
        <w:ind w:left="1276" w:hanging="567"/>
        <w:rPr>
          <w:rFonts w:eastAsia="Times New Roman"/>
          <w:szCs w:val="17"/>
        </w:rPr>
      </w:pPr>
      <w:r w:rsidRPr="000576AE">
        <w:rPr>
          <w:rFonts w:eastAsia="Times New Roman"/>
          <w:szCs w:val="17"/>
        </w:rPr>
        <w:t>11.2.1</w:t>
      </w:r>
      <w:r w:rsidRPr="000576AE">
        <w:rPr>
          <w:rFonts w:eastAsia="Times New Roman"/>
          <w:szCs w:val="17"/>
        </w:rPr>
        <w:tab/>
        <w:t>In accordance with a budget adopted by the Agency and approved by the Council as required by the Act or this Charter; or</w:t>
      </w:r>
    </w:p>
    <w:p w:rsidR="000576AE" w:rsidRPr="000576AE" w:rsidRDefault="000576AE" w:rsidP="000576AE">
      <w:pPr>
        <w:ind w:left="1276" w:hanging="567"/>
        <w:rPr>
          <w:rFonts w:eastAsia="Times New Roman"/>
          <w:szCs w:val="17"/>
        </w:rPr>
      </w:pPr>
      <w:r w:rsidRPr="000576AE">
        <w:rPr>
          <w:rFonts w:eastAsia="Times New Roman"/>
          <w:szCs w:val="17"/>
        </w:rPr>
        <w:t>11.2.2</w:t>
      </w:r>
      <w:r w:rsidRPr="000576AE">
        <w:rPr>
          <w:rFonts w:eastAsia="Times New Roman"/>
          <w:szCs w:val="17"/>
        </w:rPr>
        <w:tab/>
        <w:t>With the prior approval of the Council.</w:t>
      </w:r>
    </w:p>
    <w:p w:rsidR="000576AE" w:rsidRPr="000576AE" w:rsidRDefault="000576AE" w:rsidP="000576AE">
      <w:pPr>
        <w:ind w:left="709" w:hanging="425"/>
        <w:rPr>
          <w:rFonts w:eastAsia="Times New Roman"/>
          <w:szCs w:val="17"/>
        </w:rPr>
      </w:pPr>
      <w:r w:rsidRPr="000576AE">
        <w:rPr>
          <w:rFonts w:eastAsia="Times New Roman"/>
          <w:szCs w:val="17"/>
        </w:rPr>
        <w:t>11.3</w:t>
      </w:r>
      <w:r w:rsidRPr="000576AE">
        <w:rPr>
          <w:rFonts w:eastAsia="Times New Roman"/>
          <w:szCs w:val="17"/>
        </w:rPr>
        <w:tab/>
        <w:t>Unless otherwise approved by the Council any and all borrowings taken out by the Agency must be from the Local Government Financial Authority or a registered bank or financial institution within Australia.</w:t>
      </w:r>
      <w:r w:rsidRPr="000576AE">
        <w:rPr>
          <w:rFonts w:eastAsia="Times New Roman"/>
          <w:b/>
          <w:szCs w:val="17"/>
        </w:rPr>
        <w:br w:type="page"/>
      </w:r>
    </w:p>
    <w:p w:rsidR="000576AE" w:rsidRPr="000576AE" w:rsidRDefault="000576AE" w:rsidP="000576AE">
      <w:pPr>
        <w:ind w:left="284" w:hanging="284"/>
        <w:rPr>
          <w:rFonts w:eastAsia="Times New Roman"/>
          <w:b/>
          <w:szCs w:val="17"/>
        </w:rPr>
      </w:pPr>
      <w:r w:rsidRPr="000576AE">
        <w:rPr>
          <w:rFonts w:eastAsia="Times New Roman"/>
          <w:b/>
          <w:szCs w:val="17"/>
        </w:rPr>
        <w:t>12.</w:t>
      </w:r>
      <w:r w:rsidRPr="000576AE">
        <w:rPr>
          <w:rFonts w:eastAsia="Times New Roman"/>
          <w:b/>
          <w:szCs w:val="17"/>
        </w:rPr>
        <w:tab/>
        <w:t>Property</w:t>
      </w:r>
    </w:p>
    <w:p w:rsidR="000576AE" w:rsidRPr="000576AE" w:rsidRDefault="000576AE" w:rsidP="000576AE">
      <w:pPr>
        <w:ind w:left="284"/>
        <w:rPr>
          <w:rFonts w:eastAsia="Times New Roman"/>
          <w:szCs w:val="17"/>
        </w:rPr>
      </w:pPr>
      <w:r w:rsidRPr="000576AE">
        <w:rPr>
          <w:rFonts w:eastAsia="Times New Roman"/>
          <w:szCs w:val="17"/>
        </w:rPr>
        <w:t>All property held by the Agency is held by it on behalf of the Council.</w:t>
      </w:r>
    </w:p>
    <w:p w:rsidR="000576AE" w:rsidRPr="000576AE" w:rsidRDefault="000576AE" w:rsidP="000576AE">
      <w:pPr>
        <w:ind w:left="284" w:hanging="284"/>
        <w:rPr>
          <w:rFonts w:eastAsia="Times New Roman"/>
          <w:b/>
          <w:szCs w:val="17"/>
        </w:rPr>
      </w:pPr>
      <w:r w:rsidRPr="000576AE">
        <w:rPr>
          <w:rFonts w:eastAsia="Times New Roman"/>
          <w:b/>
          <w:szCs w:val="17"/>
        </w:rPr>
        <w:t>13.</w:t>
      </w:r>
      <w:r w:rsidRPr="000576AE">
        <w:rPr>
          <w:rFonts w:eastAsia="Times New Roman"/>
          <w:b/>
          <w:szCs w:val="17"/>
        </w:rPr>
        <w:tab/>
        <w:t>Delegation by the Subsidiary</w:t>
      </w:r>
    </w:p>
    <w:p w:rsidR="000576AE" w:rsidRPr="000576AE" w:rsidRDefault="000576AE" w:rsidP="000576AE">
      <w:pPr>
        <w:ind w:left="709" w:hanging="425"/>
        <w:rPr>
          <w:rFonts w:eastAsia="Times New Roman"/>
          <w:szCs w:val="17"/>
        </w:rPr>
      </w:pPr>
      <w:r w:rsidRPr="000576AE">
        <w:rPr>
          <w:rFonts w:eastAsia="Times New Roman"/>
          <w:szCs w:val="17"/>
        </w:rPr>
        <w:t>13.1</w:t>
      </w:r>
      <w:r w:rsidRPr="000576AE">
        <w:rPr>
          <w:rFonts w:eastAsia="Times New Roman"/>
          <w:szCs w:val="17"/>
        </w:rPr>
        <w:tab/>
        <w:t>The Agency may, in accordance with the Act, delegate a power or function vested or conferred under the Act or another Act, to:</w:t>
      </w:r>
    </w:p>
    <w:p w:rsidR="000576AE" w:rsidRPr="000576AE" w:rsidRDefault="000576AE" w:rsidP="000576AE">
      <w:pPr>
        <w:ind w:left="1276" w:hanging="567"/>
        <w:rPr>
          <w:rFonts w:eastAsia="Times New Roman"/>
          <w:szCs w:val="17"/>
        </w:rPr>
      </w:pPr>
      <w:r w:rsidRPr="000576AE">
        <w:rPr>
          <w:rFonts w:eastAsia="Times New Roman"/>
          <w:szCs w:val="17"/>
        </w:rPr>
        <w:t>13.1.1</w:t>
      </w:r>
      <w:r w:rsidRPr="000576AE">
        <w:rPr>
          <w:rFonts w:eastAsia="Times New Roman"/>
          <w:szCs w:val="17"/>
        </w:rPr>
        <w:tab/>
        <w:t>A committee;</w:t>
      </w:r>
    </w:p>
    <w:p w:rsidR="000576AE" w:rsidRPr="000576AE" w:rsidRDefault="000576AE" w:rsidP="000576AE">
      <w:pPr>
        <w:ind w:left="1276" w:hanging="567"/>
        <w:rPr>
          <w:rFonts w:eastAsia="Times New Roman"/>
          <w:szCs w:val="17"/>
        </w:rPr>
      </w:pPr>
      <w:r w:rsidRPr="000576AE">
        <w:rPr>
          <w:rFonts w:eastAsia="Times New Roman"/>
          <w:szCs w:val="17"/>
        </w:rPr>
        <w:t>13.1.2</w:t>
      </w:r>
      <w:r w:rsidRPr="000576AE">
        <w:rPr>
          <w:rFonts w:eastAsia="Times New Roman"/>
          <w:szCs w:val="17"/>
        </w:rPr>
        <w:tab/>
        <w:t>An employee of the Council;</w:t>
      </w:r>
    </w:p>
    <w:p w:rsidR="000576AE" w:rsidRPr="000576AE" w:rsidRDefault="000576AE" w:rsidP="000576AE">
      <w:pPr>
        <w:ind w:left="1276" w:hanging="567"/>
        <w:rPr>
          <w:rFonts w:eastAsia="Times New Roman"/>
          <w:szCs w:val="17"/>
        </w:rPr>
      </w:pPr>
      <w:r w:rsidRPr="000576AE">
        <w:rPr>
          <w:rFonts w:eastAsia="Times New Roman"/>
          <w:szCs w:val="17"/>
        </w:rPr>
        <w:t>13.1.3</w:t>
      </w:r>
      <w:r w:rsidRPr="000576AE">
        <w:rPr>
          <w:rFonts w:eastAsia="Times New Roman"/>
          <w:szCs w:val="17"/>
        </w:rPr>
        <w:tab/>
        <w:t>The person for the time being occupying a particular office or position.</w:t>
      </w:r>
    </w:p>
    <w:p w:rsidR="000576AE" w:rsidRPr="000576AE" w:rsidRDefault="000576AE" w:rsidP="000576AE">
      <w:pPr>
        <w:ind w:left="709" w:hanging="425"/>
        <w:rPr>
          <w:rFonts w:eastAsia="Times New Roman"/>
          <w:szCs w:val="17"/>
        </w:rPr>
      </w:pPr>
      <w:r w:rsidRPr="000576AE">
        <w:rPr>
          <w:rFonts w:eastAsia="Times New Roman"/>
          <w:szCs w:val="17"/>
        </w:rPr>
        <w:t>13.2</w:t>
      </w:r>
      <w:r w:rsidRPr="000576AE">
        <w:rPr>
          <w:rFonts w:eastAsia="Times New Roman"/>
          <w:szCs w:val="17"/>
        </w:rPr>
        <w:tab/>
        <w:t>The Agency may not delegate;</w:t>
      </w:r>
    </w:p>
    <w:p w:rsidR="000576AE" w:rsidRPr="000576AE" w:rsidRDefault="000576AE" w:rsidP="000576AE">
      <w:pPr>
        <w:ind w:left="1276" w:hanging="567"/>
        <w:rPr>
          <w:rFonts w:eastAsia="Times New Roman"/>
          <w:szCs w:val="17"/>
        </w:rPr>
      </w:pPr>
      <w:r w:rsidRPr="000576AE">
        <w:rPr>
          <w:rFonts w:eastAsia="Times New Roman"/>
          <w:szCs w:val="17"/>
        </w:rPr>
        <w:t>13.2.1</w:t>
      </w:r>
      <w:r w:rsidRPr="000576AE">
        <w:rPr>
          <w:rFonts w:eastAsia="Times New Roman"/>
          <w:szCs w:val="17"/>
        </w:rPr>
        <w:tab/>
        <w:t>The power to borrow money or obtain any other form of financial accommodation not being a drawdown of an approved overdraft facility;</w:t>
      </w:r>
    </w:p>
    <w:p w:rsidR="000576AE" w:rsidRPr="000576AE" w:rsidRDefault="000576AE" w:rsidP="000576AE">
      <w:pPr>
        <w:ind w:left="1276" w:hanging="567"/>
        <w:rPr>
          <w:rFonts w:eastAsia="Times New Roman"/>
          <w:szCs w:val="17"/>
        </w:rPr>
      </w:pPr>
      <w:r w:rsidRPr="000576AE">
        <w:rPr>
          <w:rFonts w:eastAsia="Times New Roman"/>
          <w:szCs w:val="17"/>
        </w:rPr>
        <w:t>13.2.2</w:t>
      </w:r>
      <w:r w:rsidRPr="000576AE">
        <w:rPr>
          <w:rFonts w:eastAsia="Times New Roman"/>
          <w:szCs w:val="17"/>
        </w:rPr>
        <w:tab/>
        <w:t>The power to approve the reimbursement of expenses or payment of allowances to Board Members;</w:t>
      </w:r>
    </w:p>
    <w:p w:rsidR="000576AE" w:rsidRPr="000576AE" w:rsidRDefault="000576AE" w:rsidP="000576AE">
      <w:pPr>
        <w:ind w:left="1276" w:hanging="567"/>
        <w:rPr>
          <w:rFonts w:eastAsia="Times New Roman"/>
          <w:szCs w:val="17"/>
        </w:rPr>
      </w:pPr>
      <w:r w:rsidRPr="000576AE">
        <w:rPr>
          <w:rFonts w:eastAsia="Times New Roman"/>
          <w:szCs w:val="17"/>
        </w:rPr>
        <w:t>13.2.3</w:t>
      </w:r>
      <w:r w:rsidRPr="000576AE">
        <w:rPr>
          <w:rFonts w:eastAsia="Times New Roman"/>
          <w:szCs w:val="17"/>
        </w:rPr>
        <w:tab/>
        <w:t>The power to adopt budgets;</w:t>
      </w:r>
    </w:p>
    <w:p w:rsidR="000576AE" w:rsidRPr="000576AE" w:rsidRDefault="000576AE" w:rsidP="000576AE">
      <w:pPr>
        <w:ind w:left="1276" w:hanging="567"/>
        <w:rPr>
          <w:rFonts w:eastAsia="Times New Roman"/>
          <w:szCs w:val="17"/>
        </w:rPr>
      </w:pPr>
      <w:r w:rsidRPr="000576AE">
        <w:rPr>
          <w:rFonts w:eastAsia="Times New Roman"/>
          <w:szCs w:val="17"/>
        </w:rPr>
        <w:t>13.2.4</w:t>
      </w:r>
      <w:r w:rsidRPr="000576AE">
        <w:rPr>
          <w:rFonts w:eastAsia="Times New Roman"/>
          <w:szCs w:val="17"/>
        </w:rPr>
        <w:tab/>
        <w:t>The power to adopt or revise financial estimates and reports; and</w:t>
      </w:r>
    </w:p>
    <w:p w:rsidR="000576AE" w:rsidRPr="000576AE" w:rsidRDefault="000576AE" w:rsidP="000576AE">
      <w:pPr>
        <w:ind w:left="1276" w:hanging="567"/>
        <w:rPr>
          <w:rFonts w:eastAsia="Times New Roman"/>
          <w:szCs w:val="17"/>
        </w:rPr>
      </w:pPr>
      <w:r w:rsidRPr="000576AE">
        <w:rPr>
          <w:rFonts w:eastAsia="Times New Roman"/>
          <w:szCs w:val="17"/>
        </w:rPr>
        <w:t>13.2.5</w:t>
      </w:r>
      <w:r w:rsidRPr="000576AE">
        <w:rPr>
          <w:rFonts w:eastAsia="Times New Roman"/>
          <w:szCs w:val="17"/>
        </w:rPr>
        <w:tab/>
        <w:t>The power to make any application or recommendation to a Minister.</w:t>
      </w:r>
    </w:p>
    <w:p w:rsidR="000576AE" w:rsidRPr="000576AE" w:rsidRDefault="000576AE" w:rsidP="000576AE">
      <w:pPr>
        <w:ind w:left="709" w:hanging="425"/>
        <w:rPr>
          <w:rFonts w:eastAsia="Times New Roman"/>
          <w:szCs w:val="17"/>
        </w:rPr>
      </w:pPr>
      <w:r w:rsidRPr="000576AE">
        <w:rPr>
          <w:rFonts w:eastAsia="Times New Roman"/>
          <w:szCs w:val="17"/>
        </w:rPr>
        <w:t>13.3</w:t>
      </w:r>
      <w:r w:rsidRPr="000576AE">
        <w:rPr>
          <w:rFonts w:eastAsia="Times New Roman"/>
          <w:szCs w:val="17"/>
        </w:rPr>
        <w:tab/>
        <w:t>A delegation is:</w:t>
      </w:r>
    </w:p>
    <w:p w:rsidR="000576AE" w:rsidRPr="000576AE" w:rsidRDefault="000576AE" w:rsidP="000576AE">
      <w:pPr>
        <w:ind w:left="1276" w:hanging="567"/>
        <w:rPr>
          <w:rFonts w:eastAsia="Times New Roman"/>
          <w:szCs w:val="17"/>
        </w:rPr>
      </w:pPr>
      <w:r w:rsidRPr="000576AE">
        <w:rPr>
          <w:rFonts w:eastAsia="Times New Roman"/>
          <w:szCs w:val="17"/>
        </w:rPr>
        <w:t>13.3.1</w:t>
      </w:r>
      <w:r w:rsidRPr="000576AE">
        <w:rPr>
          <w:rFonts w:eastAsia="Times New Roman"/>
          <w:szCs w:val="17"/>
        </w:rPr>
        <w:tab/>
        <w:t>Subject to conditions and limitations determined by the Agency or specified by the regulations;</w:t>
      </w:r>
    </w:p>
    <w:p w:rsidR="000576AE" w:rsidRPr="000576AE" w:rsidRDefault="000576AE" w:rsidP="000576AE">
      <w:pPr>
        <w:ind w:left="1276" w:hanging="567"/>
        <w:rPr>
          <w:rFonts w:eastAsia="Times New Roman"/>
          <w:szCs w:val="17"/>
        </w:rPr>
      </w:pPr>
      <w:r w:rsidRPr="000576AE">
        <w:rPr>
          <w:rFonts w:eastAsia="Times New Roman"/>
          <w:szCs w:val="17"/>
        </w:rPr>
        <w:t>13.3.2</w:t>
      </w:r>
      <w:r w:rsidRPr="000576AE">
        <w:rPr>
          <w:rFonts w:eastAsia="Times New Roman"/>
          <w:szCs w:val="17"/>
        </w:rPr>
        <w:tab/>
        <w:t>Revocable at will and does not prevent the Agency from acting in a matter.</w:t>
      </w:r>
    </w:p>
    <w:p w:rsidR="000576AE" w:rsidRPr="000576AE" w:rsidRDefault="000576AE" w:rsidP="000576AE">
      <w:pPr>
        <w:rPr>
          <w:rFonts w:eastAsia="Times New Roman"/>
          <w:b/>
          <w:szCs w:val="17"/>
        </w:rPr>
      </w:pPr>
      <w:r w:rsidRPr="000576AE">
        <w:rPr>
          <w:rFonts w:eastAsia="Times New Roman"/>
          <w:b/>
          <w:szCs w:val="17"/>
        </w:rPr>
        <w:t>BOARD OF MANAGEMENT</w:t>
      </w:r>
    </w:p>
    <w:p w:rsidR="000576AE" w:rsidRPr="000576AE" w:rsidRDefault="000576AE" w:rsidP="000576AE">
      <w:pPr>
        <w:ind w:left="284" w:hanging="284"/>
        <w:rPr>
          <w:rFonts w:eastAsia="Times New Roman"/>
          <w:b/>
          <w:szCs w:val="17"/>
        </w:rPr>
      </w:pPr>
      <w:r w:rsidRPr="000576AE">
        <w:rPr>
          <w:rFonts w:eastAsia="Times New Roman"/>
          <w:b/>
          <w:szCs w:val="17"/>
        </w:rPr>
        <w:t>14.</w:t>
      </w:r>
      <w:r w:rsidRPr="000576AE">
        <w:rPr>
          <w:rFonts w:eastAsia="Times New Roman"/>
          <w:b/>
          <w:szCs w:val="17"/>
        </w:rPr>
        <w:tab/>
        <w:t>Role of Board</w:t>
      </w:r>
    </w:p>
    <w:p w:rsidR="000576AE" w:rsidRPr="000576AE" w:rsidRDefault="000576AE" w:rsidP="000576AE">
      <w:pPr>
        <w:ind w:left="284"/>
        <w:rPr>
          <w:rFonts w:eastAsia="Times New Roman"/>
          <w:szCs w:val="17"/>
        </w:rPr>
      </w:pPr>
      <w:r w:rsidRPr="000576AE">
        <w:rPr>
          <w:rFonts w:eastAsia="Times New Roman"/>
          <w:szCs w:val="17"/>
        </w:rPr>
        <w:t>The Agency is a body corporate and is governed by a Board of Management which has the responsibility to manage the business and other affairs of the Agency ensuring that the Agency acts in accordance with this Charter and all relevant legislation including the Act.</w:t>
      </w:r>
    </w:p>
    <w:p w:rsidR="000576AE" w:rsidRPr="000576AE" w:rsidRDefault="000576AE" w:rsidP="000576AE">
      <w:pPr>
        <w:ind w:left="284" w:hanging="284"/>
        <w:rPr>
          <w:rFonts w:eastAsia="Times New Roman"/>
          <w:b/>
          <w:szCs w:val="17"/>
        </w:rPr>
      </w:pPr>
      <w:r w:rsidRPr="000576AE">
        <w:rPr>
          <w:rFonts w:eastAsia="Times New Roman"/>
          <w:b/>
          <w:szCs w:val="17"/>
        </w:rPr>
        <w:t>15.</w:t>
      </w:r>
      <w:r w:rsidRPr="000576AE">
        <w:rPr>
          <w:rFonts w:eastAsia="Times New Roman"/>
          <w:b/>
          <w:szCs w:val="17"/>
        </w:rPr>
        <w:tab/>
        <w:t>Membership of the Board</w:t>
      </w:r>
    </w:p>
    <w:p w:rsidR="000576AE" w:rsidRPr="000576AE" w:rsidRDefault="000576AE" w:rsidP="000576AE">
      <w:pPr>
        <w:ind w:left="709" w:hanging="425"/>
        <w:rPr>
          <w:rFonts w:eastAsia="Times New Roman"/>
          <w:szCs w:val="17"/>
        </w:rPr>
      </w:pPr>
      <w:r w:rsidRPr="000576AE">
        <w:rPr>
          <w:rFonts w:eastAsia="Times New Roman"/>
          <w:szCs w:val="17"/>
        </w:rPr>
        <w:t>15.1</w:t>
      </w:r>
      <w:r w:rsidRPr="000576AE">
        <w:rPr>
          <w:rFonts w:eastAsia="Times New Roman"/>
          <w:szCs w:val="17"/>
        </w:rPr>
        <w:tab/>
        <w:t>A Board Member appointed under Clauses 16.1.2 and 16.1.3 must be a natural person but need not be an officer, employee or elected member of the Council.</w:t>
      </w:r>
    </w:p>
    <w:p w:rsidR="000576AE" w:rsidRPr="000576AE" w:rsidRDefault="000576AE" w:rsidP="000576AE">
      <w:pPr>
        <w:ind w:left="709" w:hanging="425"/>
        <w:rPr>
          <w:rFonts w:eastAsia="Times New Roman"/>
          <w:szCs w:val="17"/>
        </w:rPr>
      </w:pPr>
      <w:r w:rsidRPr="000576AE">
        <w:rPr>
          <w:rFonts w:eastAsia="Times New Roman"/>
          <w:szCs w:val="17"/>
        </w:rPr>
        <w:t>15.2</w:t>
      </w:r>
      <w:r w:rsidRPr="000576AE">
        <w:rPr>
          <w:rFonts w:eastAsia="Times New Roman"/>
          <w:szCs w:val="17"/>
        </w:rPr>
        <w:tab/>
        <w:t>It is intended that Board Members collectively have a range of knowledge, skills and experience across the following areas:</w:t>
      </w:r>
    </w:p>
    <w:p w:rsidR="000576AE" w:rsidRPr="000576AE" w:rsidRDefault="000576AE" w:rsidP="000576AE">
      <w:pPr>
        <w:ind w:left="1276" w:hanging="567"/>
        <w:rPr>
          <w:rFonts w:eastAsia="Times New Roman"/>
          <w:szCs w:val="17"/>
        </w:rPr>
      </w:pPr>
      <w:r w:rsidRPr="000576AE">
        <w:rPr>
          <w:rFonts w:eastAsia="Times New Roman"/>
          <w:szCs w:val="17"/>
        </w:rPr>
        <w:t>15.2.1</w:t>
      </w:r>
      <w:r w:rsidRPr="000576AE">
        <w:rPr>
          <w:rFonts w:eastAsia="Times New Roman"/>
          <w:szCs w:val="17"/>
        </w:rPr>
        <w:tab/>
        <w:t>Economic development;</w:t>
      </w:r>
    </w:p>
    <w:p w:rsidR="000576AE" w:rsidRPr="000576AE" w:rsidRDefault="000576AE" w:rsidP="000576AE">
      <w:pPr>
        <w:ind w:left="1276" w:hanging="567"/>
        <w:rPr>
          <w:rFonts w:eastAsia="Times New Roman"/>
          <w:szCs w:val="17"/>
        </w:rPr>
      </w:pPr>
      <w:r w:rsidRPr="000576AE">
        <w:rPr>
          <w:rFonts w:eastAsia="Times New Roman"/>
          <w:szCs w:val="17"/>
        </w:rPr>
        <w:t>15.2.2</w:t>
      </w:r>
      <w:r w:rsidRPr="000576AE">
        <w:rPr>
          <w:rFonts w:eastAsia="Times New Roman"/>
          <w:szCs w:val="17"/>
        </w:rPr>
        <w:tab/>
        <w:t>Brand, marketing and public relations;</w:t>
      </w:r>
    </w:p>
    <w:p w:rsidR="000576AE" w:rsidRPr="000576AE" w:rsidRDefault="000576AE" w:rsidP="000576AE">
      <w:pPr>
        <w:ind w:left="1276" w:hanging="567"/>
        <w:rPr>
          <w:rFonts w:eastAsia="Times New Roman"/>
          <w:szCs w:val="17"/>
        </w:rPr>
      </w:pPr>
      <w:r w:rsidRPr="000576AE">
        <w:rPr>
          <w:rFonts w:eastAsia="Times New Roman"/>
          <w:szCs w:val="17"/>
        </w:rPr>
        <w:t>15.2.3</w:t>
      </w:r>
      <w:r w:rsidRPr="000576AE">
        <w:rPr>
          <w:rFonts w:eastAsia="Times New Roman"/>
          <w:szCs w:val="17"/>
        </w:rPr>
        <w:tab/>
        <w:t>Retail;</w:t>
      </w:r>
    </w:p>
    <w:p w:rsidR="000576AE" w:rsidRPr="000576AE" w:rsidRDefault="000576AE" w:rsidP="000576AE">
      <w:pPr>
        <w:ind w:left="1276" w:hanging="567"/>
        <w:rPr>
          <w:rFonts w:eastAsia="Times New Roman"/>
          <w:szCs w:val="17"/>
        </w:rPr>
      </w:pPr>
      <w:r w:rsidRPr="000576AE">
        <w:rPr>
          <w:rFonts w:eastAsia="Times New Roman"/>
          <w:szCs w:val="17"/>
        </w:rPr>
        <w:t>15.2.4</w:t>
      </w:r>
      <w:r w:rsidRPr="000576AE">
        <w:rPr>
          <w:rFonts w:eastAsia="Times New Roman"/>
          <w:szCs w:val="17"/>
        </w:rPr>
        <w:tab/>
        <w:t>Visitor economy, tourism and events;</w:t>
      </w:r>
    </w:p>
    <w:p w:rsidR="000576AE" w:rsidRPr="000576AE" w:rsidRDefault="000576AE" w:rsidP="000576AE">
      <w:pPr>
        <w:ind w:left="1276" w:hanging="567"/>
        <w:rPr>
          <w:rFonts w:eastAsia="Times New Roman"/>
          <w:szCs w:val="17"/>
        </w:rPr>
      </w:pPr>
      <w:r w:rsidRPr="000576AE">
        <w:rPr>
          <w:rFonts w:eastAsia="Times New Roman"/>
          <w:szCs w:val="17"/>
        </w:rPr>
        <w:t>15.2.5</w:t>
      </w:r>
      <w:r w:rsidRPr="000576AE">
        <w:rPr>
          <w:rFonts w:eastAsia="Times New Roman"/>
          <w:szCs w:val="17"/>
        </w:rPr>
        <w:tab/>
        <w:t>Property development and management;</w:t>
      </w:r>
    </w:p>
    <w:p w:rsidR="000576AE" w:rsidRPr="000576AE" w:rsidRDefault="000576AE" w:rsidP="000576AE">
      <w:pPr>
        <w:ind w:left="1276" w:hanging="567"/>
        <w:rPr>
          <w:rFonts w:eastAsia="Times New Roman"/>
          <w:szCs w:val="17"/>
        </w:rPr>
      </w:pPr>
      <w:r w:rsidRPr="000576AE">
        <w:rPr>
          <w:rFonts w:eastAsia="Times New Roman"/>
          <w:szCs w:val="17"/>
        </w:rPr>
        <w:t>15.2.6</w:t>
      </w:r>
      <w:r w:rsidRPr="000576AE">
        <w:rPr>
          <w:rFonts w:eastAsia="Times New Roman"/>
          <w:szCs w:val="17"/>
        </w:rPr>
        <w:tab/>
        <w:t>Commercial acumen;</w:t>
      </w:r>
    </w:p>
    <w:p w:rsidR="000576AE" w:rsidRPr="000576AE" w:rsidRDefault="000576AE" w:rsidP="000576AE">
      <w:pPr>
        <w:ind w:left="1276" w:hanging="567"/>
        <w:rPr>
          <w:rFonts w:eastAsia="Times New Roman"/>
          <w:szCs w:val="17"/>
        </w:rPr>
      </w:pPr>
      <w:r w:rsidRPr="000576AE">
        <w:rPr>
          <w:rFonts w:eastAsia="Times New Roman"/>
          <w:szCs w:val="17"/>
        </w:rPr>
        <w:t>15.2.7</w:t>
      </w:r>
      <w:r w:rsidRPr="000576AE">
        <w:rPr>
          <w:rFonts w:eastAsia="Times New Roman"/>
          <w:szCs w:val="17"/>
        </w:rPr>
        <w:tab/>
        <w:t>Governance and people leadership;</w:t>
      </w:r>
    </w:p>
    <w:p w:rsidR="000576AE" w:rsidRPr="000576AE" w:rsidRDefault="000576AE" w:rsidP="000576AE">
      <w:pPr>
        <w:ind w:left="1276" w:hanging="567"/>
        <w:rPr>
          <w:rFonts w:eastAsia="Times New Roman"/>
          <w:szCs w:val="17"/>
        </w:rPr>
      </w:pPr>
      <w:r w:rsidRPr="000576AE">
        <w:rPr>
          <w:rFonts w:eastAsia="Times New Roman"/>
          <w:szCs w:val="17"/>
        </w:rPr>
        <w:t>15.2.8</w:t>
      </w:r>
      <w:r w:rsidRPr="000576AE">
        <w:rPr>
          <w:rFonts w:eastAsia="Times New Roman"/>
          <w:szCs w:val="17"/>
        </w:rPr>
        <w:tab/>
        <w:t>Strategic management; and</w:t>
      </w:r>
    </w:p>
    <w:p w:rsidR="000576AE" w:rsidRPr="000576AE" w:rsidRDefault="000576AE" w:rsidP="000576AE">
      <w:pPr>
        <w:ind w:left="1276" w:hanging="567"/>
        <w:rPr>
          <w:rFonts w:eastAsia="Times New Roman"/>
          <w:szCs w:val="17"/>
        </w:rPr>
      </w:pPr>
      <w:r w:rsidRPr="000576AE">
        <w:rPr>
          <w:rFonts w:eastAsia="Times New Roman"/>
          <w:szCs w:val="17"/>
        </w:rPr>
        <w:t>15.2.9</w:t>
      </w:r>
      <w:r w:rsidRPr="000576AE">
        <w:rPr>
          <w:rFonts w:eastAsia="Times New Roman"/>
          <w:szCs w:val="17"/>
        </w:rPr>
        <w:tab/>
        <w:t>Financial management.</w:t>
      </w:r>
    </w:p>
    <w:p w:rsidR="000576AE" w:rsidRPr="000576AE" w:rsidRDefault="000576AE" w:rsidP="000576AE">
      <w:pPr>
        <w:ind w:left="284" w:hanging="284"/>
        <w:rPr>
          <w:rFonts w:eastAsia="Times New Roman"/>
          <w:b/>
          <w:szCs w:val="17"/>
        </w:rPr>
      </w:pPr>
      <w:r w:rsidRPr="000576AE">
        <w:rPr>
          <w:rFonts w:eastAsia="Times New Roman"/>
          <w:b/>
          <w:szCs w:val="17"/>
        </w:rPr>
        <w:t>16.</w:t>
      </w:r>
      <w:r w:rsidRPr="000576AE">
        <w:rPr>
          <w:rFonts w:eastAsia="Times New Roman"/>
          <w:b/>
          <w:szCs w:val="17"/>
        </w:rPr>
        <w:tab/>
        <w:t>Appointment of Board Members</w:t>
      </w:r>
    </w:p>
    <w:p w:rsidR="000576AE" w:rsidRPr="000576AE" w:rsidRDefault="000576AE" w:rsidP="000576AE">
      <w:pPr>
        <w:ind w:left="709" w:hanging="425"/>
        <w:rPr>
          <w:rFonts w:eastAsia="Times New Roman"/>
          <w:szCs w:val="17"/>
        </w:rPr>
      </w:pPr>
      <w:r w:rsidRPr="000576AE">
        <w:rPr>
          <w:rFonts w:eastAsia="Times New Roman"/>
          <w:szCs w:val="17"/>
        </w:rPr>
        <w:t>16.1</w:t>
      </w:r>
      <w:r w:rsidRPr="000576AE">
        <w:rPr>
          <w:rFonts w:eastAsia="Times New Roman"/>
          <w:szCs w:val="17"/>
        </w:rPr>
        <w:tab/>
        <w:t>The Board shall consist of a maximum of nine Board Members, to be appointed as follows:</w:t>
      </w:r>
    </w:p>
    <w:p w:rsidR="000576AE" w:rsidRPr="000576AE" w:rsidRDefault="000576AE" w:rsidP="000576AE">
      <w:pPr>
        <w:ind w:left="1276" w:hanging="567"/>
        <w:rPr>
          <w:rFonts w:eastAsia="Times New Roman"/>
          <w:szCs w:val="17"/>
        </w:rPr>
      </w:pPr>
      <w:r w:rsidRPr="000576AE">
        <w:rPr>
          <w:rFonts w:eastAsia="Times New Roman"/>
          <w:szCs w:val="17"/>
        </w:rPr>
        <w:t>16.1.1</w:t>
      </w:r>
      <w:r w:rsidRPr="000576AE">
        <w:rPr>
          <w:rFonts w:eastAsia="Times New Roman"/>
          <w:szCs w:val="17"/>
        </w:rPr>
        <w:tab/>
        <w:t>One Board Member must be the Lord Mayor of the Council.</w:t>
      </w:r>
    </w:p>
    <w:p w:rsidR="000576AE" w:rsidRPr="000576AE" w:rsidRDefault="000576AE" w:rsidP="000576AE">
      <w:pPr>
        <w:ind w:left="1276" w:hanging="567"/>
        <w:rPr>
          <w:rFonts w:eastAsia="Times New Roman"/>
          <w:szCs w:val="17"/>
        </w:rPr>
      </w:pPr>
      <w:r w:rsidRPr="000576AE">
        <w:rPr>
          <w:rFonts w:eastAsia="Times New Roman"/>
          <w:szCs w:val="17"/>
        </w:rPr>
        <w:t>16.1.2</w:t>
      </w:r>
      <w:r w:rsidRPr="000576AE">
        <w:rPr>
          <w:rFonts w:eastAsia="Times New Roman"/>
          <w:szCs w:val="17"/>
        </w:rPr>
        <w:tab/>
        <w:t>One Board Member must be a representative of the Advisory Committee established at Clause 38.2 of this Charter.</w:t>
      </w:r>
      <w:r w:rsidRPr="000576AE">
        <w:rPr>
          <w:rFonts w:eastAsia="Times New Roman"/>
          <w:szCs w:val="17"/>
        </w:rPr>
        <w:tab/>
      </w:r>
    </w:p>
    <w:p w:rsidR="000576AE" w:rsidRPr="000576AE" w:rsidRDefault="000576AE" w:rsidP="000576AE">
      <w:pPr>
        <w:ind w:left="1276" w:hanging="567"/>
        <w:rPr>
          <w:rFonts w:eastAsia="Times New Roman"/>
          <w:szCs w:val="17"/>
        </w:rPr>
      </w:pPr>
      <w:r w:rsidRPr="000576AE">
        <w:rPr>
          <w:rFonts w:eastAsia="Times New Roman"/>
          <w:szCs w:val="17"/>
        </w:rPr>
        <w:t>16.1.3</w:t>
      </w:r>
      <w:r w:rsidRPr="000576AE">
        <w:rPr>
          <w:rFonts w:eastAsia="Times New Roman"/>
          <w:szCs w:val="17"/>
        </w:rPr>
        <w:tab/>
        <w:t>Up to seven Board Members must be appointed by the Council as follows:</w:t>
      </w:r>
    </w:p>
    <w:p w:rsidR="000576AE" w:rsidRPr="000576AE" w:rsidRDefault="000576AE" w:rsidP="000576AE">
      <w:pPr>
        <w:ind w:left="1701" w:hanging="425"/>
        <w:rPr>
          <w:rFonts w:eastAsia="Times New Roman"/>
          <w:szCs w:val="17"/>
        </w:rPr>
      </w:pPr>
      <w:r w:rsidRPr="000576AE">
        <w:rPr>
          <w:rFonts w:eastAsia="Times New Roman"/>
          <w:szCs w:val="17"/>
        </w:rPr>
        <w:t>(a)</w:t>
      </w:r>
      <w:r w:rsidRPr="000576AE">
        <w:rPr>
          <w:rFonts w:eastAsia="Times New Roman"/>
          <w:szCs w:val="17"/>
        </w:rPr>
        <w:tab/>
        <w:t>The Council will appoint one person to be a Board Member and the Chairperson following a recommendation of the Selection Panel for a maximum three-year term determined by the Council.</w:t>
      </w:r>
    </w:p>
    <w:p w:rsidR="000576AE" w:rsidRPr="000576AE" w:rsidRDefault="000576AE" w:rsidP="000576AE">
      <w:pPr>
        <w:ind w:left="1701" w:hanging="425"/>
        <w:rPr>
          <w:rFonts w:eastAsia="Times New Roman"/>
          <w:szCs w:val="17"/>
        </w:rPr>
      </w:pPr>
      <w:r w:rsidRPr="000576AE">
        <w:rPr>
          <w:rFonts w:eastAsia="Times New Roman"/>
          <w:szCs w:val="17"/>
        </w:rPr>
        <w:t>(b)</w:t>
      </w:r>
      <w:r w:rsidRPr="000576AE">
        <w:rPr>
          <w:rFonts w:eastAsia="Times New Roman"/>
          <w:szCs w:val="17"/>
        </w:rPr>
        <w:tab/>
        <w:t>Up to six Board Members with an appropriate range of skills and experience, including at least two Board Members who are business owners within the City of Adelaide, with at least one being a small business owner.</w:t>
      </w:r>
    </w:p>
    <w:p w:rsidR="000576AE" w:rsidRPr="000576AE" w:rsidRDefault="000576AE" w:rsidP="000576AE">
      <w:pPr>
        <w:ind w:left="1701" w:hanging="425"/>
        <w:rPr>
          <w:rFonts w:eastAsia="Times New Roman"/>
          <w:szCs w:val="17"/>
        </w:rPr>
      </w:pPr>
      <w:r w:rsidRPr="000576AE">
        <w:rPr>
          <w:rFonts w:eastAsia="Times New Roman"/>
          <w:szCs w:val="17"/>
        </w:rPr>
        <w:t>(c)</w:t>
      </w:r>
      <w:r w:rsidRPr="000576AE">
        <w:rPr>
          <w:rFonts w:eastAsia="Times New Roman"/>
          <w:szCs w:val="17"/>
        </w:rPr>
        <w:tab/>
        <w:t>The Selection Panel will determine and undertake an expression of interest process for the position of Chairperson and Board Member and make a recommendation to the Council for the Council’s approval and the appointment of a Chairperson.</w:t>
      </w:r>
    </w:p>
    <w:p w:rsidR="000576AE" w:rsidRPr="000576AE" w:rsidRDefault="000576AE" w:rsidP="000576AE">
      <w:pPr>
        <w:ind w:left="1701" w:hanging="425"/>
        <w:rPr>
          <w:rFonts w:eastAsia="Times New Roman"/>
          <w:szCs w:val="17"/>
        </w:rPr>
      </w:pPr>
      <w:r w:rsidRPr="000576AE">
        <w:rPr>
          <w:rFonts w:eastAsia="Times New Roman"/>
          <w:szCs w:val="17"/>
        </w:rPr>
        <w:t>(d)</w:t>
      </w:r>
      <w:r w:rsidRPr="000576AE">
        <w:rPr>
          <w:rFonts w:eastAsia="Times New Roman"/>
          <w:szCs w:val="17"/>
        </w:rPr>
        <w:tab/>
        <w:t>The Selection Panel will determine and undertake an expression of interest process for the position of Board Member and work with the Chairperson to make a recommendation to the Council for the Council’s approval and the appointment of a Board Member(s).</w:t>
      </w:r>
    </w:p>
    <w:p w:rsidR="000576AE" w:rsidRPr="000576AE" w:rsidRDefault="000576AE" w:rsidP="000576AE">
      <w:pPr>
        <w:ind w:left="1701" w:hanging="425"/>
        <w:rPr>
          <w:rFonts w:eastAsia="Times New Roman"/>
          <w:szCs w:val="17"/>
        </w:rPr>
      </w:pPr>
      <w:r w:rsidRPr="000576AE">
        <w:rPr>
          <w:rFonts w:eastAsia="Times New Roman"/>
          <w:szCs w:val="17"/>
        </w:rPr>
        <w:t>(e)</w:t>
      </w:r>
      <w:r w:rsidRPr="000576AE">
        <w:rPr>
          <w:rFonts w:eastAsia="Times New Roman"/>
          <w:szCs w:val="17"/>
        </w:rPr>
        <w:tab/>
        <w:t>The Council will appoint a person(s) to be a Board Member(s) following a recommendation of the Selection Panel for a maximum three year term determined by the Council provided that the Council shall ensure that no more than three Board Members’ terms of office expire in the same year.</w:t>
      </w:r>
    </w:p>
    <w:p w:rsidR="000576AE" w:rsidRPr="000576AE" w:rsidRDefault="000576AE" w:rsidP="000576AE">
      <w:pPr>
        <w:ind w:left="709" w:hanging="425"/>
        <w:rPr>
          <w:rFonts w:eastAsia="Times New Roman"/>
          <w:szCs w:val="17"/>
        </w:rPr>
      </w:pPr>
      <w:r w:rsidRPr="000576AE">
        <w:rPr>
          <w:rFonts w:eastAsia="Times New Roman"/>
          <w:szCs w:val="17"/>
        </w:rPr>
        <w:t>16.2</w:t>
      </w:r>
      <w:r w:rsidRPr="000576AE">
        <w:rPr>
          <w:rFonts w:eastAsia="Times New Roman"/>
          <w:szCs w:val="17"/>
        </w:rPr>
        <w:tab/>
        <w:t>A Board Member is eligible to apply for reappointment at the expiration of a term of office, for a maximum of three consecutive terms.</w:t>
      </w:r>
    </w:p>
    <w:p w:rsidR="000576AE" w:rsidRPr="000576AE" w:rsidRDefault="000576AE" w:rsidP="000576AE">
      <w:pPr>
        <w:ind w:left="709" w:hanging="425"/>
        <w:rPr>
          <w:rFonts w:eastAsia="Times New Roman"/>
          <w:szCs w:val="17"/>
        </w:rPr>
      </w:pPr>
      <w:r w:rsidRPr="000576AE">
        <w:rPr>
          <w:rFonts w:eastAsia="Times New Roman"/>
          <w:szCs w:val="17"/>
        </w:rPr>
        <w:t>16.3</w:t>
      </w:r>
      <w:r w:rsidRPr="000576AE">
        <w:rPr>
          <w:rFonts w:eastAsia="Times New Roman"/>
          <w:szCs w:val="17"/>
        </w:rPr>
        <w:tab/>
        <w:t>The Council must give the Agency a written notice of appointment of a Board Member.</w:t>
      </w:r>
    </w:p>
    <w:p w:rsidR="000576AE" w:rsidRPr="000576AE" w:rsidRDefault="000576AE" w:rsidP="000576AE">
      <w:pPr>
        <w:ind w:left="709" w:hanging="425"/>
        <w:rPr>
          <w:rFonts w:eastAsia="Times New Roman"/>
          <w:szCs w:val="17"/>
        </w:rPr>
      </w:pPr>
      <w:r w:rsidRPr="000576AE">
        <w:rPr>
          <w:rFonts w:eastAsia="Times New Roman"/>
          <w:szCs w:val="17"/>
        </w:rPr>
        <w:t>16.4</w:t>
      </w:r>
      <w:r w:rsidRPr="000576AE">
        <w:rPr>
          <w:rFonts w:eastAsia="Times New Roman"/>
          <w:szCs w:val="17"/>
        </w:rPr>
        <w:tab/>
        <w:t>Each Board Member must give the Council a signed written consent to act as a Board Member.</w:t>
      </w:r>
    </w:p>
    <w:p w:rsidR="000576AE" w:rsidRPr="000576AE" w:rsidRDefault="000576AE" w:rsidP="000576AE">
      <w:pPr>
        <w:ind w:left="709" w:hanging="425"/>
        <w:rPr>
          <w:rFonts w:eastAsia="Times New Roman"/>
          <w:szCs w:val="17"/>
        </w:rPr>
      </w:pPr>
      <w:r w:rsidRPr="000576AE">
        <w:rPr>
          <w:rFonts w:eastAsia="Times New Roman"/>
          <w:szCs w:val="17"/>
        </w:rPr>
        <w:t>16.5</w:t>
      </w:r>
      <w:r w:rsidRPr="000576AE">
        <w:rPr>
          <w:rFonts w:eastAsia="Times New Roman"/>
          <w:szCs w:val="17"/>
        </w:rPr>
        <w:tab/>
        <w:t>The Board will appoint a Board Member, other than the Chairperson, to be the Deputy Chairperson.</w:t>
      </w:r>
    </w:p>
    <w:p w:rsidR="000576AE" w:rsidRPr="000576AE" w:rsidRDefault="000576AE" w:rsidP="000576AE">
      <w:pPr>
        <w:spacing w:after="0" w:line="240" w:lineRule="auto"/>
        <w:jc w:val="left"/>
        <w:rPr>
          <w:rFonts w:eastAsia="Times New Roman"/>
          <w:szCs w:val="17"/>
        </w:rPr>
      </w:pPr>
      <w:r w:rsidRPr="000576AE">
        <w:rPr>
          <w:rFonts w:eastAsia="Times New Roman"/>
          <w:szCs w:val="20"/>
        </w:rPr>
        <w:br w:type="page"/>
      </w:r>
    </w:p>
    <w:p w:rsidR="000576AE" w:rsidRPr="000576AE" w:rsidRDefault="000576AE" w:rsidP="000576AE">
      <w:pPr>
        <w:ind w:left="709" w:hanging="425"/>
        <w:rPr>
          <w:rFonts w:eastAsia="Times New Roman"/>
          <w:szCs w:val="17"/>
        </w:rPr>
      </w:pPr>
      <w:r w:rsidRPr="000576AE">
        <w:rPr>
          <w:rFonts w:eastAsia="Times New Roman"/>
          <w:szCs w:val="17"/>
        </w:rPr>
        <w:t>16.6</w:t>
      </w:r>
      <w:r w:rsidRPr="000576AE">
        <w:rPr>
          <w:rFonts w:eastAsia="Times New Roman"/>
          <w:szCs w:val="17"/>
        </w:rPr>
        <w:tab/>
        <w:t>In the event that the Chairperson resigns, is removed from office by the Council or is no longer eligible to act as a Board Member then the Deputy Chairperson shall act in that office or in the event of the Deputy Chairperson refusing or being unable to act as Chairperson the Board shall appoint from amongst the Board Members a Chairperson who shall hold office as Chairperson until a Chairperson has been appointed by the Council whereupon the person so appointed will hold office for the duration of the original appointment.</w:t>
      </w:r>
    </w:p>
    <w:p w:rsidR="000576AE" w:rsidRPr="000576AE" w:rsidRDefault="000576AE" w:rsidP="000576AE">
      <w:pPr>
        <w:ind w:left="709" w:hanging="425"/>
        <w:rPr>
          <w:rFonts w:eastAsia="Times New Roman"/>
          <w:szCs w:val="17"/>
        </w:rPr>
      </w:pPr>
      <w:r w:rsidRPr="000576AE">
        <w:rPr>
          <w:rFonts w:eastAsia="Times New Roman"/>
          <w:szCs w:val="17"/>
        </w:rPr>
        <w:t>16.7</w:t>
      </w:r>
      <w:r w:rsidRPr="000576AE">
        <w:rPr>
          <w:rFonts w:eastAsia="Times New Roman"/>
          <w:szCs w:val="17"/>
        </w:rPr>
        <w:tab/>
        <w:t>The Chairperson shall preside at all meetings of the Board and in the event of the Chairperson being absent from a meeting the Deputy Chairperson shall preside and in the event of both the Chairperson and the Deputy Chairperson being absent from a meeting the Board Members present shall appoint a Board Member from amongst them who shall preside for that meeting or until the Chairperson or the Deputy Chairperson is present.</w:t>
      </w:r>
    </w:p>
    <w:p w:rsidR="000576AE" w:rsidRPr="000576AE" w:rsidRDefault="000576AE" w:rsidP="000576AE">
      <w:pPr>
        <w:ind w:left="709" w:hanging="425"/>
        <w:rPr>
          <w:rFonts w:eastAsia="Times New Roman"/>
          <w:szCs w:val="17"/>
        </w:rPr>
      </w:pPr>
      <w:r w:rsidRPr="000576AE">
        <w:rPr>
          <w:rFonts w:eastAsia="Times New Roman"/>
          <w:szCs w:val="17"/>
        </w:rPr>
        <w:t>16.8</w:t>
      </w:r>
      <w:r w:rsidRPr="000576AE">
        <w:rPr>
          <w:rFonts w:eastAsia="Times New Roman"/>
          <w:szCs w:val="17"/>
        </w:rPr>
        <w:tab/>
        <w:t>The Chairperson and the Deputy Chairperson are eligible to apply for reappointment at the expiration of their term of office.</w:t>
      </w:r>
    </w:p>
    <w:p w:rsidR="000576AE" w:rsidRPr="000576AE" w:rsidRDefault="000576AE" w:rsidP="000576AE">
      <w:pPr>
        <w:ind w:left="709" w:hanging="425"/>
        <w:rPr>
          <w:rFonts w:eastAsia="Times New Roman"/>
          <w:szCs w:val="17"/>
        </w:rPr>
      </w:pPr>
      <w:r w:rsidRPr="000576AE">
        <w:rPr>
          <w:rFonts w:eastAsia="Times New Roman"/>
          <w:szCs w:val="17"/>
        </w:rPr>
        <w:t>16.9</w:t>
      </w:r>
      <w:r w:rsidRPr="000576AE">
        <w:rPr>
          <w:rFonts w:eastAsia="Times New Roman"/>
          <w:szCs w:val="17"/>
        </w:rPr>
        <w:tab/>
        <w:t>If any vacancy occurs in the membership of the Board during a term, the Council’s Chief Executive Officer will have delegated authority to appoint a Board Member for the remainder of the term at his/her discretion.</w:t>
      </w:r>
    </w:p>
    <w:p w:rsidR="000576AE" w:rsidRPr="000576AE" w:rsidRDefault="000576AE" w:rsidP="000576AE">
      <w:pPr>
        <w:ind w:left="709" w:hanging="425"/>
        <w:rPr>
          <w:rFonts w:eastAsia="Times New Roman"/>
          <w:szCs w:val="17"/>
        </w:rPr>
      </w:pPr>
      <w:r w:rsidRPr="000576AE">
        <w:rPr>
          <w:rFonts w:eastAsia="Times New Roman"/>
          <w:szCs w:val="17"/>
        </w:rPr>
        <w:t>16.10</w:t>
      </w:r>
      <w:r w:rsidRPr="000576AE">
        <w:rPr>
          <w:rFonts w:eastAsia="Times New Roman"/>
          <w:szCs w:val="17"/>
        </w:rPr>
        <w:tab/>
        <w:t>Board Selection Panel</w:t>
      </w:r>
    </w:p>
    <w:p w:rsidR="000576AE" w:rsidRPr="000576AE" w:rsidRDefault="000576AE" w:rsidP="000576AE">
      <w:pPr>
        <w:ind w:left="1276" w:hanging="567"/>
        <w:rPr>
          <w:rFonts w:eastAsia="Times New Roman"/>
          <w:szCs w:val="17"/>
        </w:rPr>
      </w:pPr>
      <w:r w:rsidRPr="000576AE">
        <w:rPr>
          <w:rFonts w:eastAsia="Times New Roman"/>
          <w:szCs w:val="17"/>
        </w:rPr>
        <w:t>16.10.1</w:t>
      </w:r>
      <w:r w:rsidRPr="000576AE">
        <w:rPr>
          <w:rFonts w:eastAsia="Times New Roman"/>
          <w:szCs w:val="17"/>
        </w:rPr>
        <w:tab/>
        <w:t>The Board Selection Panel shall comprise:</w:t>
      </w:r>
    </w:p>
    <w:p w:rsidR="000576AE" w:rsidRPr="000576AE" w:rsidRDefault="000576AE" w:rsidP="000576AE">
      <w:pPr>
        <w:ind w:left="1701" w:hanging="425"/>
        <w:rPr>
          <w:rFonts w:eastAsia="Times New Roman"/>
          <w:szCs w:val="17"/>
        </w:rPr>
      </w:pPr>
      <w:r w:rsidRPr="000576AE">
        <w:rPr>
          <w:rFonts w:eastAsia="Times New Roman"/>
          <w:szCs w:val="17"/>
        </w:rPr>
        <w:t>(a)</w:t>
      </w:r>
      <w:r w:rsidRPr="000576AE">
        <w:rPr>
          <w:rFonts w:eastAsia="Times New Roman"/>
          <w:szCs w:val="17"/>
        </w:rPr>
        <w:tab/>
        <w:t>three Council Members appointed by resolution of Council;</w:t>
      </w:r>
    </w:p>
    <w:p w:rsidR="000576AE" w:rsidRPr="000576AE" w:rsidRDefault="000576AE" w:rsidP="000576AE">
      <w:pPr>
        <w:ind w:left="1701" w:hanging="425"/>
        <w:rPr>
          <w:rFonts w:eastAsia="Times New Roman"/>
          <w:szCs w:val="17"/>
        </w:rPr>
      </w:pPr>
      <w:r w:rsidRPr="000576AE">
        <w:rPr>
          <w:rFonts w:eastAsia="Times New Roman"/>
          <w:szCs w:val="17"/>
        </w:rPr>
        <w:t>(b)</w:t>
      </w:r>
      <w:r w:rsidRPr="000576AE">
        <w:rPr>
          <w:rFonts w:eastAsia="Times New Roman"/>
          <w:szCs w:val="17"/>
        </w:rPr>
        <w:tab/>
        <w:t>the Council’s Chief Executive Officer and/or their delegate.</w:t>
      </w:r>
    </w:p>
    <w:p w:rsidR="000576AE" w:rsidRPr="000576AE" w:rsidRDefault="000576AE" w:rsidP="000576AE">
      <w:pPr>
        <w:ind w:left="284" w:hanging="284"/>
        <w:rPr>
          <w:rFonts w:eastAsia="Times New Roman"/>
          <w:b/>
          <w:szCs w:val="17"/>
        </w:rPr>
      </w:pPr>
      <w:r w:rsidRPr="000576AE">
        <w:rPr>
          <w:rFonts w:eastAsia="Times New Roman"/>
          <w:b/>
          <w:szCs w:val="17"/>
        </w:rPr>
        <w:t>17.</w:t>
      </w:r>
      <w:r w:rsidRPr="000576AE">
        <w:rPr>
          <w:rFonts w:eastAsia="Times New Roman"/>
          <w:b/>
          <w:szCs w:val="17"/>
        </w:rPr>
        <w:tab/>
        <w:t>Function of the Board</w:t>
      </w:r>
    </w:p>
    <w:p w:rsidR="000576AE" w:rsidRPr="000576AE" w:rsidRDefault="000576AE" w:rsidP="000576AE">
      <w:pPr>
        <w:ind w:left="709" w:hanging="425"/>
        <w:rPr>
          <w:rFonts w:eastAsia="Times New Roman"/>
          <w:szCs w:val="17"/>
        </w:rPr>
      </w:pPr>
      <w:r w:rsidRPr="000576AE">
        <w:rPr>
          <w:rFonts w:eastAsia="Times New Roman"/>
          <w:szCs w:val="17"/>
        </w:rPr>
        <w:t>17.1</w:t>
      </w:r>
      <w:r w:rsidRPr="000576AE">
        <w:rPr>
          <w:rFonts w:eastAsia="Times New Roman"/>
          <w:szCs w:val="17"/>
        </w:rPr>
        <w:tab/>
        <w:t>The Board has these functions:</w:t>
      </w:r>
    </w:p>
    <w:p w:rsidR="000576AE" w:rsidRPr="000576AE" w:rsidRDefault="000576AE" w:rsidP="000576AE">
      <w:pPr>
        <w:ind w:left="1276" w:hanging="567"/>
        <w:rPr>
          <w:rFonts w:eastAsia="Times New Roman"/>
          <w:szCs w:val="17"/>
        </w:rPr>
      </w:pPr>
      <w:r w:rsidRPr="000576AE">
        <w:rPr>
          <w:rFonts w:eastAsia="Times New Roman"/>
          <w:szCs w:val="17"/>
        </w:rPr>
        <w:t>17.1.1</w:t>
      </w:r>
      <w:r w:rsidRPr="000576AE">
        <w:rPr>
          <w:rFonts w:eastAsia="Times New Roman"/>
          <w:szCs w:val="17"/>
        </w:rPr>
        <w:tab/>
        <w:t>Formulating and observing strategic plans and strategies to achieve the objects and purposes of the Agency;</w:t>
      </w:r>
    </w:p>
    <w:p w:rsidR="000576AE" w:rsidRPr="000576AE" w:rsidRDefault="000576AE" w:rsidP="000576AE">
      <w:pPr>
        <w:ind w:left="1276" w:hanging="567"/>
        <w:rPr>
          <w:rFonts w:eastAsia="Times New Roman"/>
          <w:szCs w:val="17"/>
        </w:rPr>
      </w:pPr>
      <w:r w:rsidRPr="000576AE">
        <w:rPr>
          <w:rFonts w:eastAsia="Times New Roman"/>
          <w:szCs w:val="17"/>
        </w:rPr>
        <w:t>17.1.2</w:t>
      </w:r>
      <w:r w:rsidRPr="000576AE">
        <w:rPr>
          <w:rFonts w:eastAsia="Times New Roman"/>
          <w:szCs w:val="17"/>
        </w:rPr>
        <w:tab/>
        <w:t>Providing professional input and policy direction to the Agency;</w:t>
      </w:r>
    </w:p>
    <w:p w:rsidR="000576AE" w:rsidRPr="000576AE" w:rsidRDefault="000576AE" w:rsidP="000576AE">
      <w:pPr>
        <w:ind w:left="1276" w:hanging="567"/>
        <w:rPr>
          <w:rFonts w:eastAsia="Times New Roman"/>
          <w:szCs w:val="17"/>
        </w:rPr>
      </w:pPr>
      <w:r w:rsidRPr="000576AE">
        <w:rPr>
          <w:rFonts w:eastAsia="Times New Roman"/>
          <w:szCs w:val="17"/>
        </w:rPr>
        <w:t>17.1.3</w:t>
      </w:r>
      <w:r w:rsidRPr="000576AE">
        <w:rPr>
          <w:rFonts w:eastAsia="Times New Roman"/>
          <w:szCs w:val="17"/>
        </w:rPr>
        <w:tab/>
        <w:t>Monitoring, overseeing and measuring the performance of the Managing Director of the Agency;</w:t>
      </w:r>
    </w:p>
    <w:p w:rsidR="000576AE" w:rsidRPr="000576AE" w:rsidRDefault="000576AE" w:rsidP="000576AE">
      <w:pPr>
        <w:ind w:left="1276" w:hanging="567"/>
        <w:rPr>
          <w:rFonts w:eastAsia="Times New Roman"/>
          <w:szCs w:val="17"/>
        </w:rPr>
      </w:pPr>
      <w:r w:rsidRPr="000576AE">
        <w:rPr>
          <w:rFonts w:eastAsia="Times New Roman"/>
          <w:szCs w:val="17"/>
        </w:rPr>
        <w:t>17.1.4</w:t>
      </w:r>
      <w:r w:rsidRPr="000576AE">
        <w:rPr>
          <w:rFonts w:eastAsia="Times New Roman"/>
          <w:szCs w:val="17"/>
        </w:rPr>
        <w:tab/>
        <w:t>Ensuring that a code of conduct dealing with ethical behaviour and integrity is established and implemented in all business dealings of the Agency;</w:t>
      </w:r>
    </w:p>
    <w:p w:rsidR="000576AE" w:rsidRPr="000576AE" w:rsidRDefault="000576AE" w:rsidP="000576AE">
      <w:pPr>
        <w:ind w:left="1276" w:hanging="567"/>
        <w:rPr>
          <w:rFonts w:eastAsia="Times New Roman"/>
          <w:szCs w:val="17"/>
        </w:rPr>
      </w:pPr>
      <w:r w:rsidRPr="000576AE">
        <w:rPr>
          <w:rFonts w:eastAsia="Times New Roman"/>
          <w:szCs w:val="17"/>
        </w:rPr>
        <w:t>17.1.5</w:t>
      </w:r>
      <w:r w:rsidRPr="000576AE">
        <w:rPr>
          <w:rFonts w:eastAsia="Times New Roman"/>
          <w:szCs w:val="17"/>
        </w:rPr>
        <w:tab/>
        <w:t>Exercising the care, diligence and skill that a prudent person of business would exercise in managing the affairs of other persons; and</w:t>
      </w:r>
    </w:p>
    <w:p w:rsidR="000576AE" w:rsidRPr="000576AE" w:rsidRDefault="000576AE" w:rsidP="000576AE">
      <w:pPr>
        <w:ind w:left="1276" w:hanging="567"/>
        <w:rPr>
          <w:rFonts w:eastAsia="Times New Roman"/>
          <w:szCs w:val="17"/>
        </w:rPr>
      </w:pPr>
      <w:r w:rsidRPr="000576AE">
        <w:rPr>
          <w:rFonts w:eastAsia="Times New Roman"/>
          <w:szCs w:val="17"/>
        </w:rPr>
        <w:t>17.1.6</w:t>
      </w:r>
      <w:r w:rsidRPr="000576AE">
        <w:rPr>
          <w:rFonts w:eastAsia="Times New Roman"/>
          <w:szCs w:val="17"/>
        </w:rPr>
        <w:tab/>
        <w:t>Ensuring that the Council is advised, as soon as practicable, of any material development that affects the financial or operating capacity of the Agency.</w:t>
      </w:r>
    </w:p>
    <w:p w:rsidR="000576AE" w:rsidRPr="000576AE" w:rsidRDefault="000576AE" w:rsidP="000576AE">
      <w:pPr>
        <w:ind w:left="709" w:hanging="425"/>
        <w:rPr>
          <w:rFonts w:eastAsia="Times New Roman"/>
          <w:szCs w:val="17"/>
        </w:rPr>
      </w:pPr>
      <w:r w:rsidRPr="000576AE">
        <w:rPr>
          <w:rFonts w:eastAsia="Times New Roman"/>
          <w:szCs w:val="17"/>
        </w:rPr>
        <w:t>17.2</w:t>
      </w:r>
      <w:r w:rsidRPr="000576AE">
        <w:rPr>
          <w:rFonts w:eastAsia="Times New Roman"/>
          <w:szCs w:val="17"/>
        </w:rPr>
        <w:tab/>
        <w:t>The Board and/or the Council may as required wish to co-opt, second or invite person/s to provide the Agency with information and specialist skills, or to assist with key tasks and projects.</w:t>
      </w:r>
    </w:p>
    <w:p w:rsidR="000576AE" w:rsidRPr="000576AE" w:rsidRDefault="000576AE" w:rsidP="000576AE">
      <w:pPr>
        <w:ind w:left="709" w:hanging="425"/>
        <w:rPr>
          <w:rFonts w:eastAsia="Times New Roman"/>
          <w:szCs w:val="17"/>
        </w:rPr>
      </w:pPr>
      <w:r w:rsidRPr="000576AE">
        <w:rPr>
          <w:rFonts w:eastAsia="Times New Roman"/>
          <w:szCs w:val="17"/>
        </w:rPr>
        <w:t>17.3</w:t>
      </w:r>
      <w:r w:rsidRPr="000576AE">
        <w:rPr>
          <w:rFonts w:eastAsia="Times New Roman"/>
          <w:szCs w:val="17"/>
        </w:rPr>
        <w:tab/>
        <w:t>The Board must ensure as far as practicable:</w:t>
      </w:r>
    </w:p>
    <w:p w:rsidR="000576AE" w:rsidRPr="000576AE" w:rsidRDefault="000576AE" w:rsidP="000576AE">
      <w:pPr>
        <w:ind w:left="1276" w:hanging="567"/>
        <w:rPr>
          <w:rFonts w:eastAsia="Times New Roman"/>
          <w:szCs w:val="17"/>
        </w:rPr>
      </w:pPr>
      <w:r w:rsidRPr="000576AE">
        <w:rPr>
          <w:rFonts w:eastAsia="Times New Roman"/>
          <w:szCs w:val="17"/>
        </w:rPr>
        <w:t>17.3.1</w:t>
      </w:r>
      <w:r w:rsidRPr="000576AE">
        <w:rPr>
          <w:rFonts w:eastAsia="Times New Roman"/>
          <w:szCs w:val="17"/>
        </w:rPr>
        <w:tab/>
        <w:t>That all information furnished to the Council is accurate;</w:t>
      </w:r>
    </w:p>
    <w:p w:rsidR="000576AE" w:rsidRPr="000576AE" w:rsidRDefault="000576AE" w:rsidP="000576AE">
      <w:pPr>
        <w:ind w:left="1276" w:hanging="567"/>
        <w:rPr>
          <w:rFonts w:eastAsia="Times New Roman"/>
          <w:szCs w:val="17"/>
        </w:rPr>
      </w:pPr>
      <w:r w:rsidRPr="000576AE">
        <w:rPr>
          <w:rFonts w:eastAsia="Times New Roman"/>
          <w:szCs w:val="17"/>
        </w:rPr>
        <w:t>17.3.2</w:t>
      </w:r>
      <w:r w:rsidRPr="000576AE">
        <w:rPr>
          <w:rFonts w:eastAsia="Times New Roman"/>
          <w:szCs w:val="17"/>
        </w:rPr>
        <w:tab/>
        <w:t>That the Agency acts in a professional and ethical manner, ensuring transparency and accountability in its decision making, and preventing actual or perceived corruption, maladministration and misconduct; and</w:t>
      </w:r>
    </w:p>
    <w:p w:rsidR="000576AE" w:rsidRPr="000576AE" w:rsidRDefault="000576AE" w:rsidP="000576AE">
      <w:pPr>
        <w:ind w:left="1276" w:hanging="567"/>
        <w:rPr>
          <w:rFonts w:eastAsia="Times New Roman"/>
          <w:szCs w:val="17"/>
        </w:rPr>
      </w:pPr>
      <w:r w:rsidRPr="000576AE">
        <w:rPr>
          <w:rFonts w:eastAsia="Times New Roman"/>
          <w:szCs w:val="17"/>
        </w:rPr>
        <w:t>17.3.3</w:t>
      </w:r>
      <w:r w:rsidRPr="000576AE">
        <w:rPr>
          <w:rFonts w:eastAsia="Times New Roman"/>
          <w:szCs w:val="17"/>
        </w:rPr>
        <w:tab/>
        <w:t>That the activities of the Agency are conducted efficiently and effectively and that the assets of the Agency are properly managed and maintained.</w:t>
      </w:r>
    </w:p>
    <w:p w:rsidR="000576AE" w:rsidRPr="000576AE" w:rsidRDefault="000576AE" w:rsidP="000576AE">
      <w:pPr>
        <w:ind w:left="284" w:hanging="284"/>
        <w:rPr>
          <w:rFonts w:eastAsia="Times New Roman"/>
          <w:b/>
          <w:szCs w:val="17"/>
        </w:rPr>
      </w:pPr>
      <w:r w:rsidRPr="000576AE">
        <w:rPr>
          <w:rFonts w:eastAsia="Times New Roman"/>
          <w:b/>
          <w:szCs w:val="17"/>
        </w:rPr>
        <w:t>18.</w:t>
      </w:r>
      <w:r w:rsidRPr="000576AE">
        <w:rPr>
          <w:rFonts w:eastAsia="Times New Roman"/>
          <w:b/>
          <w:szCs w:val="17"/>
        </w:rPr>
        <w:tab/>
        <w:t>Removal of Board Members</w:t>
      </w:r>
    </w:p>
    <w:p w:rsidR="000576AE" w:rsidRPr="000576AE" w:rsidRDefault="000576AE" w:rsidP="000576AE">
      <w:pPr>
        <w:ind w:left="709" w:hanging="425"/>
        <w:rPr>
          <w:rFonts w:eastAsia="Times New Roman"/>
          <w:szCs w:val="17"/>
        </w:rPr>
      </w:pPr>
      <w:r w:rsidRPr="000576AE">
        <w:rPr>
          <w:rFonts w:eastAsia="Times New Roman"/>
          <w:szCs w:val="17"/>
        </w:rPr>
        <w:t>18.1</w:t>
      </w:r>
      <w:r w:rsidRPr="000576AE">
        <w:rPr>
          <w:rFonts w:eastAsia="Times New Roman"/>
          <w:szCs w:val="17"/>
        </w:rPr>
        <w:tab/>
        <w:t>Neither the Agency nor the Board may remove a Board Member.</w:t>
      </w:r>
    </w:p>
    <w:p w:rsidR="000576AE" w:rsidRPr="000576AE" w:rsidRDefault="000576AE" w:rsidP="000576AE">
      <w:pPr>
        <w:ind w:left="709" w:hanging="425"/>
        <w:rPr>
          <w:rFonts w:eastAsia="Times New Roman"/>
          <w:szCs w:val="17"/>
        </w:rPr>
      </w:pPr>
      <w:r w:rsidRPr="000576AE">
        <w:rPr>
          <w:rFonts w:eastAsia="Times New Roman"/>
          <w:szCs w:val="17"/>
        </w:rPr>
        <w:t>18.2</w:t>
      </w:r>
      <w:r w:rsidRPr="000576AE">
        <w:rPr>
          <w:rFonts w:eastAsia="Times New Roman"/>
          <w:szCs w:val="17"/>
        </w:rPr>
        <w:tab/>
        <w:t>The Council may remove a Board Member from office by giving to the Agency a written notice of removal of the Board Member.</w:t>
      </w:r>
    </w:p>
    <w:p w:rsidR="000576AE" w:rsidRPr="000576AE" w:rsidRDefault="000576AE" w:rsidP="000576AE">
      <w:pPr>
        <w:ind w:left="709" w:hanging="425"/>
        <w:rPr>
          <w:rFonts w:eastAsia="Times New Roman"/>
          <w:szCs w:val="17"/>
        </w:rPr>
      </w:pPr>
      <w:r w:rsidRPr="000576AE">
        <w:rPr>
          <w:rFonts w:eastAsia="Times New Roman"/>
          <w:szCs w:val="17"/>
        </w:rPr>
        <w:t>18.3</w:t>
      </w:r>
      <w:r w:rsidRPr="000576AE">
        <w:rPr>
          <w:rFonts w:eastAsia="Times New Roman"/>
          <w:szCs w:val="17"/>
        </w:rPr>
        <w:tab/>
        <w:t>The Council may remove a Board Member who is absent, without leave of the Board, from three consecutive ordinary meetings of the Board.</w:t>
      </w:r>
    </w:p>
    <w:p w:rsidR="000576AE" w:rsidRPr="000576AE" w:rsidRDefault="000576AE" w:rsidP="000576AE">
      <w:pPr>
        <w:ind w:left="709" w:hanging="425"/>
        <w:rPr>
          <w:rFonts w:eastAsia="Times New Roman"/>
          <w:szCs w:val="17"/>
        </w:rPr>
      </w:pPr>
      <w:r w:rsidRPr="000576AE">
        <w:rPr>
          <w:rFonts w:eastAsia="Times New Roman"/>
          <w:szCs w:val="17"/>
        </w:rPr>
        <w:t>18.4</w:t>
      </w:r>
      <w:r w:rsidRPr="000576AE">
        <w:rPr>
          <w:rFonts w:eastAsia="Times New Roman"/>
          <w:szCs w:val="17"/>
        </w:rPr>
        <w:tab/>
        <w:t>The Council may remove a Board Member, either of its own volition or upon recommendation of the Board passed by a two-thirds majority vote of the Board Members present (excluding the Board Member subject to this subclause 18.4) for:</w:t>
      </w:r>
    </w:p>
    <w:p w:rsidR="000576AE" w:rsidRPr="000576AE" w:rsidRDefault="000576AE" w:rsidP="000576AE">
      <w:pPr>
        <w:ind w:left="1276" w:hanging="567"/>
        <w:rPr>
          <w:rFonts w:eastAsia="Times New Roman"/>
          <w:szCs w:val="17"/>
        </w:rPr>
      </w:pPr>
      <w:r w:rsidRPr="000576AE">
        <w:rPr>
          <w:rFonts w:eastAsia="Times New Roman"/>
          <w:szCs w:val="17"/>
        </w:rPr>
        <w:t>18.4.1</w:t>
      </w:r>
      <w:r w:rsidRPr="000576AE">
        <w:rPr>
          <w:rFonts w:eastAsia="Times New Roman"/>
          <w:szCs w:val="17"/>
        </w:rPr>
        <w:tab/>
        <w:t>Any behaviour of the Board Member which, in the opinion of the Board or the Council, amounts to impropriety;</w:t>
      </w:r>
    </w:p>
    <w:p w:rsidR="000576AE" w:rsidRPr="000576AE" w:rsidRDefault="000576AE" w:rsidP="000576AE">
      <w:pPr>
        <w:ind w:left="1276" w:hanging="567"/>
        <w:rPr>
          <w:rFonts w:eastAsia="Times New Roman"/>
          <w:szCs w:val="17"/>
        </w:rPr>
      </w:pPr>
      <w:r w:rsidRPr="000576AE">
        <w:rPr>
          <w:rFonts w:eastAsia="Times New Roman"/>
          <w:szCs w:val="17"/>
        </w:rPr>
        <w:t>18.4.2</w:t>
      </w:r>
      <w:r w:rsidRPr="000576AE">
        <w:rPr>
          <w:rFonts w:eastAsia="Times New Roman"/>
          <w:szCs w:val="17"/>
        </w:rPr>
        <w:tab/>
        <w:t>Serious neglect of duty in attending to the responsibilities of a Board Member;</w:t>
      </w:r>
    </w:p>
    <w:p w:rsidR="000576AE" w:rsidRPr="000576AE" w:rsidRDefault="000576AE" w:rsidP="000576AE">
      <w:pPr>
        <w:ind w:left="1276" w:hanging="567"/>
        <w:rPr>
          <w:rFonts w:eastAsia="Times New Roman"/>
          <w:szCs w:val="17"/>
        </w:rPr>
      </w:pPr>
      <w:r w:rsidRPr="000576AE">
        <w:rPr>
          <w:rFonts w:eastAsia="Times New Roman"/>
          <w:szCs w:val="17"/>
        </w:rPr>
        <w:t>18.4.3</w:t>
      </w:r>
      <w:r w:rsidRPr="000576AE">
        <w:rPr>
          <w:rFonts w:eastAsia="Times New Roman"/>
          <w:szCs w:val="17"/>
        </w:rPr>
        <w:tab/>
        <w:t>Breach of fiduciary duty to the Board or the Council;</w:t>
      </w:r>
    </w:p>
    <w:p w:rsidR="000576AE" w:rsidRPr="000576AE" w:rsidRDefault="000576AE" w:rsidP="000576AE">
      <w:pPr>
        <w:ind w:left="1276" w:hanging="567"/>
        <w:rPr>
          <w:rFonts w:eastAsia="Times New Roman"/>
          <w:szCs w:val="17"/>
        </w:rPr>
      </w:pPr>
      <w:r w:rsidRPr="000576AE">
        <w:rPr>
          <w:rFonts w:eastAsia="Times New Roman"/>
          <w:szCs w:val="17"/>
        </w:rPr>
        <w:t>18.4.4</w:t>
      </w:r>
      <w:r w:rsidRPr="000576AE">
        <w:rPr>
          <w:rFonts w:eastAsia="Times New Roman"/>
          <w:szCs w:val="17"/>
        </w:rPr>
        <w:tab/>
        <w:t>Breach of the duty of confidentiality to the Board and/or the Council;</w:t>
      </w:r>
    </w:p>
    <w:p w:rsidR="000576AE" w:rsidRPr="000576AE" w:rsidRDefault="000576AE" w:rsidP="000576AE">
      <w:pPr>
        <w:ind w:left="1276" w:hanging="567"/>
        <w:rPr>
          <w:rFonts w:eastAsia="Times New Roman"/>
          <w:szCs w:val="17"/>
        </w:rPr>
      </w:pPr>
      <w:r w:rsidRPr="000576AE">
        <w:rPr>
          <w:rFonts w:eastAsia="Times New Roman"/>
          <w:szCs w:val="17"/>
        </w:rPr>
        <w:t>18.4.5</w:t>
      </w:r>
      <w:r w:rsidRPr="000576AE">
        <w:rPr>
          <w:rFonts w:eastAsia="Times New Roman"/>
          <w:szCs w:val="17"/>
        </w:rPr>
        <w:tab/>
        <w:t>Breach of the propriety requirements of the Board; or</w:t>
      </w:r>
    </w:p>
    <w:p w:rsidR="000576AE" w:rsidRPr="000576AE" w:rsidRDefault="000576AE" w:rsidP="000576AE">
      <w:pPr>
        <w:ind w:left="1276" w:hanging="567"/>
        <w:rPr>
          <w:rFonts w:eastAsia="Times New Roman"/>
          <w:szCs w:val="17"/>
        </w:rPr>
      </w:pPr>
      <w:r w:rsidRPr="000576AE">
        <w:rPr>
          <w:rFonts w:eastAsia="Times New Roman"/>
          <w:szCs w:val="17"/>
        </w:rPr>
        <w:t>18.4.6</w:t>
      </w:r>
      <w:r w:rsidRPr="000576AE">
        <w:rPr>
          <w:rFonts w:eastAsia="Times New Roman"/>
          <w:szCs w:val="17"/>
        </w:rPr>
        <w:tab/>
        <w:t>Any other behaviour which may discredit the Board.</w:t>
      </w:r>
    </w:p>
    <w:p w:rsidR="000576AE" w:rsidRPr="000576AE" w:rsidRDefault="000576AE" w:rsidP="000576AE">
      <w:pPr>
        <w:ind w:left="284" w:hanging="284"/>
        <w:rPr>
          <w:rFonts w:eastAsia="Times New Roman"/>
          <w:b/>
          <w:szCs w:val="17"/>
        </w:rPr>
      </w:pPr>
      <w:r w:rsidRPr="000576AE">
        <w:rPr>
          <w:rFonts w:eastAsia="Times New Roman"/>
          <w:b/>
          <w:szCs w:val="17"/>
        </w:rPr>
        <w:t>19.</w:t>
      </w:r>
      <w:r w:rsidRPr="000576AE">
        <w:rPr>
          <w:rFonts w:eastAsia="Times New Roman"/>
          <w:b/>
          <w:szCs w:val="17"/>
        </w:rPr>
        <w:tab/>
        <w:t>Vacation of the Office of Board Member</w:t>
      </w:r>
    </w:p>
    <w:p w:rsidR="000576AE" w:rsidRPr="000576AE" w:rsidRDefault="000576AE" w:rsidP="000576AE">
      <w:pPr>
        <w:ind w:left="709" w:hanging="425"/>
        <w:rPr>
          <w:rFonts w:eastAsia="Times New Roman"/>
          <w:szCs w:val="17"/>
        </w:rPr>
      </w:pPr>
      <w:r w:rsidRPr="000576AE">
        <w:rPr>
          <w:rFonts w:eastAsia="Times New Roman"/>
          <w:szCs w:val="17"/>
        </w:rPr>
        <w:t>19.1</w:t>
      </w:r>
      <w:r w:rsidRPr="000576AE">
        <w:rPr>
          <w:rFonts w:eastAsia="Times New Roman"/>
          <w:szCs w:val="17"/>
        </w:rPr>
        <w:tab/>
        <w:t>A person vacates office as a Board Member if and when:</w:t>
      </w:r>
    </w:p>
    <w:p w:rsidR="000576AE" w:rsidRPr="000576AE" w:rsidRDefault="000576AE" w:rsidP="000576AE">
      <w:pPr>
        <w:ind w:left="1276" w:hanging="567"/>
        <w:rPr>
          <w:rFonts w:eastAsia="Times New Roman"/>
          <w:szCs w:val="17"/>
        </w:rPr>
      </w:pPr>
      <w:r w:rsidRPr="000576AE">
        <w:rPr>
          <w:rFonts w:eastAsia="Times New Roman"/>
          <w:szCs w:val="17"/>
        </w:rPr>
        <w:t>19.1.1</w:t>
      </w:r>
      <w:r w:rsidRPr="000576AE">
        <w:rPr>
          <w:rFonts w:eastAsia="Times New Roman"/>
          <w:szCs w:val="17"/>
        </w:rPr>
        <w:tab/>
        <w:t>Clauses 18.2 to 18.4 inclusive requires;</w:t>
      </w:r>
    </w:p>
    <w:p w:rsidR="000576AE" w:rsidRPr="000576AE" w:rsidRDefault="000576AE" w:rsidP="000576AE">
      <w:pPr>
        <w:ind w:left="1276" w:hanging="567"/>
        <w:rPr>
          <w:rFonts w:eastAsia="Times New Roman"/>
          <w:szCs w:val="17"/>
        </w:rPr>
      </w:pPr>
      <w:r w:rsidRPr="000576AE">
        <w:rPr>
          <w:rFonts w:eastAsia="Times New Roman"/>
          <w:szCs w:val="17"/>
        </w:rPr>
        <w:t>19.1.2</w:t>
      </w:r>
      <w:r w:rsidRPr="000576AE">
        <w:rPr>
          <w:rFonts w:eastAsia="Times New Roman"/>
          <w:szCs w:val="17"/>
        </w:rPr>
        <w:tab/>
        <w:t>Schedule 2, Clause 4 (3) of the Act requires or permits; or</w:t>
      </w:r>
    </w:p>
    <w:p w:rsidR="000576AE" w:rsidRPr="000576AE" w:rsidRDefault="000576AE" w:rsidP="000576AE">
      <w:pPr>
        <w:ind w:left="1276" w:hanging="567"/>
        <w:rPr>
          <w:rFonts w:eastAsia="Times New Roman"/>
          <w:szCs w:val="17"/>
        </w:rPr>
      </w:pPr>
      <w:r w:rsidRPr="000576AE">
        <w:rPr>
          <w:rFonts w:eastAsia="Times New Roman"/>
          <w:szCs w:val="17"/>
        </w:rPr>
        <w:t>19.1.3</w:t>
      </w:r>
      <w:r w:rsidRPr="000576AE">
        <w:rPr>
          <w:rFonts w:eastAsia="Times New Roman"/>
          <w:szCs w:val="17"/>
        </w:rPr>
        <w:tab/>
        <w:t>The person was, when appointed, an elected member of the Council and ceases to be an elected member.</w:t>
      </w:r>
    </w:p>
    <w:p w:rsidR="000576AE" w:rsidRPr="000576AE" w:rsidRDefault="000576AE" w:rsidP="000576AE">
      <w:pPr>
        <w:ind w:left="709" w:hanging="425"/>
        <w:rPr>
          <w:rFonts w:eastAsia="Times New Roman"/>
          <w:szCs w:val="17"/>
        </w:rPr>
      </w:pPr>
      <w:r w:rsidRPr="000576AE">
        <w:rPr>
          <w:rFonts w:eastAsia="Times New Roman"/>
          <w:szCs w:val="17"/>
        </w:rPr>
        <w:t>19.2</w:t>
      </w:r>
      <w:r w:rsidRPr="000576AE">
        <w:rPr>
          <w:rFonts w:eastAsia="Times New Roman"/>
          <w:szCs w:val="17"/>
        </w:rPr>
        <w:tab/>
        <w:t>A Board Member can retire from office at any time.</w:t>
      </w:r>
    </w:p>
    <w:p w:rsidR="000576AE" w:rsidRPr="000576AE" w:rsidRDefault="000576AE" w:rsidP="000576AE">
      <w:pPr>
        <w:ind w:left="284" w:hanging="284"/>
        <w:rPr>
          <w:rFonts w:eastAsia="Times New Roman"/>
          <w:b/>
          <w:szCs w:val="17"/>
        </w:rPr>
      </w:pPr>
      <w:r w:rsidRPr="000576AE">
        <w:rPr>
          <w:rFonts w:eastAsia="Times New Roman"/>
          <w:b/>
          <w:szCs w:val="17"/>
        </w:rPr>
        <w:t>20.</w:t>
      </w:r>
      <w:r w:rsidRPr="000576AE">
        <w:rPr>
          <w:rFonts w:eastAsia="Times New Roman"/>
          <w:b/>
          <w:szCs w:val="17"/>
        </w:rPr>
        <w:tab/>
        <w:t>Remuneration and Expenses of Board Members</w:t>
      </w:r>
    </w:p>
    <w:p w:rsidR="000576AE" w:rsidRPr="000576AE" w:rsidRDefault="000576AE" w:rsidP="000576AE">
      <w:pPr>
        <w:ind w:left="709" w:hanging="425"/>
        <w:rPr>
          <w:rFonts w:eastAsia="Times New Roman"/>
          <w:szCs w:val="17"/>
        </w:rPr>
      </w:pPr>
      <w:r w:rsidRPr="000576AE">
        <w:rPr>
          <w:rFonts w:eastAsia="Times New Roman"/>
          <w:szCs w:val="17"/>
        </w:rPr>
        <w:t>20.1</w:t>
      </w:r>
      <w:r w:rsidRPr="000576AE">
        <w:rPr>
          <w:rFonts w:eastAsia="Times New Roman"/>
          <w:szCs w:val="17"/>
        </w:rPr>
        <w:tab/>
        <w:t>The Agency is entitled to pay appropriate remuneration fees to Board Members as approved by the Council.</w:t>
      </w:r>
    </w:p>
    <w:p w:rsidR="000576AE" w:rsidRPr="000576AE" w:rsidRDefault="000576AE" w:rsidP="000576AE">
      <w:pPr>
        <w:ind w:left="709" w:hanging="425"/>
        <w:rPr>
          <w:rFonts w:eastAsia="Times New Roman"/>
          <w:szCs w:val="17"/>
        </w:rPr>
      </w:pPr>
      <w:r w:rsidRPr="000576AE">
        <w:rPr>
          <w:rFonts w:eastAsia="Times New Roman"/>
          <w:szCs w:val="17"/>
        </w:rPr>
        <w:t>20.2</w:t>
      </w:r>
      <w:r w:rsidRPr="000576AE">
        <w:rPr>
          <w:rFonts w:eastAsia="Times New Roman"/>
          <w:szCs w:val="17"/>
        </w:rPr>
        <w:tab/>
        <w:t>The Agency must pay to a Board Member any travelling and other expenses that are properly incurred in connection with the Agency’s business and with the prior approval of the Board as recorded in the minutes of the Board meeting.</w:t>
      </w:r>
    </w:p>
    <w:p w:rsidR="000576AE" w:rsidRPr="000576AE" w:rsidRDefault="000576AE" w:rsidP="000576AE">
      <w:pPr>
        <w:ind w:left="709" w:hanging="425"/>
        <w:rPr>
          <w:rFonts w:eastAsia="Times New Roman"/>
          <w:szCs w:val="17"/>
        </w:rPr>
      </w:pPr>
      <w:r w:rsidRPr="000576AE">
        <w:rPr>
          <w:rFonts w:eastAsia="Times New Roman"/>
          <w:szCs w:val="17"/>
        </w:rPr>
        <w:t>20.3</w:t>
      </w:r>
      <w:r w:rsidRPr="000576AE">
        <w:rPr>
          <w:rFonts w:eastAsia="Times New Roman"/>
          <w:szCs w:val="17"/>
        </w:rPr>
        <w:tab/>
        <w:t>Attendance is recognised as a significant factor towards the success of the Agency and therefore the payment of remuneration fees to Board Members will be subject to Board meeting attendance.</w:t>
      </w:r>
    </w:p>
    <w:p w:rsidR="000576AE" w:rsidRPr="000576AE" w:rsidRDefault="000576AE" w:rsidP="000576AE">
      <w:pPr>
        <w:ind w:left="709" w:hanging="425"/>
        <w:rPr>
          <w:rFonts w:eastAsia="Times New Roman"/>
          <w:szCs w:val="17"/>
        </w:rPr>
      </w:pPr>
      <w:r w:rsidRPr="000576AE">
        <w:rPr>
          <w:rFonts w:eastAsia="Times New Roman"/>
          <w:szCs w:val="17"/>
        </w:rPr>
        <w:t>20.4</w:t>
      </w:r>
      <w:r w:rsidRPr="000576AE">
        <w:rPr>
          <w:rFonts w:eastAsia="Times New Roman"/>
          <w:szCs w:val="17"/>
        </w:rPr>
        <w:tab/>
        <w:t>Attendance of meetings as members of committees established under Clause 38 of the Charter can be remunerated subject to Council approval.</w:t>
      </w:r>
      <w:r w:rsidRPr="000576AE">
        <w:rPr>
          <w:rFonts w:eastAsia="Times New Roman"/>
          <w:b/>
          <w:szCs w:val="17"/>
        </w:rPr>
        <w:br w:type="page"/>
      </w:r>
    </w:p>
    <w:p w:rsidR="000576AE" w:rsidRPr="000576AE" w:rsidRDefault="000576AE" w:rsidP="000576AE">
      <w:pPr>
        <w:ind w:left="284" w:hanging="284"/>
        <w:rPr>
          <w:rFonts w:eastAsia="Times New Roman"/>
          <w:b/>
          <w:szCs w:val="17"/>
        </w:rPr>
      </w:pPr>
      <w:r w:rsidRPr="000576AE">
        <w:rPr>
          <w:rFonts w:eastAsia="Times New Roman"/>
          <w:b/>
          <w:szCs w:val="17"/>
        </w:rPr>
        <w:t>21.</w:t>
      </w:r>
      <w:r w:rsidRPr="000576AE">
        <w:rPr>
          <w:rFonts w:eastAsia="Times New Roman"/>
          <w:b/>
          <w:szCs w:val="17"/>
        </w:rPr>
        <w:tab/>
        <w:t>Register of Interests</w:t>
      </w:r>
    </w:p>
    <w:p w:rsidR="000576AE" w:rsidRPr="000576AE" w:rsidRDefault="000576AE" w:rsidP="000576AE">
      <w:pPr>
        <w:ind w:left="284"/>
        <w:rPr>
          <w:rFonts w:eastAsia="Times New Roman"/>
          <w:szCs w:val="17"/>
        </w:rPr>
      </w:pPr>
      <w:r w:rsidRPr="000576AE">
        <w:rPr>
          <w:rFonts w:eastAsia="Times New Roman"/>
          <w:szCs w:val="17"/>
        </w:rPr>
        <w:t>A Board Member is required to submit returns to the Agency under Chapter 5, Part 4, Division 2 of the Act.</w:t>
      </w:r>
    </w:p>
    <w:p w:rsidR="000576AE" w:rsidRPr="000576AE" w:rsidRDefault="000576AE" w:rsidP="000576AE">
      <w:pPr>
        <w:ind w:left="284" w:hanging="284"/>
        <w:rPr>
          <w:rFonts w:eastAsia="Times New Roman"/>
          <w:b/>
          <w:szCs w:val="17"/>
        </w:rPr>
      </w:pPr>
      <w:r w:rsidRPr="000576AE">
        <w:rPr>
          <w:rFonts w:eastAsia="Times New Roman"/>
          <w:b/>
          <w:szCs w:val="17"/>
        </w:rPr>
        <w:t>22.</w:t>
      </w:r>
      <w:r w:rsidRPr="000576AE">
        <w:rPr>
          <w:rFonts w:eastAsia="Times New Roman"/>
          <w:b/>
          <w:szCs w:val="17"/>
        </w:rPr>
        <w:tab/>
        <w:t>Protection from Liability</w:t>
      </w:r>
    </w:p>
    <w:p w:rsidR="000576AE" w:rsidRPr="000576AE" w:rsidRDefault="000576AE" w:rsidP="000576AE">
      <w:pPr>
        <w:ind w:left="284"/>
        <w:rPr>
          <w:rFonts w:eastAsia="Times New Roman"/>
          <w:szCs w:val="17"/>
        </w:rPr>
      </w:pPr>
      <w:r w:rsidRPr="000576AE">
        <w:rPr>
          <w:rFonts w:eastAsia="Times New Roman"/>
          <w:szCs w:val="17"/>
        </w:rPr>
        <w:t>In accordance with Schedule 2, Clause 38 of the Act a Board Member is afforded protection from certain civil liabilities.</w:t>
      </w:r>
    </w:p>
    <w:p w:rsidR="000576AE" w:rsidRPr="000576AE" w:rsidRDefault="000576AE" w:rsidP="000576AE">
      <w:pPr>
        <w:ind w:left="284" w:hanging="284"/>
        <w:rPr>
          <w:rFonts w:eastAsia="Times New Roman"/>
          <w:b/>
          <w:szCs w:val="17"/>
        </w:rPr>
      </w:pPr>
      <w:r w:rsidRPr="000576AE">
        <w:rPr>
          <w:rFonts w:eastAsia="Times New Roman"/>
          <w:b/>
          <w:szCs w:val="17"/>
        </w:rPr>
        <w:t>23.</w:t>
      </w:r>
      <w:r w:rsidRPr="000576AE">
        <w:rPr>
          <w:rFonts w:eastAsia="Times New Roman"/>
          <w:b/>
          <w:szCs w:val="17"/>
        </w:rPr>
        <w:tab/>
        <w:t>Saving provision</w:t>
      </w:r>
    </w:p>
    <w:p w:rsidR="000576AE" w:rsidRPr="000576AE" w:rsidRDefault="000576AE" w:rsidP="000576AE">
      <w:pPr>
        <w:ind w:left="284"/>
        <w:rPr>
          <w:rFonts w:eastAsia="Times New Roman"/>
          <w:szCs w:val="17"/>
        </w:rPr>
      </w:pPr>
      <w:r w:rsidRPr="000576AE">
        <w:rPr>
          <w:rFonts w:eastAsia="Times New Roman"/>
          <w:szCs w:val="17"/>
        </w:rPr>
        <w:t>In accordance with Schedule 2, Clause 40 of the Act no act or proceeding of the Agency is invalid by reason of:</w:t>
      </w:r>
    </w:p>
    <w:p w:rsidR="000576AE" w:rsidRPr="000576AE" w:rsidRDefault="000576AE" w:rsidP="000576AE">
      <w:pPr>
        <w:ind w:left="709" w:hanging="425"/>
        <w:rPr>
          <w:rFonts w:eastAsia="Times New Roman"/>
          <w:szCs w:val="17"/>
        </w:rPr>
      </w:pPr>
      <w:r w:rsidRPr="000576AE">
        <w:rPr>
          <w:rFonts w:eastAsia="Times New Roman"/>
          <w:szCs w:val="17"/>
        </w:rPr>
        <w:t>23.1</w:t>
      </w:r>
      <w:r w:rsidRPr="000576AE">
        <w:rPr>
          <w:rFonts w:eastAsia="Times New Roman"/>
          <w:szCs w:val="17"/>
        </w:rPr>
        <w:tab/>
        <w:t>A vacancy or vacancies in the membership of the Board; or</w:t>
      </w:r>
    </w:p>
    <w:p w:rsidR="000576AE" w:rsidRPr="000576AE" w:rsidRDefault="000576AE" w:rsidP="000576AE">
      <w:pPr>
        <w:ind w:left="709" w:hanging="425"/>
        <w:rPr>
          <w:rFonts w:eastAsia="Times New Roman"/>
          <w:szCs w:val="17"/>
        </w:rPr>
      </w:pPr>
      <w:r w:rsidRPr="000576AE">
        <w:rPr>
          <w:rFonts w:eastAsia="Times New Roman"/>
          <w:szCs w:val="17"/>
        </w:rPr>
        <w:t>23.2</w:t>
      </w:r>
      <w:r w:rsidRPr="000576AE">
        <w:rPr>
          <w:rFonts w:eastAsia="Times New Roman"/>
          <w:szCs w:val="17"/>
        </w:rPr>
        <w:tab/>
        <w:t>A defect in the appointment of a Board Member.</w:t>
      </w:r>
    </w:p>
    <w:p w:rsidR="000576AE" w:rsidRPr="000576AE" w:rsidRDefault="000576AE" w:rsidP="000576AE">
      <w:pPr>
        <w:ind w:left="284" w:hanging="284"/>
        <w:rPr>
          <w:rFonts w:eastAsia="Times New Roman"/>
          <w:b/>
          <w:szCs w:val="17"/>
        </w:rPr>
      </w:pPr>
      <w:r w:rsidRPr="000576AE">
        <w:rPr>
          <w:rFonts w:eastAsia="Times New Roman"/>
          <w:b/>
          <w:szCs w:val="17"/>
        </w:rPr>
        <w:t>24.</w:t>
      </w:r>
      <w:r w:rsidRPr="000576AE">
        <w:rPr>
          <w:rFonts w:eastAsia="Times New Roman"/>
          <w:b/>
          <w:szCs w:val="17"/>
        </w:rPr>
        <w:tab/>
        <w:t>Governance Issues for Members of the Board</w:t>
      </w:r>
    </w:p>
    <w:p w:rsidR="000576AE" w:rsidRPr="000576AE" w:rsidRDefault="000576AE" w:rsidP="000576AE">
      <w:pPr>
        <w:ind w:left="709" w:hanging="425"/>
        <w:rPr>
          <w:rFonts w:eastAsia="Times New Roman"/>
          <w:szCs w:val="17"/>
        </w:rPr>
      </w:pPr>
      <w:r w:rsidRPr="000576AE">
        <w:rPr>
          <w:rFonts w:eastAsia="Times New Roman"/>
          <w:szCs w:val="17"/>
        </w:rPr>
        <w:t>24.1</w:t>
      </w:r>
      <w:r w:rsidRPr="000576AE">
        <w:rPr>
          <w:rFonts w:eastAsia="Times New Roman"/>
          <w:szCs w:val="17"/>
        </w:rPr>
        <w:tab/>
        <w:t>The principles regarding conflict of interest prescribed in the Act apply to all Board Members in the same manner as if they were elected members of a Council.</w:t>
      </w:r>
    </w:p>
    <w:p w:rsidR="000576AE" w:rsidRPr="000576AE" w:rsidRDefault="000576AE" w:rsidP="000576AE">
      <w:pPr>
        <w:ind w:left="709" w:hanging="425"/>
        <w:rPr>
          <w:rFonts w:eastAsia="Times New Roman"/>
          <w:szCs w:val="17"/>
        </w:rPr>
      </w:pPr>
      <w:r w:rsidRPr="000576AE">
        <w:rPr>
          <w:rFonts w:eastAsia="Times New Roman"/>
          <w:szCs w:val="17"/>
        </w:rPr>
        <w:t>24.2</w:t>
      </w:r>
      <w:r w:rsidRPr="000576AE">
        <w:rPr>
          <w:rFonts w:eastAsia="Times New Roman"/>
          <w:szCs w:val="17"/>
        </w:rPr>
        <w:tab/>
        <w:t>The Board Members will at all times act in accordance with their duties of confidence and confidentiality and individual fiduciary duties including honesty and the exercise of reasonable care and diligence with respect to the performance and discharge of official functions and duties as required by Chapter 5, Part 4, Division 1 of the Act and Schedule 2, Part 1, Clause 7 to the Act.</w:t>
      </w:r>
    </w:p>
    <w:p w:rsidR="000576AE" w:rsidRPr="000576AE" w:rsidRDefault="000576AE" w:rsidP="000576AE">
      <w:pPr>
        <w:ind w:left="709" w:hanging="425"/>
        <w:rPr>
          <w:rFonts w:eastAsia="Times New Roman"/>
          <w:szCs w:val="17"/>
        </w:rPr>
      </w:pPr>
      <w:r w:rsidRPr="000576AE">
        <w:rPr>
          <w:rFonts w:eastAsia="Times New Roman"/>
          <w:szCs w:val="17"/>
        </w:rPr>
        <w:t>24.3</w:t>
      </w:r>
      <w:r w:rsidRPr="000576AE">
        <w:rPr>
          <w:rFonts w:eastAsia="Times New Roman"/>
          <w:szCs w:val="17"/>
        </w:rPr>
        <w:tab/>
        <w:t>The Agency must, in consultation with the Council, maintain relevant policies sufficient to meet legislation and the effective management of the Agency. In the absence of any specific policies adopted by the Agency, relevant Council policies will apply.</w:t>
      </w:r>
    </w:p>
    <w:p w:rsidR="000576AE" w:rsidRPr="000576AE" w:rsidRDefault="000576AE" w:rsidP="000576AE">
      <w:pPr>
        <w:ind w:left="284" w:hanging="284"/>
        <w:rPr>
          <w:rFonts w:eastAsia="Times New Roman"/>
          <w:b/>
          <w:szCs w:val="17"/>
        </w:rPr>
      </w:pPr>
      <w:r w:rsidRPr="000576AE">
        <w:rPr>
          <w:rFonts w:eastAsia="Times New Roman"/>
          <w:b/>
          <w:szCs w:val="17"/>
        </w:rPr>
        <w:t>25.</w:t>
      </w:r>
      <w:r w:rsidRPr="000576AE">
        <w:rPr>
          <w:rFonts w:eastAsia="Times New Roman"/>
          <w:b/>
          <w:szCs w:val="17"/>
        </w:rPr>
        <w:tab/>
        <w:t>Meetings of the Board</w:t>
      </w:r>
    </w:p>
    <w:p w:rsidR="000576AE" w:rsidRPr="000576AE" w:rsidRDefault="000576AE" w:rsidP="000576AE">
      <w:pPr>
        <w:ind w:left="709" w:hanging="425"/>
        <w:rPr>
          <w:rFonts w:eastAsia="Times New Roman"/>
          <w:szCs w:val="17"/>
        </w:rPr>
      </w:pPr>
      <w:r w:rsidRPr="000576AE">
        <w:rPr>
          <w:rFonts w:eastAsia="Times New Roman"/>
          <w:szCs w:val="17"/>
        </w:rPr>
        <w:t>25.1</w:t>
      </w:r>
      <w:r w:rsidRPr="000576AE">
        <w:rPr>
          <w:rFonts w:eastAsia="Times New Roman"/>
          <w:szCs w:val="17"/>
        </w:rPr>
        <w:tab/>
        <w:t>Subject to Schedule 2, Clause 5 of the Act, the Board may determine its own procedures for meetings, which must be fair and contribute to free and open decision making.</w:t>
      </w:r>
    </w:p>
    <w:p w:rsidR="000576AE" w:rsidRPr="000576AE" w:rsidRDefault="000576AE" w:rsidP="000576AE">
      <w:pPr>
        <w:ind w:left="709" w:hanging="425"/>
        <w:rPr>
          <w:rFonts w:eastAsia="Times New Roman"/>
          <w:szCs w:val="17"/>
        </w:rPr>
      </w:pPr>
      <w:r w:rsidRPr="000576AE">
        <w:rPr>
          <w:rFonts w:eastAsia="Times New Roman"/>
          <w:szCs w:val="17"/>
        </w:rPr>
        <w:t>25.2</w:t>
      </w:r>
      <w:r w:rsidRPr="000576AE">
        <w:rPr>
          <w:rFonts w:eastAsia="Times New Roman"/>
          <w:szCs w:val="17"/>
        </w:rPr>
        <w:tab/>
        <w:t>An ordinary meeting of the Board must take place at such times and places as may be fixed by the Board from time to time and in any event not less than once per quarter.</w:t>
      </w:r>
    </w:p>
    <w:p w:rsidR="000576AE" w:rsidRPr="000576AE" w:rsidRDefault="000576AE" w:rsidP="000576AE">
      <w:pPr>
        <w:ind w:left="709" w:hanging="425"/>
        <w:rPr>
          <w:rFonts w:eastAsia="Times New Roman"/>
          <w:szCs w:val="17"/>
        </w:rPr>
      </w:pPr>
      <w:r w:rsidRPr="000576AE">
        <w:rPr>
          <w:rFonts w:eastAsia="Times New Roman"/>
          <w:szCs w:val="17"/>
        </w:rPr>
        <w:t>25.3</w:t>
      </w:r>
      <w:r w:rsidRPr="000576AE">
        <w:rPr>
          <w:rFonts w:eastAsia="Times New Roman"/>
          <w:szCs w:val="17"/>
        </w:rPr>
        <w:tab/>
        <w:t>A Board meeting of the Board must be held at a reasonable time and if the meeting is to be held in person at a reasonable place.</w:t>
      </w:r>
    </w:p>
    <w:p w:rsidR="000576AE" w:rsidRPr="000576AE" w:rsidRDefault="000576AE" w:rsidP="000576AE">
      <w:pPr>
        <w:ind w:left="709" w:hanging="425"/>
        <w:rPr>
          <w:rFonts w:eastAsia="Times New Roman"/>
          <w:szCs w:val="17"/>
        </w:rPr>
      </w:pPr>
      <w:r w:rsidRPr="000576AE">
        <w:rPr>
          <w:rFonts w:eastAsia="Times New Roman"/>
          <w:szCs w:val="17"/>
        </w:rPr>
        <w:t>25.4</w:t>
      </w:r>
      <w:r w:rsidRPr="000576AE">
        <w:rPr>
          <w:rFonts w:eastAsia="Times New Roman"/>
          <w:szCs w:val="17"/>
        </w:rPr>
        <w:tab/>
        <w:t>An ordinary meeting of the Board will constitute an ordinary meeting of the Agency. The Board shall administer the business of the ordinary meeting.</w:t>
      </w:r>
    </w:p>
    <w:p w:rsidR="000576AE" w:rsidRPr="000576AE" w:rsidRDefault="000576AE" w:rsidP="000576AE">
      <w:pPr>
        <w:ind w:left="709" w:hanging="425"/>
        <w:rPr>
          <w:rFonts w:eastAsia="Times New Roman"/>
          <w:szCs w:val="17"/>
        </w:rPr>
      </w:pPr>
      <w:r w:rsidRPr="000576AE">
        <w:rPr>
          <w:rFonts w:eastAsia="Times New Roman"/>
          <w:szCs w:val="17"/>
        </w:rPr>
        <w:t>25.5</w:t>
      </w:r>
      <w:r w:rsidRPr="000576AE">
        <w:rPr>
          <w:rFonts w:eastAsia="Times New Roman"/>
          <w:szCs w:val="17"/>
        </w:rPr>
        <w:tab/>
        <w:t>Telecommunications Meeting</w:t>
      </w:r>
    </w:p>
    <w:p w:rsidR="000576AE" w:rsidRPr="000576AE" w:rsidRDefault="000576AE" w:rsidP="000576AE">
      <w:pPr>
        <w:ind w:left="1276" w:hanging="567"/>
        <w:rPr>
          <w:rFonts w:eastAsia="Times New Roman"/>
          <w:szCs w:val="17"/>
        </w:rPr>
      </w:pPr>
      <w:r w:rsidRPr="000576AE">
        <w:rPr>
          <w:rFonts w:eastAsia="Times New Roman"/>
          <w:szCs w:val="17"/>
        </w:rPr>
        <w:t>25.5.1</w:t>
      </w:r>
      <w:r w:rsidRPr="000576AE">
        <w:rPr>
          <w:rFonts w:eastAsia="Times New Roman"/>
          <w:szCs w:val="17"/>
        </w:rPr>
        <w:tab/>
        <w:t>For the purposes of this Clause 25.5 the contemporary linking together by telephone, audio-visual or other instantaneous means (telecommunications meeting) of a number of the Board Members provided that at least a quorum is present is deemed to constitute a meeting of the Board.</w:t>
      </w:r>
    </w:p>
    <w:p w:rsidR="000576AE" w:rsidRPr="000576AE" w:rsidRDefault="000576AE" w:rsidP="000576AE">
      <w:pPr>
        <w:ind w:left="1276" w:hanging="567"/>
        <w:rPr>
          <w:rFonts w:eastAsia="Times New Roman"/>
          <w:szCs w:val="17"/>
        </w:rPr>
      </w:pPr>
      <w:r w:rsidRPr="000576AE">
        <w:rPr>
          <w:rFonts w:eastAsia="Times New Roman"/>
          <w:szCs w:val="17"/>
        </w:rPr>
        <w:t>25.5.2</w:t>
      </w:r>
      <w:r w:rsidRPr="000576AE">
        <w:rPr>
          <w:rFonts w:eastAsia="Times New Roman"/>
          <w:szCs w:val="17"/>
        </w:rPr>
        <w:tab/>
        <w:t>Each of the Board Members taking part in the telecommunications meeting must at all times during the telecommunications meeting be able to hear and be heard by each of the Board Members present.</w:t>
      </w:r>
    </w:p>
    <w:p w:rsidR="000576AE" w:rsidRPr="000576AE" w:rsidRDefault="000576AE" w:rsidP="000576AE">
      <w:pPr>
        <w:ind w:left="1276" w:hanging="567"/>
        <w:rPr>
          <w:rFonts w:eastAsia="Times New Roman"/>
          <w:szCs w:val="17"/>
        </w:rPr>
      </w:pPr>
      <w:r w:rsidRPr="000576AE">
        <w:rPr>
          <w:rFonts w:eastAsia="Times New Roman"/>
          <w:szCs w:val="17"/>
        </w:rPr>
        <w:t>25.5.3</w:t>
      </w:r>
      <w:r w:rsidRPr="000576AE">
        <w:rPr>
          <w:rFonts w:eastAsia="Times New Roman"/>
          <w:szCs w:val="17"/>
        </w:rPr>
        <w:tab/>
        <w:t>At the commencement of the meeting each Board Member must announce his/her presence to all other Board Members taking part in the meeting.</w:t>
      </w:r>
    </w:p>
    <w:p w:rsidR="000576AE" w:rsidRPr="000576AE" w:rsidRDefault="000576AE" w:rsidP="000576AE">
      <w:pPr>
        <w:ind w:left="1276" w:hanging="567"/>
        <w:rPr>
          <w:rFonts w:eastAsia="Times New Roman"/>
          <w:szCs w:val="17"/>
        </w:rPr>
      </w:pPr>
      <w:r w:rsidRPr="000576AE">
        <w:rPr>
          <w:rFonts w:eastAsia="Times New Roman"/>
          <w:szCs w:val="17"/>
        </w:rPr>
        <w:t>25.5.4</w:t>
      </w:r>
      <w:r w:rsidRPr="000576AE">
        <w:rPr>
          <w:rFonts w:eastAsia="Times New Roman"/>
          <w:szCs w:val="17"/>
        </w:rPr>
        <w:tab/>
        <w:t>A Board Member must not leave a telecommunications meeting by disconnecting his/her telephone, audio-visual or other communication equipment unless that Board Member has previously notified the Chair of the meeting.</w:t>
      </w:r>
    </w:p>
    <w:p w:rsidR="000576AE" w:rsidRPr="000576AE" w:rsidRDefault="000576AE" w:rsidP="000576AE">
      <w:pPr>
        <w:ind w:left="709" w:hanging="425"/>
        <w:rPr>
          <w:rFonts w:eastAsia="Times New Roman"/>
          <w:szCs w:val="17"/>
        </w:rPr>
      </w:pPr>
      <w:r w:rsidRPr="000576AE">
        <w:rPr>
          <w:rFonts w:eastAsia="Times New Roman"/>
          <w:szCs w:val="17"/>
        </w:rPr>
        <w:t>25.6</w:t>
      </w:r>
      <w:r w:rsidRPr="000576AE">
        <w:rPr>
          <w:rFonts w:eastAsia="Times New Roman"/>
          <w:szCs w:val="17"/>
        </w:rPr>
        <w:tab/>
        <w:t>Written Resolution</w:t>
      </w:r>
    </w:p>
    <w:p w:rsidR="000576AE" w:rsidRPr="000576AE" w:rsidRDefault="000576AE" w:rsidP="000576AE">
      <w:pPr>
        <w:ind w:left="1276" w:hanging="567"/>
        <w:rPr>
          <w:rFonts w:eastAsia="Times New Roman"/>
          <w:szCs w:val="17"/>
        </w:rPr>
      </w:pPr>
      <w:r w:rsidRPr="000576AE">
        <w:rPr>
          <w:rFonts w:eastAsia="Times New Roman"/>
          <w:szCs w:val="17"/>
        </w:rPr>
        <w:t>25.6.1</w:t>
      </w:r>
      <w:r w:rsidRPr="000576AE">
        <w:rPr>
          <w:rFonts w:eastAsia="Times New Roman"/>
          <w:szCs w:val="17"/>
        </w:rPr>
        <w:tab/>
        <w:t>A proposed resolution in writing and given to all Board Members in accordance with proceedings determined by the Board will be a valid decision of the Board where a majority of Board Members vote in favour of the resolution by signing and returning the resolution to the Managing Director or otherwise giving written notice of their consent and setting out the terms of the resolution to the Managing Director.</w:t>
      </w:r>
    </w:p>
    <w:p w:rsidR="000576AE" w:rsidRPr="000576AE" w:rsidRDefault="000576AE" w:rsidP="000576AE">
      <w:pPr>
        <w:ind w:left="1276" w:hanging="567"/>
        <w:rPr>
          <w:rFonts w:eastAsia="Times New Roman"/>
          <w:szCs w:val="17"/>
        </w:rPr>
      </w:pPr>
      <w:r w:rsidRPr="000576AE">
        <w:rPr>
          <w:rFonts w:eastAsia="Times New Roman"/>
          <w:szCs w:val="17"/>
        </w:rPr>
        <w:t>25.6.2</w:t>
      </w:r>
      <w:r w:rsidRPr="000576AE">
        <w:rPr>
          <w:rFonts w:eastAsia="Times New Roman"/>
          <w:szCs w:val="17"/>
        </w:rPr>
        <w:tab/>
        <w:t>The resolution shall thereupon be as valid and effectual as if it had been passed at a meeting of the Board duly convened and held.</w:t>
      </w:r>
    </w:p>
    <w:p w:rsidR="000576AE" w:rsidRPr="000576AE" w:rsidRDefault="000576AE" w:rsidP="000576AE">
      <w:pPr>
        <w:ind w:left="709" w:hanging="425"/>
        <w:rPr>
          <w:rFonts w:eastAsia="Times New Roman"/>
          <w:szCs w:val="17"/>
        </w:rPr>
      </w:pPr>
      <w:r w:rsidRPr="000576AE">
        <w:rPr>
          <w:rFonts w:eastAsia="Times New Roman"/>
          <w:szCs w:val="17"/>
        </w:rPr>
        <w:t>25.7</w:t>
      </w:r>
      <w:r w:rsidRPr="000576AE">
        <w:rPr>
          <w:rFonts w:eastAsia="Times New Roman"/>
          <w:szCs w:val="17"/>
        </w:rPr>
        <w:tab/>
        <w:t>Notice of ordinary meetings of the Board must be given by the Managing Director to each Board Member not less than three clear business days prior to the holding of the meeting.</w:t>
      </w:r>
    </w:p>
    <w:p w:rsidR="000576AE" w:rsidRPr="000576AE" w:rsidRDefault="000576AE" w:rsidP="000576AE">
      <w:pPr>
        <w:ind w:left="709" w:hanging="425"/>
        <w:rPr>
          <w:rFonts w:eastAsia="Times New Roman"/>
          <w:szCs w:val="17"/>
        </w:rPr>
      </w:pPr>
      <w:r w:rsidRPr="000576AE">
        <w:rPr>
          <w:rFonts w:eastAsia="Times New Roman"/>
          <w:szCs w:val="17"/>
        </w:rPr>
        <w:t>25.8</w:t>
      </w:r>
      <w:r w:rsidRPr="000576AE">
        <w:rPr>
          <w:rFonts w:eastAsia="Times New Roman"/>
          <w:szCs w:val="17"/>
        </w:rPr>
        <w:tab/>
        <w:t>Notice of any meeting of the Board must:</w:t>
      </w:r>
    </w:p>
    <w:p w:rsidR="000576AE" w:rsidRPr="000576AE" w:rsidRDefault="000576AE" w:rsidP="000576AE">
      <w:pPr>
        <w:ind w:left="1276" w:hanging="567"/>
        <w:rPr>
          <w:rFonts w:eastAsia="Times New Roman"/>
          <w:szCs w:val="17"/>
        </w:rPr>
      </w:pPr>
      <w:r w:rsidRPr="000576AE">
        <w:rPr>
          <w:rFonts w:eastAsia="Times New Roman"/>
          <w:szCs w:val="17"/>
        </w:rPr>
        <w:t>25.8.1</w:t>
      </w:r>
      <w:r w:rsidRPr="000576AE">
        <w:rPr>
          <w:rFonts w:eastAsia="Times New Roman"/>
          <w:szCs w:val="17"/>
        </w:rPr>
        <w:tab/>
        <w:t>Be in writing;</w:t>
      </w:r>
    </w:p>
    <w:p w:rsidR="000576AE" w:rsidRPr="000576AE" w:rsidRDefault="000576AE" w:rsidP="000576AE">
      <w:pPr>
        <w:ind w:left="1276" w:hanging="567"/>
        <w:rPr>
          <w:rFonts w:eastAsia="Times New Roman"/>
          <w:szCs w:val="17"/>
        </w:rPr>
      </w:pPr>
      <w:r w:rsidRPr="000576AE">
        <w:rPr>
          <w:rFonts w:eastAsia="Times New Roman"/>
          <w:szCs w:val="17"/>
        </w:rPr>
        <w:t>25.8.2</w:t>
      </w:r>
      <w:r w:rsidRPr="000576AE">
        <w:rPr>
          <w:rFonts w:eastAsia="Times New Roman"/>
          <w:szCs w:val="17"/>
        </w:rPr>
        <w:tab/>
        <w:t>Set out the date, time and place of the meeting;</w:t>
      </w:r>
    </w:p>
    <w:p w:rsidR="000576AE" w:rsidRPr="000576AE" w:rsidRDefault="000576AE" w:rsidP="000576AE">
      <w:pPr>
        <w:ind w:left="1276" w:hanging="567"/>
        <w:rPr>
          <w:rFonts w:eastAsia="Times New Roman"/>
          <w:szCs w:val="17"/>
        </w:rPr>
      </w:pPr>
      <w:r w:rsidRPr="000576AE">
        <w:rPr>
          <w:rFonts w:eastAsia="Times New Roman"/>
          <w:szCs w:val="17"/>
        </w:rPr>
        <w:t>25.8.3</w:t>
      </w:r>
      <w:r w:rsidRPr="000576AE">
        <w:rPr>
          <w:rFonts w:eastAsia="Times New Roman"/>
          <w:szCs w:val="17"/>
        </w:rPr>
        <w:tab/>
        <w:t>Be issued by the Managing Director;</w:t>
      </w:r>
    </w:p>
    <w:p w:rsidR="000576AE" w:rsidRPr="000576AE" w:rsidRDefault="000576AE" w:rsidP="000576AE">
      <w:pPr>
        <w:ind w:left="1276" w:hanging="567"/>
        <w:rPr>
          <w:rFonts w:eastAsia="Times New Roman"/>
          <w:szCs w:val="17"/>
        </w:rPr>
      </w:pPr>
      <w:r w:rsidRPr="000576AE">
        <w:rPr>
          <w:rFonts w:eastAsia="Times New Roman"/>
          <w:szCs w:val="17"/>
        </w:rPr>
        <w:t>25.8.4</w:t>
      </w:r>
      <w:r w:rsidRPr="000576AE">
        <w:rPr>
          <w:rFonts w:eastAsia="Times New Roman"/>
          <w:szCs w:val="17"/>
        </w:rPr>
        <w:tab/>
        <w:t>Contain or be accompanied by the agenda for the meeting; and</w:t>
      </w:r>
    </w:p>
    <w:p w:rsidR="000576AE" w:rsidRPr="000576AE" w:rsidRDefault="000576AE" w:rsidP="000576AE">
      <w:pPr>
        <w:ind w:left="1276" w:hanging="567"/>
        <w:rPr>
          <w:rFonts w:eastAsia="Times New Roman"/>
          <w:szCs w:val="17"/>
        </w:rPr>
      </w:pPr>
      <w:r w:rsidRPr="000576AE">
        <w:rPr>
          <w:rFonts w:eastAsia="Times New Roman"/>
          <w:szCs w:val="17"/>
        </w:rPr>
        <w:t>25.8.5</w:t>
      </w:r>
      <w:r w:rsidRPr="000576AE">
        <w:rPr>
          <w:rFonts w:eastAsia="Times New Roman"/>
          <w:szCs w:val="17"/>
        </w:rPr>
        <w:tab/>
        <w:t>Be accompanied by a copy of any documents or reports that are to be considered at the meeting (so far as this is practicable).</w:t>
      </w:r>
    </w:p>
    <w:p w:rsidR="000576AE" w:rsidRPr="000576AE" w:rsidRDefault="000576AE" w:rsidP="000576AE">
      <w:pPr>
        <w:ind w:left="709" w:hanging="425"/>
        <w:rPr>
          <w:rFonts w:eastAsia="Times New Roman"/>
          <w:szCs w:val="17"/>
        </w:rPr>
      </w:pPr>
      <w:r w:rsidRPr="000576AE">
        <w:rPr>
          <w:rFonts w:eastAsia="Times New Roman"/>
          <w:szCs w:val="17"/>
        </w:rPr>
        <w:t>25.9</w:t>
      </w:r>
      <w:r w:rsidRPr="000576AE">
        <w:rPr>
          <w:rFonts w:eastAsia="Times New Roman"/>
          <w:szCs w:val="17"/>
        </w:rPr>
        <w:tab/>
        <w:t>The Managing Director must maintain a record of all notices of meetings given to Board Members.</w:t>
      </w:r>
    </w:p>
    <w:p w:rsidR="000576AE" w:rsidRPr="000576AE" w:rsidRDefault="000576AE" w:rsidP="000576AE">
      <w:pPr>
        <w:ind w:left="709" w:hanging="425"/>
        <w:rPr>
          <w:rFonts w:eastAsia="Times New Roman"/>
          <w:szCs w:val="17"/>
        </w:rPr>
      </w:pPr>
      <w:r w:rsidRPr="000576AE">
        <w:rPr>
          <w:rFonts w:eastAsia="Times New Roman"/>
          <w:szCs w:val="17"/>
        </w:rPr>
        <w:t>25.10</w:t>
      </w:r>
      <w:r w:rsidRPr="000576AE">
        <w:rPr>
          <w:rFonts w:eastAsia="Times New Roman"/>
          <w:szCs w:val="17"/>
        </w:rPr>
        <w:tab/>
        <w:t>The Chair may convene urgent general meetings of the Board at the Chair’s discretion.</w:t>
      </w:r>
    </w:p>
    <w:p w:rsidR="000576AE" w:rsidRPr="000576AE" w:rsidRDefault="000576AE" w:rsidP="000576AE">
      <w:pPr>
        <w:ind w:left="709" w:hanging="425"/>
        <w:rPr>
          <w:rFonts w:eastAsia="Times New Roman"/>
          <w:szCs w:val="17"/>
        </w:rPr>
      </w:pPr>
      <w:r w:rsidRPr="000576AE">
        <w:rPr>
          <w:rFonts w:eastAsia="Times New Roman"/>
          <w:szCs w:val="17"/>
        </w:rPr>
        <w:t>25.11</w:t>
      </w:r>
      <w:r w:rsidRPr="000576AE">
        <w:rPr>
          <w:rFonts w:eastAsia="Times New Roman"/>
          <w:szCs w:val="17"/>
        </w:rPr>
        <w:tab/>
        <w:t>The Chair shall convene other meetings of the Board as a general meeting may direct.</w:t>
      </w:r>
    </w:p>
    <w:p w:rsidR="000576AE" w:rsidRPr="000576AE" w:rsidRDefault="000576AE" w:rsidP="000576AE">
      <w:pPr>
        <w:ind w:left="709" w:hanging="425"/>
        <w:rPr>
          <w:rFonts w:eastAsia="Times New Roman"/>
          <w:szCs w:val="17"/>
        </w:rPr>
      </w:pPr>
      <w:r w:rsidRPr="000576AE">
        <w:rPr>
          <w:rFonts w:eastAsia="Times New Roman"/>
          <w:szCs w:val="17"/>
        </w:rPr>
        <w:t>25.12</w:t>
      </w:r>
      <w:r w:rsidRPr="000576AE">
        <w:rPr>
          <w:rFonts w:eastAsia="Times New Roman"/>
          <w:szCs w:val="17"/>
        </w:rPr>
        <w:tab/>
        <w:t>A majority of the Board Members present at a meeting of the Board may adjourn the meeting from time to time and from place to place.</w:t>
      </w:r>
    </w:p>
    <w:p w:rsidR="000576AE" w:rsidRPr="000576AE" w:rsidRDefault="000576AE" w:rsidP="000576AE">
      <w:pPr>
        <w:ind w:left="709" w:hanging="425"/>
        <w:rPr>
          <w:rFonts w:eastAsia="Times New Roman"/>
          <w:szCs w:val="17"/>
        </w:rPr>
      </w:pPr>
      <w:r w:rsidRPr="000576AE">
        <w:rPr>
          <w:rFonts w:eastAsia="Times New Roman"/>
          <w:szCs w:val="17"/>
        </w:rPr>
        <w:t>25.13</w:t>
      </w:r>
      <w:r w:rsidRPr="000576AE">
        <w:rPr>
          <w:rFonts w:eastAsia="Times New Roman"/>
          <w:szCs w:val="17"/>
        </w:rPr>
        <w:tab/>
        <w:t>The quorum for any meeting of the Board is half the total number of Board Members plus one and no business may be transacted at a meeting of the Board unless a quorum is present.</w:t>
      </w:r>
    </w:p>
    <w:p w:rsidR="000576AE" w:rsidRPr="000576AE" w:rsidRDefault="000576AE" w:rsidP="000576AE">
      <w:pPr>
        <w:ind w:left="709" w:hanging="425"/>
        <w:rPr>
          <w:rFonts w:eastAsia="Times New Roman"/>
          <w:szCs w:val="17"/>
        </w:rPr>
      </w:pPr>
      <w:r w:rsidRPr="000576AE">
        <w:rPr>
          <w:rFonts w:eastAsia="Times New Roman"/>
          <w:szCs w:val="17"/>
        </w:rPr>
        <w:t>25.14</w:t>
      </w:r>
      <w:r w:rsidRPr="000576AE">
        <w:rPr>
          <w:rFonts w:eastAsia="Times New Roman"/>
          <w:szCs w:val="17"/>
        </w:rPr>
        <w:tab/>
        <w:t>Each Board Member present at a Board meeting has one vote on a question arising for decision at that meeting and, if the votes are equal, the Chair or other person presiding at the meeting may exercise a casting vote.</w:t>
      </w:r>
    </w:p>
    <w:p w:rsidR="000576AE" w:rsidRPr="000576AE" w:rsidRDefault="000576AE" w:rsidP="000576AE">
      <w:pPr>
        <w:ind w:left="709" w:hanging="425"/>
        <w:rPr>
          <w:rFonts w:eastAsia="Times New Roman"/>
          <w:szCs w:val="17"/>
        </w:rPr>
      </w:pPr>
      <w:r w:rsidRPr="000576AE">
        <w:rPr>
          <w:rFonts w:eastAsia="Times New Roman"/>
          <w:szCs w:val="17"/>
        </w:rPr>
        <w:t>25.15</w:t>
      </w:r>
      <w:r w:rsidRPr="000576AE">
        <w:rPr>
          <w:rFonts w:eastAsia="Times New Roman"/>
          <w:szCs w:val="17"/>
        </w:rPr>
        <w:tab/>
        <w:t>Subject to Clause 27 and to the absolute discretion of the Board to conduct any meeting or part of any meeting in public, meetings of the Board will not be conducted in a place open to the public and Chapter 6 Part 3 of the Act does not extend to the Agency.</w:t>
      </w:r>
    </w:p>
    <w:p w:rsidR="000576AE" w:rsidRPr="000576AE" w:rsidRDefault="000576AE" w:rsidP="000576AE">
      <w:pPr>
        <w:spacing w:after="0" w:line="240" w:lineRule="auto"/>
        <w:jc w:val="left"/>
        <w:rPr>
          <w:rFonts w:eastAsia="Times New Roman"/>
          <w:b/>
          <w:szCs w:val="17"/>
        </w:rPr>
      </w:pPr>
      <w:r w:rsidRPr="000576AE">
        <w:rPr>
          <w:rFonts w:eastAsia="Times New Roman"/>
          <w:b/>
          <w:szCs w:val="20"/>
        </w:rPr>
        <w:br w:type="page"/>
      </w:r>
    </w:p>
    <w:p w:rsidR="000576AE" w:rsidRPr="000576AE" w:rsidRDefault="000576AE" w:rsidP="000576AE">
      <w:pPr>
        <w:ind w:left="284" w:hanging="284"/>
        <w:rPr>
          <w:rFonts w:eastAsia="Times New Roman"/>
          <w:b/>
          <w:szCs w:val="17"/>
        </w:rPr>
      </w:pPr>
      <w:r w:rsidRPr="000576AE">
        <w:rPr>
          <w:rFonts w:eastAsia="Times New Roman"/>
          <w:b/>
          <w:szCs w:val="17"/>
        </w:rPr>
        <w:t>26.</w:t>
      </w:r>
      <w:r w:rsidRPr="000576AE">
        <w:rPr>
          <w:rFonts w:eastAsia="Times New Roman"/>
          <w:b/>
          <w:szCs w:val="17"/>
        </w:rPr>
        <w:tab/>
        <w:t>Special Meeting</w:t>
      </w:r>
    </w:p>
    <w:p w:rsidR="000576AE" w:rsidRPr="000576AE" w:rsidRDefault="000576AE" w:rsidP="000576AE">
      <w:pPr>
        <w:ind w:left="709" w:hanging="425"/>
        <w:rPr>
          <w:rFonts w:eastAsia="Times New Roman"/>
          <w:szCs w:val="17"/>
        </w:rPr>
      </w:pPr>
      <w:r w:rsidRPr="000576AE">
        <w:rPr>
          <w:rFonts w:eastAsia="Times New Roman"/>
          <w:szCs w:val="17"/>
        </w:rPr>
        <w:t>26.1</w:t>
      </w:r>
      <w:r w:rsidRPr="000576AE">
        <w:rPr>
          <w:rFonts w:eastAsia="Times New Roman"/>
          <w:szCs w:val="17"/>
        </w:rPr>
        <w:tab/>
        <w:t>The Council or any Board Member may by e-mail request to the Managing Director require a special meeting of the Board to be held.</w:t>
      </w:r>
    </w:p>
    <w:p w:rsidR="000576AE" w:rsidRPr="000576AE" w:rsidRDefault="000576AE" w:rsidP="000576AE">
      <w:pPr>
        <w:ind w:left="709" w:hanging="425"/>
        <w:rPr>
          <w:rFonts w:eastAsia="Times New Roman"/>
          <w:szCs w:val="17"/>
        </w:rPr>
      </w:pPr>
      <w:r w:rsidRPr="000576AE">
        <w:rPr>
          <w:rFonts w:eastAsia="Times New Roman"/>
          <w:szCs w:val="17"/>
        </w:rPr>
        <w:t>26.2</w:t>
      </w:r>
      <w:r w:rsidRPr="000576AE">
        <w:rPr>
          <w:rFonts w:eastAsia="Times New Roman"/>
          <w:szCs w:val="17"/>
        </w:rPr>
        <w:tab/>
        <w:t>On receipt of the request the Managing Director shall issue a notice of the special meeting to all Board Members at least twenty four hours prior to the commencement of the special meeting.</w:t>
      </w:r>
    </w:p>
    <w:p w:rsidR="000576AE" w:rsidRPr="000576AE" w:rsidRDefault="000576AE" w:rsidP="000576AE">
      <w:pPr>
        <w:ind w:left="709" w:hanging="425"/>
        <w:rPr>
          <w:rFonts w:eastAsia="Times New Roman"/>
          <w:szCs w:val="17"/>
        </w:rPr>
      </w:pPr>
      <w:r w:rsidRPr="000576AE">
        <w:rPr>
          <w:rFonts w:eastAsia="Times New Roman"/>
          <w:szCs w:val="17"/>
        </w:rPr>
        <w:t>26.3</w:t>
      </w:r>
      <w:r w:rsidRPr="000576AE">
        <w:rPr>
          <w:rFonts w:eastAsia="Times New Roman"/>
          <w:szCs w:val="17"/>
        </w:rPr>
        <w:tab/>
        <w:t>The request by any Board Member to the Managing Director of the Agency requiring a special meeting to be held must be accompanied by the proposed agenda for the meeting and any written reports intended to be considered at the meeting (and if the proposed agenda is not provided the request is of no effect).</w:t>
      </w:r>
    </w:p>
    <w:p w:rsidR="000576AE" w:rsidRPr="000576AE" w:rsidRDefault="000576AE" w:rsidP="000576AE">
      <w:pPr>
        <w:ind w:left="284" w:hanging="284"/>
        <w:rPr>
          <w:rFonts w:eastAsia="Times New Roman"/>
          <w:b/>
          <w:szCs w:val="17"/>
        </w:rPr>
      </w:pPr>
      <w:r w:rsidRPr="000576AE">
        <w:rPr>
          <w:rFonts w:eastAsia="Times New Roman"/>
          <w:b/>
          <w:szCs w:val="17"/>
        </w:rPr>
        <w:t>27.</w:t>
      </w:r>
      <w:r w:rsidRPr="000576AE">
        <w:rPr>
          <w:rFonts w:eastAsia="Times New Roman"/>
          <w:b/>
          <w:szCs w:val="17"/>
        </w:rPr>
        <w:tab/>
        <w:t>Minutes</w:t>
      </w:r>
    </w:p>
    <w:p w:rsidR="000576AE" w:rsidRPr="000576AE" w:rsidRDefault="000576AE" w:rsidP="000576AE">
      <w:pPr>
        <w:ind w:left="709" w:hanging="425"/>
        <w:rPr>
          <w:rFonts w:eastAsia="Times New Roman"/>
          <w:szCs w:val="17"/>
        </w:rPr>
      </w:pPr>
      <w:r w:rsidRPr="000576AE">
        <w:rPr>
          <w:rFonts w:eastAsia="Times New Roman"/>
          <w:szCs w:val="17"/>
        </w:rPr>
        <w:t>27.1</w:t>
      </w:r>
      <w:r w:rsidRPr="000576AE">
        <w:rPr>
          <w:rFonts w:eastAsia="Times New Roman"/>
          <w:szCs w:val="17"/>
        </w:rPr>
        <w:tab/>
        <w:t>The Managing Director must cause minutes to be kept of the proceedings at every meeting of the Board.</w:t>
      </w:r>
    </w:p>
    <w:p w:rsidR="000576AE" w:rsidRPr="000576AE" w:rsidRDefault="000576AE" w:rsidP="000576AE">
      <w:pPr>
        <w:ind w:left="709" w:hanging="425"/>
        <w:rPr>
          <w:rFonts w:eastAsia="Times New Roman"/>
          <w:szCs w:val="17"/>
        </w:rPr>
      </w:pPr>
      <w:r w:rsidRPr="000576AE">
        <w:rPr>
          <w:rFonts w:eastAsia="Times New Roman"/>
          <w:szCs w:val="17"/>
        </w:rPr>
        <w:t>27.2</w:t>
      </w:r>
      <w:r w:rsidRPr="000576AE">
        <w:rPr>
          <w:rFonts w:eastAsia="Times New Roman"/>
          <w:szCs w:val="17"/>
        </w:rPr>
        <w:tab/>
        <w:t>The minutes must be prepared and distributed to Board Members and the Council within five business days of the meeting to which they relate.</w:t>
      </w:r>
    </w:p>
    <w:p w:rsidR="000576AE" w:rsidRPr="000576AE" w:rsidRDefault="000576AE" w:rsidP="000576AE">
      <w:pPr>
        <w:ind w:left="709" w:hanging="425"/>
        <w:rPr>
          <w:rFonts w:eastAsia="Times New Roman"/>
          <w:szCs w:val="17"/>
        </w:rPr>
      </w:pPr>
      <w:r w:rsidRPr="000576AE">
        <w:rPr>
          <w:rFonts w:eastAsia="Times New Roman"/>
          <w:szCs w:val="17"/>
        </w:rPr>
        <w:t>27.3</w:t>
      </w:r>
      <w:r w:rsidRPr="000576AE">
        <w:rPr>
          <w:rFonts w:eastAsia="Times New Roman"/>
          <w:szCs w:val="17"/>
        </w:rPr>
        <w:tab/>
        <w:t>The minutes must be presented to the next ordinary meeting of the Board for confirmation and adoption.</w:t>
      </w:r>
    </w:p>
    <w:p w:rsidR="000576AE" w:rsidRPr="000576AE" w:rsidRDefault="000576AE" w:rsidP="000576AE">
      <w:pPr>
        <w:ind w:left="709" w:hanging="425"/>
        <w:rPr>
          <w:rFonts w:eastAsia="Times New Roman"/>
          <w:szCs w:val="17"/>
        </w:rPr>
      </w:pPr>
      <w:r w:rsidRPr="000576AE">
        <w:rPr>
          <w:rFonts w:eastAsia="Times New Roman"/>
          <w:szCs w:val="17"/>
        </w:rPr>
        <w:t>27.4</w:t>
      </w:r>
      <w:r w:rsidRPr="000576AE">
        <w:rPr>
          <w:rFonts w:eastAsia="Times New Roman"/>
          <w:szCs w:val="17"/>
        </w:rPr>
        <w:tab/>
        <w:t>Where the Managing Director is excluded from attendance at a meeting of the Board the person presiding at the meeting shall cause the minutes to be kept.</w:t>
      </w:r>
    </w:p>
    <w:p w:rsidR="000576AE" w:rsidRPr="000576AE" w:rsidRDefault="000576AE" w:rsidP="000576AE">
      <w:pPr>
        <w:ind w:left="284" w:hanging="284"/>
        <w:rPr>
          <w:rFonts w:eastAsia="Times New Roman"/>
          <w:b/>
          <w:szCs w:val="17"/>
        </w:rPr>
      </w:pPr>
      <w:r w:rsidRPr="000576AE">
        <w:rPr>
          <w:rFonts w:eastAsia="Times New Roman"/>
          <w:b/>
          <w:szCs w:val="17"/>
        </w:rPr>
        <w:t>28.</w:t>
      </w:r>
      <w:r w:rsidRPr="000576AE">
        <w:rPr>
          <w:rFonts w:eastAsia="Times New Roman"/>
          <w:b/>
          <w:szCs w:val="17"/>
        </w:rPr>
        <w:tab/>
        <w:t>Annual General Meeting</w:t>
      </w:r>
    </w:p>
    <w:p w:rsidR="000576AE" w:rsidRPr="000576AE" w:rsidRDefault="000576AE" w:rsidP="000576AE">
      <w:pPr>
        <w:ind w:left="709" w:hanging="425"/>
        <w:rPr>
          <w:rFonts w:eastAsia="Times New Roman"/>
          <w:szCs w:val="17"/>
        </w:rPr>
      </w:pPr>
      <w:r w:rsidRPr="000576AE">
        <w:rPr>
          <w:rFonts w:eastAsia="Times New Roman"/>
          <w:szCs w:val="17"/>
        </w:rPr>
        <w:t>28.1</w:t>
      </w:r>
      <w:r w:rsidRPr="000576AE">
        <w:rPr>
          <w:rFonts w:eastAsia="Times New Roman"/>
          <w:szCs w:val="17"/>
        </w:rPr>
        <w:tab/>
        <w:t>An Annual General Meeting of the Board shall be held by the end of October in each year at a place and time determined by the Board.</w:t>
      </w:r>
    </w:p>
    <w:p w:rsidR="000576AE" w:rsidRPr="000576AE" w:rsidRDefault="000576AE" w:rsidP="000576AE">
      <w:pPr>
        <w:ind w:left="709" w:hanging="425"/>
        <w:rPr>
          <w:rFonts w:eastAsia="Times New Roman"/>
          <w:szCs w:val="17"/>
        </w:rPr>
      </w:pPr>
      <w:r w:rsidRPr="000576AE">
        <w:rPr>
          <w:rFonts w:eastAsia="Times New Roman"/>
          <w:szCs w:val="17"/>
        </w:rPr>
        <w:t>28.2</w:t>
      </w:r>
      <w:r w:rsidRPr="000576AE">
        <w:rPr>
          <w:rFonts w:eastAsia="Times New Roman"/>
          <w:szCs w:val="17"/>
        </w:rPr>
        <w:tab/>
        <w:t>Notice of the Annual General Meeting will be given by:</w:t>
      </w:r>
    </w:p>
    <w:p w:rsidR="000576AE" w:rsidRPr="000576AE" w:rsidRDefault="000576AE" w:rsidP="000576AE">
      <w:pPr>
        <w:ind w:left="1276" w:hanging="567"/>
        <w:rPr>
          <w:rFonts w:eastAsia="Times New Roman"/>
          <w:szCs w:val="17"/>
        </w:rPr>
      </w:pPr>
      <w:r w:rsidRPr="000576AE">
        <w:rPr>
          <w:rFonts w:eastAsia="Times New Roman"/>
          <w:szCs w:val="17"/>
        </w:rPr>
        <w:t>28.2.1</w:t>
      </w:r>
      <w:r w:rsidRPr="000576AE">
        <w:rPr>
          <w:rFonts w:eastAsia="Times New Roman"/>
          <w:szCs w:val="17"/>
        </w:rPr>
        <w:tab/>
        <w:t>Placing a copy of the notice and agenda on public display at the principal office of the Agency and of the Council; and</w:t>
      </w:r>
    </w:p>
    <w:p w:rsidR="000576AE" w:rsidRPr="000576AE" w:rsidRDefault="000576AE" w:rsidP="000576AE">
      <w:pPr>
        <w:ind w:left="1276" w:hanging="567"/>
        <w:rPr>
          <w:rFonts w:eastAsia="Times New Roman"/>
          <w:szCs w:val="17"/>
        </w:rPr>
      </w:pPr>
      <w:r w:rsidRPr="000576AE">
        <w:rPr>
          <w:rFonts w:eastAsia="Times New Roman"/>
          <w:szCs w:val="17"/>
        </w:rPr>
        <w:t>28.2.2</w:t>
      </w:r>
      <w:r w:rsidRPr="000576AE">
        <w:rPr>
          <w:rFonts w:eastAsia="Times New Roman"/>
          <w:szCs w:val="17"/>
        </w:rPr>
        <w:tab/>
        <w:t>In such other manner as the Managing Director considers appropriate.</w:t>
      </w:r>
    </w:p>
    <w:p w:rsidR="000576AE" w:rsidRPr="000576AE" w:rsidRDefault="000576AE" w:rsidP="000576AE">
      <w:pPr>
        <w:ind w:left="709" w:hanging="425"/>
        <w:rPr>
          <w:rFonts w:eastAsia="Times New Roman"/>
          <w:szCs w:val="17"/>
        </w:rPr>
      </w:pPr>
      <w:r w:rsidRPr="000576AE">
        <w:rPr>
          <w:rFonts w:eastAsia="Times New Roman"/>
          <w:szCs w:val="17"/>
        </w:rPr>
        <w:t>28.3</w:t>
      </w:r>
      <w:r w:rsidRPr="000576AE">
        <w:rPr>
          <w:rFonts w:eastAsia="Times New Roman"/>
          <w:szCs w:val="17"/>
        </w:rPr>
        <w:tab/>
        <w:t>The notice and agenda must be placed on public display at least fourteen clear days before the Annual General Meeting and must be available to the public:</w:t>
      </w:r>
    </w:p>
    <w:p w:rsidR="000576AE" w:rsidRPr="000576AE" w:rsidRDefault="000576AE" w:rsidP="000576AE">
      <w:pPr>
        <w:ind w:left="1276" w:hanging="567"/>
        <w:rPr>
          <w:rFonts w:eastAsia="Times New Roman"/>
          <w:szCs w:val="17"/>
        </w:rPr>
      </w:pPr>
      <w:r w:rsidRPr="000576AE">
        <w:rPr>
          <w:rFonts w:eastAsia="Times New Roman"/>
          <w:szCs w:val="17"/>
        </w:rPr>
        <w:t>28.3.1</w:t>
      </w:r>
      <w:r w:rsidRPr="000576AE">
        <w:rPr>
          <w:rFonts w:eastAsia="Times New Roman"/>
          <w:szCs w:val="17"/>
        </w:rPr>
        <w:tab/>
        <w:t>For inspection, without charge;</w:t>
      </w:r>
    </w:p>
    <w:p w:rsidR="000576AE" w:rsidRPr="000576AE" w:rsidRDefault="000576AE" w:rsidP="000576AE">
      <w:pPr>
        <w:ind w:left="1276" w:hanging="567"/>
        <w:rPr>
          <w:rFonts w:eastAsia="Times New Roman"/>
          <w:szCs w:val="17"/>
        </w:rPr>
      </w:pPr>
      <w:r w:rsidRPr="000576AE">
        <w:rPr>
          <w:rFonts w:eastAsia="Times New Roman"/>
          <w:szCs w:val="17"/>
        </w:rPr>
        <w:t>28.3.2</w:t>
      </w:r>
      <w:r w:rsidRPr="000576AE">
        <w:rPr>
          <w:rFonts w:eastAsia="Times New Roman"/>
          <w:szCs w:val="17"/>
        </w:rPr>
        <w:tab/>
        <w:t>By way of a copy, upon payment of a fee fixed by the Agency; and</w:t>
      </w:r>
    </w:p>
    <w:p w:rsidR="000576AE" w:rsidRPr="000576AE" w:rsidRDefault="000576AE" w:rsidP="000576AE">
      <w:pPr>
        <w:ind w:left="1276" w:hanging="567"/>
        <w:rPr>
          <w:rFonts w:eastAsia="Times New Roman"/>
          <w:szCs w:val="17"/>
        </w:rPr>
      </w:pPr>
      <w:r w:rsidRPr="000576AE">
        <w:rPr>
          <w:rFonts w:eastAsia="Times New Roman"/>
          <w:szCs w:val="17"/>
        </w:rPr>
        <w:t>28.3.3</w:t>
      </w:r>
      <w:r w:rsidRPr="000576AE">
        <w:rPr>
          <w:rFonts w:eastAsia="Times New Roman"/>
          <w:szCs w:val="17"/>
        </w:rPr>
        <w:tab/>
        <w:t>On public display until the completion of the Annual General Meeting.</w:t>
      </w:r>
    </w:p>
    <w:p w:rsidR="000576AE" w:rsidRPr="000576AE" w:rsidRDefault="000576AE" w:rsidP="000576AE">
      <w:pPr>
        <w:ind w:left="709" w:hanging="425"/>
        <w:rPr>
          <w:rFonts w:eastAsia="Times New Roman"/>
          <w:szCs w:val="17"/>
        </w:rPr>
      </w:pPr>
      <w:r w:rsidRPr="000576AE">
        <w:rPr>
          <w:rFonts w:eastAsia="Times New Roman"/>
          <w:szCs w:val="17"/>
        </w:rPr>
        <w:t>28.4</w:t>
      </w:r>
      <w:r w:rsidRPr="000576AE">
        <w:rPr>
          <w:rFonts w:eastAsia="Times New Roman"/>
          <w:szCs w:val="17"/>
        </w:rPr>
        <w:tab/>
        <w:t>A reasonable number of copies of the notice and agenda and any document or report supplied to Board Members for the Annual General Meeting must be available for members of the public at the meeting.</w:t>
      </w:r>
    </w:p>
    <w:p w:rsidR="000576AE" w:rsidRPr="000576AE" w:rsidRDefault="000576AE" w:rsidP="000576AE">
      <w:pPr>
        <w:ind w:left="709" w:hanging="425"/>
        <w:rPr>
          <w:rFonts w:eastAsia="Times New Roman"/>
          <w:szCs w:val="17"/>
        </w:rPr>
      </w:pPr>
      <w:r w:rsidRPr="000576AE">
        <w:rPr>
          <w:rFonts w:eastAsia="Times New Roman"/>
          <w:szCs w:val="17"/>
        </w:rPr>
        <w:t>28.5</w:t>
      </w:r>
      <w:r w:rsidRPr="000576AE">
        <w:rPr>
          <w:rFonts w:eastAsia="Times New Roman"/>
          <w:szCs w:val="17"/>
        </w:rPr>
        <w:tab/>
        <w:t>The Annual General Meeting will be conducted in a place open to the public and will consider and deal with business of a general nature aimed at reviewing the progress and direction of the Agency over the immediately preceding financial year and shall include the following:</w:t>
      </w:r>
    </w:p>
    <w:p w:rsidR="000576AE" w:rsidRPr="000576AE" w:rsidRDefault="000576AE" w:rsidP="000576AE">
      <w:pPr>
        <w:ind w:left="1276" w:hanging="567"/>
        <w:rPr>
          <w:rFonts w:eastAsia="Times New Roman"/>
          <w:szCs w:val="17"/>
        </w:rPr>
      </w:pPr>
      <w:r w:rsidRPr="000576AE">
        <w:rPr>
          <w:rFonts w:eastAsia="Times New Roman"/>
          <w:szCs w:val="17"/>
        </w:rPr>
        <w:t>28.5.1</w:t>
      </w:r>
      <w:r w:rsidRPr="000576AE">
        <w:rPr>
          <w:rFonts w:eastAsia="Times New Roman"/>
          <w:szCs w:val="17"/>
        </w:rPr>
        <w:tab/>
        <w:t>Chairperson’s report;</w:t>
      </w:r>
    </w:p>
    <w:p w:rsidR="000576AE" w:rsidRPr="000576AE" w:rsidRDefault="000576AE" w:rsidP="000576AE">
      <w:pPr>
        <w:ind w:left="1276" w:hanging="567"/>
        <w:rPr>
          <w:rFonts w:eastAsia="Times New Roman"/>
          <w:szCs w:val="17"/>
        </w:rPr>
      </w:pPr>
      <w:r w:rsidRPr="000576AE">
        <w:rPr>
          <w:rFonts w:eastAsia="Times New Roman"/>
          <w:szCs w:val="17"/>
        </w:rPr>
        <w:t>28.5.2</w:t>
      </w:r>
      <w:r w:rsidRPr="000576AE">
        <w:rPr>
          <w:rFonts w:eastAsia="Times New Roman"/>
          <w:szCs w:val="17"/>
        </w:rPr>
        <w:tab/>
        <w:t>Managing Director’s report;</w:t>
      </w:r>
    </w:p>
    <w:p w:rsidR="000576AE" w:rsidRPr="000576AE" w:rsidRDefault="000576AE" w:rsidP="000576AE">
      <w:pPr>
        <w:ind w:left="1276" w:hanging="567"/>
        <w:rPr>
          <w:rFonts w:eastAsia="Times New Roman"/>
          <w:szCs w:val="17"/>
        </w:rPr>
      </w:pPr>
      <w:r w:rsidRPr="000576AE">
        <w:rPr>
          <w:rFonts w:eastAsia="Times New Roman"/>
          <w:szCs w:val="17"/>
        </w:rPr>
        <w:t>28.5.3</w:t>
      </w:r>
      <w:r w:rsidRPr="000576AE">
        <w:rPr>
          <w:rFonts w:eastAsia="Times New Roman"/>
          <w:szCs w:val="17"/>
        </w:rPr>
        <w:tab/>
        <w:t>The audited financial statements for the previous financial year; and</w:t>
      </w:r>
    </w:p>
    <w:p w:rsidR="000576AE" w:rsidRPr="000576AE" w:rsidRDefault="000576AE" w:rsidP="000576AE">
      <w:pPr>
        <w:ind w:left="1276" w:hanging="567"/>
        <w:rPr>
          <w:rFonts w:eastAsia="Times New Roman"/>
          <w:szCs w:val="17"/>
        </w:rPr>
      </w:pPr>
      <w:r w:rsidRPr="000576AE">
        <w:rPr>
          <w:rFonts w:eastAsia="Times New Roman"/>
          <w:szCs w:val="17"/>
        </w:rPr>
        <w:t>28.5.4</w:t>
      </w:r>
      <w:r w:rsidRPr="000576AE">
        <w:rPr>
          <w:rFonts w:eastAsia="Times New Roman"/>
          <w:szCs w:val="17"/>
        </w:rPr>
        <w:tab/>
        <w:t>Any other general business determined by the Board to be considered at the Annual General Meeting.</w:t>
      </w:r>
    </w:p>
    <w:p w:rsidR="000576AE" w:rsidRPr="000576AE" w:rsidRDefault="000576AE" w:rsidP="000576AE">
      <w:pPr>
        <w:ind w:left="709" w:hanging="425"/>
        <w:rPr>
          <w:rFonts w:eastAsia="Times New Roman"/>
          <w:szCs w:val="17"/>
        </w:rPr>
      </w:pPr>
      <w:r w:rsidRPr="000576AE">
        <w:rPr>
          <w:rFonts w:eastAsia="Times New Roman"/>
          <w:szCs w:val="17"/>
        </w:rPr>
        <w:t>28.6</w:t>
      </w:r>
      <w:r w:rsidRPr="000576AE">
        <w:rPr>
          <w:rFonts w:eastAsia="Times New Roman"/>
          <w:szCs w:val="17"/>
        </w:rPr>
        <w:tab/>
        <w:t>The minutes of the Annual General Meeting must be available to the public within five days of the Annual General Meeting for inspection or by provision of a copy on the AEDA website.</w:t>
      </w:r>
    </w:p>
    <w:p w:rsidR="000576AE" w:rsidRPr="000576AE" w:rsidRDefault="000576AE" w:rsidP="000576AE">
      <w:pPr>
        <w:ind w:left="284" w:hanging="284"/>
        <w:rPr>
          <w:rFonts w:eastAsia="Times New Roman"/>
          <w:b/>
          <w:szCs w:val="17"/>
        </w:rPr>
      </w:pPr>
      <w:r w:rsidRPr="000576AE">
        <w:rPr>
          <w:rFonts w:eastAsia="Times New Roman"/>
          <w:b/>
          <w:szCs w:val="17"/>
        </w:rPr>
        <w:t>29.</w:t>
      </w:r>
      <w:r w:rsidRPr="000576AE">
        <w:rPr>
          <w:rFonts w:eastAsia="Times New Roman"/>
          <w:b/>
          <w:szCs w:val="17"/>
        </w:rPr>
        <w:tab/>
        <w:t>Adelaide Economic Development Agency Managing Director</w:t>
      </w:r>
    </w:p>
    <w:p w:rsidR="000576AE" w:rsidRPr="000576AE" w:rsidRDefault="000576AE" w:rsidP="000576AE">
      <w:pPr>
        <w:ind w:left="709" w:hanging="425"/>
        <w:rPr>
          <w:rFonts w:eastAsia="Times New Roman"/>
          <w:szCs w:val="17"/>
        </w:rPr>
      </w:pPr>
      <w:r w:rsidRPr="000576AE">
        <w:rPr>
          <w:rFonts w:eastAsia="Times New Roman"/>
          <w:szCs w:val="17"/>
        </w:rPr>
        <w:t>29.1</w:t>
      </w:r>
      <w:r w:rsidRPr="000576AE">
        <w:rPr>
          <w:rFonts w:eastAsia="Times New Roman"/>
          <w:szCs w:val="17"/>
        </w:rPr>
        <w:tab/>
        <w:t>All employees of the Agency are employees of the City of Adelaide.</w:t>
      </w:r>
    </w:p>
    <w:p w:rsidR="000576AE" w:rsidRPr="000576AE" w:rsidRDefault="000576AE" w:rsidP="000576AE">
      <w:pPr>
        <w:ind w:left="709" w:hanging="425"/>
        <w:rPr>
          <w:rFonts w:eastAsia="Times New Roman"/>
          <w:szCs w:val="17"/>
        </w:rPr>
      </w:pPr>
      <w:r w:rsidRPr="000576AE">
        <w:rPr>
          <w:rFonts w:eastAsia="Times New Roman"/>
          <w:szCs w:val="17"/>
        </w:rPr>
        <w:t>29.2</w:t>
      </w:r>
      <w:r w:rsidRPr="000576AE">
        <w:rPr>
          <w:rFonts w:eastAsia="Times New Roman"/>
          <w:szCs w:val="17"/>
        </w:rPr>
        <w:tab/>
        <w:t>The City of Adelaide Chief Executive Officer will lead a selection panel to determine and undertake an expression of interest process for the position of Managing Director of the Agency, for the purposes of managing the business of the Agency, and:</w:t>
      </w:r>
    </w:p>
    <w:p w:rsidR="000576AE" w:rsidRPr="000576AE" w:rsidRDefault="000576AE" w:rsidP="000576AE">
      <w:pPr>
        <w:ind w:left="1276" w:hanging="567"/>
        <w:rPr>
          <w:rFonts w:eastAsia="Times New Roman"/>
          <w:szCs w:val="17"/>
        </w:rPr>
      </w:pPr>
      <w:r w:rsidRPr="000576AE">
        <w:rPr>
          <w:rFonts w:eastAsia="Times New Roman"/>
          <w:szCs w:val="17"/>
        </w:rPr>
        <w:t>29.2.1</w:t>
      </w:r>
      <w:r w:rsidRPr="000576AE">
        <w:rPr>
          <w:rFonts w:eastAsia="Times New Roman"/>
          <w:szCs w:val="17"/>
        </w:rPr>
        <w:tab/>
        <w:t>The selection panel members will be the Chairperson of the Agency, City of Adelaide Chief Executive Officer and/or their delegate.</w:t>
      </w:r>
    </w:p>
    <w:p w:rsidR="000576AE" w:rsidRPr="000576AE" w:rsidRDefault="000576AE" w:rsidP="000576AE">
      <w:pPr>
        <w:ind w:left="1276" w:hanging="567"/>
        <w:rPr>
          <w:rFonts w:eastAsia="Times New Roman"/>
          <w:szCs w:val="17"/>
        </w:rPr>
      </w:pPr>
      <w:r w:rsidRPr="000576AE">
        <w:rPr>
          <w:rFonts w:eastAsia="Times New Roman"/>
          <w:szCs w:val="17"/>
        </w:rPr>
        <w:t>29.2.2</w:t>
      </w:r>
      <w:r w:rsidRPr="000576AE">
        <w:rPr>
          <w:rFonts w:eastAsia="Times New Roman"/>
          <w:szCs w:val="17"/>
        </w:rPr>
        <w:tab/>
        <w:t>The terms of the appointment of the Managing Director of the Agency will be determined by the City of Adelaide Chief Executive Officer.</w:t>
      </w:r>
    </w:p>
    <w:p w:rsidR="000576AE" w:rsidRPr="000576AE" w:rsidRDefault="000576AE" w:rsidP="000576AE">
      <w:pPr>
        <w:ind w:left="709" w:hanging="425"/>
        <w:rPr>
          <w:rFonts w:eastAsia="Times New Roman"/>
          <w:szCs w:val="17"/>
        </w:rPr>
      </w:pPr>
      <w:r w:rsidRPr="000576AE">
        <w:rPr>
          <w:rFonts w:eastAsia="Times New Roman"/>
          <w:szCs w:val="17"/>
        </w:rPr>
        <w:t>29.3</w:t>
      </w:r>
      <w:r w:rsidRPr="000576AE">
        <w:rPr>
          <w:rFonts w:eastAsia="Times New Roman"/>
          <w:szCs w:val="17"/>
        </w:rPr>
        <w:tab/>
        <w:t>The Managing Director shall cause records to be kept of the business and financial affairs of the Agency in accordance with this Charter in addition to other duties provided for by this Charter and those specified in the terms and conditions of appointment.</w:t>
      </w:r>
    </w:p>
    <w:p w:rsidR="000576AE" w:rsidRPr="000576AE" w:rsidRDefault="000576AE" w:rsidP="000576AE">
      <w:pPr>
        <w:ind w:left="709" w:hanging="425"/>
        <w:rPr>
          <w:rFonts w:eastAsia="Times New Roman"/>
          <w:szCs w:val="17"/>
        </w:rPr>
      </w:pPr>
      <w:r w:rsidRPr="000576AE">
        <w:rPr>
          <w:rFonts w:eastAsia="Times New Roman"/>
          <w:szCs w:val="17"/>
        </w:rPr>
        <w:t>29.4</w:t>
      </w:r>
      <w:r w:rsidRPr="000576AE">
        <w:rPr>
          <w:rFonts w:eastAsia="Times New Roman"/>
          <w:szCs w:val="17"/>
        </w:rPr>
        <w:tab/>
        <w:t>In the absence of the Managing Director for any period exceeding one week a suitable person to act in a position of Managing Director must be appointed by the City of Adelaide Chief Executive Officer.</w:t>
      </w:r>
    </w:p>
    <w:p w:rsidR="000576AE" w:rsidRPr="000576AE" w:rsidRDefault="000576AE" w:rsidP="000576AE">
      <w:pPr>
        <w:ind w:left="709" w:hanging="425"/>
        <w:rPr>
          <w:rFonts w:eastAsia="Times New Roman"/>
          <w:szCs w:val="17"/>
        </w:rPr>
      </w:pPr>
      <w:r w:rsidRPr="000576AE">
        <w:rPr>
          <w:rFonts w:eastAsia="Times New Roman"/>
          <w:szCs w:val="17"/>
        </w:rPr>
        <w:t>29.5</w:t>
      </w:r>
      <w:r w:rsidRPr="000576AE">
        <w:rPr>
          <w:rFonts w:eastAsia="Times New Roman"/>
          <w:szCs w:val="17"/>
        </w:rPr>
        <w:tab/>
        <w:t>Day to day management of the Agency is delegated to the Managing Director who will ensure that sound business and human resource management practices are applied in the efficient and effective management of the operations of the Agency.</w:t>
      </w:r>
    </w:p>
    <w:p w:rsidR="000576AE" w:rsidRPr="000576AE" w:rsidRDefault="000576AE" w:rsidP="000576AE">
      <w:pPr>
        <w:ind w:left="709" w:hanging="425"/>
        <w:rPr>
          <w:rFonts w:eastAsia="Times New Roman"/>
          <w:szCs w:val="17"/>
        </w:rPr>
      </w:pPr>
      <w:r w:rsidRPr="000576AE">
        <w:rPr>
          <w:rFonts w:eastAsia="Times New Roman"/>
          <w:szCs w:val="17"/>
        </w:rPr>
        <w:t>29.6</w:t>
      </w:r>
      <w:r w:rsidRPr="000576AE">
        <w:rPr>
          <w:rFonts w:eastAsia="Times New Roman"/>
          <w:szCs w:val="17"/>
        </w:rPr>
        <w:tab/>
        <w:t>The functions of the Managing Director shall be specified in the terms and conditions of appointment and shall include but are not limited to:</w:t>
      </w:r>
    </w:p>
    <w:p w:rsidR="000576AE" w:rsidRPr="000576AE" w:rsidRDefault="000576AE" w:rsidP="000576AE">
      <w:pPr>
        <w:ind w:left="1276" w:hanging="567"/>
        <w:rPr>
          <w:rFonts w:eastAsia="Times New Roman"/>
          <w:szCs w:val="17"/>
        </w:rPr>
      </w:pPr>
      <w:r w:rsidRPr="000576AE">
        <w:rPr>
          <w:rFonts w:eastAsia="Times New Roman"/>
          <w:szCs w:val="17"/>
        </w:rPr>
        <w:t>29.6.1</w:t>
      </w:r>
      <w:r w:rsidRPr="000576AE">
        <w:rPr>
          <w:rFonts w:eastAsia="Times New Roman"/>
          <w:szCs w:val="17"/>
        </w:rPr>
        <w:tab/>
        <w:t>Attending at all meetings of the Board unless excluded by resolution of the Board;</w:t>
      </w:r>
    </w:p>
    <w:p w:rsidR="000576AE" w:rsidRPr="000576AE" w:rsidRDefault="000576AE" w:rsidP="000576AE">
      <w:pPr>
        <w:ind w:left="1276" w:hanging="567"/>
        <w:rPr>
          <w:rFonts w:eastAsia="Times New Roman"/>
          <w:szCs w:val="17"/>
        </w:rPr>
      </w:pPr>
      <w:r w:rsidRPr="000576AE">
        <w:rPr>
          <w:rFonts w:eastAsia="Times New Roman"/>
          <w:szCs w:val="17"/>
        </w:rPr>
        <w:t>29.6.2</w:t>
      </w:r>
      <w:r w:rsidRPr="000576AE">
        <w:rPr>
          <w:rFonts w:eastAsia="Times New Roman"/>
          <w:szCs w:val="17"/>
        </w:rPr>
        <w:tab/>
        <w:t>Ensuring that the decisions of the Board are implemented in a timely and efficient manner;</w:t>
      </w:r>
    </w:p>
    <w:p w:rsidR="000576AE" w:rsidRPr="000576AE" w:rsidRDefault="000576AE" w:rsidP="000576AE">
      <w:pPr>
        <w:ind w:left="1276" w:hanging="567"/>
        <w:rPr>
          <w:rFonts w:eastAsia="Times New Roman"/>
          <w:szCs w:val="17"/>
        </w:rPr>
      </w:pPr>
      <w:r w:rsidRPr="000576AE">
        <w:rPr>
          <w:rFonts w:eastAsia="Times New Roman"/>
          <w:szCs w:val="17"/>
        </w:rPr>
        <w:t>29.6.3</w:t>
      </w:r>
      <w:r w:rsidRPr="000576AE">
        <w:rPr>
          <w:rFonts w:eastAsia="Times New Roman"/>
          <w:szCs w:val="17"/>
        </w:rPr>
        <w:tab/>
        <w:t>Providing information to assist the Board to assess the Agency’s performance against its Strategic and Business Plans;</w:t>
      </w:r>
    </w:p>
    <w:p w:rsidR="000576AE" w:rsidRPr="000576AE" w:rsidRDefault="000576AE" w:rsidP="000576AE">
      <w:pPr>
        <w:ind w:left="1276" w:hanging="567"/>
        <w:rPr>
          <w:rFonts w:eastAsia="Times New Roman"/>
          <w:szCs w:val="17"/>
        </w:rPr>
      </w:pPr>
      <w:r w:rsidRPr="000576AE">
        <w:rPr>
          <w:rFonts w:eastAsia="Times New Roman"/>
          <w:szCs w:val="17"/>
        </w:rPr>
        <w:t>29.6.4</w:t>
      </w:r>
      <w:r w:rsidRPr="000576AE">
        <w:rPr>
          <w:rFonts w:eastAsia="Times New Roman"/>
          <w:szCs w:val="17"/>
        </w:rPr>
        <w:tab/>
        <w:t>Appointing, managing, suspending and dismissing employees of the Council engaged to perform work for the Agency;</w:t>
      </w:r>
    </w:p>
    <w:p w:rsidR="000576AE" w:rsidRPr="000576AE" w:rsidRDefault="000576AE" w:rsidP="000576AE">
      <w:pPr>
        <w:ind w:left="1276" w:hanging="567"/>
        <w:rPr>
          <w:rFonts w:eastAsia="Times New Roman"/>
          <w:szCs w:val="17"/>
        </w:rPr>
      </w:pPr>
      <w:r w:rsidRPr="000576AE">
        <w:rPr>
          <w:rFonts w:eastAsia="Times New Roman"/>
          <w:szCs w:val="17"/>
        </w:rPr>
        <w:t>29.6.5</w:t>
      </w:r>
      <w:r w:rsidRPr="000576AE">
        <w:rPr>
          <w:rFonts w:eastAsia="Times New Roman"/>
          <w:szCs w:val="17"/>
        </w:rPr>
        <w:tab/>
        <w:t>Determining the conditions of employment of employees of the Agency within budgetary constraints set by the Board;</w:t>
      </w:r>
    </w:p>
    <w:p w:rsidR="000576AE" w:rsidRPr="000576AE" w:rsidRDefault="000576AE" w:rsidP="000576AE">
      <w:pPr>
        <w:ind w:left="1276" w:hanging="567"/>
        <w:rPr>
          <w:rFonts w:eastAsia="Times New Roman"/>
          <w:szCs w:val="17"/>
        </w:rPr>
      </w:pPr>
      <w:r w:rsidRPr="000576AE">
        <w:rPr>
          <w:rFonts w:eastAsia="Times New Roman"/>
          <w:szCs w:val="17"/>
        </w:rPr>
        <w:t>29.6.6</w:t>
      </w:r>
      <w:r w:rsidRPr="000576AE">
        <w:rPr>
          <w:rFonts w:eastAsia="Times New Roman"/>
          <w:szCs w:val="17"/>
        </w:rPr>
        <w:tab/>
        <w:t>Providing advice and reports to the Agency and Board Members on the exercise and performance of its powers and functions under this Charter or any Act;</w:t>
      </w:r>
    </w:p>
    <w:p w:rsidR="000576AE" w:rsidRPr="000576AE" w:rsidRDefault="000576AE" w:rsidP="000576AE">
      <w:pPr>
        <w:ind w:left="1276" w:hanging="567"/>
        <w:rPr>
          <w:rFonts w:eastAsia="Times New Roman"/>
          <w:szCs w:val="17"/>
        </w:rPr>
      </w:pPr>
      <w:r w:rsidRPr="000576AE">
        <w:rPr>
          <w:rFonts w:eastAsia="Times New Roman"/>
          <w:szCs w:val="17"/>
        </w:rPr>
        <w:t>29.6.7</w:t>
      </w:r>
      <w:r w:rsidRPr="000576AE">
        <w:rPr>
          <w:rFonts w:eastAsia="Times New Roman"/>
          <w:szCs w:val="17"/>
        </w:rPr>
        <w:tab/>
        <w:t>Ensuring that the Agency is at all times complying with Schedule 2 of the Act;</w:t>
      </w:r>
    </w:p>
    <w:p w:rsidR="000576AE" w:rsidRPr="000576AE" w:rsidRDefault="000576AE" w:rsidP="000576AE">
      <w:pPr>
        <w:ind w:left="1276" w:hanging="567"/>
        <w:rPr>
          <w:rFonts w:eastAsia="Times New Roman"/>
          <w:szCs w:val="17"/>
        </w:rPr>
      </w:pPr>
      <w:r w:rsidRPr="000576AE">
        <w:rPr>
          <w:rFonts w:eastAsia="Times New Roman"/>
          <w:szCs w:val="17"/>
        </w:rPr>
        <w:t>29.6.8</w:t>
      </w:r>
      <w:r w:rsidRPr="000576AE">
        <w:rPr>
          <w:rFonts w:eastAsia="Times New Roman"/>
          <w:szCs w:val="17"/>
        </w:rPr>
        <w:tab/>
        <w:t>Ensuring that the Agency’s annual report is prepared for approval by the Agency and distributed to Council in conformity with Clause 35;</w:t>
      </w:r>
    </w:p>
    <w:p w:rsidR="000576AE" w:rsidRPr="000576AE" w:rsidRDefault="000576AE" w:rsidP="000576AE">
      <w:pPr>
        <w:ind w:left="1276" w:hanging="567"/>
        <w:rPr>
          <w:rFonts w:eastAsia="Times New Roman"/>
          <w:szCs w:val="17"/>
        </w:rPr>
      </w:pPr>
      <w:r w:rsidRPr="000576AE">
        <w:rPr>
          <w:rFonts w:eastAsia="Times New Roman"/>
          <w:szCs w:val="17"/>
        </w:rPr>
        <w:t>29.6.9</w:t>
      </w:r>
      <w:r w:rsidRPr="000576AE">
        <w:rPr>
          <w:rFonts w:eastAsia="Times New Roman"/>
          <w:szCs w:val="17"/>
        </w:rPr>
        <w:tab/>
        <w:t>Co-ordinating and initiating proposals for consideration of the Agency including but not limited to continuing improvement of the operations of the Agency;</w:t>
      </w:r>
    </w:p>
    <w:p w:rsidR="000576AE" w:rsidRPr="000576AE" w:rsidRDefault="000576AE" w:rsidP="000576AE">
      <w:pPr>
        <w:ind w:left="1276" w:hanging="567"/>
        <w:rPr>
          <w:rFonts w:eastAsia="Times New Roman"/>
          <w:szCs w:val="17"/>
        </w:rPr>
      </w:pPr>
      <w:r w:rsidRPr="000576AE">
        <w:rPr>
          <w:rFonts w:eastAsia="Times New Roman"/>
          <w:szCs w:val="17"/>
        </w:rPr>
        <w:t>29.6.10</w:t>
      </w:r>
      <w:r w:rsidRPr="000576AE">
        <w:rPr>
          <w:rFonts w:eastAsia="Times New Roman"/>
          <w:szCs w:val="17"/>
        </w:rPr>
        <w:tab/>
        <w:t>Ensuring that the assets and resources of the Agency are properly managed and maintained;</w:t>
      </w:r>
    </w:p>
    <w:p w:rsidR="000576AE" w:rsidRPr="000576AE" w:rsidRDefault="000576AE" w:rsidP="000576AE">
      <w:pPr>
        <w:ind w:left="1276" w:hanging="567"/>
        <w:rPr>
          <w:rFonts w:eastAsia="Times New Roman"/>
          <w:szCs w:val="17"/>
        </w:rPr>
      </w:pPr>
      <w:r w:rsidRPr="000576AE">
        <w:rPr>
          <w:rFonts w:eastAsia="Times New Roman"/>
          <w:szCs w:val="17"/>
        </w:rPr>
        <w:t>29.6.11</w:t>
      </w:r>
      <w:r w:rsidRPr="000576AE">
        <w:rPr>
          <w:rFonts w:eastAsia="Times New Roman"/>
          <w:szCs w:val="17"/>
        </w:rPr>
        <w:tab/>
        <w:t>Exercising, performing or discharging other powers, functions or duties conferred on the Managing Director by or under the Act or any other Act and performing other functions lawfully directed by the Agency;</w:t>
      </w:r>
    </w:p>
    <w:p w:rsidR="000576AE" w:rsidRPr="000576AE" w:rsidRDefault="000576AE" w:rsidP="000576AE">
      <w:pPr>
        <w:ind w:left="1276" w:hanging="567"/>
        <w:rPr>
          <w:rFonts w:eastAsia="Times New Roman"/>
          <w:szCs w:val="17"/>
        </w:rPr>
      </w:pPr>
      <w:r w:rsidRPr="000576AE">
        <w:rPr>
          <w:rFonts w:eastAsia="Times New Roman"/>
          <w:szCs w:val="17"/>
        </w:rPr>
        <w:t>29.6.12</w:t>
      </w:r>
      <w:r w:rsidRPr="000576AE">
        <w:rPr>
          <w:rFonts w:eastAsia="Times New Roman"/>
          <w:szCs w:val="17"/>
        </w:rPr>
        <w:tab/>
        <w:t>Achieving financial outcomes in accordance with adopted plans and budgets of the Agency;</w:t>
      </w:r>
    </w:p>
    <w:p w:rsidR="000576AE" w:rsidRPr="000576AE" w:rsidRDefault="000576AE" w:rsidP="000576AE">
      <w:pPr>
        <w:ind w:left="1276" w:hanging="567"/>
        <w:rPr>
          <w:rFonts w:eastAsia="Times New Roman"/>
          <w:szCs w:val="17"/>
        </w:rPr>
      </w:pPr>
      <w:r w:rsidRPr="000576AE">
        <w:rPr>
          <w:rFonts w:eastAsia="Times New Roman"/>
          <w:szCs w:val="17"/>
        </w:rPr>
        <w:t>29.6.13</w:t>
      </w:r>
      <w:r w:rsidRPr="000576AE">
        <w:rPr>
          <w:rFonts w:eastAsia="Times New Roman"/>
          <w:szCs w:val="17"/>
        </w:rPr>
        <w:tab/>
        <w:t>Inviting any person to attend at a meeting to act in an advisory capacity.</w:t>
      </w:r>
    </w:p>
    <w:p w:rsidR="000576AE" w:rsidRPr="000576AE" w:rsidRDefault="000576AE" w:rsidP="000576AE">
      <w:pPr>
        <w:ind w:left="284" w:hanging="284"/>
        <w:rPr>
          <w:rFonts w:eastAsia="Times New Roman"/>
          <w:b/>
          <w:szCs w:val="17"/>
        </w:rPr>
      </w:pPr>
      <w:r w:rsidRPr="000576AE">
        <w:rPr>
          <w:rFonts w:eastAsia="Times New Roman"/>
          <w:b/>
          <w:szCs w:val="17"/>
        </w:rPr>
        <w:t>30.</w:t>
      </w:r>
      <w:r w:rsidRPr="000576AE">
        <w:rPr>
          <w:rFonts w:eastAsia="Times New Roman"/>
          <w:b/>
          <w:szCs w:val="17"/>
        </w:rPr>
        <w:tab/>
        <w:t>Delegations by the Adelaide Economic Development Agency Managing Director</w:t>
      </w:r>
    </w:p>
    <w:p w:rsidR="000576AE" w:rsidRPr="000576AE" w:rsidRDefault="000576AE" w:rsidP="000576AE">
      <w:pPr>
        <w:ind w:left="709" w:hanging="425"/>
        <w:rPr>
          <w:rFonts w:eastAsia="Times New Roman"/>
          <w:szCs w:val="17"/>
        </w:rPr>
      </w:pPr>
      <w:r w:rsidRPr="000576AE">
        <w:rPr>
          <w:rFonts w:eastAsia="Times New Roman"/>
          <w:szCs w:val="17"/>
        </w:rPr>
        <w:t>30.1</w:t>
      </w:r>
      <w:r w:rsidRPr="000576AE">
        <w:rPr>
          <w:rFonts w:eastAsia="Times New Roman"/>
          <w:szCs w:val="17"/>
        </w:rPr>
        <w:tab/>
        <w:t xml:space="preserve">The Managing Director may delegate or </w:t>
      </w:r>
      <w:proofErr w:type="spellStart"/>
      <w:r w:rsidRPr="000576AE">
        <w:rPr>
          <w:rFonts w:eastAsia="Times New Roman"/>
          <w:szCs w:val="17"/>
        </w:rPr>
        <w:t>subdelegate</w:t>
      </w:r>
      <w:proofErr w:type="spellEnd"/>
      <w:r w:rsidRPr="000576AE">
        <w:rPr>
          <w:rFonts w:eastAsia="Times New Roman"/>
          <w:szCs w:val="17"/>
        </w:rPr>
        <w:t xml:space="preserve"> to an employee of the Agency or a committee comprising employees of the Agency any power or function vested in the Managing Director.</w:t>
      </w:r>
    </w:p>
    <w:p w:rsidR="000576AE" w:rsidRPr="000576AE" w:rsidRDefault="000576AE" w:rsidP="000576AE">
      <w:pPr>
        <w:ind w:left="709" w:hanging="425"/>
        <w:rPr>
          <w:rFonts w:eastAsia="Times New Roman"/>
          <w:szCs w:val="17"/>
        </w:rPr>
      </w:pPr>
      <w:r w:rsidRPr="000576AE">
        <w:rPr>
          <w:rFonts w:eastAsia="Times New Roman"/>
          <w:szCs w:val="17"/>
        </w:rPr>
        <w:t>30.2</w:t>
      </w:r>
      <w:r w:rsidRPr="000576AE">
        <w:rPr>
          <w:rFonts w:eastAsia="Times New Roman"/>
          <w:szCs w:val="17"/>
        </w:rPr>
        <w:tab/>
        <w:t>Such delegation or sub-delegation may be subject to any conditions or limitations as determined by the Managing Director.</w:t>
      </w:r>
    </w:p>
    <w:p w:rsidR="000576AE" w:rsidRPr="000576AE" w:rsidRDefault="000576AE" w:rsidP="000576AE">
      <w:pPr>
        <w:ind w:left="709" w:hanging="425"/>
        <w:rPr>
          <w:rFonts w:eastAsia="Times New Roman"/>
          <w:szCs w:val="17"/>
        </w:rPr>
      </w:pPr>
      <w:r w:rsidRPr="000576AE">
        <w:rPr>
          <w:rFonts w:eastAsia="Times New Roman"/>
          <w:szCs w:val="17"/>
        </w:rPr>
        <w:t>30.3</w:t>
      </w:r>
      <w:r w:rsidRPr="000576AE">
        <w:rPr>
          <w:rFonts w:eastAsia="Times New Roman"/>
          <w:szCs w:val="17"/>
        </w:rPr>
        <w:tab/>
        <w:t>Where a power or function is delegated to an employee, the employee is responsible to the Managing Director for the efficient and effective exercise or performance of that power or function.</w:t>
      </w:r>
    </w:p>
    <w:p w:rsidR="000576AE" w:rsidRPr="000576AE" w:rsidRDefault="000576AE" w:rsidP="000576AE">
      <w:pPr>
        <w:ind w:left="709" w:hanging="425"/>
        <w:rPr>
          <w:rFonts w:eastAsia="Times New Roman"/>
          <w:szCs w:val="17"/>
        </w:rPr>
      </w:pPr>
      <w:r w:rsidRPr="000576AE">
        <w:rPr>
          <w:rFonts w:eastAsia="Times New Roman"/>
          <w:szCs w:val="17"/>
        </w:rPr>
        <w:t>30.4</w:t>
      </w:r>
      <w:r w:rsidRPr="000576AE">
        <w:rPr>
          <w:rFonts w:eastAsia="Times New Roman"/>
          <w:szCs w:val="17"/>
        </w:rPr>
        <w:tab/>
        <w:t>Where a power or function is delegated to an employee or a person occupying a particular office or position that employee or person is responsible to the Managing Director for the efficient and effective exercise or performance of that power or function.</w:t>
      </w:r>
    </w:p>
    <w:p w:rsidR="000576AE" w:rsidRPr="000576AE" w:rsidRDefault="000576AE" w:rsidP="000576AE">
      <w:pPr>
        <w:ind w:left="709" w:hanging="425"/>
        <w:rPr>
          <w:rFonts w:eastAsia="Times New Roman"/>
          <w:szCs w:val="17"/>
        </w:rPr>
      </w:pPr>
      <w:r w:rsidRPr="000576AE">
        <w:rPr>
          <w:rFonts w:eastAsia="Times New Roman"/>
          <w:szCs w:val="17"/>
        </w:rPr>
        <w:t>30.5</w:t>
      </w:r>
      <w:r w:rsidRPr="000576AE">
        <w:rPr>
          <w:rFonts w:eastAsia="Times New Roman"/>
          <w:szCs w:val="17"/>
        </w:rPr>
        <w:tab/>
        <w:t>A written record of all delegations and sub-delegations must be kept by the Managing Director at all times.</w:t>
      </w:r>
    </w:p>
    <w:p w:rsidR="000576AE" w:rsidRPr="000576AE" w:rsidRDefault="000576AE" w:rsidP="000576AE">
      <w:pPr>
        <w:ind w:left="709" w:hanging="425"/>
        <w:rPr>
          <w:rFonts w:eastAsia="Times New Roman"/>
          <w:szCs w:val="17"/>
        </w:rPr>
      </w:pPr>
      <w:r w:rsidRPr="000576AE">
        <w:rPr>
          <w:rFonts w:eastAsia="Times New Roman"/>
          <w:szCs w:val="17"/>
        </w:rPr>
        <w:t>30.6</w:t>
      </w:r>
      <w:r w:rsidRPr="000576AE">
        <w:rPr>
          <w:rFonts w:eastAsia="Times New Roman"/>
          <w:szCs w:val="17"/>
        </w:rPr>
        <w:tab/>
        <w:t>The Managing Director shall provide a report on his/her activities to the Agency at every Board meeting.</w:t>
      </w:r>
    </w:p>
    <w:p w:rsidR="000576AE" w:rsidRPr="000576AE" w:rsidRDefault="000576AE" w:rsidP="000576AE">
      <w:pPr>
        <w:rPr>
          <w:rFonts w:eastAsia="Times New Roman"/>
          <w:b/>
          <w:szCs w:val="17"/>
        </w:rPr>
      </w:pPr>
      <w:r w:rsidRPr="000576AE">
        <w:rPr>
          <w:rFonts w:eastAsia="Times New Roman"/>
          <w:b/>
          <w:szCs w:val="17"/>
        </w:rPr>
        <w:t>MANAGEMENT</w:t>
      </w:r>
    </w:p>
    <w:p w:rsidR="000576AE" w:rsidRPr="000576AE" w:rsidRDefault="000576AE" w:rsidP="000576AE">
      <w:pPr>
        <w:ind w:left="284" w:hanging="284"/>
        <w:rPr>
          <w:rFonts w:eastAsia="Times New Roman"/>
          <w:b/>
          <w:szCs w:val="17"/>
        </w:rPr>
      </w:pPr>
      <w:r w:rsidRPr="000576AE">
        <w:rPr>
          <w:rFonts w:eastAsia="Times New Roman"/>
          <w:b/>
          <w:szCs w:val="17"/>
        </w:rPr>
        <w:t>31.</w:t>
      </w:r>
      <w:r w:rsidRPr="000576AE">
        <w:rPr>
          <w:rFonts w:eastAsia="Times New Roman"/>
          <w:b/>
          <w:szCs w:val="17"/>
        </w:rPr>
        <w:tab/>
        <w:t>Financial Management</w:t>
      </w:r>
    </w:p>
    <w:p w:rsidR="000576AE" w:rsidRPr="000576AE" w:rsidRDefault="000576AE" w:rsidP="000576AE">
      <w:pPr>
        <w:ind w:left="709" w:hanging="425"/>
        <w:rPr>
          <w:rFonts w:eastAsia="Times New Roman"/>
          <w:szCs w:val="17"/>
        </w:rPr>
      </w:pPr>
      <w:r w:rsidRPr="000576AE">
        <w:rPr>
          <w:rFonts w:eastAsia="Times New Roman"/>
          <w:szCs w:val="17"/>
        </w:rPr>
        <w:t>31.1</w:t>
      </w:r>
      <w:r w:rsidRPr="000576AE">
        <w:rPr>
          <w:rFonts w:eastAsia="Times New Roman"/>
          <w:szCs w:val="17"/>
        </w:rPr>
        <w:tab/>
        <w:t xml:space="preserve">Council shall keep proper books of account on behalf of the Agency in accordance with the requirements of the Act and the </w:t>
      </w:r>
      <w:r w:rsidRPr="000576AE">
        <w:rPr>
          <w:rFonts w:eastAsia="Times New Roman"/>
          <w:i/>
          <w:szCs w:val="17"/>
        </w:rPr>
        <w:t>Local Government (Financial Management) Regulations 2011</w:t>
      </w:r>
      <w:r w:rsidRPr="000576AE">
        <w:rPr>
          <w:rFonts w:eastAsia="Times New Roman"/>
          <w:szCs w:val="17"/>
        </w:rPr>
        <w:t xml:space="preserve"> (the Regulations).</w:t>
      </w:r>
    </w:p>
    <w:p w:rsidR="000576AE" w:rsidRPr="000576AE" w:rsidRDefault="000576AE" w:rsidP="000576AE">
      <w:pPr>
        <w:ind w:left="709" w:hanging="425"/>
        <w:rPr>
          <w:rFonts w:eastAsia="Times New Roman"/>
          <w:szCs w:val="17"/>
        </w:rPr>
      </w:pPr>
      <w:r w:rsidRPr="000576AE">
        <w:rPr>
          <w:rFonts w:eastAsia="Times New Roman"/>
          <w:szCs w:val="17"/>
        </w:rPr>
        <w:t>31.2</w:t>
      </w:r>
      <w:r w:rsidRPr="000576AE">
        <w:rPr>
          <w:rFonts w:eastAsia="Times New Roman"/>
          <w:szCs w:val="17"/>
        </w:rPr>
        <w:tab/>
        <w:t>The Agency must review its budget at least three times in each Financial Year at intervals of not less than three months between 30 September and 31 May (inclusive) in accordance with the requirements of the Regulations.</w:t>
      </w:r>
    </w:p>
    <w:p w:rsidR="000576AE" w:rsidRPr="000576AE" w:rsidRDefault="000576AE" w:rsidP="000576AE">
      <w:pPr>
        <w:ind w:left="709" w:hanging="425"/>
        <w:rPr>
          <w:rFonts w:eastAsia="Times New Roman"/>
          <w:szCs w:val="17"/>
        </w:rPr>
      </w:pPr>
      <w:r w:rsidRPr="000576AE">
        <w:rPr>
          <w:rFonts w:eastAsia="Times New Roman"/>
          <w:szCs w:val="17"/>
        </w:rPr>
        <w:t>31.3</w:t>
      </w:r>
      <w:r w:rsidRPr="000576AE">
        <w:rPr>
          <w:rFonts w:eastAsia="Times New Roman"/>
          <w:szCs w:val="17"/>
        </w:rPr>
        <w:tab/>
        <w:t>The Agency’s books of account must be available for inspection by any Board Member or authorised representative of Council at any reasonable time on request.</w:t>
      </w:r>
    </w:p>
    <w:p w:rsidR="000576AE" w:rsidRPr="000576AE" w:rsidRDefault="000576AE" w:rsidP="000576AE">
      <w:pPr>
        <w:ind w:left="709" w:hanging="425"/>
        <w:rPr>
          <w:rFonts w:eastAsia="Times New Roman"/>
          <w:szCs w:val="17"/>
        </w:rPr>
      </w:pPr>
      <w:r w:rsidRPr="000576AE">
        <w:rPr>
          <w:rFonts w:eastAsia="Times New Roman"/>
          <w:szCs w:val="17"/>
        </w:rPr>
        <w:t>31.4</w:t>
      </w:r>
      <w:r w:rsidRPr="000576AE">
        <w:rPr>
          <w:rFonts w:eastAsia="Times New Roman"/>
          <w:szCs w:val="17"/>
        </w:rPr>
        <w:tab/>
        <w:t>All payments must be authorised by the Managing Director in accordance with delegated authority or by resolution of the Board.</w:t>
      </w:r>
    </w:p>
    <w:p w:rsidR="000576AE" w:rsidRPr="000576AE" w:rsidRDefault="000576AE" w:rsidP="000576AE">
      <w:pPr>
        <w:ind w:left="709" w:hanging="425"/>
        <w:rPr>
          <w:rFonts w:eastAsia="Times New Roman"/>
          <w:szCs w:val="17"/>
        </w:rPr>
      </w:pPr>
      <w:r w:rsidRPr="000576AE">
        <w:rPr>
          <w:rFonts w:eastAsia="Times New Roman"/>
          <w:szCs w:val="17"/>
        </w:rPr>
        <w:t>31.5</w:t>
      </w:r>
      <w:r w:rsidRPr="000576AE">
        <w:rPr>
          <w:rFonts w:eastAsia="Times New Roman"/>
          <w:szCs w:val="17"/>
        </w:rPr>
        <w:tab/>
        <w:t>The Managing Director must act prudently in the handling of all financial transactions for the Agency and must provide quarterly financial and corporate reports to the Agency.</w:t>
      </w:r>
    </w:p>
    <w:p w:rsidR="000576AE" w:rsidRPr="000576AE" w:rsidRDefault="000576AE" w:rsidP="000576AE">
      <w:pPr>
        <w:ind w:left="284" w:hanging="284"/>
        <w:rPr>
          <w:rFonts w:eastAsia="Times New Roman"/>
          <w:b/>
          <w:szCs w:val="17"/>
        </w:rPr>
      </w:pPr>
      <w:r w:rsidRPr="000576AE">
        <w:rPr>
          <w:rFonts w:eastAsia="Times New Roman"/>
          <w:b/>
          <w:szCs w:val="17"/>
        </w:rPr>
        <w:t>32.</w:t>
      </w:r>
      <w:r w:rsidRPr="000576AE">
        <w:rPr>
          <w:rFonts w:eastAsia="Times New Roman"/>
          <w:b/>
          <w:szCs w:val="17"/>
        </w:rPr>
        <w:tab/>
        <w:t>Audit</w:t>
      </w:r>
    </w:p>
    <w:p w:rsidR="000576AE" w:rsidRPr="000576AE" w:rsidRDefault="000576AE" w:rsidP="000576AE">
      <w:pPr>
        <w:ind w:left="709" w:hanging="425"/>
        <w:rPr>
          <w:rFonts w:eastAsia="Times New Roman"/>
          <w:szCs w:val="17"/>
        </w:rPr>
      </w:pPr>
      <w:r w:rsidRPr="000576AE">
        <w:rPr>
          <w:rFonts w:eastAsia="Times New Roman"/>
          <w:szCs w:val="17"/>
        </w:rPr>
        <w:t>32.1</w:t>
      </w:r>
      <w:r w:rsidRPr="000576AE">
        <w:rPr>
          <w:rFonts w:eastAsia="Times New Roman"/>
          <w:szCs w:val="17"/>
        </w:rPr>
        <w:tab/>
        <w:t>The Council’s auditor shall be the auditor of the Agency.</w:t>
      </w:r>
    </w:p>
    <w:p w:rsidR="000576AE" w:rsidRPr="000576AE" w:rsidRDefault="000576AE" w:rsidP="000576AE">
      <w:pPr>
        <w:ind w:left="709" w:hanging="425"/>
        <w:rPr>
          <w:rFonts w:eastAsia="Times New Roman"/>
          <w:szCs w:val="17"/>
        </w:rPr>
      </w:pPr>
      <w:r w:rsidRPr="000576AE">
        <w:rPr>
          <w:rFonts w:eastAsia="Times New Roman"/>
          <w:szCs w:val="17"/>
        </w:rPr>
        <w:t>32.2</w:t>
      </w:r>
      <w:r w:rsidRPr="000576AE">
        <w:rPr>
          <w:rFonts w:eastAsia="Times New Roman"/>
          <w:szCs w:val="17"/>
        </w:rPr>
        <w:tab/>
        <w:t>The auditor will have the same powers and responsibilities as set out in the Local Government Act in relation to the Council.</w:t>
      </w:r>
    </w:p>
    <w:p w:rsidR="000576AE" w:rsidRPr="000576AE" w:rsidRDefault="000576AE" w:rsidP="000576AE">
      <w:pPr>
        <w:ind w:left="709" w:hanging="425"/>
        <w:rPr>
          <w:rFonts w:eastAsia="Times New Roman"/>
          <w:szCs w:val="17"/>
        </w:rPr>
      </w:pPr>
      <w:r w:rsidRPr="000576AE">
        <w:rPr>
          <w:rFonts w:eastAsia="Times New Roman"/>
          <w:szCs w:val="17"/>
        </w:rPr>
        <w:t>32.3</w:t>
      </w:r>
      <w:r w:rsidRPr="000576AE">
        <w:rPr>
          <w:rFonts w:eastAsia="Times New Roman"/>
          <w:szCs w:val="17"/>
        </w:rPr>
        <w:tab/>
        <w:t>The audit of financial statements of the Agency, together with the accompanying report from the Auditor, shall be submitted to both the Board and the Council.</w:t>
      </w:r>
    </w:p>
    <w:p w:rsidR="000576AE" w:rsidRPr="000576AE" w:rsidRDefault="000576AE" w:rsidP="000576AE">
      <w:pPr>
        <w:ind w:left="709" w:hanging="425"/>
        <w:rPr>
          <w:rFonts w:eastAsia="Times New Roman"/>
          <w:szCs w:val="17"/>
        </w:rPr>
      </w:pPr>
      <w:r w:rsidRPr="000576AE">
        <w:rPr>
          <w:rFonts w:eastAsia="Times New Roman"/>
          <w:szCs w:val="17"/>
        </w:rPr>
        <w:t>32.4</w:t>
      </w:r>
      <w:r w:rsidRPr="000576AE">
        <w:rPr>
          <w:rFonts w:eastAsia="Times New Roman"/>
          <w:szCs w:val="17"/>
        </w:rPr>
        <w:tab/>
        <w:t>The books of account and financial statements shall be audited at least once per year.</w:t>
      </w:r>
    </w:p>
    <w:p w:rsidR="000576AE" w:rsidRPr="000576AE" w:rsidRDefault="000576AE" w:rsidP="000576AE">
      <w:pPr>
        <w:ind w:left="709" w:hanging="425"/>
        <w:rPr>
          <w:rFonts w:eastAsia="Times New Roman"/>
          <w:szCs w:val="17"/>
        </w:rPr>
      </w:pPr>
      <w:r w:rsidRPr="000576AE">
        <w:rPr>
          <w:rFonts w:eastAsia="Times New Roman"/>
          <w:szCs w:val="17"/>
        </w:rPr>
        <w:t>32.5</w:t>
      </w:r>
      <w:r w:rsidRPr="000576AE">
        <w:rPr>
          <w:rFonts w:eastAsia="Times New Roman"/>
          <w:szCs w:val="17"/>
        </w:rPr>
        <w:tab/>
        <w:t>The Agency appoints Council’s Audit Committee as its own Audit Committee.</w:t>
      </w:r>
    </w:p>
    <w:p w:rsidR="000576AE" w:rsidRPr="000576AE" w:rsidRDefault="000576AE" w:rsidP="000576AE">
      <w:pPr>
        <w:ind w:left="284" w:hanging="284"/>
        <w:rPr>
          <w:rFonts w:eastAsia="Times New Roman"/>
          <w:b/>
          <w:szCs w:val="17"/>
        </w:rPr>
      </w:pPr>
      <w:r w:rsidRPr="000576AE">
        <w:rPr>
          <w:rFonts w:eastAsia="Times New Roman"/>
          <w:b/>
          <w:szCs w:val="17"/>
        </w:rPr>
        <w:t>33.</w:t>
      </w:r>
      <w:r w:rsidRPr="000576AE">
        <w:rPr>
          <w:rFonts w:eastAsia="Times New Roman"/>
          <w:b/>
          <w:szCs w:val="17"/>
        </w:rPr>
        <w:tab/>
        <w:t>Strategic Plan</w:t>
      </w:r>
    </w:p>
    <w:p w:rsidR="000576AE" w:rsidRPr="000576AE" w:rsidRDefault="000576AE" w:rsidP="000576AE">
      <w:pPr>
        <w:ind w:left="709" w:hanging="425"/>
        <w:rPr>
          <w:rFonts w:eastAsia="Times New Roman"/>
          <w:szCs w:val="17"/>
        </w:rPr>
      </w:pPr>
      <w:r w:rsidRPr="000576AE">
        <w:rPr>
          <w:rFonts w:eastAsia="Times New Roman"/>
          <w:szCs w:val="17"/>
        </w:rPr>
        <w:t>33.1</w:t>
      </w:r>
      <w:r w:rsidRPr="000576AE">
        <w:rPr>
          <w:rFonts w:eastAsia="Times New Roman"/>
          <w:szCs w:val="17"/>
        </w:rPr>
        <w:tab/>
        <w:t>The Agency shall prepare a Strategic Plan, with an operational period of no less than four years, linking the core business activities of the Agency to strategic, operational and organisational requirements with supporting financial projections setting out the estimates of revenue and expenditure as necessary for the period.</w:t>
      </w:r>
    </w:p>
    <w:p w:rsidR="000576AE" w:rsidRPr="000576AE" w:rsidRDefault="000576AE" w:rsidP="000576AE">
      <w:pPr>
        <w:ind w:left="709" w:hanging="425"/>
        <w:rPr>
          <w:rFonts w:eastAsia="Times New Roman"/>
          <w:szCs w:val="17"/>
        </w:rPr>
      </w:pPr>
      <w:r w:rsidRPr="000576AE">
        <w:rPr>
          <w:rFonts w:eastAsia="Times New Roman"/>
          <w:szCs w:val="17"/>
        </w:rPr>
        <w:t>33.2</w:t>
      </w:r>
      <w:r w:rsidRPr="000576AE">
        <w:rPr>
          <w:rFonts w:eastAsia="Times New Roman"/>
          <w:szCs w:val="17"/>
        </w:rPr>
        <w:tab/>
        <w:t>The Agency shall review the Strategic Plan annually in consultation with the Council.</w:t>
      </w:r>
    </w:p>
    <w:p w:rsidR="000576AE" w:rsidRPr="000576AE" w:rsidRDefault="000576AE" w:rsidP="000576AE">
      <w:pPr>
        <w:ind w:left="284" w:hanging="284"/>
        <w:rPr>
          <w:rFonts w:eastAsia="Times New Roman"/>
          <w:b/>
          <w:szCs w:val="17"/>
        </w:rPr>
      </w:pPr>
      <w:r w:rsidRPr="000576AE">
        <w:rPr>
          <w:rFonts w:eastAsia="Times New Roman"/>
          <w:b/>
          <w:szCs w:val="17"/>
        </w:rPr>
        <w:t>34.</w:t>
      </w:r>
      <w:r w:rsidRPr="000576AE">
        <w:rPr>
          <w:rFonts w:eastAsia="Times New Roman"/>
          <w:b/>
          <w:szCs w:val="17"/>
        </w:rPr>
        <w:tab/>
        <w:t>Annual Business Plan and Budget</w:t>
      </w:r>
    </w:p>
    <w:p w:rsidR="000576AE" w:rsidRPr="000576AE" w:rsidRDefault="000576AE" w:rsidP="000576AE">
      <w:pPr>
        <w:ind w:left="709" w:hanging="425"/>
        <w:rPr>
          <w:rFonts w:eastAsia="Times New Roman"/>
          <w:szCs w:val="17"/>
        </w:rPr>
      </w:pPr>
      <w:r w:rsidRPr="000576AE">
        <w:rPr>
          <w:rFonts w:eastAsia="Times New Roman"/>
          <w:szCs w:val="17"/>
        </w:rPr>
        <w:t>34.1</w:t>
      </w:r>
      <w:r w:rsidRPr="000576AE">
        <w:rPr>
          <w:rFonts w:eastAsia="Times New Roman"/>
          <w:szCs w:val="17"/>
        </w:rPr>
        <w:tab/>
        <w:t>The Agency is required to produce an Annual Business Plan consistent with the Charter and submit it to Council for approval.</w:t>
      </w:r>
    </w:p>
    <w:p w:rsidR="000576AE" w:rsidRPr="000576AE" w:rsidRDefault="000576AE" w:rsidP="000576AE">
      <w:pPr>
        <w:ind w:left="709" w:hanging="425"/>
        <w:rPr>
          <w:rFonts w:eastAsia="Times New Roman"/>
          <w:szCs w:val="17"/>
        </w:rPr>
      </w:pPr>
      <w:r w:rsidRPr="000576AE">
        <w:rPr>
          <w:rFonts w:eastAsia="Times New Roman"/>
          <w:szCs w:val="17"/>
        </w:rPr>
        <w:t>34.2</w:t>
      </w:r>
      <w:r w:rsidRPr="000576AE">
        <w:rPr>
          <w:rFonts w:eastAsia="Times New Roman"/>
          <w:szCs w:val="17"/>
        </w:rPr>
        <w:tab/>
        <w:t>The Agency shall consult with the Council prior to or amending the Annual Business Plan.</w:t>
      </w:r>
    </w:p>
    <w:p w:rsidR="000576AE" w:rsidRPr="000576AE" w:rsidRDefault="000576AE" w:rsidP="000576AE">
      <w:pPr>
        <w:ind w:left="709" w:hanging="425"/>
        <w:rPr>
          <w:rFonts w:eastAsia="Times New Roman"/>
          <w:szCs w:val="17"/>
        </w:rPr>
      </w:pPr>
      <w:r w:rsidRPr="000576AE">
        <w:rPr>
          <w:rFonts w:eastAsia="Times New Roman"/>
          <w:szCs w:val="17"/>
        </w:rPr>
        <w:t>34.3</w:t>
      </w:r>
      <w:r w:rsidRPr="000576AE">
        <w:rPr>
          <w:rFonts w:eastAsia="Times New Roman"/>
          <w:szCs w:val="17"/>
        </w:rPr>
        <w:tab/>
        <w:t>The Annual Business Plan must set out or include:</w:t>
      </w:r>
    </w:p>
    <w:p w:rsidR="000576AE" w:rsidRPr="000576AE" w:rsidRDefault="000576AE" w:rsidP="000576AE">
      <w:pPr>
        <w:ind w:left="1276" w:hanging="567"/>
        <w:rPr>
          <w:rFonts w:eastAsia="Times New Roman"/>
          <w:szCs w:val="17"/>
        </w:rPr>
      </w:pPr>
      <w:r w:rsidRPr="000576AE">
        <w:rPr>
          <w:rFonts w:eastAsia="Times New Roman"/>
          <w:szCs w:val="17"/>
        </w:rPr>
        <w:t>34.3.1</w:t>
      </w:r>
      <w:r w:rsidRPr="000576AE">
        <w:rPr>
          <w:rFonts w:eastAsia="Times New Roman"/>
          <w:szCs w:val="17"/>
        </w:rPr>
        <w:tab/>
        <w:t>The performance targets that the subsidiary is to pursue; and</w:t>
      </w:r>
    </w:p>
    <w:p w:rsidR="000576AE" w:rsidRPr="000576AE" w:rsidRDefault="000576AE" w:rsidP="000576AE">
      <w:pPr>
        <w:ind w:left="1276" w:hanging="567"/>
        <w:rPr>
          <w:rFonts w:eastAsia="Times New Roman"/>
          <w:szCs w:val="17"/>
        </w:rPr>
      </w:pPr>
      <w:r w:rsidRPr="000576AE">
        <w:rPr>
          <w:rFonts w:eastAsia="Times New Roman"/>
          <w:szCs w:val="17"/>
        </w:rPr>
        <w:t>34.3.2</w:t>
      </w:r>
      <w:r w:rsidRPr="000576AE">
        <w:rPr>
          <w:rFonts w:eastAsia="Times New Roman"/>
          <w:szCs w:val="17"/>
        </w:rPr>
        <w:tab/>
        <w:t>A statement of the financial and other resources, and internal processes, that will be required to achieve the subsidiary's performance targets; and</w:t>
      </w:r>
    </w:p>
    <w:p w:rsidR="000576AE" w:rsidRPr="000576AE" w:rsidRDefault="000576AE" w:rsidP="000576AE">
      <w:pPr>
        <w:ind w:left="1276" w:hanging="567"/>
        <w:rPr>
          <w:rFonts w:eastAsia="Times New Roman"/>
          <w:szCs w:val="17"/>
        </w:rPr>
      </w:pPr>
      <w:r w:rsidRPr="000576AE">
        <w:rPr>
          <w:rFonts w:eastAsia="Times New Roman"/>
          <w:szCs w:val="17"/>
        </w:rPr>
        <w:t>34.3.3</w:t>
      </w:r>
      <w:r w:rsidRPr="000576AE">
        <w:rPr>
          <w:rFonts w:eastAsia="Times New Roman"/>
          <w:szCs w:val="17"/>
        </w:rPr>
        <w:tab/>
        <w:t>The performance measures that are to be used to monitor and assess performance against targets.</w:t>
      </w:r>
    </w:p>
    <w:p w:rsidR="000576AE" w:rsidRPr="000576AE" w:rsidRDefault="000576AE" w:rsidP="000576AE">
      <w:pPr>
        <w:ind w:left="709" w:hanging="425"/>
        <w:rPr>
          <w:rFonts w:eastAsia="Times New Roman"/>
          <w:szCs w:val="17"/>
        </w:rPr>
      </w:pPr>
      <w:r w:rsidRPr="000576AE">
        <w:rPr>
          <w:rFonts w:eastAsia="Times New Roman"/>
          <w:szCs w:val="17"/>
        </w:rPr>
        <w:t>34.4</w:t>
      </w:r>
      <w:r w:rsidRPr="000576AE">
        <w:rPr>
          <w:rFonts w:eastAsia="Times New Roman"/>
          <w:szCs w:val="17"/>
        </w:rPr>
        <w:tab/>
        <w:t>The Agency must prepare a Budget for each financial year, the budget must:</w:t>
      </w:r>
    </w:p>
    <w:p w:rsidR="000576AE" w:rsidRPr="000576AE" w:rsidRDefault="000576AE" w:rsidP="000576AE">
      <w:pPr>
        <w:ind w:left="1276" w:hanging="567"/>
        <w:rPr>
          <w:rFonts w:eastAsia="Times New Roman"/>
          <w:szCs w:val="17"/>
        </w:rPr>
      </w:pPr>
      <w:r w:rsidRPr="000576AE">
        <w:rPr>
          <w:rFonts w:eastAsia="Times New Roman"/>
          <w:szCs w:val="17"/>
        </w:rPr>
        <w:t>34.4.1</w:t>
      </w:r>
      <w:r w:rsidRPr="000576AE">
        <w:rPr>
          <w:rFonts w:eastAsia="Times New Roman"/>
          <w:szCs w:val="17"/>
        </w:rPr>
        <w:tab/>
        <w:t>Detail the estimated revenues and costs for the forthcoming financial year; and</w:t>
      </w:r>
    </w:p>
    <w:p w:rsidR="000576AE" w:rsidRPr="000576AE" w:rsidRDefault="000576AE" w:rsidP="000576AE">
      <w:pPr>
        <w:ind w:left="1276" w:hanging="567"/>
        <w:rPr>
          <w:rFonts w:eastAsia="Times New Roman"/>
          <w:szCs w:val="17"/>
        </w:rPr>
      </w:pPr>
      <w:r w:rsidRPr="000576AE">
        <w:rPr>
          <w:rFonts w:eastAsia="Times New Roman"/>
          <w:szCs w:val="17"/>
        </w:rPr>
        <w:t>34.4.2</w:t>
      </w:r>
      <w:r w:rsidRPr="000576AE">
        <w:rPr>
          <w:rFonts w:eastAsia="Times New Roman"/>
          <w:szCs w:val="17"/>
        </w:rPr>
        <w:tab/>
        <w:t>Otherwise comply with the requirements of Schedule 2, Clause 9 of the Act.</w:t>
      </w:r>
    </w:p>
    <w:p w:rsidR="000576AE" w:rsidRPr="000576AE" w:rsidRDefault="000576AE" w:rsidP="000576AE">
      <w:pPr>
        <w:ind w:left="709" w:hanging="425"/>
        <w:rPr>
          <w:rFonts w:eastAsia="Times New Roman"/>
          <w:szCs w:val="17"/>
        </w:rPr>
      </w:pPr>
      <w:r w:rsidRPr="000576AE">
        <w:rPr>
          <w:rFonts w:eastAsia="Times New Roman"/>
          <w:szCs w:val="17"/>
        </w:rPr>
        <w:t>34.5</w:t>
      </w:r>
      <w:r w:rsidRPr="000576AE">
        <w:rPr>
          <w:rFonts w:eastAsia="Times New Roman"/>
          <w:szCs w:val="17"/>
        </w:rPr>
        <w:tab/>
        <w:t>The Annual Business Plan and Budget must be submitted to the Council for approval by a date nominated by the Council from time to time in accordance with Council’s budgetary approval process.</w:t>
      </w:r>
    </w:p>
    <w:p w:rsidR="000576AE" w:rsidRPr="000576AE" w:rsidRDefault="000576AE" w:rsidP="000576AE">
      <w:pPr>
        <w:ind w:left="284" w:hanging="284"/>
        <w:rPr>
          <w:rFonts w:eastAsia="Times New Roman"/>
          <w:b/>
          <w:szCs w:val="17"/>
        </w:rPr>
      </w:pPr>
      <w:r w:rsidRPr="000576AE">
        <w:rPr>
          <w:rFonts w:eastAsia="Times New Roman"/>
          <w:b/>
          <w:szCs w:val="17"/>
        </w:rPr>
        <w:t>35.</w:t>
      </w:r>
      <w:r w:rsidRPr="000576AE">
        <w:rPr>
          <w:rFonts w:eastAsia="Times New Roman"/>
          <w:b/>
          <w:szCs w:val="17"/>
        </w:rPr>
        <w:tab/>
        <w:t>Reporting</w:t>
      </w:r>
    </w:p>
    <w:p w:rsidR="000576AE" w:rsidRPr="000576AE" w:rsidRDefault="000576AE" w:rsidP="000576AE">
      <w:pPr>
        <w:ind w:left="709" w:hanging="425"/>
        <w:rPr>
          <w:rFonts w:eastAsia="Times New Roman"/>
          <w:szCs w:val="17"/>
        </w:rPr>
      </w:pPr>
      <w:r w:rsidRPr="000576AE">
        <w:rPr>
          <w:rFonts w:eastAsia="Times New Roman"/>
          <w:szCs w:val="17"/>
        </w:rPr>
        <w:t>35.1</w:t>
      </w:r>
      <w:r w:rsidRPr="000576AE">
        <w:rPr>
          <w:rFonts w:eastAsia="Times New Roman"/>
          <w:szCs w:val="17"/>
        </w:rPr>
        <w:tab/>
        <w:t>The Agency must submit to the Council by 30 September in each year in respect of the immediately preceding Financial Year, the Annual Report on the work and operations of the Agency detailing achievement of the aims and objectives of its Business Plan and incorporating the audited Financial Statements of the Agency and any other information or reports as required by the Council.</w:t>
      </w:r>
    </w:p>
    <w:p w:rsidR="000576AE" w:rsidRPr="000576AE" w:rsidRDefault="000576AE" w:rsidP="000576AE">
      <w:pPr>
        <w:ind w:left="709" w:hanging="425"/>
        <w:rPr>
          <w:rFonts w:eastAsia="Times New Roman"/>
          <w:szCs w:val="17"/>
        </w:rPr>
      </w:pPr>
      <w:r w:rsidRPr="000576AE">
        <w:rPr>
          <w:rFonts w:eastAsia="Times New Roman"/>
          <w:szCs w:val="17"/>
        </w:rPr>
        <w:t>35.2</w:t>
      </w:r>
      <w:r w:rsidRPr="000576AE">
        <w:rPr>
          <w:rFonts w:eastAsia="Times New Roman"/>
          <w:szCs w:val="17"/>
        </w:rPr>
        <w:tab/>
        <w:t>At the end of each quarter the Agency shall submit a report to the Council on progress against milestones and performance indicators as outlined in the Agency’s Strategic and Annual Business Plans.</w:t>
      </w:r>
    </w:p>
    <w:p w:rsidR="000576AE" w:rsidRPr="000576AE" w:rsidRDefault="000576AE" w:rsidP="000576AE">
      <w:pPr>
        <w:ind w:left="709" w:hanging="425"/>
        <w:rPr>
          <w:rFonts w:eastAsia="Times New Roman"/>
          <w:szCs w:val="17"/>
        </w:rPr>
      </w:pPr>
      <w:r w:rsidRPr="000576AE">
        <w:rPr>
          <w:rFonts w:eastAsia="Times New Roman"/>
          <w:szCs w:val="17"/>
        </w:rPr>
        <w:t>35.3</w:t>
      </w:r>
      <w:r w:rsidRPr="000576AE">
        <w:rPr>
          <w:rFonts w:eastAsia="Times New Roman"/>
          <w:szCs w:val="17"/>
        </w:rPr>
        <w:tab/>
        <w:t>The Agency shall submit to Council any other information or reports required by Council in a timeframe determined by Council.</w:t>
      </w:r>
      <w:r w:rsidRPr="000576AE">
        <w:rPr>
          <w:rFonts w:eastAsia="Times New Roman"/>
          <w:b/>
          <w:szCs w:val="17"/>
        </w:rPr>
        <w:br w:type="page"/>
      </w:r>
    </w:p>
    <w:p w:rsidR="000576AE" w:rsidRPr="000576AE" w:rsidRDefault="000576AE" w:rsidP="000576AE">
      <w:pPr>
        <w:rPr>
          <w:rFonts w:eastAsia="Times New Roman"/>
          <w:b/>
          <w:szCs w:val="17"/>
        </w:rPr>
      </w:pPr>
      <w:r w:rsidRPr="000576AE">
        <w:rPr>
          <w:rFonts w:eastAsia="Times New Roman"/>
          <w:b/>
          <w:szCs w:val="17"/>
        </w:rPr>
        <w:t>MISCELLANEOUS</w:t>
      </w:r>
    </w:p>
    <w:p w:rsidR="000576AE" w:rsidRPr="000576AE" w:rsidRDefault="000576AE" w:rsidP="000576AE">
      <w:pPr>
        <w:ind w:left="284" w:hanging="284"/>
        <w:rPr>
          <w:rFonts w:eastAsia="Times New Roman"/>
          <w:b/>
          <w:szCs w:val="17"/>
        </w:rPr>
      </w:pPr>
      <w:r w:rsidRPr="000576AE">
        <w:rPr>
          <w:rFonts w:eastAsia="Times New Roman"/>
          <w:b/>
          <w:szCs w:val="17"/>
        </w:rPr>
        <w:t>36.</w:t>
      </w:r>
      <w:r w:rsidRPr="000576AE">
        <w:rPr>
          <w:rFonts w:eastAsia="Times New Roman"/>
          <w:b/>
          <w:szCs w:val="17"/>
        </w:rPr>
        <w:tab/>
        <w:t>Insurance and Superannuation Requirements</w:t>
      </w:r>
    </w:p>
    <w:p w:rsidR="000576AE" w:rsidRPr="000576AE" w:rsidRDefault="000576AE" w:rsidP="000576AE">
      <w:pPr>
        <w:ind w:left="709" w:hanging="425"/>
        <w:rPr>
          <w:rFonts w:eastAsia="Times New Roman"/>
          <w:szCs w:val="17"/>
        </w:rPr>
      </w:pPr>
      <w:r w:rsidRPr="000576AE">
        <w:rPr>
          <w:rFonts w:eastAsia="Times New Roman"/>
          <w:szCs w:val="17"/>
        </w:rPr>
        <w:t>36.1</w:t>
      </w:r>
      <w:r w:rsidRPr="000576AE">
        <w:rPr>
          <w:rFonts w:eastAsia="Times New Roman"/>
          <w:szCs w:val="17"/>
        </w:rPr>
        <w:tab/>
        <w:t>The Agency shall be a member of the Local Government Association Mutual Liability Scheme and comply with the Rules of that Scheme.</w:t>
      </w:r>
    </w:p>
    <w:p w:rsidR="000576AE" w:rsidRPr="000576AE" w:rsidRDefault="000576AE" w:rsidP="000576AE">
      <w:pPr>
        <w:ind w:left="709" w:hanging="425"/>
        <w:rPr>
          <w:rFonts w:eastAsia="Times New Roman"/>
          <w:szCs w:val="17"/>
        </w:rPr>
      </w:pPr>
      <w:r w:rsidRPr="000576AE">
        <w:rPr>
          <w:rFonts w:eastAsia="Times New Roman"/>
          <w:szCs w:val="17"/>
        </w:rPr>
        <w:t>36.2</w:t>
      </w:r>
      <w:r w:rsidRPr="000576AE">
        <w:rPr>
          <w:rFonts w:eastAsia="Times New Roman"/>
          <w:szCs w:val="17"/>
        </w:rPr>
        <w:tab/>
        <w:t>The Agency shall advise Council of its assets insurance needs, so Council can take out appropriate insurance cover on behalf of the Agency through its membership of the Local Government Association Asset Mutual Fund.</w:t>
      </w:r>
    </w:p>
    <w:p w:rsidR="000576AE" w:rsidRPr="000576AE" w:rsidRDefault="000576AE" w:rsidP="000576AE">
      <w:pPr>
        <w:ind w:left="284" w:hanging="284"/>
        <w:rPr>
          <w:rFonts w:eastAsia="Times New Roman"/>
          <w:b/>
          <w:szCs w:val="17"/>
        </w:rPr>
      </w:pPr>
      <w:r w:rsidRPr="000576AE">
        <w:rPr>
          <w:rFonts w:eastAsia="Times New Roman"/>
          <w:b/>
          <w:szCs w:val="17"/>
        </w:rPr>
        <w:t>37.</w:t>
      </w:r>
      <w:r w:rsidRPr="000576AE">
        <w:rPr>
          <w:rFonts w:eastAsia="Times New Roman"/>
          <w:b/>
          <w:szCs w:val="17"/>
        </w:rPr>
        <w:tab/>
        <w:t>Winding Up</w:t>
      </w:r>
    </w:p>
    <w:p w:rsidR="000576AE" w:rsidRPr="000576AE" w:rsidRDefault="000576AE" w:rsidP="000576AE">
      <w:pPr>
        <w:ind w:left="709" w:hanging="425"/>
        <w:rPr>
          <w:rFonts w:eastAsia="Times New Roman"/>
          <w:szCs w:val="17"/>
        </w:rPr>
      </w:pPr>
      <w:r w:rsidRPr="000576AE">
        <w:rPr>
          <w:rFonts w:eastAsia="Times New Roman"/>
          <w:szCs w:val="17"/>
        </w:rPr>
        <w:t>37.1</w:t>
      </w:r>
      <w:r w:rsidRPr="000576AE">
        <w:rPr>
          <w:rFonts w:eastAsia="Times New Roman"/>
          <w:szCs w:val="17"/>
        </w:rPr>
        <w:tab/>
        <w:t>The Agency may be wound up by the Minister acting upon a resolution of Council or by the Minister in accordance with Schedule 2, Part 1, Clause 16 (1) (b) of the Act.</w:t>
      </w:r>
    </w:p>
    <w:p w:rsidR="000576AE" w:rsidRPr="000576AE" w:rsidRDefault="000576AE" w:rsidP="000576AE">
      <w:pPr>
        <w:ind w:left="709" w:hanging="425"/>
        <w:rPr>
          <w:rFonts w:eastAsia="Times New Roman"/>
          <w:szCs w:val="17"/>
        </w:rPr>
      </w:pPr>
      <w:r w:rsidRPr="000576AE">
        <w:rPr>
          <w:rFonts w:eastAsia="Times New Roman"/>
          <w:szCs w:val="17"/>
        </w:rPr>
        <w:t>37.2</w:t>
      </w:r>
      <w:r w:rsidRPr="000576AE">
        <w:rPr>
          <w:rFonts w:eastAsia="Times New Roman"/>
          <w:szCs w:val="17"/>
        </w:rPr>
        <w:tab/>
        <w:t>In the event of a winding up of the Agency any surplus assets after payment of all expenses shall be returned to Council prior to the passing of a resolution.</w:t>
      </w:r>
    </w:p>
    <w:p w:rsidR="000576AE" w:rsidRPr="000576AE" w:rsidRDefault="000576AE" w:rsidP="000576AE">
      <w:pPr>
        <w:ind w:left="284" w:hanging="284"/>
        <w:rPr>
          <w:rFonts w:eastAsia="Times New Roman"/>
          <w:b/>
          <w:szCs w:val="17"/>
        </w:rPr>
      </w:pPr>
      <w:r w:rsidRPr="000576AE">
        <w:rPr>
          <w:rFonts w:eastAsia="Times New Roman"/>
          <w:b/>
          <w:szCs w:val="17"/>
        </w:rPr>
        <w:t>38.</w:t>
      </w:r>
      <w:r w:rsidRPr="000576AE">
        <w:rPr>
          <w:rFonts w:eastAsia="Times New Roman"/>
          <w:b/>
          <w:szCs w:val="17"/>
        </w:rPr>
        <w:tab/>
        <w:t>Committees</w:t>
      </w:r>
    </w:p>
    <w:p w:rsidR="000576AE" w:rsidRPr="000576AE" w:rsidRDefault="000576AE" w:rsidP="000576AE">
      <w:pPr>
        <w:ind w:left="709" w:hanging="425"/>
        <w:rPr>
          <w:rFonts w:eastAsia="Times New Roman"/>
          <w:szCs w:val="17"/>
        </w:rPr>
      </w:pPr>
      <w:r w:rsidRPr="000576AE">
        <w:rPr>
          <w:rFonts w:eastAsia="Times New Roman"/>
          <w:szCs w:val="17"/>
        </w:rPr>
        <w:t>38.1</w:t>
      </w:r>
      <w:r w:rsidRPr="000576AE">
        <w:rPr>
          <w:rFonts w:eastAsia="Times New Roman"/>
          <w:szCs w:val="17"/>
        </w:rPr>
        <w:tab/>
        <w:t>The Agency may establish a committee of Board Members for the purpose of:</w:t>
      </w:r>
    </w:p>
    <w:p w:rsidR="000576AE" w:rsidRPr="000576AE" w:rsidRDefault="000576AE" w:rsidP="000576AE">
      <w:pPr>
        <w:ind w:left="1276" w:hanging="567"/>
        <w:rPr>
          <w:rFonts w:eastAsia="Times New Roman"/>
          <w:szCs w:val="17"/>
        </w:rPr>
      </w:pPr>
      <w:r w:rsidRPr="000576AE">
        <w:rPr>
          <w:rFonts w:eastAsia="Times New Roman"/>
          <w:szCs w:val="17"/>
        </w:rPr>
        <w:t>38.1.1</w:t>
      </w:r>
      <w:r w:rsidRPr="000576AE">
        <w:rPr>
          <w:rFonts w:eastAsia="Times New Roman"/>
          <w:szCs w:val="17"/>
        </w:rPr>
        <w:tab/>
        <w:t>enquiring into and reporting to the Agency on any matter within the Agency’s functions and powers and as detailed in the terms of reference given by the Agency to the committee;</w:t>
      </w:r>
    </w:p>
    <w:p w:rsidR="000576AE" w:rsidRPr="000576AE" w:rsidRDefault="000576AE" w:rsidP="000576AE">
      <w:pPr>
        <w:ind w:left="1276" w:hanging="567"/>
        <w:rPr>
          <w:rFonts w:eastAsia="Times New Roman"/>
          <w:szCs w:val="17"/>
        </w:rPr>
      </w:pPr>
      <w:r w:rsidRPr="000576AE">
        <w:rPr>
          <w:rFonts w:eastAsia="Times New Roman"/>
          <w:szCs w:val="17"/>
        </w:rPr>
        <w:t>38.1.2</w:t>
      </w:r>
      <w:r w:rsidRPr="000576AE">
        <w:rPr>
          <w:rFonts w:eastAsia="Times New Roman"/>
          <w:szCs w:val="17"/>
        </w:rPr>
        <w:tab/>
        <w:t>exercising, performing or discharging delegated powers, functions or duties.</w:t>
      </w:r>
    </w:p>
    <w:p w:rsidR="000576AE" w:rsidRPr="000576AE" w:rsidRDefault="000576AE" w:rsidP="000576AE">
      <w:pPr>
        <w:ind w:left="709" w:hanging="425"/>
        <w:rPr>
          <w:rFonts w:eastAsia="Times New Roman"/>
          <w:szCs w:val="17"/>
        </w:rPr>
      </w:pPr>
      <w:r w:rsidRPr="000576AE">
        <w:rPr>
          <w:rFonts w:eastAsia="Times New Roman"/>
          <w:szCs w:val="17"/>
        </w:rPr>
        <w:t>38.2</w:t>
      </w:r>
      <w:r w:rsidRPr="000576AE">
        <w:rPr>
          <w:rFonts w:eastAsia="Times New Roman"/>
          <w:szCs w:val="17"/>
        </w:rPr>
        <w:tab/>
        <w:t xml:space="preserve">The Agency will establish an Advisory Committee for enquiring into and reporting to the Agency on any matter within the Agency’s functions and powers, including to provide a formal mechanism for city businesses, </w:t>
      </w:r>
      <w:proofErr w:type="spellStart"/>
      <w:r w:rsidRPr="000576AE">
        <w:rPr>
          <w:rFonts w:eastAsia="Times New Roman"/>
          <w:szCs w:val="17"/>
        </w:rPr>
        <w:t>mainstreets</w:t>
      </w:r>
      <w:proofErr w:type="spellEnd"/>
      <w:r w:rsidRPr="000576AE">
        <w:rPr>
          <w:rFonts w:eastAsia="Times New Roman"/>
          <w:szCs w:val="17"/>
        </w:rPr>
        <w:t>, precincts and other stakeholders to provide advice to the Board and;</w:t>
      </w:r>
    </w:p>
    <w:p w:rsidR="000576AE" w:rsidRPr="000576AE" w:rsidRDefault="000576AE" w:rsidP="000576AE">
      <w:pPr>
        <w:ind w:left="1276" w:hanging="567"/>
        <w:rPr>
          <w:rFonts w:eastAsia="Times New Roman"/>
          <w:szCs w:val="17"/>
        </w:rPr>
      </w:pPr>
      <w:r w:rsidRPr="000576AE">
        <w:rPr>
          <w:rFonts w:eastAsia="Times New Roman"/>
          <w:szCs w:val="17"/>
        </w:rPr>
        <w:t>38.2.1</w:t>
      </w:r>
      <w:r w:rsidRPr="000576AE">
        <w:rPr>
          <w:rFonts w:eastAsia="Times New Roman"/>
          <w:szCs w:val="17"/>
        </w:rPr>
        <w:tab/>
        <w:t>The membership of the Advisory Committee will be established by the Committee’s Terms of Reference.</w:t>
      </w:r>
    </w:p>
    <w:p w:rsidR="000576AE" w:rsidRPr="000576AE" w:rsidRDefault="000576AE" w:rsidP="000576AE">
      <w:pPr>
        <w:ind w:left="1276" w:hanging="567"/>
        <w:rPr>
          <w:rFonts w:eastAsia="Times New Roman"/>
          <w:szCs w:val="17"/>
        </w:rPr>
      </w:pPr>
      <w:r w:rsidRPr="000576AE">
        <w:rPr>
          <w:rFonts w:eastAsia="Times New Roman"/>
          <w:szCs w:val="17"/>
        </w:rPr>
        <w:t>38.2.2</w:t>
      </w:r>
      <w:r w:rsidRPr="000576AE">
        <w:rPr>
          <w:rFonts w:eastAsia="Times New Roman"/>
          <w:szCs w:val="17"/>
        </w:rPr>
        <w:tab/>
        <w:t>The Terms of Reference of the Advisory Committee will be approved by the Council.</w:t>
      </w:r>
    </w:p>
    <w:p w:rsidR="000576AE" w:rsidRPr="000576AE" w:rsidRDefault="000576AE" w:rsidP="000576AE">
      <w:pPr>
        <w:ind w:left="1276" w:hanging="567"/>
        <w:rPr>
          <w:rFonts w:eastAsia="Times New Roman"/>
          <w:szCs w:val="17"/>
        </w:rPr>
      </w:pPr>
      <w:r w:rsidRPr="000576AE">
        <w:rPr>
          <w:rFonts w:eastAsia="Times New Roman"/>
          <w:szCs w:val="17"/>
        </w:rPr>
        <w:t>38.2.3</w:t>
      </w:r>
      <w:r w:rsidRPr="000576AE">
        <w:rPr>
          <w:rFonts w:eastAsia="Times New Roman"/>
          <w:szCs w:val="17"/>
        </w:rPr>
        <w:tab/>
        <w:t>The Advisory Committee will determine its representative Board Member outlined at Clause 16.1.2 of this Charter by an ordinary resolution once every twelve months.</w:t>
      </w:r>
    </w:p>
    <w:p w:rsidR="000576AE" w:rsidRPr="000576AE" w:rsidRDefault="000576AE" w:rsidP="000576AE">
      <w:pPr>
        <w:ind w:left="709" w:hanging="425"/>
        <w:rPr>
          <w:rFonts w:eastAsia="Times New Roman"/>
          <w:szCs w:val="17"/>
        </w:rPr>
      </w:pPr>
      <w:r w:rsidRPr="000576AE">
        <w:rPr>
          <w:rFonts w:eastAsia="Times New Roman"/>
          <w:szCs w:val="17"/>
        </w:rPr>
        <w:t>38.3</w:t>
      </w:r>
      <w:r w:rsidRPr="000576AE">
        <w:rPr>
          <w:rFonts w:eastAsia="Times New Roman"/>
          <w:szCs w:val="17"/>
        </w:rPr>
        <w:tab/>
        <w:t>The Chair of the Board is an ex-officio member of any committee or advisory committee established by the Agency.</w:t>
      </w:r>
    </w:p>
    <w:p w:rsidR="000576AE" w:rsidRPr="000576AE" w:rsidRDefault="000576AE" w:rsidP="000576AE">
      <w:pPr>
        <w:ind w:left="709" w:hanging="425"/>
        <w:rPr>
          <w:rFonts w:eastAsia="Times New Roman"/>
          <w:szCs w:val="17"/>
        </w:rPr>
      </w:pPr>
      <w:r w:rsidRPr="000576AE">
        <w:rPr>
          <w:rFonts w:eastAsia="Times New Roman"/>
          <w:szCs w:val="17"/>
        </w:rPr>
        <w:t>38.4</w:t>
      </w:r>
      <w:r w:rsidRPr="000576AE">
        <w:rPr>
          <w:rFonts w:eastAsia="Times New Roman"/>
          <w:szCs w:val="17"/>
        </w:rPr>
        <w:tab/>
        <w:t>A member of a committee established under Clause 38 holds office at the pleasure of the Agency.</w:t>
      </w:r>
    </w:p>
    <w:p w:rsidR="000576AE" w:rsidRPr="000576AE" w:rsidRDefault="000576AE" w:rsidP="000576AE">
      <w:pPr>
        <w:ind w:left="284" w:hanging="284"/>
        <w:rPr>
          <w:rFonts w:eastAsia="Times New Roman"/>
          <w:b/>
          <w:szCs w:val="17"/>
        </w:rPr>
      </w:pPr>
      <w:r w:rsidRPr="000576AE">
        <w:rPr>
          <w:rFonts w:eastAsia="Times New Roman"/>
          <w:b/>
          <w:szCs w:val="17"/>
        </w:rPr>
        <w:t>39.</w:t>
      </w:r>
      <w:r w:rsidRPr="000576AE">
        <w:rPr>
          <w:rFonts w:eastAsia="Times New Roman"/>
          <w:b/>
          <w:szCs w:val="17"/>
        </w:rPr>
        <w:tab/>
        <w:t>Common Seal</w:t>
      </w:r>
    </w:p>
    <w:p w:rsidR="000576AE" w:rsidRPr="000576AE" w:rsidRDefault="000576AE" w:rsidP="000576AE">
      <w:pPr>
        <w:ind w:left="709" w:hanging="425"/>
        <w:rPr>
          <w:rFonts w:eastAsia="Times New Roman"/>
          <w:szCs w:val="17"/>
        </w:rPr>
      </w:pPr>
      <w:r w:rsidRPr="000576AE">
        <w:rPr>
          <w:rFonts w:eastAsia="Times New Roman"/>
          <w:szCs w:val="17"/>
        </w:rPr>
        <w:t>39.1</w:t>
      </w:r>
      <w:r w:rsidRPr="000576AE">
        <w:rPr>
          <w:rFonts w:eastAsia="Times New Roman"/>
          <w:szCs w:val="17"/>
        </w:rPr>
        <w:tab/>
        <w:t>The Agency shall have a common seal upon which its corporate name shall appear in legible characters.</w:t>
      </w:r>
    </w:p>
    <w:p w:rsidR="000576AE" w:rsidRPr="000576AE" w:rsidRDefault="000576AE" w:rsidP="000576AE">
      <w:pPr>
        <w:ind w:left="709" w:hanging="425"/>
        <w:rPr>
          <w:rFonts w:eastAsia="Times New Roman"/>
          <w:szCs w:val="17"/>
        </w:rPr>
      </w:pPr>
      <w:r w:rsidRPr="000576AE">
        <w:rPr>
          <w:rFonts w:eastAsia="Times New Roman"/>
          <w:szCs w:val="17"/>
        </w:rPr>
        <w:t>39.2</w:t>
      </w:r>
      <w:r w:rsidRPr="000576AE">
        <w:rPr>
          <w:rFonts w:eastAsia="Times New Roman"/>
          <w:szCs w:val="17"/>
        </w:rPr>
        <w:tab/>
        <w:t>The common seal shall not be used without the express authorisation of a resolution of the Agency and every use of the common seal shall be recorded in the minute book of the Agency.</w:t>
      </w:r>
    </w:p>
    <w:p w:rsidR="000576AE" w:rsidRPr="000576AE" w:rsidRDefault="000576AE" w:rsidP="000576AE">
      <w:pPr>
        <w:ind w:left="709" w:hanging="425"/>
        <w:rPr>
          <w:rFonts w:eastAsia="Times New Roman"/>
          <w:szCs w:val="17"/>
        </w:rPr>
      </w:pPr>
      <w:r w:rsidRPr="000576AE">
        <w:rPr>
          <w:rFonts w:eastAsia="Times New Roman"/>
          <w:szCs w:val="17"/>
        </w:rPr>
        <w:t>39.3</w:t>
      </w:r>
      <w:r w:rsidRPr="000576AE">
        <w:rPr>
          <w:rFonts w:eastAsia="Times New Roman"/>
          <w:szCs w:val="17"/>
        </w:rPr>
        <w:tab/>
        <w:t>The affixing of the common seal shall be witnessed by the Chair or the Deputy Chair and the Managing Director or such other person as the Agency may appoint for the purpose.</w:t>
      </w:r>
    </w:p>
    <w:p w:rsidR="000576AE" w:rsidRPr="000576AE" w:rsidRDefault="000576AE" w:rsidP="000576AE">
      <w:pPr>
        <w:ind w:left="709" w:hanging="425"/>
        <w:rPr>
          <w:rFonts w:eastAsia="Times New Roman"/>
          <w:szCs w:val="17"/>
        </w:rPr>
      </w:pPr>
      <w:r w:rsidRPr="000576AE">
        <w:rPr>
          <w:rFonts w:eastAsia="Times New Roman"/>
          <w:szCs w:val="17"/>
        </w:rPr>
        <w:t>39.4</w:t>
      </w:r>
      <w:r w:rsidRPr="000576AE">
        <w:rPr>
          <w:rFonts w:eastAsia="Times New Roman"/>
          <w:szCs w:val="17"/>
        </w:rPr>
        <w:tab/>
        <w:t>The common seal shall be kept in the custody of the Managing Director or such other person as the Agency may from time to time decide.</w:t>
      </w:r>
    </w:p>
    <w:p w:rsidR="000576AE" w:rsidRPr="000576AE" w:rsidRDefault="000576AE" w:rsidP="000576AE">
      <w:pPr>
        <w:ind w:left="284" w:hanging="284"/>
        <w:rPr>
          <w:rFonts w:eastAsia="Times New Roman"/>
          <w:b/>
          <w:szCs w:val="17"/>
        </w:rPr>
      </w:pPr>
      <w:r w:rsidRPr="000576AE">
        <w:rPr>
          <w:rFonts w:eastAsia="Times New Roman"/>
          <w:b/>
          <w:szCs w:val="17"/>
        </w:rPr>
        <w:t>40.</w:t>
      </w:r>
      <w:r w:rsidRPr="000576AE">
        <w:rPr>
          <w:rFonts w:eastAsia="Times New Roman"/>
          <w:b/>
          <w:szCs w:val="17"/>
        </w:rPr>
        <w:tab/>
        <w:t>Principal Office</w:t>
      </w:r>
    </w:p>
    <w:p w:rsidR="000576AE" w:rsidRPr="000576AE" w:rsidRDefault="000576AE" w:rsidP="000576AE">
      <w:pPr>
        <w:ind w:left="284"/>
        <w:rPr>
          <w:rFonts w:eastAsia="Times New Roman"/>
          <w:szCs w:val="17"/>
        </w:rPr>
      </w:pPr>
      <w:r w:rsidRPr="000576AE">
        <w:rPr>
          <w:rFonts w:eastAsia="Times New Roman"/>
          <w:szCs w:val="17"/>
        </w:rPr>
        <w:t>The Agency’s principal office is 25 Pirie Street, Adelaide SA or as the Agency may otherwise determine.</w:t>
      </w:r>
    </w:p>
    <w:p w:rsidR="000576AE" w:rsidRPr="000576AE" w:rsidRDefault="000576AE" w:rsidP="000576AE">
      <w:pPr>
        <w:ind w:left="284" w:hanging="284"/>
        <w:rPr>
          <w:rFonts w:eastAsia="Times New Roman"/>
          <w:b/>
          <w:szCs w:val="17"/>
        </w:rPr>
      </w:pPr>
      <w:r w:rsidRPr="000576AE">
        <w:rPr>
          <w:rFonts w:eastAsia="Times New Roman"/>
          <w:b/>
          <w:szCs w:val="17"/>
        </w:rPr>
        <w:t>41.</w:t>
      </w:r>
      <w:r w:rsidRPr="000576AE">
        <w:rPr>
          <w:rFonts w:eastAsia="Times New Roman"/>
          <w:b/>
          <w:szCs w:val="17"/>
        </w:rPr>
        <w:tab/>
        <w:t>Service of Documents</w:t>
      </w:r>
    </w:p>
    <w:p w:rsidR="000576AE" w:rsidRPr="000576AE" w:rsidRDefault="000576AE" w:rsidP="000576AE">
      <w:pPr>
        <w:ind w:left="709" w:hanging="425"/>
        <w:rPr>
          <w:rFonts w:eastAsia="Times New Roman"/>
          <w:szCs w:val="17"/>
        </w:rPr>
      </w:pPr>
      <w:r w:rsidRPr="000576AE">
        <w:rPr>
          <w:rFonts w:eastAsia="Times New Roman"/>
          <w:szCs w:val="17"/>
        </w:rPr>
        <w:t>41.1</w:t>
      </w:r>
      <w:r w:rsidRPr="000576AE">
        <w:rPr>
          <w:rFonts w:eastAsia="Times New Roman"/>
          <w:szCs w:val="17"/>
        </w:rPr>
        <w:tab/>
        <w:t>A document to be given by the Agency to the Council or by the Council to the Agency may be given in a manner that Section 280 of the Act permits.</w:t>
      </w:r>
    </w:p>
    <w:p w:rsidR="000576AE" w:rsidRPr="000576AE" w:rsidRDefault="000576AE" w:rsidP="000576AE">
      <w:pPr>
        <w:ind w:left="709" w:hanging="425"/>
        <w:rPr>
          <w:rFonts w:eastAsia="Times New Roman"/>
          <w:szCs w:val="17"/>
        </w:rPr>
      </w:pPr>
      <w:r w:rsidRPr="000576AE">
        <w:rPr>
          <w:rFonts w:eastAsia="Times New Roman"/>
          <w:szCs w:val="17"/>
        </w:rPr>
        <w:t>41.2</w:t>
      </w:r>
      <w:r w:rsidRPr="000576AE">
        <w:rPr>
          <w:rFonts w:eastAsia="Times New Roman"/>
          <w:szCs w:val="17"/>
        </w:rPr>
        <w:tab/>
        <w:t>A written notice given by the Agency to Council must be marked ‘Attention: Chief Executive Officer’.</w:t>
      </w:r>
    </w:p>
    <w:p w:rsidR="000576AE" w:rsidRPr="000576AE" w:rsidRDefault="000576AE" w:rsidP="000576AE">
      <w:pPr>
        <w:ind w:left="284" w:hanging="284"/>
        <w:rPr>
          <w:rFonts w:eastAsia="Times New Roman"/>
          <w:b/>
          <w:szCs w:val="17"/>
        </w:rPr>
      </w:pPr>
      <w:r w:rsidRPr="000576AE">
        <w:rPr>
          <w:rFonts w:eastAsia="Times New Roman"/>
          <w:b/>
          <w:szCs w:val="17"/>
        </w:rPr>
        <w:t>42.</w:t>
      </w:r>
      <w:r w:rsidRPr="000576AE">
        <w:rPr>
          <w:rFonts w:eastAsia="Times New Roman"/>
          <w:b/>
          <w:szCs w:val="17"/>
        </w:rPr>
        <w:tab/>
        <w:t>Circumstances Not Provided For</w:t>
      </w:r>
    </w:p>
    <w:p w:rsidR="000576AE" w:rsidRPr="000576AE" w:rsidRDefault="000576AE" w:rsidP="000576AE">
      <w:pPr>
        <w:ind w:left="709" w:hanging="425"/>
        <w:rPr>
          <w:rFonts w:eastAsia="Times New Roman"/>
          <w:szCs w:val="17"/>
        </w:rPr>
      </w:pPr>
      <w:r w:rsidRPr="000576AE">
        <w:rPr>
          <w:rFonts w:eastAsia="Times New Roman"/>
          <w:szCs w:val="17"/>
        </w:rPr>
        <w:t>42.1</w:t>
      </w:r>
      <w:r w:rsidRPr="000576AE">
        <w:rPr>
          <w:rFonts w:eastAsia="Times New Roman"/>
          <w:szCs w:val="17"/>
        </w:rPr>
        <w:tab/>
        <w:t>If any circumstance arises about which this Charter is silent, incapable of taking effect or being implemented according to its strict provisions the Chair may decide the action to be taken to ensure achievement of the objects of the Agency and its effective administration.</w:t>
      </w:r>
    </w:p>
    <w:p w:rsidR="000576AE" w:rsidRPr="000576AE" w:rsidRDefault="000576AE" w:rsidP="000576AE">
      <w:pPr>
        <w:ind w:left="709" w:hanging="425"/>
        <w:rPr>
          <w:rFonts w:eastAsia="Times New Roman"/>
          <w:szCs w:val="17"/>
        </w:rPr>
      </w:pPr>
      <w:r w:rsidRPr="000576AE">
        <w:rPr>
          <w:rFonts w:eastAsia="Times New Roman"/>
          <w:szCs w:val="17"/>
        </w:rPr>
        <w:t>42.2</w:t>
      </w:r>
      <w:r w:rsidRPr="000576AE">
        <w:rPr>
          <w:rFonts w:eastAsia="Times New Roman"/>
          <w:szCs w:val="17"/>
        </w:rPr>
        <w:tab/>
        <w:t>The Chair shall report any such decision at the next ordinary meeting of the Agency.</w:t>
      </w:r>
    </w:p>
    <w:p w:rsidR="000576AE" w:rsidRPr="000576AE" w:rsidRDefault="000576AE" w:rsidP="000576AE">
      <w:pPr>
        <w:ind w:left="284" w:hanging="284"/>
        <w:rPr>
          <w:rFonts w:eastAsia="Times New Roman"/>
          <w:b/>
          <w:szCs w:val="17"/>
        </w:rPr>
      </w:pPr>
      <w:r w:rsidRPr="000576AE">
        <w:rPr>
          <w:rFonts w:eastAsia="Times New Roman"/>
          <w:b/>
          <w:szCs w:val="17"/>
        </w:rPr>
        <w:t>43.</w:t>
      </w:r>
      <w:r w:rsidRPr="000576AE">
        <w:rPr>
          <w:rFonts w:eastAsia="Times New Roman"/>
          <w:b/>
          <w:szCs w:val="17"/>
        </w:rPr>
        <w:tab/>
        <w:t>Performance and Accountability of Agency</w:t>
      </w:r>
    </w:p>
    <w:p w:rsidR="000576AE" w:rsidRPr="000576AE" w:rsidRDefault="000576AE" w:rsidP="000576AE">
      <w:pPr>
        <w:ind w:left="709" w:hanging="425"/>
        <w:rPr>
          <w:rFonts w:eastAsia="Times New Roman"/>
          <w:szCs w:val="17"/>
        </w:rPr>
      </w:pPr>
      <w:r w:rsidRPr="000576AE">
        <w:rPr>
          <w:rFonts w:eastAsia="Times New Roman"/>
          <w:szCs w:val="17"/>
        </w:rPr>
        <w:t>43.1</w:t>
      </w:r>
      <w:r w:rsidRPr="000576AE">
        <w:rPr>
          <w:rFonts w:eastAsia="Times New Roman"/>
          <w:szCs w:val="17"/>
        </w:rPr>
        <w:tab/>
        <w:t>The Council shall be entitled on an ongoing basis to review the performance of the Agency and the Board in the conduct of their respective activities under this Charter.</w:t>
      </w:r>
    </w:p>
    <w:p w:rsidR="000576AE" w:rsidRPr="000576AE" w:rsidRDefault="000576AE" w:rsidP="000576AE">
      <w:pPr>
        <w:ind w:left="709" w:hanging="425"/>
        <w:rPr>
          <w:rFonts w:eastAsia="Times New Roman"/>
          <w:szCs w:val="17"/>
        </w:rPr>
      </w:pPr>
      <w:r w:rsidRPr="000576AE">
        <w:rPr>
          <w:rFonts w:eastAsia="Times New Roman"/>
          <w:szCs w:val="17"/>
        </w:rPr>
        <w:t>43.2</w:t>
      </w:r>
      <w:r w:rsidRPr="000576AE">
        <w:rPr>
          <w:rFonts w:eastAsia="Times New Roman"/>
          <w:szCs w:val="17"/>
        </w:rPr>
        <w:tab/>
        <w:t>If at any time the Council is of the view that either the Agency and/or the Board is not performing its duties under this Charter the Council shall be entitled to provide a notice in writing to the Agency (Council notice) identifying those matters in respect of the performance by the Agency and/or the Board of its duties under this Charter which are not satisfactory to the Council together with details of any corrective action which the Council requires the Agency and/or the Board to take in order to rectify the identified performance issues.</w:t>
      </w:r>
    </w:p>
    <w:p w:rsidR="000576AE" w:rsidRPr="000576AE" w:rsidRDefault="000576AE" w:rsidP="000576AE">
      <w:pPr>
        <w:ind w:left="709" w:hanging="425"/>
        <w:rPr>
          <w:rFonts w:eastAsia="Times New Roman"/>
          <w:szCs w:val="17"/>
        </w:rPr>
      </w:pPr>
      <w:r w:rsidRPr="000576AE">
        <w:rPr>
          <w:rFonts w:eastAsia="Times New Roman"/>
          <w:szCs w:val="17"/>
        </w:rPr>
        <w:t>43.3</w:t>
      </w:r>
      <w:r w:rsidRPr="000576AE">
        <w:rPr>
          <w:rFonts w:eastAsia="Times New Roman"/>
          <w:szCs w:val="17"/>
        </w:rPr>
        <w:tab/>
        <w:t>The Board shall within thirty days of receipt of the Council notice provide a written response to the Council as to the matters raised in the Council notice (notice in response) which notice shall identify any corrective action which the Agency and/or the Board intends to undertake in order to address the issues raised in the Council notice.</w:t>
      </w:r>
    </w:p>
    <w:p w:rsidR="000576AE" w:rsidRPr="000576AE" w:rsidRDefault="000576AE" w:rsidP="000576AE">
      <w:pPr>
        <w:ind w:left="709" w:hanging="425"/>
        <w:rPr>
          <w:rFonts w:eastAsia="Times New Roman"/>
          <w:szCs w:val="17"/>
        </w:rPr>
      </w:pPr>
      <w:r w:rsidRPr="000576AE">
        <w:rPr>
          <w:rFonts w:eastAsia="Times New Roman"/>
          <w:szCs w:val="17"/>
        </w:rPr>
        <w:t>43.4</w:t>
      </w:r>
      <w:r w:rsidRPr="000576AE">
        <w:rPr>
          <w:rFonts w:eastAsia="Times New Roman"/>
          <w:szCs w:val="17"/>
        </w:rPr>
        <w:tab/>
        <w:t>If the Agency or the Board disputes any matters raised in the Council notice then the notice of response must identify any matters in respect of which the Agency and/or the Board do not agree.</w:t>
      </w:r>
    </w:p>
    <w:p w:rsidR="000576AE" w:rsidRPr="000576AE" w:rsidRDefault="000576AE" w:rsidP="000576AE">
      <w:pPr>
        <w:ind w:left="709" w:hanging="425"/>
        <w:rPr>
          <w:rFonts w:eastAsia="Times New Roman"/>
          <w:szCs w:val="17"/>
        </w:rPr>
      </w:pPr>
      <w:r w:rsidRPr="000576AE">
        <w:rPr>
          <w:rFonts w:eastAsia="Times New Roman"/>
          <w:szCs w:val="17"/>
        </w:rPr>
        <w:t>43.5</w:t>
      </w:r>
      <w:r w:rsidRPr="000576AE">
        <w:rPr>
          <w:rFonts w:eastAsia="Times New Roman"/>
          <w:szCs w:val="17"/>
        </w:rPr>
        <w:tab/>
        <w:t>The Chief Executive Officer of the Council and the Chair of the Board shall meet within fourteen days of receipt by the Council of the notice in response to discuss the matters raised in the Council notice and the notice in response.</w:t>
      </w:r>
    </w:p>
    <w:p w:rsidR="000576AE" w:rsidRPr="000576AE" w:rsidRDefault="000576AE" w:rsidP="000576AE">
      <w:pPr>
        <w:spacing w:after="0" w:line="240" w:lineRule="auto"/>
        <w:jc w:val="left"/>
        <w:rPr>
          <w:rFonts w:eastAsia="Times New Roman"/>
          <w:szCs w:val="17"/>
        </w:rPr>
      </w:pPr>
      <w:r w:rsidRPr="000576AE">
        <w:rPr>
          <w:rFonts w:eastAsia="Times New Roman"/>
          <w:szCs w:val="20"/>
        </w:rPr>
        <w:br w:type="page"/>
      </w:r>
    </w:p>
    <w:p w:rsidR="000576AE" w:rsidRPr="000576AE" w:rsidRDefault="000576AE" w:rsidP="000576AE">
      <w:pPr>
        <w:ind w:left="709" w:hanging="425"/>
        <w:rPr>
          <w:rFonts w:eastAsia="Times New Roman"/>
          <w:szCs w:val="17"/>
        </w:rPr>
      </w:pPr>
      <w:r w:rsidRPr="000576AE">
        <w:rPr>
          <w:rFonts w:eastAsia="Times New Roman"/>
          <w:szCs w:val="17"/>
        </w:rPr>
        <w:t>43.6</w:t>
      </w:r>
      <w:r w:rsidRPr="000576AE">
        <w:rPr>
          <w:rFonts w:eastAsia="Times New Roman"/>
          <w:szCs w:val="17"/>
        </w:rPr>
        <w:tab/>
        <w:t>Either:</w:t>
      </w:r>
    </w:p>
    <w:p w:rsidR="000576AE" w:rsidRPr="000576AE" w:rsidRDefault="000576AE" w:rsidP="000576AE">
      <w:pPr>
        <w:ind w:left="1276" w:hanging="567"/>
        <w:rPr>
          <w:rFonts w:eastAsia="Times New Roman"/>
          <w:szCs w:val="17"/>
        </w:rPr>
      </w:pPr>
      <w:r w:rsidRPr="000576AE">
        <w:rPr>
          <w:rFonts w:eastAsia="Times New Roman"/>
          <w:szCs w:val="17"/>
        </w:rPr>
        <w:t>43.6.1</w:t>
      </w:r>
      <w:r w:rsidRPr="000576AE">
        <w:rPr>
          <w:rFonts w:eastAsia="Times New Roman"/>
          <w:szCs w:val="17"/>
        </w:rPr>
        <w:tab/>
        <w:t>Following the meeting between the Chief Executive Officer of the Council and the Chair of the Board pursuant to Clause 43.5 and having considered the matters raised in the notice of response and the matters discussed between the Chief Executive Officer of the Council and the Chair of the Board at their meeting; or</w:t>
      </w:r>
    </w:p>
    <w:p w:rsidR="000576AE" w:rsidRPr="000576AE" w:rsidRDefault="000576AE" w:rsidP="000576AE">
      <w:pPr>
        <w:ind w:left="1276" w:hanging="567"/>
        <w:rPr>
          <w:rFonts w:eastAsia="Times New Roman"/>
          <w:szCs w:val="17"/>
        </w:rPr>
      </w:pPr>
      <w:r w:rsidRPr="000576AE">
        <w:rPr>
          <w:rFonts w:eastAsia="Times New Roman"/>
          <w:szCs w:val="17"/>
        </w:rPr>
        <w:t>43.6.2</w:t>
      </w:r>
      <w:r w:rsidRPr="000576AE">
        <w:rPr>
          <w:rFonts w:eastAsia="Times New Roman"/>
          <w:szCs w:val="17"/>
        </w:rPr>
        <w:tab/>
        <w:t>If the Board does not provide a Notice in Response,</w:t>
      </w:r>
    </w:p>
    <w:p w:rsidR="000576AE" w:rsidRPr="000576AE" w:rsidRDefault="000576AE" w:rsidP="000576AE">
      <w:pPr>
        <w:ind w:left="709"/>
        <w:rPr>
          <w:rFonts w:eastAsia="Times New Roman"/>
          <w:szCs w:val="17"/>
        </w:rPr>
      </w:pPr>
      <w:r w:rsidRPr="000576AE">
        <w:rPr>
          <w:rFonts w:eastAsia="Times New Roman"/>
          <w:szCs w:val="17"/>
        </w:rPr>
        <w:t>the Council shall be entitled to take such further action (if any) as it determines with respect to the matters raised in the Council Notice which action may include but shall not be limited to the removal of the Board and the appointment of a replacement Board in accordance with this Charter.</w:t>
      </w:r>
    </w:p>
    <w:p w:rsidR="000576AE" w:rsidRPr="000576AE" w:rsidRDefault="000576AE" w:rsidP="000576AE">
      <w:pPr>
        <w:jc w:val="center"/>
        <w:rPr>
          <w:smallCaps/>
          <w:szCs w:val="17"/>
        </w:rPr>
      </w:pPr>
      <w:r w:rsidRPr="000576AE">
        <w:rPr>
          <w:smallCaps/>
          <w:noProof/>
          <w:szCs w:val="17"/>
          <w:lang w:eastAsia="en-AU"/>
        </w:rPr>
        <w:drawing>
          <wp:anchor distT="0" distB="0" distL="114300" distR="114300" simplePos="0" relativeHeight="251659776" behindDoc="0" locked="0" layoutInCell="1" allowOverlap="1" wp14:anchorId="497F23D3" wp14:editId="2D8E2321">
            <wp:simplePos x="0" y="0"/>
            <wp:positionH relativeFrom="margin">
              <wp:align>left</wp:align>
            </wp:positionH>
            <wp:positionV relativeFrom="paragraph">
              <wp:posOffset>171681</wp:posOffset>
            </wp:positionV>
            <wp:extent cx="5943600" cy="3304642"/>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cinct Map.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04642"/>
                    </a:xfrm>
                    <a:prstGeom prst="rect">
                      <a:avLst/>
                    </a:prstGeom>
                  </pic:spPr>
                </pic:pic>
              </a:graphicData>
            </a:graphic>
            <wp14:sizeRelH relativeFrom="page">
              <wp14:pctWidth>0</wp14:pctWidth>
            </wp14:sizeRelH>
            <wp14:sizeRelV relativeFrom="page">
              <wp14:pctHeight>0</wp14:pctHeight>
            </wp14:sizeRelV>
          </wp:anchor>
        </w:drawing>
      </w:r>
      <w:r w:rsidRPr="000576AE">
        <w:rPr>
          <w:smallCaps/>
          <w:szCs w:val="17"/>
        </w:rPr>
        <w:t>Annexure 1</w:t>
      </w:r>
    </w:p>
    <w:p w:rsidR="000576AE" w:rsidRPr="000576AE" w:rsidRDefault="000576AE" w:rsidP="000576AE">
      <w:pPr>
        <w:rPr>
          <w:rFonts w:eastAsia="Times New Roman"/>
          <w:szCs w:val="20"/>
        </w:rPr>
      </w:pPr>
    </w:p>
    <w:p w:rsidR="000576AE" w:rsidRPr="000576AE" w:rsidRDefault="000576AE" w:rsidP="000576AE">
      <w:pPr>
        <w:pBdr>
          <w:bottom w:val="single" w:sz="4" w:space="1" w:color="auto"/>
        </w:pBdr>
        <w:spacing w:after="0" w:line="52" w:lineRule="exact"/>
        <w:jc w:val="center"/>
        <w:rPr>
          <w:rFonts w:eastAsia="Times New Roman"/>
          <w:szCs w:val="20"/>
        </w:rPr>
      </w:pPr>
    </w:p>
    <w:p w:rsidR="000576AE" w:rsidRPr="000576AE" w:rsidRDefault="000576AE" w:rsidP="000576AE">
      <w:pPr>
        <w:pBdr>
          <w:top w:val="single" w:sz="4" w:space="1" w:color="auto"/>
        </w:pBdr>
        <w:spacing w:before="34" w:after="0" w:line="14" w:lineRule="exact"/>
        <w:jc w:val="center"/>
        <w:rPr>
          <w:rFonts w:eastAsia="Times New Roman"/>
          <w:szCs w:val="20"/>
        </w:rPr>
      </w:pPr>
    </w:p>
    <w:p w:rsidR="000576AE" w:rsidRPr="000576AE" w:rsidRDefault="000576AE" w:rsidP="002D6B70">
      <w:pPr>
        <w:spacing w:after="0"/>
        <w:rPr>
          <w:rFonts w:eastAsia="Times New Roman"/>
          <w:szCs w:val="20"/>
        </w:rPr>
      </w:pPr>
    </w:p>
    <w:p w:rsidR="00CC4C65" w:rsidRDefault="00CC4C65">
      <w:pPr>
        <w:spacing w:after="0" w:line="240" w:lineRule="auto"/>
        <w:jc w:val="left"/>
        <w:rPr>
          <w:caps/>
          <w:szCs w:val="17"/>
        </w:rPr>
      </w:pPr>
      <w:r>
        <w:rPr>
          <w:caps/>
          <w:szCs w:val="17"/>
        </w:rPr>
        <w:br w:type="page"/>
      </w:r>
    </w:p>
    <w:p w:rsidR="002D6B70" w:rsidRPr="002D6B70" w:rsidRDefault="002D6B70" w:rsidP="0060611D">
      <w:pPr>
        <w:pStyle w:val="Heading2"/>
      </w:pPr>
      <w:bookmarkStart w:id="17" w:name="_Toc61442651"/>
      <w:r w:rsidRPr="002D6B70">
        <w:t>City of Port Adelaide Enfield</w:t>
      </w:r>
      <w:bookmarkEnd w:id="17"/>
    </w:p>
    <w:p w:rsidR="002D6B70" w:rsidRPr="002D6B70" w:rsidRDefault="002D6B70" w:rsidP="002D6B70">
      <w:pPr>
        <w:jc w:val="center"/>
        <w:rPr>
          <w:smallCaps/>
          <w:szCs w:val="17"/>
        </w:rPr>
      </w:pPr>
      <w:r w:rsidRPr="002D6B70">
        <w:rPr>
          <w:smallCaps/>
          <w:szCs w:val="17"/>
        </w:rPr>
        <w:t>Development Act 1993</w:t>
      </w:r>
    </w:p>
    <w:p w:rsidR="002D6B70" w:rsidRPr="002D6B70" w:rsidRDefault="002D6B70" w:rsidP="002D6B70">
      <w:pPr>
        <w:jc w:val="center"/>
        <w:rPr>
          <w:i/>
          <w:szCs w:val="17"/>
        </w:rPr>
      </w:pPr>
      <w:r w:rsidRPr="002D6B70">
        <w:rPr>
          <w:i/>
          <w:szCs w:val="17"/>
        </w:rPr>
        <w:t>Development Plan Amendment—Corner of Days &amp; Regency Roads, Croydon Park</w:t>
      </w:r>
    </w:p>
    <w:p w:rsidR="002D6B70" w:rsidRPr="002D6B70" w:rsidRDefault="002D6B70" w:rsidP="002D6B70">
      <w:pPr>
        <w:rPr>
          <w:rFonts w:eastAsia="Times New Roman"/>
          <w:b/>
          <w:szCs w:val="17"/>
        </w:rPr>
      </w:pPr>
      <w:r w:rsidRPr="002D6B70">
        <w:rPr>
          <w:rFonts w:eastAsia="Times New Roman"/>
          <w:b/>
          <w:szCs w:val="17"/>
        </w:rPr>
        <w:t>Draft for Public Consultation</w:t>
      </w:r>
    </w:p>
    <w:p w:rsidR="002D6B70" w:rsidRPr="002D6B70" w:rsidRDefault="002D6B70" w:rsidP="002D6B70">
      <w:pPr>
        <w:rPr>
          <w:rFonts w:eastAsia="Times New Roman"/>
          <w:szCs w:val="17"/>
        </w:rPr>
      </w:pPr>
      <w:r w:rsidRPr="002D6B70">
        <w:rPr>
          <w:rFonts w:eastAsia="Times New Roman"/>
          <w:szCs w:val="17"/>
        </w:rPr>
        <w:t>The City of Port Adelaide Enfield has released the Corner of Days and Regency Roads, Croydon Park Development Plan Amendment (DPA) to amend the Port Adelaide Enfield Development Plan.</w:t>
      </w:r>
    </w:p>
    <w:p w:rsidR="002D6B70" w:rsidRPr="002D6B70" w:rsidRDefault="002D6B70" w:rsidP="002D6B70">
      <w:pPr>
        <w:rPr>
          <w:rFonts w:eastAsia="Times New Roman"/>
          <w:szCs w:val="17"/>
        </w:rPr>
      </w:pPr>
      <w:r w:rsidRPr="002D6B70">
        <w:rPr>
          <w:rFonts w:eastAsia="Times New Roman"/>
          <w:szCs w:val="17"/>
        </w:rPr>
        <w:t>The DPA proposes to rezone the affected land from a Light Industry Zone to a Suburban Neighbourhood Zone. The new zoning allows for predominantly low and medium density residential development, along with a new shopping centre.</w:t>
      </w:r>
    </w:p>
    <w:p w:rsidR="002D6B70" w:rsidRPr="002D6B70" w:rsidRDefault="002D6B70" w:rsidP="002D6B70">
      <w:pPr>
        <w:rPr>
          <w:rFonts w:eastAsia="Times New Roman"/>
          <w:szCs w:val="17"/>
        </w:rPr>
      </w:pPr>
      <w:r w:rsidRPr="002D6B70">
        <w:rPr>
          <w:rFonts w:eastAsia="Times New Roman"/>
          <w:szCs w:val="17"/>
        </w:rPr>
        <w:t>The Suburban Neighbourhood Zone will introduce new development policies regarding Desired Character; Housing; Activity Centres and Non-residential uses; Access; Open Space; and Site Contamination. Changes will also be shown on the relevant Development Plan Maps relating to land use zoning, affordable housing, and noise and air emissions.</w:t>
      </w:r>
    </w:p>
    <w:p w:rsidR="002D6B70" w:rsidRPr="002D6B70" w:rsidRDefault="002D6B70" w:rsidP="002D6B70">
      <w:pPr>
        <w:rPr>
          <w:rFonts w:eastAsia="Times New Roman"/>
          <w:b/>
          <w:szCs w:val="17"/>
        </w:rPr>
      </w:pPr>
      <w:r w:rsidRPr="002D6B70">
        <w:rPr>
          <w:rFonts w:eastAsia="Times New Roman"/>
          <w:b/>
          <w:szCs w:val="17"/>
        </w:rPr>
        <w:t>Availability of the DPA Document</w:t>
      </w:r>
    </w:p>
    <w:p w:rsidR="002D6B70" w:rsidRPr="002D6B70" w:rsidRDefault="002D6B70" w:rsidP="002D6B70">
      <w:pPr>
        <w:rPr>
          <w:rFonts w:eastAsia="Times New Roman"/>
          <w:spacing w:val="-2"/>
          <w:szCs w:val="17"/>
        </w:rPr>
      </w:pPr>
      <w:r w:rsidRPr="002D6B70">
        <w:rPr>
          <w:rFonts w:eastAsia="Times New Roman"/>
          <w:spacing w:val="-2"/>
          <w:szCs w:val="17"/>
        </w:rPr>
        <w:t xml:space="preserve">The DPA is on public consultation from Thursday 14 January 2021 to Friday 12 March 2021. Electronic copies of the DPA are available for public inspection at the Council website </w:t>
      </w:r>
      <w:hyperlink r:id="rId36" w:history="1">
        <w:r w:rsidRPr="002D6B70">
          <w:rPr>
            <w:rFonts w:eastAsia="Times New Roman"/>
            <w:color w:val="0000FF"/>
            <w:spacing w:val="-2"/>
            <w:szCs w:val="17"/>
            <w:u w:val="single"/>
          </w:rPr>
          <w:t>www.cityofpae.sa.gov.au/have-your-say</w:t>
        </w:r>
      </w:hyperlink>
      <w:r w:rsidRPr="002D6B70">
        <w:rPr>
          <w:rFonts w:eastAsia="Times New Roman"/>
          <w:spacing w:val="-2"/>
          <w:szCs w:val="17"/>
        </w:rPr>
        <w:t>, with hard copies on display at the following locations:</w:t>
      </w:r>
    </w:p>
    <w:p w:rsidR="002D6B70" w:rsidRPr="002D6B70" w:rsidRDefault="002D6B70" w:rsidP="002D6B70">
      <w:pPr>
        <w:spacing w:after="40"/>
        <w:ind w:left="284" w:hanging="142"/>
        <w:rPr>
          <w:rFonts w:eastAsia="Times New Roman"/>
          <w:szCs w:val="17"/>
        </w:rPr>
      </w:pPr>
      <w:r w:rsidRPr="002D6B70">
        <w:rPr>
          <w:rFonts w:eastAsia="Times New Roman"/>
          <w:szCs w:val="17"/>
        </w:rPr>
        <w:t>•</w:t>
      </w:r>
      <w:r w:rsidRPr="002D6B70">
        <w:rPr>
          <w:rFonts w:eastAsia="Times New Roman"/>
          <w:szCs w:val="17"/>
        </w:rPr>
        <w:tab/>
        <w:t>Port Adelaide Enfield Civic Centre, 163 St Vincent St, Port Adelaide</w:t>
      </w:r>
    </w:p>
    <w:p w:rsidR="002D6B70" w:rsidRPr="002D6B70" w:rsidRDefault="002D6B70" w:rsidP="002D6B70">
      <w:pPr>
        <w:spacing w:after="40"/>
        <w:ind w:left="284" w:hanging="142"/>
        <w:rPr>
          <w:rFonts w:eastAsia="Times New Roman"/>
          <w:szCs w:val="17"/>
        </w:rPr>
      </w:pPr>
      <w:r w:rsidRPr="002D6B70">
        <w:rPr>
          <w:rFonts w:eastAsia="Times New Roman"/>
          <w:szCs w:val="17"/>
        </w:rPr>
        <w:t>•</w:t>
      </w:r>
      <w:r w:rsidRPr="002D6B70">
        <w:rPr>
          <w:rFonts w:eastAsia="Times New Roman"/>
          <w:szCs w:val="17"/>
        </w:rPr>
        <w:tab/>
        <w:t>Enfield Library-Council Office, 1 Kensington Cr, Enfield</w:t>
      </w:r>
    </w:p>
    <w:p w:rsidR="002D6B70" w:rsidRPr="002D6B70" w:rsidRDefault="002D6B70" w:rsidP="002D6B70">
      <w:pPr>
        <w:spacing w:after="40"/>
        <w:ind w:left="284" w:hanging="142"/>
        <w:rPr>
          <w:rFonts w:eastAsia="Times New Roman"/>
          <w:szCs w:val="17"/>
        </w:rPr>
      </w:pPr>
      <w:r w:rsidRPr="002D6B70">
        <w:rPr>
          <w:rFonts w:eastAsia="Times New Roman"/>
          <w:szCs w:val="17"/>
        </w:rPr>
        <w:t>•</w:t>
      </w:r>
      <w:r w:rsidRPr="002D6B70">
        <w:rPr>
          <w:rFonts w:eastAsia="Times New Roman"/>
          <w:szCs w:val="17"/>
        </w:rPr>
        <w:tab/>
        <w:t>Greenacres Library-Council Office, 2 Fosters Rd, Greenacres</w:t>
      </w:r>
    </w:p>
    <w:p w:rsidR="002D6B70" w:rsidRPr="002D6B70" w:rsidRDefault="002D6B70" w:rsidP="002D6B70">
      <w:pPr>
        <w:spacing w:after="40"/>
        <w:ind w:left="284" w:hanging="142"/>
        <w:rPr>
          <w:rFonts w:eastAsia="Times New Roman"/>
          <w:szCs w:val="17"/>
        </w:rPr>
      </w:pPr>
      <w:r w:rsidRPr="002D6B70">
        <w:rPr>
          <w:rFonts w:eastAsia="Times New Roman"/>
          <w:szCs w:val="17"/>
        </w:rPr>
        <w:t>•</w:t>
      </w:r>
      <w:r w:rsidRPr="002D6B70">
        <w:rPr>
          <w:rFonts w:eastAsia="Times New Roman"/>
          <w:szCs w:val="17"/>
        </w:rPr>
        <w:tab/>
        <w:t>Parks Library, 46 Trafford Street, Angle Park</w:t>
      </w:r>
    </w:p>
    <w:p w:rsidR="002D6B70" w:rsidRPr="002D6B70" w:rsidRDefault="002D6B70" w:rsidP="002D6B70">
      <w:pPr>
        <w:spacing w:after="40"/>
        <w:ind w:left="284" w:hanging="142"/>
        <w:rPr>
          <w:rFonts w:eastAsia="Times New Roman"/>
          <w:szCs w:val="17"/>
        </w:rPr>
      </w:pPr>
      <w:r w:rsidRPr="002D6B70">
        <w:rPr>
          <w:rFonts w:eastAsia="Times New Roman"/>
          <w:szCs w:val="17"/>
        </w:rPr>
        <w:t>•</w:t>
      </w:r>
      <w:r w:rsidRPr="002D6B70">
        <w:rPr>
          <w:rFonts w:eastAsia="Times New Roman"/>
          <w:szCs w:val="17"/>
        </w:rPr>
        <w:tab/>
        <w:t>Port Adelaide Library, 2-4 Church Street, Port Adelaide</w:t>
      </w:r>
    </w:p>
    <w:p w:rsidR="002D6B70" w:rsidRPr="002D6B70" w:rsidRDefault="002D6B70" w:rsidP="002D6B70">
      <w:pPr>
        <w:ind w:left="284" w:hanging="142"/>
        <w:rPr>
          <w:rFonts w:eastAsia="Times New Roman"/>
          <w:szCs w:val="17"/>
        </w:rPr>
      </w:pPr>
      <w:r w:rsidRPr="002D6B70">
        <w:rPr>
          <w:rFonts w:eastAsia="Times New Roman"/>
          <w:szCs w:val="17"/>
        </w:rPr>
        <w:t>•</w:t>
      </w:r>
      <w:r w:rsidRPr="002D6B70">
        <w:rPr>
          <w:rFonts w:eastAsia="Times New Roman"/>
          <w:szCs w:val="17"/>
        </w:rPr>
        <w:tab/>
        <w:t>Semaphore Library, 14 Semaphore Road, Semaphore</w:t>
      </w:r>
    </w:p>
    <w:p w:rsidR="002D6B70" w:rsidRPr="002D6B70" w:rsidRDefault="002D6B70" w:rsidP="002D6B70">
      <w:pPr>
        <w:rPr>
          <w:rFonts w:eastAsia="Times New Roman"/>
          <w:szCs w:val="17"/>
        </w:rPr>
      </w:pPr>
      <w:r w:rsidRPr="002D6B70">
        <w:rPr>
          <w:rFonts w:eastAsia="Times New Roman"/>
          <w:szCs w:val="17"/>
        </w:rPr>
        <w:t>Hard copies of the DPA document may be purchased at the Port Adelaide Enfield Civic Centre, 163 St Vincent Street, Port Adelaide for $26.00 each.</w:t>
      </w:r>
    </w:p>
    <w:p w:rsidR="002D6B70" w:rsidRPr="002D6B70" w:rsidRDefault="002D6B70" w:rsidP="002D6B70">
      <w:pPr>
        <w:rPr>
          <w:rFonts w:eastAsia="Times New Roman"/>
          <w:b/>
          <w:szCs w:val="17"/>
        </w:rPr>
      </w:pPr>
      <w:r w:rsidRPr="002D6B70">
        <w:rPr>
          <w:rFonts w:eastAsia="Times New Roman"/>
          <w:b/>
          <w:szCs w:val="17"/>
        </w:rPr>
        <w:t>Written Submissions</w:t>
      </w:r>
    </w:p>
    <w:p w:rsidR="002D6B70" w:rsidRPr="002D6B70" w:rsidRDefault="002D6B70" w:rsidP="002D6B70">
      <w:pPr>
        <w:rPr>
          <w:rFonts w:eastAsia="Times New Roman"/>
          <w:szCs w:val="17"/>
        </w:rPr>
      </w:pPr>
      <w:r w:rsidRPr="002D6B70">
        <w:rPr>
          <w:rFonts w:eastAsia="Times New Roman"/>
          <w:szCs w:val="17"/>
        </w:rPr>
        <w:t>Written submissions regarding the draft Development Plan Amendment will be accepted by the City of Port Adelaide Enfield until 12 March 2021. Postal submissions should be addressed to:</w:t>
      </w:r>
    </w:p>
    <w:p w:rsidR="002D6B70" w:rsidRPr="002D6B70" w:rsidRDefault="002D6B70" w:rsidP="002D6B70">
      <w:pPr>
        <w:spacing w:after="0"/>
        <w:ind w:left="142"/>
        <w:rPr>
          <w:rFonts w:eastAsia="Times New Roman"/>
          <w:szCs w:val="17"/>
        </w:rPr>
      </w:pPr>
      <w:r w:rsidRPr="002D6B70">
        <w:rPr>
          <w:rFonts w:eastAsia="Times New Roman"/>
          <w:szCs w:val="17"/>
        </w:rPr>
        <w:t>Chief Executive Officer</w:t>
      </w:r>
    </w:p>
    <w:p w:rsidR="002D6B70" w:rsidRPr="002D6B70" w:rsidRDefault="002D6B70" w:rsidP="002D6B70">
      <w:pPr>
        <w:spacing w:after="0"/>
        <w:ind w:left="142"/>
        <w:rPr>
          <w:rFonts w:eastAsia="Times New Roman"/>
          <w:szCs w:val="17"/>
        </w:rPr>
      </w:pPr>
      <w:r w:rsidRPr="002D6B70">
        <w:rPr>
          <w:rFonts w:eastAsia="Times New Roman"/>
          <w:szCs w:val="17"/>
        </w:rPr>
        <w:t>City of Port Adelaide Enfield</w:t>
      </w:r>
    </w:p>
    <w:p w:rsidR="002D6B70" w:rsidRPr="002D6B70" w:rsidRDefault="002D6B70" w:rsidP="002D6B70">
      <w:pPr>
        <w:spacing w:after="0"/>
        <w:ind w:left="142"/>
        <w:rPr>
          <w:rFonts w:eastAsia="Times New Roman"/>
          <w:szCs w:val="17"/>
        </w:rPr>
      </w:pPr>
      <w:r w:rsidRPr="002D6B70">
        <w:rPr>
          <w:rFonts w:eastAsia="Times New Roman"/>
          <w:szCs w:val="17"/>
        </w:rPr>
        <w:t>PO Box 110</w:t>
      </w:r>
    </w:p>
    <w:p w:rsidR="002D6B70" w:rsidRPr="002D6B70" w:rsidRDefault="002D6B70" w:rsidP="002D6B70">
      <w:pPr>
        <w:ind w:left="142"/>
        <w:rPr>
          <w:rFonts w:eastAsia="Times New Roman"/>
          <w:szCs w:val="17"/>
        </w:rPr>
      </w:pPr>
      <w:r w:rsidRPr="002D6B70">
        <w:rPr>
          <w:rFonts w:eastAsia="Times New Roman"/>
          <w:szCs w:val="17"/>
        </w:rPr>
        <w:t>Port Adelaide SA 5015</w:t>
      </w:r>
    </w:p>
    <w:p w:rsidR="002D6B70" w:rsidRPr="002D6B70" w:rsidRDefault="002D6B70" w:rsidP="002D6B70">
      <w:pPr>
        <w:rPr>
          <w:rFonts w:eastAsia="Times New Roman"/>
          <w:szCs w:val="17"/>
        </w:rPr>
      </w:pPr>
      <w:r w:rsidRPr="002D6B70">
        <w:rPr>
          <w:rFonts w:eastAsia="Times New Roman"/>
          <w:szCs w:val="17"/>
        </w:rPr>
        <w:t xml:space="preserve">Email submissions should be sent to </w:t>
      </w:r>
      <w:hyperlink r:id="rId37" w:history="1">
        <w:r w:rsidRPr="002D6B70">
          <w:rPr>
            <w:rFonts w:eastAsia="Times New Roman"/>
            <w:color w:val="0000FF"/>
            <w:szCs w:val="17"/>
            <w:u w:val="single"/>
          </w:rPr>
          <w:t>consultation@cityofpae.sa.gov.au</w:t>
        </w:r>
      </w:hyperlink>
      <w:r w:rsidRPr="002D6B70">
        <w:rPr>
          <w:rFonts w:eastAsia="Times New Roman"/>
          <w:szCs w:val="17"/>
        </w:rPr>
        <w:t xml:space="preserve"> (using the subject of ‘Corner of Days and Regency Roads, Croydon Park DPA’).</w:t>
      </w:r>
    </w:p>
    <w:p w:rsidR="002D6B70" w:rsidRPr="002D6B70" w:rsidRDefault="002D6B70" w:rsidP="002D6B70">
      <w:pPr>
        <w:rPr>
          <w:rFonts w:eastAsia="Times New Roman"/>
          <w:szCs w:val="17"/>
        </w:rPr>
      </w:pPr>
      <w:r w:rsidRPr="002D6B70">
        <w:rPr>
          <w:rFonts w:eastAsia="Times New Roman"/>
          <w:szCs w:val="17"/>
        </w:rPr>
        <w:t>Written submissions should clearly indicate if writers wish to speak on their submission at the public meeting.</w:t>
      </w:r>
    </w:p>
    <w:p w:rsidR="002D6B70" w:rsidRPr="002D6B70" w:rsidRDefault="002D6B70" w:rsidP="002D6B70">
      <w:pPr>
        <w:rPr>
          <w:rFonts w:eastAsia="Times New Roman"/>
          <w:szCs w:val="17"/>
        </w:rPr>
      </w:pPr>
      <w:r w:rsidRPr="002D6B70">
        <w:rPr>
          <w:rFonts w:eastAsia="Times New Roman"/>
          <w:szCs w:val="17"/>
        </w:rPr>
        <w:t>Copies of submissions received will be available for inspection at the Council’s Civic Centre and website from the expiration of the consultation period until the conclusion of the Public Meeting (if held).</w:t>
      </w:r>
    </w:p>
    <w:p w:rsidR="002D6B70" w:rsidRPr="002D6B70" w:rsidRDefault="002D6B70" w:rsidP="002D6B70">
      <w:pPr>
        <w:rPr>
          <w:rFonts w:eastAsia="Times New Roman"/>
          <w:b/>
          <w:szCs w:val="17"/>
        </w:rPr>
      </w:pPr>
      <w:r w:rsidRPr="002D6B70">
        <w:rPr>
          <w:rFonts w:eastAsia="Times New Roman"/>
          <w:b/>
          <w:szCs w:val="17"/>
        </w:rPr>
        <w:t>Public Meeting</w:t>
      </w:r>
    </w:p>
    <w:p w:rsidR="002D6B70" w:rsidRPr="002D6B70" w:rsidRDefault="002D6B70" w:rsidP="002D6B70">
      <w:pPr>
        <w:rPr>
          <w:rFonts w:eastAsia="Times New Roman"/>
          <w:spacing w:val="-2"/>
          <w:szCs w:val="17"/>
        </w:rPr>
      </w:pPr>
      <w:r w:rsidRPr="002D6B70">
        <w:rPr>
          <w:rFonts w:eastAsia="Times New Roman"/>
          <w:spacing w:val="-2"/>
          <w:szCs w:val="17"/>
        </w:rPr>
        <w:t>Subject to any potential social distancing restrictions associated with COVID-19, the public meeting will be held on Tuesday, 23 March at 7pm. The meeting will be held at the Parks Library, at 46 Trafford Street, Angle Park.</w:t>
      </w:r>
    </w:p>
    <w:p w:rsidR="002D6B70" w:rsidRPr="002D6B70" w:rsidRDefault="002D6B70" w:rsidP="002D6B70">
      <w:pPr>
        <w:rPr>
          <w:rFonts w:eastAsia="Times New Roman"/>
          <w:szCs w:val="17"/>
        </w:rPr>
      </w:pPr>
      <w:r w:rsidRPr="002D6B70">
        <w:rPr>
          <w:rFonts w:eastAsia="Times New Roman"/>
          <w:szCs w:val="17"/>
        </w:rPr>
        <w:t>If social distancing restrictions disallow the holding of a physical meeting, it will be conducted electronically. The details of the electronic meeting will be published on Council’s website, following the conclusion of the public consultation period.</w:t>
      </w:r>
    </w:p>
    <w:p w:rsidR="002D6B70" w:rsidRPr="002D6B70" w:rsidRDefault="002D6B70" w:rsidP="002D6B70">
      <w:pPr>
        <w:rPr>
          <w:rFonts w:eastAsia="Times New Roman"/>
          <w:szCs w:val="17"/>
        </w:rPr>
      </w:pPr>
      <w:r w:rsidRPr="002D6B70">
        <w:rPr>
          <w:rFonts w:eastAsia="Times New Roman"/>
          <w:szCs w:val="17"/>
        </w:rPr>
        <w:t>Please note that the public meeting will not be held if no written submission indicates a desire to speak at the public meeting.</w:t>
      </w:r>
    </w:p>
    <w:p w:rsidR="002D6B70" w:rsidRPr="002D6B70" w:rsidRDefault="002D6B70" w:rsidP="002D6B70">
      <w:pPr>
        <w:rPr>
          <w:rFonts w:eastAsia="Times New Roman"/>
          <w:szCs w:val="17"/>
        </w:rPr>
      </w:pPr>
      <w:r w:rsidRPr="002D6B70">
        <w:rPr>
          <w:rFonts w:eastAsia="Times New Roman"/>
          <w:szCs w:val="17"/>
        </w:rPr>
        <w:t xml:space="preserve">For further information call (08) 8405 6600 or email </w:t>
      </w:r>
      <w:hyperlink r:id="rId38" w:history="1">
        <w:r w:rsidRPr="002D6B70">
          <w:rPr>
            <w:rFonts w:eastAsia="Times New Roman"/>
            <w:color w:val="0000FF"/>
            <w:szCs w:val="17"/>
            <w:u w:val="single"/>
          </w:rPr>
          <w:t>service@cityofpae.sa.gov.au</w:t>
        </w:r>
      </w:hyperlink>
      <w:r w:rsidRPr="002D6B70">
        <w:rPr>
          <w:rFonts w:eastAsia="Times New Roman"/>
          <w:szCs w:val="17"/>
        </w:rPr>
        <w:t xml:space="preserve">. </w:t>
      </w:r>
    </w:p>
    <w:p w:rsidR="002D6B70" w:rsidRPr="002D6B70" w:rsidRDefault="002D6B70" w:rsidP="002D6B70">
      <w:pPr>
        <w:spacing w:after="0"/>
        <w:rPr>
          <w:rFonts w:eastAsia="Times New Roman"/>
          <w:szCs w:val="17"/>
        </w:rPr>
      </w:pPr>
      <w:r w:rsidRPr="002D6B70">
        <w:rPr>
          <w:rFonts w:eastAsia="Times New Roman"/>
          <w:szCs w:val="17"/>
        </w:rPr>
        <w:t>Dated: 14 January 2021</w:t>
      </w:r>
    </w:p>
    <w:p w:rsidR="002D6B70" w:rsidRPr="002D6B70" w:rsidRDefault="002D6B70" w:rsidP="002D6B70">
      <w:pPr>
        <w:spacing w:after="0"/>
        <w:jc w:val="right"/>
        <w:rPr>
          <w:rFonts w:eastAsia="Times New Roman"/>
          <w:smallCaps/>
          <w:szCs w:val="20"/>
        </w:rPr>
      </w:pPr>
      <w:r w:rsidRPr="002D6B70">
        <w:rPr>
          <w:rFonts w:eastAsia="Times New Roman"/>
          <w:smallCaps/>
          <w:szCs w:val="20"/>
        </w:rPr>
        <w:t>M. Withers</w:t>
      </w:r>
    </w:p>
    <w:p w:rsidR="009D1E2E" w:rsidRDefault="002D6B70" w:rsidP="002D6B70">
      <w:pPr>
        <w:spacing w:after="0"/>
        <w:jc w:val="right"/>
        <w:rPr>
          <w:rFonts w:eastAsia="Times New Roman"/>
          <w:szCs w:val="17"/>
        </w:rPr>
      </w:pPr>
      <w:r w:rsidRPr="002D6B70">
        <w:rPr>
          <w:rFonts w:eastAsia="Times New Roman"/>
          <w:szCs w:val="17"/>
        </w:rPr>
        <w:t>Chief Executive Officer</w:t>
      </w:r>
    </w:p>
    <w:p w:rsidR="002D6B70" w:rsidRDefault="002D6B70" w:rsidP="002D6B70">
      <w:pPr>
        <w:pBdr>
          <w:bottom w:val="single" w:sz="4" w:space="1" w:color="auto"/>
        </w:pBdr>
        <w:spacing w:after="0" w:line="52" w:lineRule="exact"/>
        <w:jc w:val="center"/>
        <w:rPr>
          <w:lang w:val="en-US"/>
        </w:rPr>
      </w:pPr>
    </w:p>
    <w:p w:rsidR="002D6B70" w:rsidRDefault="002D6B70" w:rsidP="002D6B70">
      <w:pPr>
        <w:pBdr>
          <w:top w:val="single" w:sz="4" w:space="1" w:color="auto"/>
        </w:pBdr>
        <w:spacing w:before="34" w:after="0" w:line="14" w:lineRule="exact"/>
        <w:jc w:val="center"/>
        <w:rPr>
          <w:lang w:val="en-US"/>
        </w:rPr>
      </w:pPr>
    </w:p>
    <w:p w:rsidR="002D6B70" w:rsidRDefault="002D6B70" w:rsidP="002D6B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18" w:name="_Toc33707984"/>
      <w:bookmarkStart w:id="19" w:name="_Toc33708155"/>
      <w:bookmarkStart w:id="20" w:name="_Toc61442652"/>
      <w:r>
        <w:t>Public Notices</w:t>
      </w:r>
      <w:bookmarkEnd w:id="18"/>
      <w:bookmarkEnd w:id="19"/>
      <w:bookmarkEnd w:id="20"/>
    </w:p>
    <w:p w:rsidR="00041B08" w:rsidRPr="00041B08" w:rsidRDefault="00041B08" w:rsidP="0060611D">
      <w:pPr>
        <w:pStyle w:val="Heading2"/>
      </w:pPr>
      <w:bookmarkStart w:id="21" w:name="_Toc61442653"/>
      <w:r w:rsidRPr="00041B08">
        <w:t>National Electricity Law</w:t>
      </w:r>
      <w:bookmarkEnd w:id="21"/>
    </w:p>
    <w:p w:rsidR="00041B08" w:rsidRPr="00041B08" w:rsidRDefault="00041B08" w:rsidP="00041B08">
      <w:pPr>
        <w:jc w:val="center"/>
        <w:rPr>
          <w:i/>
          <w:szCs w:val="17"/>
        </w:rPr>
      </w:pPr>
      <w:r w:rsidRPr="00041B08">
        <w:rPr>
          <w:i/>
          <w:szCs w:val="17"/>
        </w:rPr>
        <w:t>Initiation of Fast Track Rule</w:t>
      </w:r>
    </w:p>
    <w:p w:rsidR="00041B08" w:rsidRPr="00041B08" w:rsidRDefault="00041B08" w:rsidP="00041B08">
      <w:pPr>
        <w:rPr>
          <w:rFonts w:eastAsia="Times New Roman"/>
          <w:szCs w:val="20"/>
        </w:rPr>
      </w:pPr>
      <w:r w:rsidRPr="00041B08">
        <w:rPr>
          <w:rFonts w:eastAsia="Times New Roman"/>
          <w:szCs w:val="20"/>
        </w:rPr>
        <w:t>The Australian Energy Market Commission (AEMC) gives notice under the National Electricity Law as follows:</w:t>
      </w:r>
    </w:p>
    <w:p w:rsidR="00041B08" w:rsidRPr="00041B08" w:rsidRDefault="00041B08" w:rsidP="00041B08">
      <w:pPr>
        <w:ind w:left="142"/>
        <w:rPr>
          <w:rFonts w:eastAsia="Times New Roman"/>
          <w:szCs w:val="20"/>
        </w:rPr>
      </w:pPr>
      <w:r w:rsidRPr="00041B08">
        <w:rPr>
          <w:rFonts w:eastAsia="Times New Roman"/>
          <w:szCs w:val="20"/>
        </w:rPr>
        <w:t xml:space="preserve">Under s 95, COAG Energy Council has requested the </w:t>
      </w:r>
      <w:r w:rsidRPr="00041B08">
        <w:rPr>
          <w:rFonts w:eastAsia="Times New Roman"/>
          <w:i/>
          <w:szCs w:val="20"/>
        </w:rPr>
        <w:t>Implementing a general power system risk review</w:t>
      </w:r>
      <w:r w:rsidRPr="00041B08">
        <w:rPr>
          <w:rFonts w:eastAsia="Times New Roman"/>
          <w:szCs w:val="20"/>
        </w:rPr>
        <w:t xml:space="preserve"> (Ref. ERC0303) proposal. The proposal seeks to implement a general power system risk review. Under s 96A, the AEMC has decided to fast track this proposal.</w:t>
      </w:r>
    </w:p>
    <w:p w:rsidR="00041B08" w:rsidRPr="00041B08" w:rsidRDefault="00041B08" w:rsidP="00041B08">
      <w:pPr>
        <w:rPr>
          <w:rFonts w:eastAsia="Times New Roman"/>
          <w:szCs w:val="20"/>
        </w:rPr>
      </w:pPr>
      <w:r w:rsidRPr="00041B08">
        <w:rPr>
          <w:rFonts w:eastAsia="Times New Roman"/>
          <w:szCs w:val="20"/>
        </w:rPr>
        <w:t>Documents referred to above are available on the AEMC’s website and are available for inspection at the AEMC’s office.</w:t>
      </w:r>
    </w:p>
    <w:p w:rsidR="00041B08" w:rsidRPr="00041B08" w:rsidRDefault="00041B08" w:rsidP="00041B08">
      <w:pPr>
        <w:spacing w:after="0"/>
        <w:ind w:left="142"/>
        <w:rPr>
          <w:rFonts w:eastAsia="Times New Roman"/>
          <w:szCs w:val="20"/>
        </w:rPr>
      </w:pPr>
      <w:r w:rsidRPr="00041B08">
        <w:rPr>
          <w:rFonts w:eastAsia="Times New Roman"/>
          <w:szCs w:val="20"/>
        </w:rPr>
        <w:t>Australian Energy Market Commission</w:t>
      </w:r>
    </w:p>
    <w:p w:rsidR="00041B08" w:rsidRPr="00041B08" w:rsidRDefault="00041B08" w:rsidP="00041B08">
      <w:pPr>
        <w:spacing w:after="0"/>
        <w:ind w:left="142"/>
        <w:rPr>
          <w:rFonts w:eastAsia="Times New Roman"/>
          <w:szCs w:val="20"/>
        </w:rPr>
      </w:pPr>
      <w:r w:rsidRPr="00041B08">
        <w:rPr>
          <w:rFonts w:eastAsia="Times New Roman"/>
          <w:szCs w:val="20"/>
        </w:rPr>
        <w:t>Level 15, 60 Castlereagh St</w:t>
      </w:r>
    </w:p>
    <w:p w:rsidR="00041B08" w:rsidRPr="00041B08" w:rsidRDefault="00041B08" w:rsidP="00041B08">
      <w:pPr>
        <w:ind w:left="142"/>
        <w:rPr>
          <w:rFonts w:eastAsia="Times New Roman"/>
          <w:szCs w:val="20"/>
        </w:rPr>
      </w:pPr>
      <w:r w:rsidRPr="00041B08">
        <w:rPr>
          <w:rFonts w:eastAsia="Times New Roman"/>
          <w:szCs w:val="20"/>
        </w:rPr>
        <w:t>Sydney NSW 2000</w:t>
      </w:r>
    </w:p>
    <w:p w:rsidR="00041B08" w:rsidRPr="00041B08" w:rsidRDefault="00041B08" w:rsidP="00041B08">
      <w:pPr>
        <w:spacing w:after="0"/>
        <w:ind w:left="142"/>
        <w:rPr>
          <w:rFonts w:eastAsia="Times New Roman"/>
          <w:szCs w:val="20"/>
        </w:rPr>
      </w:pPr>
      <w:r w:rsidRPr="00041B08">
        <w:rPr>
          <w:rFonts w:eastAsia="Times New Roman"/>
          <w:szCs w:val="20"/>
        </w:rPr>
        <w:t>Telephone: (02) 8296 7800</w:t>
      </w:r>
    </w:p>
    <w:p w:rsidR="00041B08" w:rsidRPr="00041B08" w:rsidRDefault="008E1889" w:rsidP="00041B08">
      <w:pPr>
        <w:ind w:left="142"/>
        <w:rPr>
          <w:rFonts w:eastAsia="Times New Roman"/>
          <w:szCs w:val="20"/>
        </w:rPr>
      </w:pPr>
      <w:hyperlink r:id="rId39" w:history="1">
        <w:r w:rsidR="00041B08" w:rsidRPr="00041B08">
          <w:rPr>
            <w:rFonts w:eastAsia="Times New Roman"/>
            <w:color w:val="0000FF"/>
            <w:szCs w:val="20"/>
            <w:u w:val="single"/>
          </w:rPr>
          <w:t>www.aemc.gov.au</w:t>
        </w:r>
      </w:hyperlink>
    </w:p>
    <w:p w:rsidR="009D1E2E" w:rsidRDefault="00041B08" w:rsidP="00041B08">
      <w:pPr>
        <w:spacing w:after="0"/>
        <w:rPr>
          <w:rFonts w:eastAsia="Times New Roman"/>
          <w:szCs w:val="17"/>
        </w:rPr>
      </w:pPr>
      <w:r w:rsidRPr="00041B08">
        <w:rPr>
          <w:rFonts w:eastAsia="Times New Roman"/>
          <w:szCs w:val="17"/>
        </w:rPr>
        <w:t>Dated: 14 January 2021</w:t>
      </w:r>
    </w:p>
    <w:p w:rsidR="00041B08" w:rsidRDefault="00041B08" w:rsidP="00041B08">
      <w:pPr>
        <w:pBdr>
          <w:bottom w:val="single" w:sz="4" w:space="1" w:color="auto"/>
        </w:pBdr>
        <w:spacing w:after="0" w:line="52" w:lineRule="exact"/>
        <w:jc w:val="center"/>
        <w:rPr>
          <w:lang w:val="en-US"/>
        </w:rPr>
      </w:pPr>
    </w:p>
    <w:p w:rsidR="00041B08" w:rsidRDefault="00041B08" w:rsidP="00041B08">
      <w:pPr>
        <w:pBdr>
          <w:top w:val="single" w:sz="4" w:space="1" w:color="auto"/>
        </w:pBdr>
        <w:spacing w:before="34" w:after="0" w:line="14" w:lineRule="exact"/>
        <w:jc w:val="center"/>
        <w:rPr>
          <w:lang w:val="en-US"/>
        </w:rPr>
      </w:pPr>
    </w:p>
    <w:p w:rsidR="00041B08" w:rsidRDefault="00041B08" w:rsidP="00041B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91542" w:rsidRPr="00B91542" w:rsidRDefault="00B91542" w:rsidP="0060611D">
      <w:pPr>
        <w:pStyle w:val="Heading2"/>
      </w:pPr>
      <w:bookmarkStart w:id="22" w:name="_Toc61442654"/>
      <w:r w:rsidRPr="00B91542">
        <w:t>Unclaimed Moneys Act 1891</w:t>
      </w:r>
      <w:bookmarkEnd w:id="22"/>
    </w:p>
    <w:p w:rsidR="00B91542" w:rsidRPr="00B91542" w:rsidRDefault="00B91542" w:rsidP="00B91542">
      <w:pPr>
        <w:jc w:val="center"/>
        <w:rPr>
          <w:i/>
          <w:szCs w:val="17"/>
        </w:rPr>
      </w:pPr>
      <w:r w:rsidRPr="00B91542">
        <w:rPr>
          <w:i/>
          <w:szCs w:val="17"/>
        </w:rPr>
        <w:t>Register of Unclaimed Moneys held by SA Power Networks for the year ended 2013</w:t>
      </w:r>
    </w:p>
    <w:tbl>
      <w:tblPr>
        <w:tblW w:w="5000" w:type="pct"/>
        <w:tblCellMar>
          <w:left w:w="0" w:type="dxa"/>
          <w:right w:w="0" w:type="dxa"/>
        </w:tblCellMar>
        <w:tblLook w:val="04A0" w:firstRow="1" w:lastRow="0" w:firstColumn="1" w:lastColumn="0" w:noHBand="0" w:noVBand="1"/>
      </w:tblPr>
      <w:tblGrid>
        <w:gridCol w:w="4241"/>
        <w:gridCol w:w="2548"/>
        <w:gridCol w:w="814"/>
        <w:gridCol w:w="958"/>
        <w:gridCol w:w="793"/>
      </w:tblGrid>
      <w:tr w:rsidR="00B91542" w:rsidRPr="00B91542" w:rsidTr="008C0A57">
        <w:trPr>
          <w:trHeight w:val="20"/>
          <w:tblHeader/>
        </w:trPr>
        <w:tc>
          <w:tcPr>
            <w:tcW w:w="2267"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jc w:val="center"/>
              <w:rPr>
                <w:rFonts w:eastAsia="Times New Roman"/>
                <w:b/>
                <w:bCs/>
                <w:color w:val="000000"/>
                <w:szCs w:val="17"/>
                <w:lang w:eastAsia="en-AU"/>
              </w:rPr>
            </w:pPr>
            <w:r w:rsidRPr="00B91542">
              <w:rPr>
                <w:rFonts w:eastAsia="Times New Roman"/>
                <w:b/>
                <w:bCs/>
                <w:color w:val="000000"/>
                <w:szCs w:val="17"/>
                <w:lang w:eastAsia="en-AU"/>
              </w:rPr>
              <w:t>Name</w:t>
            </w:r>
          </w:p>
        </w:tc>
        <w:tc>
          <w:tcPr>
            <w:tcW w:w="1362"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jc w:val="center"/>
              <w:rPr>
                <w:rFonts w:eastAsia="Times New Roman"/>
                <w:b/>
                <w:bCs/>
                <w:color w:val="000000"/>
                <w:szCs w:val="17"/>
                <w:lang w:eastAsia="en-AU"/>
              </w:rPr>
            </w:pPr>
            <w:r w:rsidRPr="00B91542">
              <w:rPr>
                <w:rFonts w:eastAsia="Times New Roman"/>
                <w:b/>
                <w:bCs/>
                <w:color w:val="000000"/>
                <w:szCs w:val="17"/>
                <w:lang w:eastAsia="en-AU"/>
              </w:rPr>
              <w:t>City</w:t>
            </w:r>
          </w:p>
        </w:tc>
        <w:tc>
          <w:tcPr>
            <w:tcW w:w="435"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jc w:val="center"/>
              <w:rPr>
                <w:rFonts w:eastAsia="Times New Roman"/>
                <w:b/>
                <w:bCs/>
                <w:color w:val="000000"/>
                <w:szCs w:val="17"/>
                <w:lang w:eastAsia="en-AU"/>
              </w:rPr>
            </w:pPr>
            <w:r w:rsidRPr="00B91542">
              <w:rPr>
                <w:rFonts w:eastAsia="Times New Roman"/>
                <w:b/>
                <w:bCs/>
                <w:color w:val="000000"/>
                <w:szCs w:val="17"/>
                <w:lang w:eastAsia="en-AU"/>
              </w:rPr>
              <w:t>Amount $</w:t>
            </w:r>
          </w:p>
        </w:tc>
        <w:tc>
          <w:tcPr>
            <w:tcW w:w="512"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jc w:val="center"/>
              <w:rPr>
                <w:rFonts w:eastAsia="Times New Roman"/>
                <w:b/>
                <w:bCs/>
                <w:color w:val="000000"/>
                <w:szCs w:val="17"/>
                <w:lang w:eastAsia="en-AU"/>
              </w:rPr>
            </w:pPr>
            <w:r w:rsidRPr="00B91542">
              <w:rPr>
                <w:rFonts w:eastAsia="Times New Roman"/>
                <w:b/>
                <w:bCs/>
                <w:color w:val="000000"/>
                <w:szCs w:val="17"/>
                <w:lang w:eastAsia="en-AU"/>
              </w:rPr>
              <w:t>Cheque No.</w:t>
            </w:r>
          </w:p>
        </w:tc>
        <w:tc>
          <w:tcPr>
            <w:tcW w:w="424"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jc w:val="center"/>
              <w:rPr>
                <w:rFonts w:eastAsia="Times New Roman"/>
                <w:b/>
                <w:bCs/>
                <w:color w:val="000000"/>
                <w:szCs w:val="17"/>
                <w:lang w:eastAsia="en-AU"/>
              </w:rPr>
            </w:pPr>
            <w:r w:rsidRPr="00B91542">
              <w:rPr>
                <w:rFonts w:eastAsia="Times New Roman"/>
                <w:b/>
                <w:bCs/>
                <w:color w:val="000000"/>
                <w:szCs w:val="17"/>
                <w:lang w:eastAsia="en-AU"/>
              </w:rPr>
              <w:t>Date</w:t>
            </w:r>
          </w:p>
        </w:tc>
      </w:tr>
      <w:tr w:rsidR="00B91542" w:rsidRPr="00B91542" w:rsidTr="008C0A57">
        <w:trPr>
          <w:trHeight w:val="20"/>
          <w:tblHeader/>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line="80" w:lineRule="exact"/>
              <w:jc w:val="left"/>
              <w:rPr>
                <w:rFonts w:eastAsia="Times New Roman"/>
                <w:b/>
                <w:bCs/>
                <w:color w:val="000000"/>
                <w:szCs w:val="17"/>
                <w:lang w:eastAsia="en-AU"/>
              </w:rPr>
            </w:pP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line="80" w:lineRule="exact"/>
              <w:jc w:val="left"/>
              <w:rPr>
                <w:rFonts w:eastAsia="Times New Roman"/>
                <w:szCs w:val="17"/>
                <w:lang w:eastAsia="en-AU"/>
              </w:rPr>
            </w:pP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line="80" w:lineRule="exact"/>
              <w:jc w:val="left"/>
              <w:rPr>
                <w:rFonts w:eastAsia="Times New Roman"/>
                <w:szCs w:val="17"/>
                <w:lang w:eastAsia="en-AU"/>
              </w:rPr>
            </w:pP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line="80" w:lineRule="exact"/>
              <w:jc w:val="left"/>
              <w:rPr>
                <w:rFonts w:eastAsia="Times New Roman"/>
                <w:szCs w:val="17"/>
                <w:lang w:eastAsia="en-AU"/>
              </w:rPr>
            </w:pP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line="80" w:lineRule="exact"/>
              <w:jc w:val="left"/>
              <w:rPr>
                <w:rFonts w:eastAsia="Times New Roman"/>
                <w:szCs w:val="17"/>
                <w:lang w:eastAsia="en-AU"/>
              </w:rPr>
            </w:pP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 B &amp; P N EVANS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MUNDULLA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 FURNER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ANDAMOOKA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755523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 J CURTIS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BEETALOO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776091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 J LOCK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BACK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756453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 P ANDERSON ILFRACOOBE P/L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WEST LAKES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A.G.OCONNORS PROPRIETRY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764816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AARON BENJAMAN REWCASTLE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754546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AARON BOEHM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776078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AARON BRUMBY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BOATSWAIN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777785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AARON JOHN HUGHES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759285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AARON WOOLLATT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ACCOMODATION AND PROPERTY SERVICES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777787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ACN 161094748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ADAM COULTER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ADAM HUGHES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772793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ADAM O’DINE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 HILLS COUNCIL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SUMMERTOWN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772795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ADELE STOAKES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FORRESTON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ADOLF VON ISLAM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CLAPHAM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768364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ADOLF VON ISLAM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CLAPHAM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ADRIENNE CLARK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772799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AGILE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AGNES WESTBROOK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ALAN K 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765499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ALAN SINCLAIR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BELAIR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776097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ALAN TITLEY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ALEX &amp; BILLIE TARATA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MAWSON LAKES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774479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ALEX FOORD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761105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ALEXANDER CLENDON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GOOLWA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ALEXANDRA BEECHING-MARSHALL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KARKOO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768540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ALFRED KEVIN SHULTZE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EDILLILIE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ALIMADAT RIZAYEE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ALISON BUCK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ALISON DARANI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TOOPERANG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ALISON WOLFSON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ECHUNGA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754555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ALLAN SANDERSON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ALLAN SPICLIN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754558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ALLAN SPICLIN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764830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ALLAN WALFORD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761112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ALLIN HODSON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GOOLWA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ALPHONSUS SALTER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DUBLIN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AMANDA HOLDEN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AMANDA KLAASSEN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756472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AMBERSUN ALPACA PTY LTD T/A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AMELIA ROGERS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ANCY JOHN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ANDREA MARSLAND-SMITH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ELLIOT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CAVALLI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TUSMORE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DAVIS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DUGGIN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765509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DUGGIN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771138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HAMILTON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MARKS LANDING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HAMILTON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LUCINDALE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HOWARD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JENSEN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JENSEN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JOHN GRIFFITHS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KUCHEL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 LEL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NORMAN JOHNSTON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OXFORD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PETHERBIRDGE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Andrew </w:t>
            </w:r>
            <w:proofErr w:type="spellStart"/>
            <w:r w:rsidRPr="00B91542">
              <w:rPr>
                <w:rFonts w:eastAsia="Times New Roman"/>
                <w:color w:val="000000"/>
                <w:szCs w:val="17"/>
                <w:lang w:eastAsia="en-AU"/>
              </w:rPr>
              <w:t>Polkinghorne</w:t>
            </w:r>
            <w:proofErr w:type="spellEnd"/>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proofErr w:type="spellStart"/>
            <w:r w:rsidRPr="00B91542">
              <w:rPr>
                <w:rFonts w:eastAsia="Times New Roman"/>
                <w:color w:val="000000"/>
                <w:szCs w:val="17"/>
                <w:lang w:eastAsia="en-AU"/>
              </w:rPr>
              <w:t>Sheidow</w:t>
            </w:r>
            <w:proofErr w:type="spellEnd"/>
            <w:r w:rsidRPr="00B91542">
              <w:rPr>
                <w:rFonts w:eastAsia="Times New Roman"/>
                <w:color w:val="000000"/>
                <w:szCs w:val="17"/>
                <w:lang w:eastAsia="en-AU"/>
              </w:rPr>
              <w:t xml:space="preserve">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769025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SEMLER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774560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 TOWNES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ANDRINA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ANDY’S COMMUNITY SHED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ANGELA CABONE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ANGELA CROKER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ANGELA MERL DOUDLE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768546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ANGIE SPARROW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ANITA MANSFIELD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ANITA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ANITA WILLIS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 OLLE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RACECOURSE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ANNE PENGILLY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ANNE SCHAPEL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VALLEY VIEW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ANNEMARIE &amp; PETER SCHULZ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KALYAN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ANNEMARIE SCHULZ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KALYAN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ANNETTE STARKE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771142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ANNIES LANE QUELLTALER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MINTARO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BOBRIDGE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ONE TREE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DOUDLE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HOPE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768553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HASTINGS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HAYBALL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MARINO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LILLECRAPP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AUBURN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MITCHELL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O’CONNELL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SNOWTOWN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PURSER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RICE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ANTHONY RUTH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RACECOURSE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ANTONIO TSIKMIS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ANTONY KLEMM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ANTONY TURNER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AUBURN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APPELBEE REYNOLDS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MCLAREN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APPELBEE REYNOLDS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MCLAREN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774985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ARRON BROUGHAN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ARTHUR COULTHARD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764855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ARTHUR THOMPSON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DUBLIN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ASHLEE REICHENBACH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TOOPERANG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ASHLEY DENDUNNEN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ASHLIE MASON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ASIT INVESTMENTS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TOOPERANG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ATHANASIOS STAMOULIS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GROVE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771621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AUSMELT LTD (8293)OUTOTEC SE ASIA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DANDENONG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AUSSIE BROADBAND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KESWICK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AUST VOL COAST GUARD SA GRP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755575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AUSTRALIAN RAIL TRACK CORP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VERDUN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 ART &amp; CRAFT GUILD INC.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757302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 DISTRICT 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AVON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757303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AWB GRAINFLOW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AZTEC SERVICES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WESTBOURNE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 H MARTIN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 MORGAN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COULTA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753789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BARBARA GROFFEN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753761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BARBARA LLOYD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ENFIELD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BARBARA SCHENSCHER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BARRY HEARL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776193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BEAUEN DYSON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LUCINDALE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BEBE INVESTMENTS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HILLARYS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BELINDA NEWLYN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EIGHT MILE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BELINDA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SEAFORD RISE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BELINDA SPARROW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MCLAREN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BELTANA PROGRESS ASSOCIATION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BELTANA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BEN ORDWAY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762627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BEN 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STREAKY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BENITA RUSSELL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EVERARD CENTRAL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758197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BENJAMIN MCLEAN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BERNARD BURKE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CADELL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BETH WALTON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BILL WELLING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BRIGHTON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763956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BILL WELLING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SOMERTON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769934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BILLIE JO 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BM &amp; GA GORHAM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774573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BM DC DP &amp; SK FELS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764872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BMS AG &amp; CONSTRUCTION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SEPPELTSFIELD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BOAR"S ROCK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BOBAN JOKIC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753790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BOOBOROWIE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753792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BP, PG &amp; SL AGARS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MURLONG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765855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BRAHIM ELMAWEY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KORUNYE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BRANDON CLARIDGE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MILE END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BRAY INVESTMENTS PTY LTD(SUPERANNU</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BRENDA CAMERON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MARRABEL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BRENDA STOCK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BRENT ATKINSON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765528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BRENT LINDEBACK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BRENTON JORDON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BANKSIA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769072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BRENTON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BRETT DUNCAN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HENDON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BRETT HAYLOCK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BRETT JANOWSKI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TIERS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BENTICK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771648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BENTICK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772886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BURNETT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FOULKES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GRIFFITHS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754627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GROSSMAN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 HILLS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HOLLAND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LAIDLER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ONKAPARINGA HILLS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755597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LAKE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HOPE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765905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MCKELLAR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TINTINARA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MOGRIDGE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765530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RICHTER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762663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SKELTON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WALSH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BRIAN WHITEMAN TRUSTEE FOR BJ WHIT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BRONWYN FULLER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BROOKE EDMONDS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BROOKE SHERREN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BRUCE ALAN ROY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NILDOTTIE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BRUCE CHUDLEIGH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BRYSON TROWBRIDGE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RUDALL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765857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BUNIN PROPRIETORS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CAREW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771657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 COOTES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771165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 DASHORST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COFFIN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 E HIER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KYANCUTTA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CAA-WHYALLA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CALLIE HERBERT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CANDETTI CATTLE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KESWICK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757359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CAPEWATTLE ENTERPRISES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CAPEWATTLE ENTERPRISES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773696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CARA NIELSEN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CARLY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762681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CARMEN RAYNER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DUTTON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CAROL HANEL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CAROL PINK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CAROLYN PASSMORE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754661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CAROLYN PONSANA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EUDUNDA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CAROLYNE SHIPMAN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762689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CARRIE ROWLANDS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762690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CASEY BOYCE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PALLAMANA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759384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CASIE CROFTS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CASSANDRA SCHRODER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CATE RODDA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CATHERINE BARTHOLOMEAUS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CAPE BORDA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754664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CATHERINE BIRD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774584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CATHERINE MARTIN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CATHERINE TELFER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CATHY &amp; BRENDAN LESKE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755622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CAVILL POWER PRODUCTS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CFS-ASHBOURNE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 &amp; MS HAMPEL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MURRAY BRIDGE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CHAD FEAL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771676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CHARLES ALDRIDGE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CHARLES B T ASHBY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COONALPYN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CHARLES SAVAGE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MALVERN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CHERIE SIEGMANN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CHERRITA PASTORAL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768598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CHERYL HOLDEN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CHERYLE KAPETANAKIS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760300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CHIP GREENWOOD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Chloe </w:t>
            </w:r>
            <w:proofErr w:type="spellStart"/>
            <w:r w:rsidRPr="00B91542">
              <w:rPr>
                <w:rFonts w:eastAsia="Times New Roman"/>
                <w:color w:val="000000"/>
                <w:szCs w:val="17"/>
                <w:lang w:eastAsia="en-AU"/>
              </w:rPr>
              <w:t>Luter</w:t>
            </w:r>
            <w:proofErr w:type="spellEnd"/>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Blackwood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1 600.00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775944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 EVANS TRANSPORT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OLD CALPERUM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 STEWART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762728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 TAYLOR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NOARLUNGA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768599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CHRISSY CRAWFORD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756555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CHRISTIAN LANGE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ROSE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753836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CHRISTINA DO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CHRISTINE BARSBY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CHRISTINE DEWSON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COWELL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753839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CHRISTINE PAECH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PALMER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759402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CHRISTINE ROBERTS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753837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CHRISTINE WATTS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777891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&amp; CHERIE DAVIS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INGLEWOOD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766894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BIRCH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CAMARDA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767610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ERIC DOOLAN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HOLBOURN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770584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26.7.2013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MADDEN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776297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CHRISTOPHER PAGE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761295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CHRISTY NORDIN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NAIN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767597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CINDY DEVROOME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CINDY DYER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771689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CINDY THOMAS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JENKINS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760317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CITY OF PORT LINCOLN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CLEARVIEW POINT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HOPE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CLINT BUSSENSCHUTT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SANDALWOOD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759418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CLYDE SHAW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759419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COLIN JONES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753861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COLIN WEETRA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762743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COLLEEN KAROUSSIS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762746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COMPORT PROPERTIES P/L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 KASSOPIS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MALVERN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777666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CONMURRA PASTORAL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LUCINDALE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CONNECT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273.10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769871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CONNIE TAN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769530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CONSTAS BROTHERS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420.00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CONSTELLATION WINES AUSTRALIA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758299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COREY WILLIAMS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COSTELLO HOLDINGS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COOMBE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COURTABIE PASTORAL CO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WEDGE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760338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COURTNEY WILLOUGHBY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HEIGHTS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CRAIG BOULT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CRAIG HOWARD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765908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CRAIG JAMES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NOARLUNGA CENTRE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766779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CULLEN CONSTRUCTION SERVICES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BEHN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760368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H HAUSLER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769276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23.5.2013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STEPHENS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STEPHENS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770298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STEPHENS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VISNJIC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W JEISMAN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 W KAY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DAKOTA PASTORAL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DAKR CONSOLIDATED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MYLOR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DAMIEN HIGGINS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DANE HORRIGAN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760347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 HENDERSON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 MOLLER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BURRA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 TABAKA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DANIELLE RIORDAN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769533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DANIELLE ROSENBERG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DANNY CHRISTIE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764189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DANNY IAN PENNA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DAPHNE FINCH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COROMANDEL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755672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DARLY NICOL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DARREN FARLEY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KANMANTOO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755675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DARREN GRAETZ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DARREN JOHN GOULLET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CARRIETON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DARREN MIDGLEY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DARRYL BERGIN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DARRYL BRAUND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DARRYL COTTER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EVANSTON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DARRYL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DARYL HEAYSMAN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762791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DARYL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DARYOUSH BEAYAT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767635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BYLES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771184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CHARLES + B M KENT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KATANNING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CLAYTON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WATTLE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COULTHARD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ECKERT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FREEMAN &amp; 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GERMEIN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CURRAMULKA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HENDER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HIRSCHAUSEN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LOUTH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HOLT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PLYMPTON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KEATLEY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APPILA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759460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KRETSCHMER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LITTLE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MARKUS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NEWTON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MURDOCK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NOBLETT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POUNSETT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TRURO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PRINCE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755691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SHEPHARD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STUCHLIK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TROWBRIDGE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RUDALL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765861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WADE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761365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DAVID WHITWORTH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INGLE FARM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DAWN BIRKETT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GOOLWA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DEAN TUENDEMANN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PARADISE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DEBBIE JUSTER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DEBBIE UPTON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DEBORAH CAREY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DEBORAH CHARITY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GAWLER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DEBORAH CONNORS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MURNINNIE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DEBORAH HURISH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LIPSON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BAKER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COBBY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WINGFIELD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GARNER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755696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JONES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NORTON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DEBRA PEMBERTON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DEEP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DEDRE MCKENZIE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DELL WERCHON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MILLICENT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776398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DENISE ROWETT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DENISE WALDING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DENNIS ABRAHAN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DENNIS WINTER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FOX</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OF EDUCATION &amp; CHILD DEVELOPME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FOR ENVIRONMENT &amp; HERITAGE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FOR TRANSPORT ENERGY &amp; INFRA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WILLOUGHBY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FOR ENVIROMENT &amp; HERITAGE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777981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MANUFACTURING, INNOVATION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BRUKUNGA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OF JUSTICE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OF JUSTICE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OF JUSTICE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774989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DEPT OF JUSTICE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FORRESTON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DEREK LAWSON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LYNDOCH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DERYCK DAVEY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KADINA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DES LOCKWOOD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DEVONTON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DH &amp; BA &amp; AD &amp; SA MICHAELMORE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LANGHORNE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DIANE OAKLEY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DIETER MOLLER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DION COLLETT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POONINDIE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DJ &amp; CE KUCHEL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DJ, JM, RJ &amp; S MICHAEL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DON WILLIAMS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EVANSTON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DONNA STANTON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DOROTHY PATRICIA GORDON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DOROTHY WHITTINGTON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764965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DOT STEPHENS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DOUGLAS ANTHONY CHILDS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DOUGLAS TURNER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767683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DRAGI STEVANOVIC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SALISBURY NORTH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DUNCAN GORDON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DUTTON PARK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771203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DWAYNE MITCHELL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 BOND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STRATHALBYN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772998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 M MOSEY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760433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EARL BANNIGAN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EBONY SHERRIFF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MINLATON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EDWARD CHARLES READE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MANOORA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760412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EDWARD DANHER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GOULD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EFRIM PORTNOFF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GROVE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EILEEN LOCKWOOD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ELAINE BRAY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MARKS LANDING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ELECTRANET PTY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MONASH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ELENI VAILAS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ELIJAH WHALE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BROMPTON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ELIMATTA NOMINEES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WALKER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758394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FLANAGAN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GLENELG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GURNER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VERDUN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INGLIS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INGLIS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LEE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ONE TREE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STEWART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NAIRNE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STEWART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NAIRNE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774990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ELKE SMOLLE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760428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ELLA URQUHART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762882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ELLEN MINGE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ECHUNGA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ELLIE KOEHLER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SEPPELTSFIELD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EMILY HARTY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HAMPSTEAD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775198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EMILY RICHARDS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EMMA JACKSON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CAMPBELLTOWN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ERIN CHAPLIN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ESTATE OF FAY BARBER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ESTATE OF ROBERTO DAMIANI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FITZGERALD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ESTHER NJUTHI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BROADVIEW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754796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ETHAN BRYAN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761470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EVELYN YENDALL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761472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EVEREST INVESTMENTS P/L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MITCHAM SHOPPING CENTRE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 PRESTEPINO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ROSSLYN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770588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26.7.2013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FAIRWEN NOMINEES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FELICITY HEESAKKERS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FELICITY MCCONAGHY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GUMERACHA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FELISA SHIELDS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FIKSIT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ECHUNGA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771797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FINLEY WALSH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BARKER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777650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 RIVER AUSTRALIA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FIONA SORELL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FIONA SORELL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776485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FLAGSTAFF PIGGERY MANAGEMENT PTY 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SHEA-OAK LOG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FLEURIEU EDUCATION FOR DOGS &amp; OWNE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FLEURIEU PONY CLUB INC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YANKALILLA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FLEURIEU VINTNERS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FLEURIEU VINTNERS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773799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FOSTER’S WINE ESTATES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POLISH HILL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758421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FRANCEIN GRELOAR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FRANK GUYER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BACKY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FRANK MOSEY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NGAPALA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758423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FRANK MOSEY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EUDUNDA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760441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FREDRICK BICE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GLADSTONE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759546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FUSSY DOGS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761486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&amp; J MAGIN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INGLE FARM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770931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13.8.2013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C &amp; S G GRIVELL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D &amp; D C OAKLEY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H SHARPE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NOVAR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H SHARPE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NOVAR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MORPHETT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WALLAROO PLAIN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759572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T CHEFFIRS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BROUGHTON RIVER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758478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TREZISE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CUMMINS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755422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17.1.2013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 WEBER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BROOKLYN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772785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GARRY HOYNES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GARRY WHARTON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GARY ALLPORT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762921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GARY DAWE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765580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GARY FIELD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GARY PALADINI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STANSBURY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757492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GARY TIDBURY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764280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GAVAN AND KARIN FOX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BACK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GAVIN PARKER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GAYLE 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LOWBANK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GC &amp; SG GRIVELL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GEOFFREY EASTON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CLARENDON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GEOFFREY KEW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757501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GEOFFREY SLUGGETT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GURRA </w:t>
            </w:r>
            <w:proofErr w:type="spellStart"/>
            <w:r w:rsidRPr="00B91542">
              <w:rPr>
                <w:rFonts w:eastAsia="Times New Roman"/>
                <w:color w:val="000000"/>
                <w:szCs w:val="17"/>
                <w:lang w:eastAsia="en-AU"/>
              </w:rPr>
              <w:t>GURRA</w:t>
            </w:r>
            <w:proofErr w:type="spellEnd"/>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GEOFFREY WEBB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762936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GEOFFRY FUSS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AGERY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GEORGE GREIG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760462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GEORGE MCTOU</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SMITHFIELD PLAINS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763969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GEORGE MIHALOPOULOS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GEORGINA HANNAFORD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GEORGINA HANNAFORD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773821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GEORGINA SMOLDERS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MURRAY BRIDGE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GERALDINE MILHAM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GROVE VILLAGE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GERRI JOHNSON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ISLAND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756682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GIL GRIC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KOOLYWURTIE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GILBERT DEAN FATCHEN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761516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GILLIAN WESTHORP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GINA BERTOLISSI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762951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GIUSEPPE PESCITORE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CAMPBELLTOWN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GJ GARDNER HOMES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NEWTON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 KENT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STRATHALBYN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773825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 LAMBERT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 RYNER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VICTOR HARBOR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GLENDA RUTH ROBERTS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GLENN VAN DER LENDE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GLENSTRAE PASTORAL COMPANY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GLORIA CAPOLONGO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STANSBURY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757517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GOMERSAL WINES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LYNDOCH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GORDON BROWNE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HEATHFIELD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GORDON BROWNE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HEATHFIELD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GORDON THOMAS WARNER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KARATTA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GRAEME S CHARLTON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GRAHAM HEINRICH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755792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GRAHAM PERRETT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GRAHAM PORTIS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YAHL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GRAHAM REED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RHODES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775233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GRAHAM WARBURTON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SEACLIFF</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GRANT SEMMLER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BANKSIA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769128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GRATHIANA D’ANDREA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CAMPBELLTOWN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 &amp; CAROLINE BERLINGERI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PARREARRA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771232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 HAYES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LOBETHAL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GREGORY ARCHIE WENHAM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KUITPO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GREGORY BLACK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GREGORY HALSE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CHANDLERS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GREGORY HENDERSON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SECOND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GRIFFIN WEBER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BROOKLYN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772503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 TOPAL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GUISSEPINA LOVICH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ROSTREVOR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GWA NORTH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GWENDA HAMLYN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757528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 &amp; J MOSS &amp; RUSSELL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 HUGHES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771243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HADYN COCK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HAMISH KENNEDY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HAMISH MYLES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HAMISH NAIRN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HAHNDORF</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773846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HARALD MOWBRAY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 AREA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HAYLEY ASSAL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HUMBUG SCRUB</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HAYLEY DOOLIN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WAKEFIELD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757533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HAYLEY MARLEY DUNCAN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776582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HEALTH SOLUTIONS MEDIINDIE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FLAGSTAFF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HEATH TAYLOR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762985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HEIDI STEIN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773088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Helen </w:t>
            </w:r>
            <w:proofErr w:type="spellStart"/>
            <w:r w:rsidRPr="00B91542">
              <w:rPr>
                <w:rFonts w:eastAsia="Times New Roman"/>
                <w:color w:val="000000"/>
                <w:szCs w:val="17"/>
                <w:lang w:eastAsia="en-AU"/>
              </w:rPr>
              <w:t>Fettke</w:t>
            </w:r>
            <w:proofErr w:type="spellEnd"/>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772581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HELEN HENSON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761569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HELEN MCDONNELL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POINT 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HERMITAGE TENNIS CLUB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 AGNES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769133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HUGH MARTIN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 R BIGNELL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MUNDULLA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ARTHUR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DREWITT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HILL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PARAFIELD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766788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POULTON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POWELL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QUORN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759625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USHER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TWO WELLS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IAN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TWO WELLS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ILIAS MATANE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IRENE SANDS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PLYMPTON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IRENE TREDREA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MILE END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IRIS LOWE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IVAN CARPENTER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MANOORA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IVAN I’ANSON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A FAMILY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CARNE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NANGARI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CHAPMAN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F &amp; B E PILE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R C WILLIAMS + SONS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STRATHALBYN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 SCHULZ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J.K MAXWELL &amp; K.A MAXWELL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KARKOO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JACK APPEL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JACKIE TOWNSEND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DRUMMOND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JACOB DUPLESSIS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GROVE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754897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JACQUELINE BROWN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JACQUELINE NELLIGAN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771255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JACQUELINE WALKER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SHIELDS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771899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JACQUI RAYNER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773871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JACQUI WATERS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JADE MOLNAR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CLAYTON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EDWARD MARTIN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NECTAR BROOK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HARRIS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HATHAZI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MILLER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SEARS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773874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SYMONS ATF J A SYMONS FAMILY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CHAPEL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 WILLIAM HANNAM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HARROGATE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JAMEY HUMRICK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767798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JAMIE TRUIN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TWO WELLS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766499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 PATERSON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ONKAPARINGA HILLS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769945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JANDENAR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HOPE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778090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JANE VICKERS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JANESSA PARKER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JANETTE 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JANEZ SELAN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WINGFIELD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757570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JANICE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JANINA SARUNIC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SHIELDS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JANINE MCGOWAN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763051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JANINE WILLIAMS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JANOS LABADI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763054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JARRED FECHNER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JASON CURTIS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JASON MARKS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ETHELTON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766792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JASON MATTNER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MULLAQUANA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763060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JASON PALMER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HOYLETON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JASON SYMONDS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KIMBA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JEAN FRANCOIS MALLAC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JEANINE DE ROOY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MARKS LANDING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JEFFERY WILLIAMS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KYBUNGA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JEFFREY B &amp; CHRISTINE A &amp; PAUL J WE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BOOBOROWIE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754072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JEFFRIE DRECHSLER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JENNY APPLETON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775288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JENNY GEBHARDT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JEREMY JOHNSON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775289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JESS RUCH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MARRABEL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JESSICA COX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SHIELDS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JESSICA KYLE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BROADVIEW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754930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JESSICA LANE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JESSICA RICH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JILL SCOTT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JILLIAN MAJOOR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JILLIAN MERTA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JIM KOLLIAS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BOOKPURNONG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 GRAY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JOAN CROFTON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PLEASANT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JOAN WALKER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767032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JOANNE EDWARDS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JOANNE JONES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761679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JOCYELENE 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765097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JODI SLUSSER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JODIE KESTLE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JODIE MIDDLETON-CLARK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HAVEN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JOE TUSSONE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JOHANN HOTTWAGNER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JOHANNA DIJNPHNA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HAMILTON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756788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ABBENANTE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BELLING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BONE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BLACKWOOD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755890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COLLINS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776695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HARRIS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MITCHELL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HENDERSON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HOLMES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WOKURNA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754944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HORNE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JURY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KNEVETT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GROVE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MAGIN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769628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MASTERS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CARRICKALINGA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ORMOND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PHILLIPS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760591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RELF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BALLAST HEAD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ROBERTSON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SCOTT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773173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STAUDE FARM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 ZEPTNER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JOHNSON EE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EDWARDSTOWN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JON MCGRATH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JONATHON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JORDAN HOEBEN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764380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JOSEPH HITZ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767849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JOSEPH TIPPETT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JOSEPHINE BRADY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765114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JOSEPHINE KERESTES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WORROLONG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JOSEPHINE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ORROROO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766512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JOSHUA FANNING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NARACOORTE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758598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JOSHUA PICKERT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JOSHUA WALTERS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PINE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754963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JOYLEEN HERRMANN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JULIA GOLDING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KANNI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ASPIN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DALBY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BARKER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HORT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LOBETHAL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771558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HUEPPAUFF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EUDUNDA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MATTISKE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MESSIAS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OWEN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 HILLS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 PATCHING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 HILLS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JULIETA PINE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769636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JUSTIN MAYFIELD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JUSTIN MCMILLAN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BOOLGUN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JUSTIN MCMILLAN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BOOLGUN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&amp; HJ &amp; DJ VORWERK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&amp; LOIS PATERSON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754977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&amp; R BROWNING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AGERY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754978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BROUGHAM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J BITTNER &amp; SONS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CURRAMULKA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755023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 ROACH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755025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KACEY LLOYD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KANE KUZMYCZ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CHANDLERS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KARA MARTENS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KARAVALI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POONINDIE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771972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DANIEL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GEAR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LETTIEN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SALT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SANDERSON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DUTTON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KAREN WALLBUTTON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LOBETHAL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KARIMA DARABUILDING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PARAFIELD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772512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KARL SALTER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TOOPERANG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KATE LOUISE VENABLE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KATE RODDA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KATHLEEN ELLIOTT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GLENELG NORTH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KATHLEEN ROWLAND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BALAKLAVA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KATHRYN LAWLESS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REYNELLA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KATRINA DAW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KATRINA HARRISON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UNLEY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766794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KAY ASTLES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765628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KAY BELAMARIE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KAY HELLYER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PENWORTHAM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KELLIE-ANNE WHITE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754130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KELLY BROECKELMANN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KELLY MORGAN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KELVIN BRADY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KEN DAVEY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KEN SPRATT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LAMEROO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KENNETH ROBERT SCROST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763186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KENNETH SPRATT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LAMEROO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KENNETH WEBB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765141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KERIN RAYNER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KERRI COULTHARD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KERRI PTOLOMEY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KERRI ROGERS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KERRI STEER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768378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KERRIE WHILD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KERRY CLAUGHTON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CUMMINS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KERRY O’DONNELL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KERRY TAYLOR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NARACOORTE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KERRY WILSON-OWEN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KERRYN BURTON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KEVIN BARRY LANGE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776793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KEVIN CROSS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KEVIN MOYSES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MAITLAND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765143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KEVIN PARKEN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STRATHALBYN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KEVIN ROBB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MAGNIFICENT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KH &amp; JH JOHNSON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KIDANG FARM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KIM CAMPBELL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KIM EVAN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KOKY-S FODDER AND PET SUPPLIERS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KRIS MITCHELL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WORROLONG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KURT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KYLIE SCHLOITHE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778184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KYLIE SCHMITZER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761794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KYM CLARKE CONSTRUCTIONS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KELLIDIE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755434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17.1.2013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KYM PFEIFFER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MOONTA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755028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 &amp; 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CHANDADA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 &amp; S L NUTT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 VIRDARA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TWO WELLS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766554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LACHLAN TRAVIS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LAKE WANGARY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755435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17.1.2013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LANSON INVESTMENTS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759751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LAURA DADDOW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LAWRENCE HOCKING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LEAH COLE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NOARLUNGA CENTRE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LEAH COLE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NOARLUNGA CENTRE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772513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LEAH HOOPER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HUGHES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LEANNE CARTER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LEANNE DOWNWARD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LEANNE DOWNWARD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LEANNE LLEWELLYN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KANMANTOO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LEANNE NELSON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ONE TREE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LEE MARTIN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LEE TURNER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VICTOR HARBOR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 DELAINE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ENCOUNTER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 DELAINE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ENCOUNTER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777702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13.12.2013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 HAIGH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SPRINGFIELD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755038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 LINDBLOM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COFFIN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LEISA BRANDT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LEO &amp; VINCENT MUNRO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NARACOORTE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LEON PLANE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LESLEY LIST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KANMANTOO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LESLIE CARTLEDGE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LESLIE HULL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LESLIE ROY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LETITIA PEART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LEWIS LLEWELLYN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HUMBUG SCRUB</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LIAM KEELY-ANDERSON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LIAM SCHULZE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LIANE MCPHERSON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LIDDY &amp; WOLFGANG LINKE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CASSINI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LIDDY AND WOLFGANG LINKE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CASSINI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LIGHTBURN TRUST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SCOTT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LILA SYMS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LILLIAN NAGY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765640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LINDA MARGARET CHRISTIE-MAGUIRE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WATERLOO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760691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LINDHAM PROP’S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LOWER LIGHT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766547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LION - WINE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CLARE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LIONEL WAGNER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764465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LISA PEARSON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WALKER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758695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LISA POINTON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LISA RUSSEL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KANMANTOO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755989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LOCK &amp; SAFE (SA)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LORAINE CAMPBELL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LORNA PLAZA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LORRAINE WHITLOCK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DUTTON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LORRIE SPRY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LUCY 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LUKE JUSTER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LUKE MEYERS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FLAGSTAFF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LUKE SHIMMIN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LUKE THOMSON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LYBIA WANGANLEN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LYDIA HUITEMA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 DYER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LYNETTE FARNHAM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LYNNE FORBES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MILLICENT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775396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LYNNE JANES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LYNNETTE FORSTER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MELROSE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759790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&amp; M SOMUNCU</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 R VALCIC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756898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BURNETT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G &amp; T A PUNTURIERO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J &amp; N L JOHNSTON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J ALEXANDER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 OSMOND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JAMIESON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MODBURY NORTH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P MCCARTHY &amp; SONS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 TURNER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TUMBY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MACQUARIE SUPER MANAGER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SYDNEY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224.35</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774867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MAGGIE BEER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763987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MAGOURA HOLDINGS PYT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PYRMONT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755068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MAGOURA HOLDINGS PYT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PYRMONT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773267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MALCOLM MACDONALD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MALCOLM SHIELL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FITZGERALD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757696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MALINDA WATSON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KADINA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MALITA WILKINSON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YAHL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MALLORY DOLAN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MAMBRAY CREEK-OFFICE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BAROOTA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760717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MANGYAO QIAN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KURRALTA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MANOORA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760720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MARC BRETONES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769672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MARC CROSSMAN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MARCIA CARBINE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MARDI HAGE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761895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MAREE PARKIN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MACDONNELL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MAREE STEWART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MARGARET (MOLLY) CRETTENDEN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COCKALEECHIE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768797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MARGARET CONAGHTY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773996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MARGARET HUMPHRIS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GULNARE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MARGARET STRINGER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VENUS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MARGRET BLIESCHKE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761913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MARIAH CODY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763288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MARIE VERRALL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HOUGHTON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769176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MARINA RIGNEY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 VISTA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MARJORIE NORTHCOTT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776898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BURGESS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767936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CHRISTALL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DEMPSEY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GEERING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LUCINDALE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HUBNER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HUITEMA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PINCOMBE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LITTLEHAMPTON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QUEALE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BLAIR ATHOL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ROBERT LUCIEER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WALTOWA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Searcy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BOATSWAIN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SHAW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HEIGHTS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SKEHAN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HARROGATE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 WALTER GOODFELLOW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YALLUNDA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MARKO FTOJSAVLJEVIC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HAMMOND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754190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MARLENE RANDALL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GOOLWA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MARTIN TAPP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MARY GRUNDY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TOWITTA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MARY LOUISE SKINNER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MARYLEE DOWNS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HALLETT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754203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MATHEW BURKE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MATHEW COLLEY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WAKEFIELD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757719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 MCMAHON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SURREY DOWNS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774458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BELTON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761949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BRADSHAW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DOWNS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770270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BROWN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FEGAN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ELLIOT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MALLABAR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POBKE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SCADDING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761942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STERLING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ABERFOYLE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MATTHEW STOCK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767125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MAUREEN KNEVITT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GROVE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MAUREEN MARDEN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MAUREEN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MAXWELL KEILLER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MAXWELL KEILLER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772097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MC.CARTHY BROS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FURNER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MCCARTHY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MCCULLOUGH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HAHNDORF</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MCLAREN THOROUGHBREDS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MCLEOD BROWN FAMILY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CRAFERS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MD &amp; ES GEERING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LUCINDALE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MECHELLE LEW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MEGAN CARROLL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HEWETT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763995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MEGAN JONES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MEKI MAIAVA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761969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MELANIE BORLACE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MELANIE DEAN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754217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MELINDA SMOKER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761971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MELISSA SINGLETON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MELVA DULCIE KOTZ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MEREDITH BENT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PENOLA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ASTON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BRENT JACKMAN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KAROONDA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759852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CHARLES PALMER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COOPER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763358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CROSS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DALTON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WAITPINGA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FECHNER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FORDHAM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BALHANNAH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FORDHAM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BALHANNAH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775008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GOLUBOVIC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769702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I P HARRISON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NORTON SUMMIT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JAMES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KELLY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767969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MCDONALD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 PERGER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ANDREWS FARM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765931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MICHAELA JANE WISE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760759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MICHEAL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MICHELLE CAMPBELL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MICHELLE COLLINS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MICHELLE SUSAN HARRIS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 DEVELOPMENTS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MIDDLE RIVER DEVELOPMENTS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758781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MILDARA BLASS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MINH TANH 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754234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MINH TANH 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766580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MISSION AUSTRALIASAOSBN01</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OSBORNE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766106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MITCHELL MATHEW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MJ &amp; AB WAUGH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SEPPELTSFIELD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767978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MJ &amp; AJ ROBINSON &amp;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BELALIE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759860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MLADENA FRANOV</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MONIQUE WAGNER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MOYRIA MCLACHLAN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YEELANNA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768837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MR S J + MRS T A LARCOMBE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STOKES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MRS KERRY CLAUGHTON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CUMMINS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MRS M J &amp; MR J K CLEAVER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EIGHT MILE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MRS MC SANDELL+MR AJ ROWLEY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MT.HOPE SOLDIERS MEM.HALL 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HOPE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768853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MT.HOPE SOLDIERS MEM.HALL 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HOPE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778298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MTAA SUPERANNUATION FUND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HAYMARKET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6 976.33</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770688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MULGA DATA SERVICES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CHERRYVILLE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MURDOCK VITICULTURE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FORRESTON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MURDOCK VITICULTURE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GUMERACHA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 J PREFLOVE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BOATSWAIN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 R &amp; C A KOHLHAGEN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755156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 TRELOAR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NADIYAH ALSAYED ELSHAKM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BOWER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NANCY MARK BENNETT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BROUGHTON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755138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 APIARIES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NANGKITA OLIVES-JOINT VENTURE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GILBERTON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NAOMI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NAOMI YOURN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NEWTON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775907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NATALIE GUM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KURRALTA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NATALIE KITTELL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NATASHA ANDREWS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762027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NATHAN GREGORY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776983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NATHAN NUTT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NEIL JACKSON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NEIL MILLARD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COULTA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NEVERFAIL SA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PICCADILLY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NEVILLE SCOTT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NEXTGEN NETWORS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HAWSON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757762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NGOC 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NICHOLAS DANIEL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NICHOLAS HOCKING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757764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NICHOLAS PRITCHARD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PANTON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765247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NICHOLAS SWAN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NICHOLSAS RIDGWAY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TUMBY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NICK AND TEGAN ANDERSON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NICOLE CERACCHI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NICOLE LIVINGSTONE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FORRESTON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NIGEL AMBAGTSHEER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JERVOIS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766596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NIGEL HARDY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TORRENS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NIKKI ROGERS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ROXBY DOWNS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759888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NILPENA PASTO CO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NOEL TAKASCH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NORTHCAPE (MARION BAY)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NUGGET ENGINEERING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NYLE HERRMANN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756092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OLIVE DUNSTALL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756999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OM PARKASH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763423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768872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MCLAREN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768873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FULHAM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MINNIPA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OPTUS NETWORKS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MACDONNELL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ORIGIN ENERGY ASSET MANAGEMENT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763427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&amp; M SIMMONS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CHRISTIES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777668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B &amp; P I DAWSON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NARACOORTE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756120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CERACCHI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COOLTONG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CLIFTON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ATHELSTONE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767170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DALY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ORROROO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J &amp; D M CARIS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L PHILLIPS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 RIEDL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PAMELA PALTRIDGE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PARKSIDE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769952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PATRICIA ISAACSON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PATRICIA LA VISTA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HUMBUG SCRUB</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PATRICIAMARY RIBBECK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754287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PATSON LORDE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DEEP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A &amp; DIANA R RYAN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WILLOW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BROWNING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AGERY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755176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FLOGDELL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KIMBA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754290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HECK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MEADOWS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HUTCHINSON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LESKE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764593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MICKAN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VICTOR HARBOUR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NELLIGAN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EDILLILIE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SCHUPPAN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SHIELDS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SMYTH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774081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TILLETT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SEDAN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VEREYKEN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763450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WILLIAMS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UPPER HERMITAGE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769201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PAUL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JAMESTOWN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PEAK INDUSTRIAL ELECTRICAL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PEARSON FAMILY TRUST &amp; C.M PEARSON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CUMMINS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765680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PEGGY FERME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768034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PENNY 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PENOLA REC GROUND INC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PENOLA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ALCHIN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CABOT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CABOT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WANGARY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DENNIS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DONADLSON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AGERY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755189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FULTON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GILL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MANOORA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760838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HAMMAT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BUNDALEER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HAUSSER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769736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HOLLAND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KANAS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772189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L LAGOS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PARAFIELD GDS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LEONARD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MONTACUTE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MCGUINNESS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BURRA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PLACE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763470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ROBERTS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BROUGHTON RIVER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SCHRADER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SHARPLES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KERSBROOK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SKINNER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STEWART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CRAFERS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755185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PETER TING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775490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 GOGEL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BOATSWAIN POINT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PHILANDRA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MILANG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 ATKINSON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MACDONNELL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 BELLMAN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MARKS LANDING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 DEEGAN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CRAFERS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 HAMPEL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774796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 HYDE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PHILIPPA RABBITT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MONTACUTE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773389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PHILLIP BRUER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BALAKLAVA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PHILLIP WENSKE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PJ, AM, KD &amp; SP ROWETT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BORDERTOWN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 ABORIGINAL COMMUNITY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POONINDIE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 GOLF CLUB INC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758893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 SOCIAL CLUB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774304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 SOCIAL CLUB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775654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POWER COMM SERVICE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HENLEY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756152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PRUE CHANDLER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EIGHT MILE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PRUE HAYES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777073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PUBLIC TRUSTEE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755215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PUMP STATION 3 (4817)</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QUAN 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CROYDON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A &amp; S M CAMERON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GLENBURNIE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DOHERTY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SKYE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774123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J BLOTT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WAKEFIELD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JACOBS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768084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L ANDREW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M &amp; J E STOTT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NARRIDY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N BAILEY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BELALIE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759974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 S CARR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754379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R.L. BESSELL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756156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RACHEL BURNS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762154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RACHEL CROMBIE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QUORN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RACHEL HASTINGS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762152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RACHEL HILL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768905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15.5.2013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RAEBURN RURAL HOLDINGS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OAKBANK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RAEBURN RURAL HOLDINGS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LENSWOOD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773407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RALPH RUDOLF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BIRDWOOD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RAMEARA DODD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763495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RAMON TRENWITH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LOWER LIGHT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RANDALL BRYANT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LITTLE DOUGLAS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RANDY WALLACE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765299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RANGER STATION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RAYMOND CAUCHI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RAYMOND DOHERTY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SKYE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RAYMOND TRAYHERN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758920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RAYMOND TRAYHERN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REBECCA LYON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MONTACUTE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REBEKHA SHARKIE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GUMERACHA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RED LAKE ENTERPRISES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REGIONAL AND RURAL FINANCE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BANKSIA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REHDER CENTENARY PARK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MARRABEL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RENEIA BAIIB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MURDINGA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771379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RESI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LAURA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RETAIL EMPLOYEES SUPERANNUATION TRU</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SYDNEY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3 724.11</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775803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RHIANNON GREY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RICARDA ZANET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760888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ARNOLD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PIRIE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BIELBY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STANSBURY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CIRAMI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768078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FISHER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AMERICAN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755234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GOLDSMITH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ALDINGA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774801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HORNUNG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BORRIKA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JENKINSON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AMERICAN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29.1.2013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NONA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763525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RICHARD SHEEDY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768080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RICK WEST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RIDNEY JONES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763535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RIVERGUM HOMES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TORRENSVILLE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777669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RIVERLEAS PARTNERSHIP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GOSSE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758944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RIVERLEAS PARTNERSHIP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GOSSE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 B. EICHLER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KAROONDA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759975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 JUNG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DEVON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765321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 MOTORSPORTS CLUB</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778383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BRUCE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754359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DELAINE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CHARLTON GULLY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771393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HOWER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CHERRYVILLE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HUGHES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JOHN PAYNE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STIRLING</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765316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KNEIPP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MCDOUGALL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CHERRYVILLE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PEAN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763549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POMEROY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 HILLS WEST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765942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8.3.2013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RAINES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BOOLGUN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RAINES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BOOLGUN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ROBERT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767201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ROBERYL HOLDINGS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MURRAY BRIDGE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ROBYN STANBURY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ROBYN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TUMBY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768094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ROCCO DAMIANI</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 J ZEITZ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MYPONGA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756211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RODENA CAMPBELL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HEIGHTS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RODNEY BEAMES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WEST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770822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RODNEY COOKE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RODNEY SMART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CRYSTAL BROOK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RODNEY STEINERT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757091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ROGER CHARLES PAHL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ROGER JOHN PITSON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MACDONNELL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RONALD KNIEBEISS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RONALD SAMPSON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BURRA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ROOF MAX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764684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ROSEMARY DAVISON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LITTLE DOUGLAS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757102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ROSKHILL PASTORAL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ROSS MCCALLUM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BOOLEROO CENTRE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757891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ROSS WOOD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KYBUNGA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754375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ROSSLYN LENTON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SMITHFIELD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ROXANNE PRIME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WHARMINDA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766115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15.3.2013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RR AND JIJ BRAY FAMILY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RURALAUS PLANTATION MANAGEMENT PTY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RUSSELL BOURNES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MORPHETT VALE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RUSSELL MACKENZIE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ROBE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RUTH SHAW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RUTH SHAW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WILLUNGA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RUTH WEEKS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CAREY GULLY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RYAN DRESCHLER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RYAN WILSDON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 GREEN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770596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26.7.2013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S J &amp; B </w:t>
            </w:r>
            <w:proofErr w:type="spellStart"/>
            <w:r w:rsidRPr="00B91542">
              <w:rPr>
                <w:rFonts w:eastAsia="Times New Roman"/>
                <w:color w:val="000000"/>
                <w:szCs w:val="17"/>
                <w:lang w:eastAsia="en-AU"/>
              </w:rPr>
              <w:t>B</w:t>
            </w:r>
            <w:proofErr w:type="spellEnd"/>
            <w:r w:rsidRPr="00B91542">
              <w:rPr>
                <w:rFonts w:eastAsia="Times New Roman"/>
                <w:color w:val="000000"/>
                <w:szCs w:val="17"/>
                <w:lang w:eastAsia="en-AU"/>
              </w:rPr>
              <w:t xml:space="preserve"> WILLISON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BIRDWOOD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 MCALLISTER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 McGovern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SEAVIEW DOWNS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39.95</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777464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 POLICE DEPARTMENT OF JUSTICE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 SKYDIVING OPS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 SKYDIVING OPS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GOODWOOD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 VAN NGUYEN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 WATER SME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HENLEY BEACH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SAARTJE VANKOUWEN AND MICHAEL CAMER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MENINGIE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759005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SABINE DEISEN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SABRINA DE SILVA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SAIRAH AHMED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769764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SALT CREEK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SALTRAM WINE ESTATES P/L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ANGASTON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SALVATION ARMY INGLE FARM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KADINA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SALVATORE MENDOLIA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HARDWICKE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SAM BUSSENSCHUTT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MAMBRAY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SAMANTHA MIHALOPOULOS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SAMUEL JACOB GOLDER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JERVOIS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SAMUEL JACOB GOLDER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JERVOIS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772286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SANA ZAHR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NEWTON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775915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 MCGRATH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ANNE RUOTOLO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NEWTON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775916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COLLINS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GOWLING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PLYMPTON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HAAKE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763603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MERRIGAN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762265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NICHOLLS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SCHIEFFER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NEILL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SARAH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MIRANDA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777188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SAVILLS PROJECT SERVICESBUSINESS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RUNDLE MALL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SCOTT &amp; LEANNE SCHILLER &amp; WALKER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SCOTT FISHLOCK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HOLDER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SCOTT JURY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SCOTT SYMONS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MARLESTON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SEAN MAYES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SEBASTIAN DIEU</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TROTT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769959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12.6.2013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SELISSA ARMSTRONG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764699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SES-HAWKER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755289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SEVENTH JAN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SHANE GOODE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SHANE GROSVENOR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EIGHT MILE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SHANE INGLIS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762294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SHANE WARRICK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MANNUM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SHARON BRYANT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MURRAY BRIDGE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SHARON PEARCE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LARGS NORTH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SHARON TAYLOR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TAILEM BEND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SHARPE ORCHARDS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GAWLER RIVER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SHARYN ROGERS &amp; PETER MILHINCH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GREENOCK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SHAUN DUNSHEA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762300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SHAYNE GRANT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763629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SHEA MONIAR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JULIA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SHEENA WOOD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SHELLEY BEAVIS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SHEOAK PIGGERY MANAGEMENT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BRINKLEY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SHERYLL KENT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GOLDEN HEIGHTS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SHIRLEY VIOLA WILLIS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BOOBOROWIE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SHIRLEY VYDEN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KADINA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SHIRLEY WILLISON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BIRDWOOD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SILVANA CUSACK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SILVIA VELEZ</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INGLE FARM</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SIMON EYGENRAAM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762311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SIMON HAY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MONTACUTE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773497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SIMON PETER NEIL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CORMANDEL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756272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SIMONE FOX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RAMCO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SIMONE WIRKUS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BELTANA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757922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SM ART HAIR DRESSING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763643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SONYA BENNETT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SEAVIEW DOWNS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AUSTRALIA POLICE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AUSTRALIAN WATER CORPORATION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MINTARO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COAST HIRE TOILETS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774195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SOUTH EAST NATURAL RESOURCES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SPALDING PRIMARY SCHOOL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STACEY PK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APPILA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760048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STEEL CITY TYRES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STEFAN WARRYK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MILLSWOOD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STEPHANIE CHAMBERLIN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MARANANGA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768157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STEPHANO VILLAS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VICTOR HARBOR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BALLARD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DIX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763667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GANNON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JOHN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766666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JOHN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LESLIE 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BURRA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754436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MURNANE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756283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RAINOW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LITTLE DOUGLAS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757149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STEPHEN ROBERT GREEN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 CORBETT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BENNETT T/A BJ &amp; SJ KENNETT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BOWILLIA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BOWYER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CRYSTAL BROOK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CROOK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LEWIS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LEIGHTON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SEELIGER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FLAXMAN VALLEY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VICKERS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MORANBAH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763669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VICKERS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MORANBAH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STEVEN WATSON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760992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STEWART AVIATION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HAWKER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755317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STRATA PLAN 6500 INC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STUART BRANNON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EUDUNDA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STUART DAWSON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762346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STUART DOUGLASS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STUART FRANCIS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777296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STUART PAGDIN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STURT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SUE LARKING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762350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SUNSHINE BAXTER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HARROGATE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756292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CUTTING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BARKER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757945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DOWDING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HUNT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FINNISS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L GREEN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L GREEN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O’BRIEN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GURRA </w:t>
            </w:r>
            <w:proofErr w:type="spellStart"/>
            <w:r w:rsidRPr="00B91542">
              <w:rPr>
                <w:rFonts w:eastAsia="Times New Roman"/>
                <w:color w:val="000000"/>
                <w:szCs w:val="17"/>
                <w:lang w:eastAsia="en-AU"/>
              </w:rPr>
              <w:t>GURRA</w:t>
            </w:r>
            <w:proofErr w:type="spellEnd"/>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PROCTOR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CRAIGMORE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RUNDLE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YAHL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SUSAN STONHAM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BORRIKA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SUTTON GRANGE PASTORAL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SUVAD MESIC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HEWETT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SUZANNE DJUKANOVIC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ATHELSTONE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772547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SYLVIA WARREN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OSBORNE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777306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SYNERGEN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STANLEY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754451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 J COX</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MANOORA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 R CONNOR + CO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TAHJA-LEE SPENCER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NORMANVILLE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757168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TAI TAN VO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TAMARA DEATKER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TANH 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PARAFIELD GARDENS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754455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TANIA HANDFORD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RIVERTON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TANIA HEAD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TANIA SMITH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WANDEARAH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765389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TANYA LINKE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TORRENS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773530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TARA SHORE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RENMARK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TAYLAH COKER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TBA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TC HAIR DESIGN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O’HALLORAN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O’HALLORAN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O’HALLORAN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775599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O’HALLORAN HILL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778480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 PHONE TOWER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778481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 PROPERTY SERVICES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778483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766673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771434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410.00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774672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LIMITED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420.00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777319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TELSTRA CORPORATION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MELBOURNE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465.00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777318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TERRENCE DOHLING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772369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TERRY &amp; SHARON PAYNE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GULFVIEW HEIGHTS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774486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TERRY MCKELLIFF</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FAIRVIEW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754467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TERRY PARKER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TERRY TOLHURST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EDEN HILLS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756313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CHURCH OF JESUS CHRIST OF LATT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CHRISTIES BEACH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COORONG DISTRICT COUNCIL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TINTINARA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759092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INGERSON FAMILY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LOXTON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777326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MCEWAN AND FERGUSON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WOODSIDE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SMART DAIRY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759094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TRUSTEE FOR BJ &amp; CM SKINNER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CUMMINS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THE UNIVERSITY OF ADELAIDE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COOBOWIE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THOMAS BALUNEK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764759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THOMAS YOUNG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COULTA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THORNBOROUGH ESTATE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MYLOR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THORNBOROUGH ESTATE PTY LTD TRADIN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MYLOR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THREE CREEKS PROPS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KADINA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755346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TIA SALTER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MURRAY BRIDGE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759104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TIANYU MA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762391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TIM NELDNER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TIM SIEBERT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SWAN REACH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777346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TIM WHITTAKER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WISTOW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757194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TIMANA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BELALIE NORTH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760082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TIMOTHY HENRY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ALDGATE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755350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TODD BERTRAM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GAWLER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777350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TODD HOWARD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762400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TOM BOYD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768190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TOM GIROLAMO</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FLINDERS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771441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TOM PALIAROUTAS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TONIA NOBLE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GAWLER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773556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TONY BURCH</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 EAST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772388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TONY MCCARDLE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CROYDON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770776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TRA NOMINEES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EMU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TRACEY HOBBS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761029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TRACEY THORPE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ELIZABETH SOUTH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764032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TRAVIS MESSNER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ROCKLEIGH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756332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TRENT HAINES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KINGSTON S.E.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775608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TRENT RICHARDSON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WATERLOO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761035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CASE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763758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DAY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YUNDI</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773570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JONES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EDILLILIE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771447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KINROSS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769811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NICKELS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ELLIOT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774260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STEVENS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BEETALOO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765412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STEVENS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BEETALOO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777362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STEVENS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BEETALOO</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TREVOR VERRALL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HOUGHTON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770831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5.8.2013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TRISH CASEY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TRISTAN POCOCK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LINCOLN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756337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TROY BROUGHAM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768208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TRUDY MCKECHNIE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773573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TYREECE WILLIS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764778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 THOEDOROPOULOS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762452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VALDA CARLSON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VAN QUAN NGUYN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VENNINGS DISPOSALS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762437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VEOLIA ENVIRONMENTAL SERVICES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VERITY CAREY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PARNDANA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777377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VERONICA MASHINGE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CRAIGMORE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771453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30.8.2013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VICKY WRIGHT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STUART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764787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VIMI TERTITAS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SHEIDOW PARK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769821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 BULLOCK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HINDMARSH ISLAND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772414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VIRGINIA JAY</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PROSPECT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770191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VITOMIR PANTELIC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KILKENNY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778515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VODAFONE NETWORK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768217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VODAFONE NETWORK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NORTH SYDNEY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VODAFONE NETWORKS LIMITED C O SMAR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GLEN WAVERLEY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778516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 B &amp; A D MUNE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SWEDE FLAT</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772425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 BANNING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COWANDILLA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756361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 MEAKINS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KINGSCOTE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740.00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 NEWLAND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WAIKERIE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WASTE DISPOSAL STATION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 xml:space="preserve">GURRA </w:t>
            </w:r>
            <w:proofErr w:type="spellStart"/>
            <w:r w:rsidRPr="00B91542">
              <w:rPr>
                <w:rFonts w:eastAsia="Times New Roman"/>
                <w:color w:val="000000"/>
                <w:szCs w:val="17"/>
                <w:lang w:eastAsia="en-AU"/>
              </w:rPr>
              <w:t>GURRA</w:t>
            </w:r>
            <w:proofErr w:type="spellEnd"/>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777396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WATTLE TREE COTTAGE</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ASHBOURNE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769822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WAYNE GRIFFITHS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768222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24.4.2013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WAYNE WYETT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COMPASS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WAYNE ZWART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MARION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775628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WELINGTON PROGRESS ASSOC</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WELLINGTON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777401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WENDY FAIRWEATHER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770338</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WESLEY FISHER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762463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WEST BRECON PARTNERS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759164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WEST BRECON PARTNERS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KEITH</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774683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10.10.2013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WHYALLINA HERITAGE ABORIGINAL CORP</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762485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WILDE RETREAT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TANUNDA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775633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25.10.2013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FRASER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WILLOW CREEK</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757235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22.1.2013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STOKES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770339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MARSHALL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STOKES BAY</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774289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27.9.2013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MILLER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QUEENSTOWN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772435</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NOBLE NOMINEES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BRIGHTON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280.00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777410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WILLIAM WILSON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MOUNT GAMBIER</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WILSON PASTARAL LAND TRUST</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370.00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765443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20.2.2013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WINNOWIE PROPS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PORT AUGUSTA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777420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25.11.2013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WLB SHIPPING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763820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WORKSHOP INNES NATIONAL PARK</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ADELAIDE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758009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WORLEYPARSONS PTY LTD</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762503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YINGBIAO SONG</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MAGILL</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763824</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YUM! RESTUARANTS AUSTRALIA PTY LIM</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EDWARDSTOWN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772440</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YVONNE HUGHES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 NORRIE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764813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YVONNE MANN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WHYALLA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762509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YVONNE MULVIHILL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HIGHGATE</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763832</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YVONNE OSTER</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BIRDWOOD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773599</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ZAC LOECHEL</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JERVOIS</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772443</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4.9.2013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ZARA DAW</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BROADVIEW</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755396</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15.1.2013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ZARA PUMPA</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NURIOOTPA</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756387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21.1.2013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ZEE CONSTRUCTIONS</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NORWOOD</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360.00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777671</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9.12.2013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ZOE PARKINSON</w:t>
            </w:r>
          </w:p>
        </w:tc>
        <w:tc>
          <w:tcPr>
            <w:tcW w:w="1362" w:type="pct"/>
            <w:tcBorders>
              <w:top w:val="nil"/>
              <w:left w:val="nil"/>
              <w:bottom w:val="nil"/>
              <w:right w:val="nil"/>
            </w:tcBorders>
            <w:shd w:val="clear" w:color="auto" w:fill="auto"/>
            <w:noWrap/>
            <w:vAlign w:val="bottom"/>
            <w:hideMark/>
          </w:tcPr>
          <w:p w:rsidR="00B91542" w:rsidRPr="00B91542" w:rsidRDefault="00B91542" w:rsidP="00B91542">
            <w:pPr>
              <w:spacing w:after="0"/>
              <w:jc w:val="left"/>
              <w:rPr>
                <w:rFonts w:eastAsia="Times New Roman"/>
                <w:color w:val="000000"/>
                <w:szCs w:val="17"/>
                <w:lang w:eastAsia="en-AU"/>
              </w:rPr>
            </w:pPr>
            <w:r w:rsidRPr="00B91542">
              <w:rPr>
                <w:rFonts w:eastAsia="Times New Roman"/>
                <w:color w:val="000000"/>
                <w:szCs w:val="17"/>
                <w:lang w:eastAsia="en-AU"/>
              </w:rPr>
              <w:t>QUORN</w:t>
            </w:r>
          </w:p>
        </w:tc>
        <w:tc>
          <w:tcPr>
            <w:tcW w:w="435"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B91542">
            <w:pPr>
              <w:spacing w:after="0"/>
              <w:jc w:val="center"/>
              <w:rPr>
                <w:rFonts w:eastAsia="Times New Roman"/>
                <w:color w:val="000000"/>
                <w:szCs w:val="17"/>
                <w:lang w:eastAsia="en-AU"/>
              </w:rPr>
            </w:pPr>
            <w:r w:rsidRPr="00B91542">
              <w:rPr>
                <w:rFonts w:eastAsia="Times New Roman"/>
                <w:color w:val="000000"/>
                <w:szCs w:val="17"/>
                <w:lang w:eastAsia="en-AU"/>
              </w:rPr>
              <w:t>760127</w:t>
            </w:r>
          </w:p>
        </w:tc>
        <w:tc>
          <w:tcPr>
            <w:tcW w:w="424" w:type="pct"/>
            <w:tcBorders>
              <w:top w:val="nil"/>
              <w:left w:val="nil"/>
              <w:bottom w:val="nil"/>
              <w:right w:val="nil"/>
            </w:tcBorders>
            <w:shd w:val="clear" w:color="auto" w:fill="auto"/>
            <w:noWrap/>
            <w:vAlign w:val="bottom"/>
            <w:hideMark/>
          </w:tcPr>
          <w:p w:rsidR="00B91542" w:rsidRPr="00B91542" w:rsidRDefault="00B91542" w:rsidP="00B91542">
            <w:pPr>
              <w:spacing w:after="0"/>
              <w:jc w:val="right"/>
              <w:rPr>
                <w:rFonts w:eastAsia="Times New Roman"/>
                <w:color w:val="000000"/>
                <w:szCs w:val="17"/>
                <w:lang w:eastAsia="en-AU"/>
              </w:rPr>
            </w:pPr>
            <w:r w:rsidRPr="00B91542">
              <w:rPr>
                <w:rFonts w:eastAsia="Times New Roman"/>
                <w:color w:val="000000"/>
                <w:szCs w:val="17"/>
                <w:lang w:eastAsia="en-AU"/>
              </w:rPr>
              <w:t>6.2.2013</w:t>
            </w:r>
          </w:p>
        </w:tc>
      </w:tr>
      <w:tr w:rsidR="00B91542" w:rsidRPr="00B91542" w:rsidTr="008C0A57">
        <w:trPr>
          <w:trHeight w:val="20"/>
        </w:trPr>
        <w:tc>
          <w:tcPr>
            <w:tcW w:w="2267" w:type="pct"/>
            <w:tcBorders>
              <w:top w:val="nil"/>
              <w:left w:val="nil"/>
              <w:bottom w:val="nil"/>
              <w:right w:val="nil"/>
            </w:tcBorders>
            <w:shd w:val="clear" w:color="auto" w:fill="auto"/>
            <w:noWrap/>
            <w:vAlign w:val="bottom"/>
            <w:hideMark/>
          </w:tcPr>
          <w:p w:rsidR="00B91542" w:rsidRPr="00B91542" w:rsidRDefault="00B91542" w:rsidP="00FF37BA">
            <w:pPr>
              <w:jc w:val="left"/>
              <w:rPr>
                <w:rFonts w:eastAsia="Times New Roman"/>
                <w:color w:val="000000"/>
                <w:szCs w:val="17"/>
                <w:lang w:eastAsia="en-AU"/>
              </w:rPr>
            </w:pPr>
            <w:r w:rsidRPr="00B91542">
              <w:rPr>
                <w:rFonts w:eastAsia="Times New Roman"/>
                <w:color w:val="000000"/>
                <w:szCs w:val="17"/>
                <w:lang w:eastAsia="en-AU"/>
              </w:rPr>
              <w:t>ZOFIA KUCZAK</w:t>
            </w:r>
          </w:p>
        </w:tc>
        <w:tc>
          <w:tcPr>
            <w:tcW w:w="1362" w:type="pct"/>
            <w:tcBorders>
              <w:top w:val="nil"/>
              <w:left w:val="nil"/>
              <w:bottom w:val="nil"/>
              <w:right w:val="nil"/>
            </w:tcBorders>
            <w:shd w:val="clear" w:color="auto" w:fill="auto"/>
            <w:noWrap/>
            <w:vAlign w:val="bottom"/>
            <w:hideMark/>
          </w:tcPr>
          <w:p w:rsidR="00B91542" w:rsidRPr="00B91542" w:rsidRDefault="00B91542" w:rsidP="00FF37BA">
            <w:pPr>
              <w:jc w:val="left"/>
              <w:rPr>
                <w:rFonts w:eastAsia="Times New Roman"/>
                <w:color w:val="000000"/>
                <w:szCs w:val="17"/>
                <w:lang w:eastAsia="en-AU"/>
              </w:rPr>
            </w:pPr>
            <w:r w:rsidRPr="00B91542">
              <w:rPr>
                <w:rFonts w:eastAsia="Times New Roman"/>
                <w:color w:val="000000"/>
                <w:szCs w:val="17"/>
                <w:lang w:eastAsia="en-AU"/>
              </w:rPr>
              <w:t>WHYALLA PLAYFORD</w:t>
            </w:r>
          </w:p>
        </w:tc>
        <w:tc>
          <w:tcPr>
            <w:tcW w:w="435" w:type="pct"/>
            <w:tcBorders>
              <w:top w:val="nil"/>
              <w:left w:val="nil"/>
              <w:bottom w:val="nil"/>
              <w:right w:val="nil"/>
            </w:tcBorders>
            <w:shd w:val="clear" w:color="auto" w:fill="auto"/>
            <w:noWrap/>
            <w:vAlign w:val="bottom"/>
            <w:hideMark/>
          </w:tcPr>
          <w:p w:rsidR="00B91542" w:rsidRPr="00B91542" w:rsidRDefault="00B91542" w:rsidP="00FF37BA">
            <w:pPr>
              <w:jc w:val="right"/>
              <w:rPr>
                <w:rFonts w:eastAsia="Times New Roman"/>
                <w:color w:val="000000"/>
                <w:szCs w:val="17"/>
                <w:lang w:eastAsia="en-AU"/>
              </w:rPr>
            </w:pPr>
            <w:r w:rsidRPr="00B91542">
              <w:rPr>
                <w:rFonts w:eastAsia="Times New Roman"/>
                <w:color w:val="000000"/>
                <w:szCs w:val="17"/>
                <w:lang w:eastAsia="en-AU"/>
              </w:rPr>
              <w:t>185.00</w:t>
            </w:r>
          </w:p>
        </w:tc>
        <w:tc>
          <w:tcPr>
            <w:tcW w:w="512" w:type="pct"/>
            <w:tcBorders>
              <w:top w:val="nil"/>
              <w:left w:val="nil"/>
              <w:bottom w:val="nil"/>
              <w:right w:val="nil"/>
            </w:tcBorders>
            <w:shd w:val="clear" w:color="auto" w:fill="auto"/>
            <w:noWrap/>
            <w:vAlign w:val="bottom"/>
            <w:hideMark/>
          </w:tcPr>
          <w:p w:rsidR="00B91542" w:rsidRPr="00B91542" w:rsidRDefault="00B91542" w:rsidP="00FF37BA">
            <w:pPr>
              <w:jc w:val="center"/>
              <w:rPr>
                <w:rFonts w:eastAsia="Times New Roman"/>
                <w:color w:val="000000"/>
                <w:szCs w:val="17"/>
                <w:lang w:eastAsia="en-AU"/>
              </w:rPr>
            </w:pPr>
            <w:r w:rsidRPr="00B91542">
              <w:rPr>
                <w:rFonts w:eastAsia="Times New Roman"/>
                <w:color w:val="000000"/>
                <w:szCs w:val="17"/>
                <w:lang w:eastAsia="en-AU"/>
              </w:rPr>
              <w:t>762516</w:t>
            </w:r>
          </w:p>
        </w:tc>
        <w:tc>
          <w:tcPr>
            <w:tcW w:w="424" w:type="pct"/>
            <w:tcBorders>
              <w:top w:val="nil"/>
              <w:left w:val="nil"/>
              <w:bottom w:val="nil"/>
              <w:right w:val="nil"/>
            </w:tcBorders>
            <w:shd w:val="clear" w:color="auto" w:fill="auto"/>
            <w:noWrap/>
            <w:vAlign w:val="bottom"/>
            <w:hideMark/>
          </w:tcPr>
          <w:p w:rsidR="00B91542" w:rsidRPr="00B91542" w:rsidRDefault="00B91542" w:rsidP="00FF37BA">
            <w:pPr>
              <w:jc w:val="right"/>
              <w:rPr>
                <w:rFonts w:eastAsia="Times New Roman"/>
                <w:color w:val="000000"/>
                <w:szCs w:val="17"/>
                <w:lang w:eastAsia="en-AU"/>
              </w:rPr>
            </w:pPr>
            <w:r w:rsidRPr="00B91542">
              <w:rPr>
                <w:rFonts w:eastAsia="Times New Roman"/>
                <w:color w:val="000000"/>
                <w:szCs w:val="17"/>
                <w:lang w:eastAsia="en-AU"/>
              </w:rPr>
              <w:t>14.2.2013</w:t>
            </w:r>
          </w:p>
        </w:tc>
      </w:tr>
      <w:tr w:rsidR="00B91542" w:rsidRPr="00B91542" w:rsidTr="008C0A57">
        <w:trPr>
          <w:trHeight w:val="20"/>
        </w:trPr>
        <w:tc>
          <w:tcPr>
            <w:tcW w:w="2267" w:type="pct"/>
            <w:tcBorders>
              <w:top w:val="single" w:sz="4" w:space="0" w:color="auto"/>
              <w:left w:val="nil"/>
              <w:bottom w:val="single" w:sz="4" w:space="0" w:color="auto"/>
              <w:right w:val="nil"/>
            </w:tcBorders>
            <w:shd w:val="clear" w:color="auto" w:fill="auto"/>
            <w:noWrap/>
            <w:vAlign w:val="bottom"/>
            <w:hideMark/>
          </w:tcPr>
          <w:p w:rsidR="00B91542" w:rsidRPr="00B91542" w:rsidRDefault="00B91542" w:rsidP="00B91542">
            <w:pPr>
              <w:spacing w:before="40" w:after="40"/>
              <w:jc w:val="left"/>
              <w:rPr>
                <w:rFonts w:eastAsia="Times New Roman"/>
                <w:color w:val="000000"/>
                <w:szCs w:val="17"/>
                <w:lang w:eastAsia="en-AU"/>
              </w:rPr>
            </w:pPr>
          </w:p>
        </w:tc>
        <w:tc>
          <w:tcPr>
            <w:tcW w:w="1362" w:type="pct"/>
            <w:tcBorders>
              <w:top w:val="single" w:sz="4" w:space="0" w:color="auto"/>
              <w:left w:val="nil"/>
              <w:bottom w:val="single" w:sz="4" w:space="0" w:color="auto"/>
              <w:right w:val="nil"/>
            </w:tcBorders>
            <w:shd w:val="clear" w:color="auto" w:fill="auto"/>
            <w:noWrap/>
            <w:vAlign w:val="center"/>
            <w:hideMark/>
          </w:tcPr>
          <w:p w:rsidR="00B91542" w:rsidRPr="00B91542" w:rsidRDefault="00B91542" w:rsidP="00B91542">
            <w:pPr>
              <w:spacing w:before="40" w:after="40"/>
              <w:ind w:right="273"/>
              <w:jc w:val="right"/>
              <w:rPr>
                <w:rFonts w:eastAsia="Times New Roman"/>
                <w:b/>
                <w:bCs/>
                <w:color w:val="000000"/>
                <w:szCs w:val="17"/>
                <w:lang w:eastAsia="en-AU"/>
              </w:rPr>
            </w:pPr>
            <w:r w:rsidRPr="00B91542">
              <w:rPr>
                <w:rFonts w:eastAsia="Times New Roman"/>
                <w:b/>
                <w:bCs/>
                <w:color w:val="000000"/>
                <w:szCs w:val="17"/>
                <w:lang w:eastAsia="en-AU"/>
              </w:rPr>
              <w:t>Total</w:t>
            </w:r>
          </w:p>
        </w:tc>
        <w:tc>
          <w:tcPr>
            <w:tcW w:w="435" w:type="pct"/>
            <w:tcBorders>
              <w:top w:val="single" w:sz="4" w:space="0" w:color="auto"/>
              <w:left w:val="nil"/>
              <w:bottom w:val="single" w:sz="4" w:space="0" w:color="auto"/>
              <w:right w:val="nil"/>
            </w:tcBorders>
            <w:shd w:val="clear" w:color="auto" w:fill="auto"/>
            <w:noWrap/>
            <w:vAlign w:val="center"/>
            <w:hideMark/>
          </w:tcPr>
          <w:p w:rsidR="00B91542" w:rsidRPr="00B91542" w:rsidRDefault="00124342" w:rsidP="00B91542">
            <w:pPr>
              <w:spacing w:before="40" w:after="40"/>
              <w:jc w:val="right"/>
              <w:rPr>
                <w:rFonts w:eastAsia="Times New Roman"/>
                <w:b/>
                <w:bCs/>
                <w:color w:val="000000"/>
                <w:szCs w:val="17"/>
                <w:lang w:eastAsia="en-AU"/>
              </w:rPr>
            </w:pPr>
            <w:r>
              <w:rPr>
                <w:rFonts w:eastAsia="Times New Roman"/>
                <w:b/>
                <w:bCs/>
                <w:color w:val="000000"/>
                <w:szCs w:val="17"/>
                <w:lang w:eastAsia="en-AU"/>
              </w:rPr>
              <w:t>22</w:t>
            </w:r>
            <w:r w:rsidR="00B91542" w:rsidRPr="00B91542">
              <w:rPr>
                <w:rFonts w:eastAsia="Times New Roman"/>
                <w:b/>
                <w:bCs/>
                <w:color w:val="000000"/>
                <w:szCs w:val="17"/>
                <w:lang w:eastAsia="en-AU"/>
              </w:rPr>
              <w:t>3</w:t>
            </w:r>
            <w:r>
              <w:rPr>
                <w:rFonts w:eastAsia="Times New Roman"/>
                <w:b/>
                <w:bCs/>
                <w:color w:val="000000"/>
                <w:szCs w:val="17"/>
                <w:lang w:eastAsia="en-AU"/>
              </w:rPr>
              <w:t> </w:t>
            </w:r>
            <w:r w:rsidR="00B91542" w:rsidRPr="00B91542">
              <w:rPr>
                <w:rFonts w:eastAsia="Times New Roman"/>
                <w:b/>
                <w:bCs/>
                <w:color w:val="000000"/>
                <w:szCs w:val="17"/>
                <w:lang w:eastAsia="en-AU"/>
              </w:rPr>
              <w:t>096.84</w:t>
            </w:r>
          </w:p>
        </w:tc>
        <w:tc>
          <w:tcPr>
            <w:tcW w:w="512" w:type="pct"/>
            <w:tcBorders>
              <w:top w:val="single" w:sz="4" w:space="0" w:color="auto"/>
              <w:left w:val="nil"/>
              <w:bottom w:val="single" w:sz="4" w:space="0" w:color="auto"/>
              <w:right w:val="nil"/>
            </w:tcBorders>
            <w:shd w:val="clear" w:color="auto" w:fill="auto"/>
            <w:noWrap/>
            <w:vAlign w:val="bottom"/>
            <w:hideMark/>
          </w:tcPr>
          <w:p w:rsidR="00B91542" w:rsidRPr="00B91542" w:rsidRDefault="00B91542" w:rsidP="00B91542">
            <w:pPr>
              <w:spacing w:before="40" w:after="40"/>
              <w:rPr>
                <w:rFonts w:eastAsia="Times New Roman"/>
                <w:color w:val="000000"/>
                <w:szCs w:val="17"/>
                <w:lang w:eastAsia="en-AU"/>
              </w:rPr>
            </w:pPr>
          </w:p>
        </w:tc>
        <w:tc>
          <w:tcPr>
            <w:tcW w:w="424" w:type="pct"/>
            <w:tcBorders>
              <w:top w:val="single" w:sz="4" w:space="0" w:color="auto"/>
              <w:left w:val="nil"/>
              <w:bottom w:val="single" w:sz="4" w:space="0" w:color="auto"/>
              <w:right w:val="nil"/>
            </w:tcBorders>
            <w:shd w:val="clear" w:color="auto" w:fill="auto"/>
            <w:noWrap/>
            <w:hideMark/>
          </w:tcPr>
          <w:p w:rsidR="00B91542" w:rsidRPr="00B91542" w:rsidRDefault="00B91542" w:rsidP="00B91542">
            <w:pPr>
              <w:spacing w:before="40" w:after="40"/>
              <w:jc w:val="left"/>
              <w:rPr>
                <w:rFonts w:eastAsia="Times New Roman"/>
                <w:color w:val="000000"/>
                <w:szCs w:val="17"/>
                <w:lang w:eastAsia="en-AU"/>
              </w:rPr>
            </w:pPr>
          </w:p>
        </w:tc>
      </w:tr>
    </w:tbl>
    <w:p w:rsidR="00041B08" w:rsidRDefault="00041B08" w:rsidP="00041B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06195E" w:rsidRDefault="0006195E" w:rsidP="0006195E">
      <w:pPr>
        <w:pBdr>
          <w:bottom w:val="single" w:sz="4" w:space="1" w:color="auto"/>
        </w:pBdr>
        <w:spacing w:after="0" w:line="52" w:lineRule="exact"/>
        <w:jc w:val="center"/>
        <w:rPr>
          <w:lang w:val="en-US"/>
        </w:rPr>
      </w:pPr>
    </w:p>
    <w:p w:rsidR="0006195E" w:rsidRDefault="0006195E" w:rsidP="0006195E">
      <w:pPr>
        <w:pBdr>
          <w:top w:val="single" w:sz="4" w:space="1" w:color="auto"/>
        </w:pBdr>
        <w:spacing w:before="34" w:after="0" w:line="14" w:lineRule="exact"/>
        <w:jc w:val="center"/>
        <w:rPr>
          <w:lang w:val="en-US"/>
        </w:rPr>
      </w:pPr>
    </w:p>
    <w:p w:rsidR="0006195E" w:rsidRDefault="0006195E" w:rsidP="000619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C965BF" w:rsidP="003D40B6">
      <w:pPr>
        <w:tabs>
          <w:tab w:val="left" w:pos="960"/>
          <w:tab w:val="left" w:pos="1280"/>
          <w:tab w:val="left" w:pos="1600"/>
        </w:tabs>
        <w:spacing w:after="0" w:line="240" w:lineRule="auto"/>
        <w:ind w:right="600"/>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B91542">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B91542">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B91542">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B91542">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B91542">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B91542">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B91542">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B91542">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B91542">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B91542">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0"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1"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2" w:history="1">
        <w:r w:rsidRPr="000B6B42">
          <w:rPr>
            <w:rStyle w:val="Hyperlink"/>
            <w:szCs w:val="17"/>
          </w:rPr>
          <w:t>www.governmentgazette.sa.gov.au</w:t>
        </w:r>
      </w:hyperlink>
      <w:r>
        <w:rPr>
          <w:szCs w:val="17"/>
        </w:rPr>
        <w:t xml:space="preserve"> </w:t>
      </w:r>
    </w:p>
    <w:sectPr w:rsidR="00D0446B" w:rsidRPr="00C77C39" w:rsidSect="00FA585C">
      <w:headerReference w:type="even" r:id="rId43"/>
      <w:headerReference w:type="default" r:id="rId44"/>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889" w:rsidRDefault="008E1889" w:rsidP="00777F88">
      <w:pPr>
        <w:spacing w:after="0" w:line="240" w:lineRule="auto"/>
      </w:pPr>
      <w:r>
        <w:separator/>
      </w:r>
    </w:p>
  </w:endnote>
  <w:endnote w:type="continuationSeparator" w:id="0">
    <w:p w:rsidR="008E1889" w:rsidRDefault="008E188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D0446B" w:rsidRDefault="008E1889"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144772" w:rsidRDefault="008E188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8E1889" w:rsidRPr="00144772" w:rsidRDefault="008E188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E1889" w:rsidRPr="00777F88" w:rsidRDefault="008E1889"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8E1889" w:rsidRPr="00777F88" w:rsidRDefault="008E1889"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8E1889" w:rsidRPr="00D0446B" w:rsidRDefault="008E1889"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D0446B" w:rsidRDefault="008E1889"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144772" w:rsidRDefault="008E188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8E1889" w:rsidRPr="00144772" w:rsidRDefault="008E188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E1889" w:rsidRPr="00777F88" w:rsidRDefault="008E1889"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8E1889" w:rsidRPr="00777F88" w:rsidRDefault="008E1889" w:rsidP="00D0446B">
    <w:pPr>
      <w:pStyle w:val="Footer"/>
      <w:spacing w:line="170" w:lineRule="exact"/>
      <w:jc w:val="center"/>
      <w:rPr>
        <w:szCs w:val="17"/>
      </w:rPr>
    </w:pPr>
    <w:r w:rsidRPr="00777F88">
      <w:rPr>
        <w:szCs w:val="17"/>
      </w:rPr>
      <w:t>$7.21 per issue (plus postage), $361.90 per annual subscription—GST inclusive</w:t>
    </w:r>
  </w:p>
  <w:p w:rsidR="008E1889" w:rsidRPr="00D0446B" w:rsidRDefault="008E1889"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889" w:rsidRDefault="008E1889" w:rsidP="00777F88">
      <w:pPr>
        <w:spacing w:after="0" w:line="240" w:lineRule="auto"/>
      </w:pPr>
      <w:r>
        <w:separator/>
      </w:r>
    </w:p>
  </w:footnote>
  <w:footnote w:type="continuationSeparator" w:id="0">
    <w:p w:rsidR="008E1889" w:rsidRDefault="008E1889"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34074D" w:rsidRDefault="008E1889"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E1889" w:rsidRPr="0034074D" w:rsidRDefault="008E1889" w:rsidP="0034074D">
    <w:pPr>
      <w:pStyle w:val="Header"/>
      <w:pBdr>
        <w:top w:val="single" w:sz="4" w:space="1" w:color="auto"/>
      </w:pBdr>
      <w:tabs>
        <w:tab w:val="clear" w:pos="9026"/>
        <w:tab w:val="right" w:pos="9360"/>
      </w:tabs>
      <w:spacing w:before="100" w:line="14" w:lineRule="exact"/>
      <w:jc w:val="center"/>
      <w:rPr>
        <w:sz w:val="20"/>
        <w:szCs w:val="20"/>
      </w:rPr>
    </w:pPr>
  </w:p>
  <w:p w:rsidR="008E1889" w:rsidRPr="0034074D" w:rsidRDefault="008E1889"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DA30CF" w:rsidRDefault="008E1889"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C25241" w:rsidRDefault="008E1889"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3</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D765EC">
      <w:rPr>
        <w:noProof/>
        <w:sz w:val="21"/>
        <w:szCs w:val="21"/>
      </w:rPr>
      <w:t>67</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34074D" w:rsidRDefault="008E1889"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E1889" w:rsidRPr="0034074D" w:rsidRDefault="008E1889" w:rsidP="0034074D">
    <w:pPr>
      <w:pStyle w:val="Header"/>
      <w:pBdr>
        <w:top w:val="single" w:sz="4" w:space="1" w:color="auto"/>
      </w:pBdr>
      <w:tabs>
        <w:tab w:val="clear" w:pos="9026"/>
        <w:tab w:val="right" w:pos="9360"/>
      </w:tabs>
      <w:spacing w:before="100" w:line="14" w:lineRule="exact"/>
      <w:jc w:val="center"/>
      <w:rPr>
        <w:sz w:val="20"/>
        <w:szCs w:val="20"/>
      </w:rPr>
    </w:pPr>
  </w:p>
  <w:p w:rsidR="008E1889" w:rsidRPr="0034074D" w:rsidRDefault="008E1889"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DA30CF" w:rsidRDefault="008E1889"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C25241" w:rsidRDefault="008E1889"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3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D765EC">
      <w:rPr>
        <w:rFonts w:eastAsia="Times New Roman"/>
        <w:noProof/>
        <w:sz w:val="21"/>
        <w:szCs w:val="21"/>
      </w:rPr>
      <w:t>84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14 January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89" w:rsidRPr="00C25241" w:rsidRDefault="008E1889"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14</w:t>
    </w:r>
    <w:r w:rsidRPr="00A55207">
      <w:rPr>
        <w:rFonts w:eastAsia="Times New Roman"/>
        <w:sz w:val="21"/>
        <w:szCs w:val="21"/>
      </w:rPr>
      <w:t xml:space="preserve"> </w:t>
    </w:r>
    <w:r>
      <w:rPr>
        <w:rFonts w:eastAsia="Times New Roman"/>
        <w:sz w:val="21"/>
        <w:szCs w:val="21"/>
      </w:rPr>
      <w:t>January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3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D765EC">
      <w:rPr>
        <w:rFonts w:eastAsia="Times New Roman"/>
        <w:noProof/>
        <w:sz w:val="21"/>
        <w:szCs w:val="21"/>
      </w:rPr>
      <w:t>83</w:t>
    </w:r>
    <w:r w:rsidRPr="00C25241">
      <w:rPr>
        <w:rFonts w:eastAsia="Times New Roman"/>
        <w:noProof/>
        <w:sz w:val="21"/>
        <w:szCs w:val="21"/>
      </w:rPr>
      <w:fldChar w:fldCharType="end"/>
    </w:r>
  </w:p>
  <w:p w:rsidR="008E1889" w:rsidRPr="00C25241" w:rsidRDefault="008E1889">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0"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5"/>
  </w:num>
  <w:num w:numId="3">
    <w:abstractNumId w:val="12"/>
  </w:num>
  <w:num w:numId="4">
    <w:abstractNumId w:val="8"/>
  </w:num>
  <w:num w:numId="5">
    <w:abstractNumId w:val="9"/>
  </w:num>
  <w:num w:numId="6">
    <w:abstractNumId w:val="1"/>
  </w:num>
  <w:num w:numId="7">
    <w:abstractNumId w:val="6"/>
  </w:num>
  <w:num w:numId="8">
    <w:abstractNumId w:val="11"/>
  </w:num>
  <w:num w:numId="9">
    <w:abstractNumId w:val="3"/>
  </w:num>
  <w:num w:numId="10">
    <w:abstractNumId w:val="4"/>
  </w:num>
  <w:num w:numId="11">
    <w:abstractNumId w:val="2"/>
  </w:num>
  <w:num w:numId="12">
    <w:abstractNumId w:val="16"/>
  </w:num>
  <w:num w:numId="13">
    <w:abstractNumId w:val="7"/>
  </w:num>
  <w:num w:numId="14">
    <w:abstractNumId w:val="5"/>
  </w:num>
  <w:num w:numId="15">
    <w:abstractNumId w:val="14"/>
  </w:num>
  <w:num w:numId="16">
    <w:abstractNumId w:val="0"/>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BB4"/>
    <w:rsid w:val="000100A7"/>
    <w:rsid w:val="0001762C"/>
    <w:rsid w:val="000202A8"/>
    <w:rsid w:val="0002085F"/>
    <w:rsid w:val="000249AC"/>
    <w:rsid w:val="000253E1"/>
    <w:rsid w:val="00030270"/>
    <w:rsid w:val="00041B08"/>
    <w:rsid w:val="000518AE"/>
    <w:rsid w:val="0005659C"/>
    <w:rsid w:val="000576AE"/>
    <w:rsid w:val="0006195E"/>
    <w:rsid w:val="00062F7B"/>
    <w:rsid w:val="00063D6D"/>
    <w:rsid w:val="00064C75"/>
    <w:rsid w:val="00066B0B"/>
    <w:rsid w:val="00070E37"/>
    <w:rsid w:val="000835E8"/>
    <w:rsid w:val="0009376E"/>
    <w:rsid w:val="000A3B5C"/>
    <w:rsid w:val="000B0640"/>
    <w:rsid w:val="000C1F3D"/>
    <w:rsid w:val="000C2F25"/>
    <w:rsid w:val="000C5912"/>
    <w:rsid w:val="000D34A3"/>
    <w:rsid w:val="000D35A2"/>
    <w:rsid w:val="000D54A0"/>
    <w:rsid w:val="000E332A"/>
    <w:rsid w:val="000E655C"/>
    <w:rsid w:val="000F0B45"/>
    <w:rsid w:val="000F2CEA"/>
    <w:rsid w:val="001048FA"/>
    <w:rsid w:val="00104BC5"/>
    <w:rsid w:val="00110167"/>
    <w:rsid w:val="001169F7"/>
    <w:rsid w:val="00116F04"/>
    <w:rsid w:val="00121D2F"/>
    <w:rsid w:val="00123302"/>
    <w:rsid w:val="00124342"/>
    <w:rsid w:val="00133D99"/>
    <w:rsid w:val="00147592"/>
    <w:rsid w:val="00153708"/>
    <w:rsid w:val="001572AD"/>
    <w:rsid w:val="001576DB"/>
    <w:rsid w:val="00160CDB"/>
    <w:rsid w:val="0016463B"/>
    <w:rsid w:val="001653E9"/>
    <w:rsid w:val="00172939"/>
    <w:rsid w:val="0018240B"/>
    <w:rsid w:val="00183633"/>
    <w:rsid w:val="00191B09"/>
    <w:rsid w:val="001A6981"/>
    <w:rsid w:val="001A7A85"/>
    <w:rsid w:val="001B2310"/>
    <w:rsid w:val="001B41B0"/>
    <w:rsid w:val="001B7138"/>
    <w:rsid w:val="001B79A6"/>
    <w:rsid w:val="001C09DA"/>
    <w:rsid w:val="001C2262"/>
    <w:rsid w:val="001D5A30"/>
    <w:rsid w:val="001E78FF"/>
    <w:rsid w:val="001E7A64"/>
    <w:rsid w:val="00203620"/>
    <w:rsid w:val="00204C2A"/>
    <w:rsid w:val="002130A5"/>
    <w:rsid w:val="002148EF"/>
    <w:rsid w:val="00222B67"/>
    <w:rsid w:val="002238B3"/>
    <w:rsid w:val="00227163"/>
    <w:rsid w:val="00227F3E"/>
    <w:rsid w:val="00251266"/>
    <w:rsid w:val="00251FEE"/>
    <w:rsid w:val="00256C71"/>
    <w:rsid w:val="00262F8F"/>
    <w:rsid w:val="0026731F"/>
    <w:rsid w:val="00275F32"/>
    <w:rsid w:val="00292FA3"/>
    <w:rsid w:val="00293061"/>
    <w:rsid w:val="0029410F"/>
    <w:rsid w:val="00295EFF"/>
    <w:rsid w:val="002977EE"/>
    <w:rsid w:val="002A0492"/>
    <w:rsid w:val="002A4530"/>
    <w:rsid w:val="002A7F4B"/>
    <w:rsid w:val="002B1AEF"/>
    <w:rsid w:val="002B5584"/>
    <w:rsid w:val="002C219B"/>
    <w:rsid w:val="002C2E97"/>
    <w:rsid w:val="002C751E"/>
    <w:rsid w:val="002D0DAD"/>
    <w:rsid w:val="002D3EE3"/>
    <w:rsid w:val="002D4754"/>
    <w:rsid w:val="002D6B70"/>
    <w:rsid w:val="002D7735"/>
    <w:rsid w:val="002F62C7"/>
    <w:rsid w:val="00304833"/>
    <w:rsid w:val="00314651"/>
    <w:rsid w:val="00322D71"/>
    <w:rsid w:val="0034074D"/>
    <w:rsid w:val="0035604B"/>
    <w:rsid w:val="00362C85"/>
    <w:rsid w:val="00372CA3"/>
    <w:rsid w:val="00375085"/>
    <w:rsid w:val="00376590"/>
    <w:rsid w:val="00380942"/>
    <w:rsid w:val="003820E0"/>
    <w:rsid w:val="00384F68"/>
    <w:rsid w:val="00386A66"/>
    <w:rsid w:val="00394510"/>
    <w:rsid w:val="00394788"/>
    <w:rsid w:val="003967FE"/>
    <w:rsid w:val="003A362B"/>
    <w:rsid w:val="003B43DE"/>
    <w:rsid w:val="003C2BF7"/>
    <w:rsid w:val="003D2332"/>
    <w:rsid w:val="003D40B6"/>
    <w:rsid w:val="003D5923"/>
    <w:rsid w:val="003E016D"/>
    <w:rsid w:val="003E0181"/>
    <w:rsid w:val="003E2F5F"/>
    <w:rsid w:val="003E3565"/>
    <w:rsid w:val="004120A4"/>
    <w:rsid w:val="0041701B"/>
    <w:rsid w:val="00421804"/>
    <w:rsid w:val="0043387B"/>
    <w:rsid w:val="00435ECE"/>
    <w:rsid w:val="004371E5"/>
    <w:rsid w:val="00441E8D"/>
    <w:rsid w:val="004530F1"/>
    <w:rsid w:val="004535E8"/>
    <w:rsid w:val="00475212"/>
    <w:rsid w:val="004872C1"/>
    <w:rsid w:val="004877F1"/>
    <w:rsid w:val="00487DCB"/>
    <w:rsid w:val="004A5341"/>
    <w:rsid w:val="004A73D9"/>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D3BB4"/>
    <w:rsid w:val="005E7D95"/>
    <w:rsid w:val="005F4618"/>
    <w:rsid w:val="00602B9D"/>
    <w:rsid w:val="0060611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1D35"/>
    <w:rsid w:val="006E6060"/>
    <w:rsid w:val="00703D70"/>
    <w:rsid w:val="0071453C"/>
    <w:rsid w:val="00724B20"/>
    <w:rsid w:val="00731EA9"/>
    <w:rsid w:val="00732C68"/>
    <w:rsid w:val="00732FC9"/>
    <w:rsid w:val="00737523"/>
    <w:rsid w:val="0074145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C0A57"/>
    <w:rsid w:val="008E1889"/>
    <w:rsid w:val="008E4F1E"/>
    <w:rsid w:val="00901E82"/>
    <w:rsid w:val="00902C46"/>
    <w:rsid w:val="0090520A"/>
    <w:rsid w:val="00914649"/>
    <w:rsid w:val="00920880"/>
    <w:rsid w:val="00920FFF"/>
    <w:rsid w:val="00921240"/>
    <w:rsid w:val="0093079E"/>
    <w:rsid w:val="00947809"/>
    <w:rsid w:val="00955694"/>
    <w:rsid w:val="009562D8"/>
    <w:rsid w:val="00962B7D"/>
    <w:rsid w:val="00964B4D"/>
    <w:rsid w:val="009750C8"/>
    <w:rsid w:val="00977C9F"/>
    <w:rsid w:val="0098548D"/>
    <w:rsid w:val="00985AEE"/>
    <w:rsid w:val="009956CE"/>
    <w:rsid w:val="009A6661"/>
    <w:rsid w:val="009B2C75"/>
    <w:rsid w:val="009B6FFD"/>
    <w:rsid w:val="009C6388"/>
    <w:rsid w:val="009D1E2E"/>
    <w:rsid w:val="009D586E"/>
    <w:rsid w:val="009E2997"/>
    <w:rsid w:val="009F15D7"/>
    <w:rsid w:val="009F7976"/>
    <w:rsid w:val="00A00225"/>
    <w:rsid w:val="00A0211B"/>
    <w:rsid w:val="00A25F99"/>
    <w:rsid w:val="00A2611B"/>
    <w:rsid w:val="00A33023"/>
    <w:rsid w:val="00A37EF6"/>
    <w:rsid w:val="00A424A1"/>
    <w:rsid w:val="00A44FFB"/>
    <w:rsid w:val="00A504E5"/>
    <w:rsid w:val="00A50E6A"/>
    <w:rsid w:val="00A55207"/>
    <w:rsid w:val="00A631C3"/>
    <w:rsid w:val="00A7308E"/>
    <w:rsid w:val="00A747D0"/>
    <w:rsid w:val="00A74915"/>
    <w:rsid w:val="00A756C0"/>
    <w:rsid w:val="00A773E8"/>
    <w:rsid w:val="00A92C4D"/>
    <w:rsid w:val="00A93B37"/>
    <w:rsid w:val="00A97608"/>
    <w:rsid w:val="00AD4455"/>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901F0"/>
    <w:rsid w:val="00B91501"/>
    <w:rsid w:val="00B91542"/>
    <w:rsid w:val="00B97531"/>
    <w:rsid w:val="00BC2F16"/>
    <w:rsid w:val="00BC4D92"/>
    <w:rsid w:val="00BC772D"/>
    <w:rsid w:val="00BC7D53"/>
    <w:rsid w:val="00BE137F"/>
    <w:rsid w:val="00BF1895"/>
    <w:rsid w:val="00BF6670"/>
    <w:rsid w:val="00BF723C"/>
    <w:rsid w:val="00C00001"/>
    <w:rsid w:val="00C0094C"/>
    <w:rsid w:val="00C032B2"/>
    <w:rsid w:val="00C06ED8"/>
    <w:rsid w:val="00C17168"/>
    <w:rsid w:val="00C25241"/>
    <w:rsid w:val="00C26339"/>
    <w:rsid w:val="00C432CC"/>
    <w:rsid w:val="00C53FED"/>
    <w:rsid w:val="00C62FCE"/>
    <w:rsid w:val="00C77C39"/>
    <w:rsid w:val="00C83D8C"/>
    <w:rsid w:val="00C9018A"/>
    <w:rsid w:val="00C965BF"/>
    <w:rsid w:val="00C971BF"/>
    <w:rsid w:val="00CB0790"/>
    <w:rsid w:val="00CC4C65"/>
    <w:rsid w:val="00CD586C"/>
    <w:rsid w:val="00D0446B"/>
    <w:rsid w:val="00D04AD0"/>
    <w:rsid w:val="00D057B8"/>
    <w:rsid w:val="00D14EFE"/>
    <w:rsid w:val="00D14F34"/>
    <w:rsid w:val="00D15B81"/>
    <w:rsid w:val="00D166C4"/>
    <w:rsid w:val="00D2042B"/>
    <w:rsid w:val="00D21B2E"/>
    <w:rsid w:val="00D23AB5"/>
    <w:rsid w:val="00D256F7"/>
    <w:rsid w:val="00D33DB5"/>
    <w:rsid w:val="00D35830"/>
    <w:rsid w:val="00D35BBC"/>
    <w:rsid w:val="00D415EC"/>
    <w:rsid w:val="00D66290"/>
    <w:rsid w:val="00D730EB"/>
    <w:rsid w:val="00D73B65"/>
    <w:rsid w:val="00D75219"/>
    <w:rsid w:val="00D765EC"/>
    <w:rsid w:val="00D817E6"/>
    <w:rsid w:val="00D8187A"/>
    <w:rsid w:val="00D83C2C"/>
    <w:rsid w:val="00DA08BE"/>
    <w:rsid w:val="00DA30CF"/>
    <w:rsid w:val="00DA6921"/>
    <w:rsid w:val="00DB39C0"/>
    <w:rsid w:val="00DB5A8F"/>
    <w:rsid w:val="00DB6A8B"/>
    <w:rsid w:val="00DC2219"/>
    <w:rsid w:val="00DC7AC3"/>
    <w:rsid w:val="00DD670D"/>
    <w:rsid w:val="00DE1FF0"/>
    <w:rsid w:val="00DE347D"/>
    <w:rsid w:val="00DF632D"/>
    <w:rsid w:val="00E21999"/>
    <w:rsid w:val="00E222C6"/>
    <w:rsid w:val="00E27CBD"/>
    <w:rsid w:val="00E3366F"/>
    <w:rsid w:val="00E4308C"/>
    <w:rsid w:val="00E50B26"/>
    <w:rsid w:val="00E519D3"/>
    <w:rsid w:val="00E525DE"/>
    <w:rsid w:val="00E57D4E"/>
    <w:rsid w:val="00E60854"/>
    <w:rsid w:val="00E619EE"/>
    <w:rsid w:val="00E663DF"/>
    <w:rsid w:val="00E92649"/>
    <w:rsid w:val="00E95550"/>
    <w:rsid w:val="00EA2CCE"/>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67E2B"/>
    <w:rsid w:val="00F80EF5"/>
    <w:rsid w:val="00F8336F"/>
    <w:rsid w:val="00F85D9B"/>
    <w:rsid w:val="00F94AB3"/>
    <w:rsid w:val="00FA585C"/>
    <w:rsid w:val="00FB0EA1"/>
    <w:rsid w:val="00FB5F67"/>
    <w:rsid w:val="00FB68BE"/>
    <w:rsid w:val="00FC7743"/>
    <w:rsid w:val="00FE3648"/>
    <w:rsid w:val="00FF37BA"/>
    <w:rsid w:val="00FF5340"/>
    <w:rsid w:val="00FF789E"/>
    <w:rsid w:val="00FF7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640B411C-B072-4CA4-94A9-FEBEA191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8C0A57"/>
    <w:pPr>
      <w:keepLines/>
      <w:tabs>
        <w:tab w:val="right" w:leader="dot" w:pos="6946"/>
      </w:tabs>
      <w:autoSpaceDE w:val="0"/>
      <w:autoSpaceDN w:val="0"/>
      <w:adjustRightInd w:val="0"/>
      <w:ind w:left="241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B91542"/>
  </w:style>
  <w:style w:type="paragraph" w:customStyle="1" w:styleId="Style1">
    <w:name w:val="Style1"/>
    <w:basedOn w:val="Normal"/>
    <w:rsid w:val="00B915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B91542"/>
    <w:rPr>
      <w:color w:val="800080"/>
      <w:u w:val="single"/>
    </w:rPr>
  </w:style>
  <w:style w:type="paragraph" w:customStyle="1" w:styleId="Number7">
    <w:name w:val="Number 7"/>
    <w:basedOn w:val="Heading7"/>
    <w:rsid w:val="00B91542"/>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B91542"/>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B91542"/>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B91542"/>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B91542"/>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B91542"/>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B91542"/>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B91542"/>
    <w:pPr>
      <w:numPr>
        <w:numId w:val="6"/>
      </w:numPr>
      <w:spacing w:after="240"/>
    </w:pPr>
    <w:rPr>
      <w:rFonts w:eastAsia="Times New Roman"/>
      <w:szCs w:val="20"/>
    </w:rPr>
  </w:style>
  <w:style w:type="paragraph" w:customStyle="1" w:styleId="Level2">
    <w:name w:val="Level 2"/>
    <w:basedOn w:val="Normal"/>
    <w:rsid w:val="00B91542"/>
    <w:pPr>
      <w:spacing w:after="240"/>
      <w:ind w:left="1276"/>
    </w:pPr>
    <w:rPr>
      <w:rFonts w:eastAsia="Times New Roman"/>
      <w:szCs w:val="20"/>
    </w:rPr>
  </w:style>
  <w:style w:type="paragraph" w:customStyle="1" w:styleId="Level3">
    <w:name w:val="Level 3"/>
    <w:basedOn w:val="Normal"/>
    <w:rsid w:val="00B91542"/>
    <w:pPr>
      <w:tabs>
        <w:tab w:val="left" w:pos="2127"/>
      </w:tabs>
      <w:spacing w:after="240"/>
      <w:ind w:left="2127"/>
    </w:pPr>
    <w:rPr>
      <w:rFonts w:eastAsia="Times New Roman"/>
      <w:szCs w:val="20"/>
    </w:rPr>
  </w:style>
  <w:style w:type="paragraph" w:customStyle="1" w:styleId="Level1">
    <w:name w:val="Level 1"/>
    <w:basedOn w:val="Normal"/>
    <w:rsid w:val="00B91542"/>
    <w:pPr>
      <w:spacing w:after="240"/>
      <w:ind w:left="567"/>
    </w:pPr>
    <w:rPr>
      <w:rFonts w:eastAsia="Times New Roman"/>
      <w:szCs w:val="20"/>
    </w:rPr>
  </w:style>
  <w:style w:type="paragraph" w:styleId="BodyTextIndent">
    <w:name w:val="Body Text Indent"/>
    <w:basedOn w:val="Normal"/>
    <w:link w:val="BodyTextIndentChar"/>
    <w:rsid w:val="00B91542"/>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B91542"/>
    <w:rPr>
      <w:rFonts w:ascii="CG Times (W1)" w:eastAsia="Times New Roman" w:hAnsi="CG Times (W1)"/>
      <w:i/>
      <w:sz w:val="17"/>
      <w:lang w:eastAsia="en-US"/>
    </w:rPr>
  </w:style>
  <w:style w:type="paragraph" w:styleId="BodyTextIndent2">
    <w:name w:val="Body Text Indent 2"/>
    <w:basedOn w:val="Normal"/>
    <w:link w:val="BodyTextIndent2Char"/>
    <w:rsid w:val="00B91542"/>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B91542"/>
    <w:rPr>
      <w:rFonts w:ascii="CG Times (W1)" w:eastAsia="Times New Roman" w:hAnsi="CG Times (W1)"/>
      <w:i/>
      <w:iCs/>
      <w:sz w:val="17"/>
      <w:lang w:eastAsia="en-US"/>
    </w:rPr>
  </w:style>
  <w:style w:type="paragraph" w:customStyle="1" w:styleId="ScheduleAppendix">
    <w:name w:val="Schedule/Appendix"/>
    <w:basedOn w:val="Normal"/>
    <w:rsid w:val="00B91542"/>
    <w:pPr>
      <w:spacing w:after="240"/>
      <w:jc w:val="center"/>
    </w:pPr>
    <w:rPr>
      <w:rFonts w:eastAsia="Times New Roman"/>
      <w:b/>
      <w:caps/>
      <w:szCs w:val="20"/>
    </w:rPr>
  </w:style>
  <w:style w:type="paragraph" w:customStyle="1" w:styleId="GSAPaperBullet1">
    <w:name w:val="GSAPaperBullet1"/>
    <w:basedOn w:val="GSAPaperStd"/>
    <w:rsid w:val="00B91542"/>
    <w:pPr>
      <w:numPr>
        <w:numId w:val="7"/>
      </w:numPr>
      <w:tabs>
        <w:tab w:val="clear" w:pos="360"/>
        <w:tab w:val="left" w:pos="936"/>
      </w:tabs>
      <w:spacing w:before="0" w:line="240" w:lineRule="auto"/>
      <w:ind w:left="936"/>
    </w:pPr>
  </w:style>
  <w:style w:type="paragraph" w:customStyle="1" w:styleId="GSAPaperStd">
    <w:name w:val="GSAPaperStd"/>
    <w:basedOn w:val="GSAPaperCore"/>
    <w:rsid w:val="00B91542"/>
    <w:pPr>
      <w:spacing w:before="120" w:after="120"/>
      <w:ind w:left="576" w:hanging="576"/>
    </w:pPr>
  </w:style>
  <w:style w:type="paragraph" w:customStyle="1" w:styleId="GSAPaperCore">
    <w:name w:val="GSAPaperCore"/>
    <w:rsid w:val="00B91542"/>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B91542"/>
    <w:pPr>
      <w:numPr>
        <w:numId w:val="10"/>
      </w:numPr>
      <w:tabs>
        <w:tab w:val="clear" w:pos="360"/>
        <w:tab w:val="left" w:pos="936"/>
      </w:tabs>
      <w:spacing w:before="0"/>
      <w:ind w:left="936"/>
    </w:pPr>
  </w:style>
  <w:style w:type="paragraph" w:customStyle="1" w:styleId="GSALegExMemMain">
    <w:name w:val="GSALegExMemMain"/>
    <w:basedOn w:val="GSALegText"/>
    <w:rsid w:val="00B91542"/>
    <w:pPr>
      <w:spacing w:before="120" w:after="120"/>
      <w:ind w:left="576" w:hanging="576"/>
    </w:pPr>
  </w:style>
  <w:style w:type="paragraph" w:customStyle="1" w:styleId="GSALegText">
    <w:name w:val="GSALegText"/>
    <w:rsid w:val="00B91542"/>
    <w:rPr>
      <w:rFonts w:ascii="Times New Roman" w:eastAsia="Times New Roman" w:hAnsi="Times New Roman"/>
      <w:noProof/>
      <w:sz w:val="24"/>
      <w:lang w:eastAsia="en-US"/>
    </w:rPr>
  </w:style>
  <w:style w:type="paragraph" w:customStyle="1" w:styleId="GSAActionBullet1">
    <w:name w:val="GSAActionBullet1"/>
    <w:basedOn w:val="GSAActionDeadline"/>
    <w:rsid w:val="00B91542"/>
    <w:pPr>
      <w:numPr>
        <w:numId w:val="8"/>
      </w:numPr>
    </w:pPr>
  </w:style>
  <w:style w:type="paragraph" w:customStyle="1" w:styleId="GSAActionDeadline">
    <w:name w:val="GSAActionDeadline"/>
    <w:basedOn w:val="GSAActionCore"/>
    <w:rsid w:val="00B91542"/>
    <w:pPr>
      <w:spacing w:after="20"/>
    </w:pPr>
  </w:style>
  <w:style w:type="paragraph" w:customStyle="1" w:styleId="GSAActionCore">
    <w:name w:val="GSAActionCore"/>
    <w:rsid w:val="00B91542"/>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B91542"/>
    <w:pPr>
      <w:numPr>
        <w:numId w:val="9"/>
      </w:numPr>
      <w:tabs>
        <w:tab w:val="clear" w:pos="360"/>
        <w:tab w:val="num" w:pos="1296"/>
      </w:tabs>
      <w:ind w:left="1296"/>
    </w:pPr>
  </w:style>
  <w:style w:type="paragraph" w:customStyle="1" w:styleId="GSAMinuterBullet1">
    <w:name w:val="GSAMinuterBullet1"/>
    <w:basedOn w:val="GSAMinuteStd"/>
    <w:rsid w:val="00B91542"/>
    <w:pPr>
      <w:tabs>
        <w:tab w:val="left" w:pos="936"/>
      </w:tabs>
      <w:spacing w:before="0"/>
      <w:ind w:left="0"/>
    </w:pPr>
  </w:style>
  <w:style w:type="paragraph" w:customStyle="1" w:styleId="GSAMinuteStd">
    <w:name w:val="GSAMinuteStd"/>
    <w:basedOn w:val="GSAMinuteCore"/>
    <w:rsid w:val="00B91542"/>
    <w:pPr>
      <w:spacing w:before="120" w:after="120"/>
      <w:ind w:left="576"/>
    </w:pPr>
  </w:style>
  <w:style w:type="paragraph" w:customStyle="1" w:styleId="GSAMinuteCore">
    <w:name w:val="GSAMinuteCore"/>
    <w:rsid w:val="00B91542"/>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B91542"/>
    <w:pPr>
      <w:numPr>
        <w:numId w:val="11"/>
      </w:numPr>
      <w:ind w:left="720"/>
    </w:pPr>
  </w:style>
  <w:style w:type="paragraph" w:customStyle="1" w:styleId="LetterBullet1">
    <w:name w:val="Letter Bullet1"/>
    <w:basedOn w:val="LetterStandard"/>
    <w:rsid w:val="00B91542"/>
    <w:pPr>
      <w:numPr>
        <w:numId w:val="5"/>
      </w:numPr>
      <w:spacing w:before="0"/>
    </w:pPr>
  </w:style>
  <w:style w:type="paragraph" w:customStyle="1" w:styleId="LetterStandard">
    <w:name w:val="Letter Standard"/>
    <w:rsid w:val="00B91542"/>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B91542"/>
    <w:pPr>
      <w:numPr>
        <w:numId w:val="12"/>
      </w:numPr>
      <w:spacing w:before="40"/>
    </w:pPr>
  </w:style>
  <w:style w:type="paragraph" w:customStyle="1" w:styleId="ARText1">
    <w:name w:val="ARText1"/>
    <w:basedOn w:val="ARBase"/>
    <w:rsid w:val="00B91542"/>
    <w:pPr>
      <w:spacing w:before="80" w:after="80"/>
      <w:ind w:left="720"/>
      <w:jc w:val="both"/>
    </w:pPr>
  </w:style>
  <w:style w:type="paragraph" w:customStyle="1" w:styleId="ARBase">
    <w:name w:val="ARBase"/>
    <w:rsid w:val="00B91542"/>
    <w:pPr>
      <w:spacing w:line="245" w:lineRule="auto"/>
    </w:pPr>
    <w:rPr>
      <w:rFonts w:ascii="Times New Roman" w:eastAsia="Times New Roman" w:hAnsi="Times New Roman"/>
      <w:sz w:val="24"/>
      <w:lang w:eastAsia="en-US"/>
    </w:rPr>
  </w:style>
  <w:style w:type="paragraph" w:styleId="ListBullet">
    <w:name w:val="List Bullet"/>
    <w:basedOn w:val="Normal"/>
    <w:autoRedefine/>
    <w:rsid w:val="00B91542"/>
    <w:pPr>
      <w:tabs>
        <w:tab w:val="num" w:pos="360"/>
      </w:tabs>
      <w:ind w:left="360" w:hanging="360"/>
    </w:pPr>
    <w:rPr>
      <w:rFonts w:eastAsia="Times New Roman"/>
      <w:szCs w:val="20"/>
    </w:rPr>
  </w:style>
  <w:style w:type="paragraph" w:styleId="ListBullet2">
    <w:name w:val="List Bullet 2"/>
    <w:basedOn w:val="Normal"/>
    <w:autoRedefine/>
    <w:rsid w:val="00B91542"/>
    <w:pPr>
      <w:tabs>
        <w:tab w:val="num" w:pos="643"/>
      </w:tabs>
      <w:ind w:left="643" w:hanging="360"/>
    </w:pPr>
    <w:rPr>
      <w:rFonts w:eastAsia="Times New Roman"/>
      <w:szCs w:val="20"/>
    </w:rPr>
  </w:style>
  <w:style w:type="paragraph" w:styleId="ListBullet3">
    <w:name w:val="List Bullet 3"/>
    <w:basedOn w:val="Normal"/>
    <w:autoRedefine/>
    <w:rsid w:val="00B91542"/>
    <w:pPr>
      <w:tabs>
        <w:tab w:val="num" w:pos="1080"/>
      </w:tabs>
      <w:ind w:left="1080" w:hanging="360"/>
    </w:pPr>
    <w:rPr>
      <w:rFonts w:eastAsia="Times New Roman"/>
      <w:szCs w:val="20"/>
    </w:rPr>
  </w:style>
  <w:style w:type="paragraph" w:styleId="ListBullet4">
    <w:name w:val="List Bullet 4"/>
    <w:basedOn w:val="Normal"/>
    <w:autoRedefine/>
    <w:rsid w:val="00B91542"/>
    <w:pPr>
      <w:tabs>
        <w:tab w:val="num" w:pos="1440"/>
      </w:tabs>
      <w:ind w:left="1440" w:hanging="360"/>
    </w:pPr>
    <w:rPr>
      <w:rFonts w:eastAsia="Times New Roman"/>
      <w:szCs w:val="20"/>
    </w:rPr>
  </w:style>
  <w:style w:type="paragraph" w:styleId="ListBullet5">
    <w:name w:val="List Bullet 5"/>
    <w:basedOn w:val="Normal"/>
    <w:autoRedefine/>
    <w:rsid w:val="00B91542"/>
    <w:pPr>
      <w:tabs>
        <w:tab w:val="num" w:pos="1492"/>
      </w:tabs>
      <w:ind w:left="1492" w:hanging="360"/>
    </w:pPr>
    <w:rPr>
      <w:rFonts w:eastAsia="Times New Roman"/>
      <w:szCs w:val="20"/>
    </w:rPr>
  </w:style>
  <w:style w:type="paragraph" w:styleId="ListNumber">
    <w:name w:val="List Number"/>
    <w:basedOn w:val="Normal"/>
    <w:rsid w:val="00B91542"/>
    <w:pPr>
      <w:tabs>
        <w:tab w:val="num" w:pos="360"/>
      </w:tabs>
      <w:ind w:left="360" w:hanging="360"/>
    </w:pPr>
    <w:rPr>
      <w:rFonts w:eastAsia="Times New Roman"/>
      <w:szCs w:val="20"/>
    </w:rPr>
  </w:style>
  <w:style w:type="paragraph" w:styleId="ListNumber2">
    <w:name w:val="List Number 2"/>
    <w:basedOn w:val="Normal"/>
    <w:rsid w:val="00B91542"/>
    <w:pPr>
      <w:tabs>
        <w:tab w:val="num" w:pos="643"/>
      </w:tabs>
      <w:ind w:left="643" w:hanging="360"/>
    </w:pPr>
    <w:rPr>
      <w:rFonts w:eastAsia="Times New Roman"/>
      <w:szCs w:val="20"/>
    </w:rPr>
  </w:style>
  <w:style w:type="paragraph" w:styleId="ListNumber3">
    <w:name w:val="List Number 3"/>
    <w:basedOn w:val="Normal"/>
    <w:rsid w:val="00B91542"/>
    <w:pPr>
      <w:tabs>
        <w:tab w:val="num" w:pos="1080"/>
      </w:tabs>
      <w:ind w:left="1080" w:hanging="360"/>
    </w:pPr>
    <w:rPr>
      <w:rFonts w:eastAsia="Times New Roman"/>
      <w:szCs w:val="20"/>
    </w:rPr>
  </w:style>
  <w:style w:type="paragraph" w:styleId="ListNumber4">
    <w:name w:val="List Number 4"/>
    <w:basedOn w:val="Normal"/>
    <w:rsid w:val="00B91542"/>
    <w:pPr>
      <w:tabs>
        <w:tab w:val="num" w:pos="1440"/>
      </w:tabs>
      <w:ind w:left="1440" w:hanging="360"/>
    </w:pPr>
    <w:rPr>
      <w:rFonts w:eastAsia="Times New Roman"/>
      <w:szCs w:val="20"/>
    </w:rPr>
  </w:style>
  <w:style w:type="paragraph" w:styleId="ListNumber5">
    <w:name w:val="List Number 5"/>
    <w:basedOn w:val="Normal"/>
    <w:rsid w:val="00B91542"/>
    <w:pPr>
      <w:tabs>
        <w:tab w:val="num" w:pos="1800"/>
      </w:tabs>
      <w:ind w:left="1800" w:hanging="360"/>
    </w:pPr>
    <w:rPr>
      <w:rFonts w:eastAsia="Times New Roman"/>
      <w:szCs w:val="20"/>
    </w:rPr>
  </w:style>
  <w:style w:type="character" w:styleId="FootnoteReference">
    <w:name w:val="footnote reference"/>
    <w:semiHidden/>
    <w:rsid w:val="00B91542"/>
    <w:rPr>
      <w:vertAlign w:val="superscript"/>
    </w:rPr>
  </w:style>
  <w:style w:type="paragraph" w:styleId="NormalWeb">
    <w:name w:val="Normal (Web)"/>
    <w:basedOn w:val="Normal"/>
    <w:rsid w:val="00B91542"/>
    <w:pPr>
      <w:spacing w:after="120"/>
    </w:pPr>
    <w:rPr>
      <w:rFonts w:ascii="Arial Unicode MS" w:eastAsia="Arial Unicode MS" w:hAnsi="Arial Unicode MS" w:cs="Arial Unicode MS"/>
      <w:szCs w:val="24"/>
    </w:rPr>
  </w:style>
  <w:style w:type="paragraph" w:styleId="PlainText">
    <w:name w:val="Plain Text"/>
    <w:basedOn w:val="Normal"/>
    <w:link w:val="PlainTextChar"/>
    <w:rsid w:val="00B91542"/>
    <w:rPr>
      <w:rFonts w:ascii="Courier New" w:eastAsia="Times New Roman" w:hAnsi="Courier New" w:cs="Courier New"/>
      <w:sz w:val="20"/>
      <w:szCs w:val="20"/>
    </w:rPr>
  </w:style>
  <w:style w:type="character" w:customStyle="1" w:styleId="PlainTextChar">
    <w:name w:val="Plain Text Char"/>
    <w:basedOn w:val="DefaultParagraphFont"/>
    <w:link w:val="PlainText"/>
    <w:rsid w:val="00B91542"/>
    <w:rPr>
      <w:rFonts w:ascii="Courier New" w:eastAsia="Times New Roman" w:hAnsi="Courier New" w:cs="Courier New"/>
      <w:lang w:eastAsia="en-US"/>
    </w:rPr>
  </w:style>
  <w:style w:type="table" w:styleId="TableGrid">
    <w:name w:val="Table Grid"/>
    <w:basedOn w:val="TableNormal"/>
    <w:uiPriority w:val="59"/>
    <w:rsid w:val="00B915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1542"/>
    <w:pPr>
      <w:spacing w:after="120" w:line="480" w:lineRule="auto"/>
    </w:pPr>
    <w:rPr>
      <w:rFonts w:eastAsia="Times New Roman"/>
      <w:szCs w:val="24"/>
    </w:rPr>
  </w:style>
  <w:style w:type="character" w:customStyle="1" w:styleId="BodyText2Char">
    <w:name w:val="Body Text 2 Char"/>
    <w:basedOn w:val="DefaultParagraphFont"/>
    <w:link w:val="BodyText2"/>
    <w:rsid w:val="00B91542"/>
    <w:rPr>
      <w:rFonts w:ascii="Times New Roman" w:eastAsia="Times New Roman" w:hAnsi="Times New Roman"/>
      <w:sz w:val="17"/>
      <w:szCs w:val="24"/>
      <w:lang w:eastAsia="en-US"/>
    </w:rPr>
  </w:style>
  <w:style w:type="paragraph" w:customStyle="1" w:styleId="WCbodycopy">
    <w:name w:val="WC body copy"/>
    <w:basedOn w:val="Normal"/>
    <w:rsid w:val="00B91542"/>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B91542"/>
  </w:style>
  <w:style w:type="numbering" w:customStyle="1" w:styleId="NoList111">
    <w:name w:val="No List111"/>
    <w:next w:val="NoList"/>
    <w:uiPriority w:val="99"/>
    <w:semiHidden/>
    <w:unhideWhenUsed/>
    <w:rsid w:val="00B91542"/>
  </w:style>
  <w:style w:type="table" w:customStyle="1" w:styleId="TableGrid1">
    <w:name w:val="Table Grid1"/>
    <w:basedOn w:val="TableNormal"/>
    <w:next w:val="TableGrid"/>
    <w:uiPriority w:val="59"/>
    <w:rsid w:val="00B915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B91542"/>
    <w:rPr>
      <w:i/>
      <w:iCs/>
      <w:color w:val="666666"/>
      <w:sz w:val="22"/>
      <w:szCs w:val="22"/>
    </w:rPr>
  </w:style>
  <w:style w:type="character" w:styleId="HTMLCite">
    <w:name w:val="HTML Cite"/>
    <w:rsid w:val="00B91542"/>
    <w:rPr>
      <w:i/>
      <w:iCs/>
    </w:rPr>
  </w:style>
  <w:style w:type="character" w:customStyle="1" w:styleId="section">
    <w:name w:val="section"/>
    <w:rsid w:val="00B91542"/>
  </w:style>
  <w:style w:type="paragraph" w:customStyle="1" w:styleId="GSALegTextHeadSection">
    <w:name w:val="GSALegTextHeadSection"/>
    <w:basedOn w:val="GSALegText"/>
    <w:next w:val="GSALegText1"/>
    <w:rsid w:val="00B91542"/>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B91542"/>
    <w:pPr>
      <w:tabs>
        <w:tab w:val="right" w:pos="1296"/>
        <w:tab w:val="left" w:pos="1440"/>
      </w:tabs>
      <w:spacing w:before="120" w:after="120"/>
      <w:ind w:left="1440" w:hanging="1440"/>
      <w:jc w:val="both"/>
    </w:pPr>
  </w:style>
  <w:style w:type="paragraph" w:customStyle="1" w:styleId="GSALegText1D">
    <w:name w:val="GSALegText1D"/>
    <w:basedOn w:val="GSALegText1"/>
    <w:rsid w:val="00B91542"/>
    <w:pPr>
      <w:ind w:left="2016" w:hanging="2016"/>
    </w:pPr>
  </w:style>
  <w:style w:type="paragraph" w:customStyle="1" w:styleId="GSALegTextHeadSectionIns">
    <w:name w:val="GSALegTextHeadSectionIns"/>
    <w:basedOn w:val="GSALegTextHeadSection"/>
    <w:rsid w:val="00B91542"/>
  </w:style>
  <w:style w:type="paragraph" w:customStyle="1" w:styleId="GSALegText2">
    <w:name w:val="GSALegText2"/>
    <w:basedOn w:val="GSALegText1"/>
    <w:rsid w:val="00B91542"/>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B91542"/>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B91542"/>
    <w:pPr>
      <w:tabs>
        <w:tab w:val="right" w:pos="144"/>
        <w:tab w:val="left" w:pos="288"/>
      </w:tabs>
      <w:spacing w:before="60" w:after="60"/>
      <w:ind w:left="288" w:hanging="288"/>
    </w:pPr>
    <w:rPr>
      <w:sz w:val="20"/>
    </w:rPr>
  </w:style>
  <w:style w:type="character" w:customStyle="1" w:styleId="Paranumbers">
    <w:name w:val="Para numbers"/>
    <w:rsid w:val="00B91542"/>
    <w:rPr>
      <w:rFonts w:ascii="CG Times" w:hAnsi="CG Times"/>
      <w:noProof w:val="0"/>
      <w:sz w:val="22"/>
      <w:lang w:val="en-US"/>
    </w:rPr>
  </w:style>
  <w:style w:type="paragraph" w:customStyle="1" w:styleId="general2">
    <w:name w:val="general 2"/>
    <w:rsid w:val="00B91542"/>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B91542"/>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B91542"/>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B91542"/>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B91542"/>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B91542"/>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B91542"/>
    <w:pPr>
      <w:tabs>
        <w:tab w:val="left" w:pos="-720"/>
      </w:tabs>
      <w:suppressAutoHyphens/>
    </w:pPr>
    <w:rPr>
      <w:rFonts w:ascii="CG Times" w:eastAsia="Times New Roman" w:hAnsi="CG Times"/>
      <w:sz w:val="22"/>
      <w:lang w:val="en-US" w:eastAsia="en-US"/>
    </w:rPr>
  </w:style>
  <w:style w:type="paragraph" w:customStyle="1" w:styleId="general6">
    <w:name w:val="general 6"/>
    <w:rsid w:val="00B91542"/>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B91542"/>
  </w:style>
  <w:style w:type="paragraph" w:customStyle="1" w:styleId="RightPar1">
    <w:name w:val="Right Par 1"/>
    <w:rsid w:val="00B91542"/>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B91542"/>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B91542"/>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B91542"/>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B91542"/>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B91542"/>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B91542"/>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B9154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B91542"/>
    <w:rPr>
      <w:rFonts w:ascii="CG Times" w:hAnsi="CG Times"/>
      <w:noProof w:val="0"/>
      <w:sz w:val="22"/>
      <w:lang w:val="en-US"/>
    </w:rPr>
  </w:style>
  <w:style w:type="paragraph" w:customStyle="1" w:styleId="Technical5">
    <w:name w:val="Technical 5"/>
    <w:rsid w:val="00B91542"/>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B91542"/>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B91542"/>
    <w:rPr>
      <w:rFonts w:ascii="CG Times" w:hAnsi="CG Times"/>
      <w:noProof w:val="0"/>
      <w:sz w:val="22"/>
      <w:lang w:val="en-US"/>
    </w:rPr>
  </w:style>
  <w:style w:type="character" w:customStyle="1" w:styleId="Technical3">
    <w:name w:val="Technical 3"/>
    <w:rsid w:val="00B91542"/>
    <w:rPr>
      <w:rFonts w:ascii="CG Times" w:hAnsi="CG Times"/>
      <w:noProof w:val="0"/>
      <w:sz w:val="22"/>
      <w:lang w:val="en-US"/>
    </w:rPr>
  </w:style>
  <w:style w:type="paragraph" w:customStyle="1" w:styleId="Technical4">
    <w:name w:val="Technical 4"/>
    <w:rsid w:val="00B91542"/>
    <w:pPr>
      <w:tabs>
        <w:tab w:val="left" w:pos="-720"/>
      </w:tabs>
      <w:suppressAutoHyphens/>
    </w:pPr>
    <w:rPr>
      <w:rFonts w:ascii="CG Times" w:eastAsia="Times New Roman" w:hAnsi="CG Times"/>
      <w:b/>
      <w:sz w:val="22"/>
      <w:lang w:val="en-US" w:eastAsia="en-US"/>
    </w:rPr>
  </w:style>
  <w:style w:type="character" w:customStyle="1" w:styleId="Technical1">
    <w:name w:val="Technical 1"/>
    <w:rsid w:val="00B91542"/>
    <w:rPr>
      <w:rFonts w:ascii="CG Times" w:hAnsi="CG Times"/>
      <w:noProof w:val="0"/>
      <w:sz w:val="22"/>
      <w:lang w:val="en-US"/>
    </w:rPr>
  </w:style>
  <w:style w:type="paragraph" w:customStyle="1" w:styleId="Technical7">
    <w:name w:val="Technical 7"/>
    <w:rsid w:val="00B91542"/>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B91542"/>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B91542"/>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B91542"/>
  </w:style>
  <w:style w:type="character" w:customStyle="1" w:styleId="EquationCaption">
    <w:name w:val="_Equation Caption"/>
    <w:rsid w:val="00B91542"/>
  </w:style>
  <w:style w:type="paragraph" w:customStyle="1" w:styleId="galley0">
    <w:name w:val="galley"/>
    <w:basedOn w:val="Normal"/>
    <w:rsid w:val="00B91542"/>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B91542"/>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B91542"/>
    <w:pPr>
      <w:spacing w:after="120"/>
    </w:pPr>
    <w:rPr>
      <w:rFonts w:eastAsia="Times New Roman"/>
      <w:szCs w:val="20"/>
    </w:rPr>
  </w:style>
  <w:style w:type="character" w:customStyle="1" w:styleId="BodyTextChar">
    <w:name w:val="Body Text Char"/>
    <w:basedOn w:val="DefaultParagraphFont"/>
    <w:link w:val="BodyText"/>
    <w:rsid w:val="00B91542"/>
    <w:rPr>
      <w:rFonts w:ascii="Times New Roman" w:eastAsia="Times New Roman" w:hAnsi="Times New Roman"/>
      <w:sz w:val="17"/>
      <w:lang w:eastAsia="en-US"/>
    </w:rPr>
  </w:style>
  <w:style w:type="numbering" w:customStyle="1" w:styleId="NoList21">
    <w:name w:val="No List21"/>
    <w:next w:val="NoList"/>
    <w:uiPriority w:val="99"/>
    <w:semiHidden/>
    <w:rsid w:val="00B91542"/>
  </w:style>
  <w:style w:type="paragraph" w:customStyle="1" w:styleId="GFirstWord">
    <w:name w:val="G First Word"/>
    <w:basedOn w:val="Galley"/>
    <w:link w:val="GFirstWordChar"/>
    <w:rsid w:val="00B91542"/>
    <w:pPr>
      <w:spacing w:after="0"/>
    </w:pPr>
    <w:rPr>
      <w:lang w:val="x-none" w:eastAsia="x-none"/>
    </w:rPr>
  </w:style>
  <w:style w:type="character" w:customStyle="1" w:styleId="GFirstWordChar">
    <w:name w:val="G First Word Char"/>
    <w:link w:val="GFirstWord"/>
    <w:rsid w:val="00B91542"/>
    <w:rPr>
      <w:rFonts w:ascii="Times New Roman" w:eastAsia="Times New Roman" w:hAnsi="Times New Roman"/>
      <w:sz w:val="17"/>
      <w:lang w:val="x-none" w:eastAsia="x-none"/>
    </w:rPr>
  </w:style>
  <w:style w:type="table" w:customStyle="1" w:styleId="TableGrid2">
    <w:name w:val="Table Grid2"/>
    <w:basedOn w:val="TableNormal"/>
    <w:next w:val="TableGrid"/>
    <w:rsid w:val="00B915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B91542"/>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B91542"/>
    <w:rPr>
      <w:rFonts w:ascii="Times New Roman" w:eastAsia="Times New Roman" w:hAnsi="Times New Roman"/>
      <w:sz w:val="16"/>
      <w:szCs w:val="16"/>
      <w:lang w:eastAsia="en-US"/>
    </w:rPr>
  </w:style>
  <w:style w:type="character" w:styleId="CommentReference">
    <w:name w:val="annotation reference"/>
    <w:rsid w:val="00B91542"/>
    <w:rPr>
      <w:sz w:val="16"/>
      <w:szCs w:val="16"/>
    </w:rPr>
  </w:style>
  <w:style w:type="paragraph" w:styleId="CommentText">
    <w:name w:val="annotation text"/>
    <w:basedOn w:val="Normal"/>
    <w:link w:val="CommentTextChar"/>
    <w:rsid w:val="00B91542"/>
    <w:rPr>
      <w:rFonts w:eastAsia="Times New Roman"/>
      <w:sz w:val="20"/>
      <w:szCs w:val="20"/>
    </w:rPr>
  </w:style>
  <w:style w:type="character" w:customStyle="1" w:styleId="CommentTextChar">
    <w:name w:val="Comment Text Char"/>
    <w:basedOn w:val="DefaultParagraphFont"/>
    <w:link w:val="CommentText"/>
    <w:rsid w:val="00B91542"/>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B91542"/>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B915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B915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B91542"/>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B91542"/>
    <w:rPr>
      <w:rFonts w:ascii="Times New Roman" w:eastAsia="Times New Roman" w:hAnsi="Times New Roman"/>
      <w:b/>
      <w:bCs/>
      <w:caps/>
      <w:kern w:val="36"/>
      <w:sz w:val="22"/>
      <w:lang w:eastAsia="en-US"/>
    </w:rPr>
  </w:style>
  <w:style w:type="character" w:customStyle="1" w:styleId="Instruction">
    <w:name w:val="Instruction"/>
    <w:rsid w:val="00B91542"/>
    <w:rPr>
      <w:rFonts w:ascii="Times New Roman" w:hAnsi="Times New Roman" w:cs="Courier New"/>
      <w:i/>
      <w:sz w:val="22"/>
    </w:rPr>
  </w:style>
  <w:style w:type="paragraph" w:customStyle="1" w:styleId="CoverTitle">
    <w:name w:val="Cover Title"/>
    <w:next w:val="CoverSub-title"/>
    <w:rsid w:val="00B91542"/>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B91542"/>
    <w:pPr>
      <w:spacing w:before="60" w:after="0" w:line="312" w:lineRule="auto"/>
    </w:pPr>
    <w:rPr>
      <w:color w:val="auto"/>
      <w:sz w:val="24"/>
    </w:rPr>
  </w:style>
  <w:style w:type="paragraph" w:customStyle="1" w:styleId="CoverText">
    <w:name w:val="Cover Text"/>
    <w:basedOn w:val="CoverTitle"/>
    <w:next w:val="Normal"/>
    <w:rsid w:val="00B91542"/>
    <w:pPr>
      <w:spacing w:before="600" w:after="0" w:line="312" w:lineRule="auto"/>
    </w:pPr>
    <w:rPr>
      <w:color w:val="auto"/>
      <w:sz w:val="24"/>
    </w:rPr>
  </w:style>
  <w:style w:type="paragraph" w:customStyle="1" w:styleId="Noparagraphstyle">
    <w:name w:val="[No paragraph style]"/>
    <w:rsid w:val="00B91542"/>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B91542"/>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B91542"/>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B915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B91542"/>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B91542"/>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B91542"/>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B91542"/>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B91542"/>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B91542"/>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B91542"/>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B91542"/>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B91542"/>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B91542"/>
    <w:rPr>
      <w:b/>
      <w:bCs/>
    </w:rPr>
  </w:style>
  <w:style w:type="character" w:customStyle="1" w:styleId="CommentSubjectChar">
    <w:name w:val="Comment Subject Char"/>
    <w:basedOn w:val="CommentTextChar"/>
    <w:link w:val="CommentSubject"/>
    <w:rsid w:val="00B91542"/>
    <w:rPr>
      <w:rFonts w:ascii="Times New Roman" w:eastAsia="Times New Roman" w:hAnsi="Times New Roman"/>
      <w:b/>
      <w:bCs/>
      <w:lang w:eastAsia="en-US"/>
    </w:rPr>
  </w:style>
  <w:style w:type="numbering" w:customStyle="1" w:styleId="NoList3">
    <w:name w:val="No List3"/>
    <w:next w:val="NoList"/>
    <w:uiPriority w:val="99"/>
    <w:semiHidden/>
    <w:unhideWhenUsed/>
    <w:rsid w:val="00B91542"/>
  </w:style>
  <w:style w:type="paragraph" w:customStyle="1" w:styleId="Style2">
    <w:name w:val="Style2"/>
    <w:basedOn w:val="Normal"/>
    <w:link w:val="Style2Char"/>
    <w:autoRedefine/>
    <w:qFormat/>
    <w:rsid w:val="00B91542"/>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B91542"/>
    <w:rPr>
      <w:rFonts w:ascii="Times New Roman" w:eastAsia="Times New Roman" w:hAnsi="Times New Roman"/>
      <w:b/>
      <w:bCs/>
      <w:caps/>
      <w:kern w:val="36"/>
      <w:sz w:val="22"/>
    </w:rPr>
  </w:style>
  <w:style w:type="paragraph" w:customStyle="1" w:styleId="Default">
    <w:name w:val="Default"/>
    <w:rsid w:val="00B91542"/>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B91542"/>
  </w:style>
  <w:style w:type="paragraph" w:customStyle="1" w:styleId="Groupheading">
    <w:name w:val="Group heading"/>
    <w:basedOn w:val="Normal"/>
    <w:link w:val="GroupheadingChar"/>
    <w:autoRedefine/>
    <w:rsid w:val="00B91542"/>
    <w:rPr>
      <w:rFonts w:eastAsia="Times New Roman"/>
      <w:b/>
      <w:bCs/>
      <w:caps/>
      <w:sz w:val="22"/>
      <w:szCs w:val="20"/>
      <w:lang w:eastAsia="en-AU"/>
    </w:rPr>
  </w:style>
  <w:style w:type="character" w:customStyle="1" w:styleId="GroupheadingChar">
    <w:name w:val="Group heading Char"/>
    <w:link w:val="Groupheading"/>
    <w:rsid w:val="00B91542"/>
    <w:rPr>
      <w:rFonts w:ascii="Times New Roman" w:eastAsia="Times New Roman" w:hAnsi="Times New Roman"/>
      <w:b/>
      <w:bCs/>
      <w:caps/>
      <w:sz w:val="22"/>
    </w:rPr>
  </w:style>
  <w:style w:type="numbering" w:customStyle="1" w:styleId="NoList5">
    <w:name w:val="No List5"/>
    <w:next w:val="NoList"/>
    <w:uiPriority w:val="99"/>
    <w:semiHidden/>
    <w:unhideWhenUsed/>
    <w:rsid w:val="00B91542"/>
  </w:style>
  <w:style w:type="paragraph" w:customStyle="1" w:styleId="font5">
    <w:name w:val="font5"/>
    <w:basedOn w:val="Normal"/>
    <w:rsid w:val="00B91542"/>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B91542"/>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B91542"/>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B91542"/>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B91542"/>
    <w:pPr>
      <w:numPr>
        <w:numId w:val="15"/>
      </w:numPr>
      <w:tabs>
        <w:tab w:val="num" w:pos="2007"/>
      </w:tabs>
      <w:ind w:left="426" w:hanging="426"/>
    </w:pPr>
  </w:style>
  <w:style w:type="paragraph" w:customStyle="1" w:styleId="MainHeadingCover">
    <w:name w:val="Main Heading Cover"/>
    <w:basedOn w:val="Normal"/>
    <w:uiPriority w:val="1"/>
    <w:rsid w:val="00B91542"/>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B91542"/>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B91542"/>
    <w:pPr>
      <w:numPr>
        <w:numId w:val="14"/>
      </w:numPr>
      <w:tabs>
        <w:tab w:val="num" w:pos="567"/>
      </w:tabs>
      <w:ind w:left="567" w:hanging="567"/>
    </w:pPr>
  </w:style>
  <w:style w:type="paragraph" w:customStyle="1" w:styleId="TOCHeader">
    <w:name w:val="TOC Header"/>
    <w:basedOn w:val="Normal"/>
    <w:uiPriority w:val="1"/>
    <w:rsid w:val="00B91542"/>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B9154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B91542"/>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B91542"/>
    <w:rPr>
      <w:color w:val="FFFFFF"/>
    </w:rPr>
  </w:style>
  <w:style w:type="paragraph" w:customStyle="1" w:styleId="Hangindent">
    <w:name w:val="Hang indent"/>
    <w:basedOn w:val="Normal"/>
    <w:qFormat/>
    <w:rsid w:val="00B91542"/>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B91542"/>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B91542"/>
    <w:pPr>
      <w:ind w:left="0"/>
    </w:pPr>
    <w:rPr>
      <w:rFonts w:eastAsia="Times New Roman"/>
      <w:szCs w:val="17"/>
    </w:rPr>
  </w:style>
  <w:style w:type="character" w:customStyle="1" w:styleId="Numbers1Char">
    <w:name w:val="Numbers1 Char"/>
    <w:basedOn w:val="DefaultParagraphFont"/>
    <w:link w:val="Numbers1"/>
    <w:rsid w:val="00B91542"/>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B91542"/>
    <w:pPr>
      <w:jc w:val="right"/>
    </w:pPr>
    <w:rPr>
      <w:rFonts w:eastAsia="Times New Roman"/>
      <w:szCs w:val="17"/>
    </w:rPr>
  </w:style>
  <w:style w:type="character" w:customStyle="1" w:styleId="NormalRightChar">
    <w:name w:val="NormalRight Char"/>
    <w:basedOn w:val="DefaultParagraphFont"/>
    <w:link w:val="NormalRight"/>
    <w:rsid w:val="00B91542"/>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B91542"/>
    <w:rPr>
      <w:smallCaps/>
    </w:rPr>
  </w:style>
  <w:style w:type="paragraph" w:customStyle="1" w:styleId="xl63">
    <w:name w:val="xl63"/>
    <w:basedOn w:val="Normal"/>
    <w:rsid w:val="00B91542"/>
    <w:pPr>
      <w:spacing w:before="100" w:beforeAutospacing="1" w:after="100" w:afterAutospacing="1" w:line="240" w:lineRule="auto"/>
      <w:jc w:val="left"/>
    </w:pPr>
    <w:rPr>
      <w:rFonts w:eastAsia="Times New Roman"/>
      <w:szCs w:val="17"/>
      <w:lang w:eastAsia="en-AU"/>
    </w:rPr>
  </w:style>
  <w:style w:type="paragraph" w:customStyle="1" w:styleId="xl64">
    <w:name w:val="xl64"/>
    <w:basedOn w:val="Normal"/>
    <w:rsid w:val="00B91542"/>
    <w:pPr>
      <w:spacing w:before="100" w:beforeAutospacing="1" w:after="100" w:afterAutospacing="1" w:line="240" w:lineRule="auto"/>
      <w:jc w:val="center"/>
    </w:pPr>
    <w:rPr>
      <w:rFonts w:eastAsia="Times New Roman"/>
      <w:szCs w:val="17"/>
      <w:lang w:eastAsia="en-AU"/>
    </w:rPr>
  </w:style>
  <w:style w:type="paragraph" w:customStyle="1" w:styleId="xl65">
    <w:name w:val="xl65"/>
    <w:basedOn w:val="Normal"/>
    <w:rsid w:val="00B91542"/>
    <w:pPr>
      <w:spacing w:before="100" w:beforeAutospacing="1" w:after="100" w:afterAutospacing="1" w:line="240" w:lineRule="auto"/>
      <w:jc w:val="left"/>
    </w:pPr>
    <w:rPr>
      <w:rFonts w:eastAsia="Times New Roman"/>
      <w:szCs w:val="17"/>
      <w:lang w:eastAsia="en-AU"/>
    </w:rPr>
  </w:style>
  <w:style w:type="paragraph" w:customStyle="1" w:styleId="xl66">
    <w:name w:val="xl66"/>
    <w:basedOn w:val="Normal"/>
    <w:rsid w:val="00B91542"/>
    <w:pPr>
      <w:spacing w:before="100" w:beforeAutospacing="1" w:after="100" w:afterAutospacing="1" w:line="240" w:lineRule="auto"/>
      <w:jc w:val="left"/>
    </w:pPr>
    <w:rPr>
      <w:rFonts w:eastAsia="Times New Roman"/>
      <w:szCs w:val="17"/>
      <w:lang w:eastAsia="en-AU"/>
    </w:rPr>
  </w:style>
  <w:style w:type="paragraph" w:customStyle="1" w:styleId="xl67">
    <w:name w:val="xl67"/>
    <w:basedOn w:val="Normal"/>
    <w:rsid w:val="00B91542"/>
    <w:pPr>
      <w:spacing w:before="100" w:beforeAutospacing="1" w:after="100" w:afterAutospacing="1" w:line="240" w:lineRule="auto"/>
      <w:jc w:val="left"/>
    </w:pPr>
    <w:rPr>
      <w:rFonts w:eastAsia="Times New Roman"/>
      <w:szCs w:val="17"/>
      <w:lang w:eastAsia="en-AU"/>
    </w:rPr>
  </w:style>
  <w:style w:type="paragraph" w:customStyle="1" w:styleId="xl68">
    <w:name w:val="xl68"/>
    <w:basedOn w:val="Normal"/>
    <w:rsid w:val="00B91542"/>
    <w:pPr>
      <w:spacing w:before="100" w:beforeAutospacing="1" w:after="100" w:afterAutospacing="1" w:line="240" w:lineRule="auto"/>
      <w:jc w:val="left"/>
    </w:pPr>
    <w:rPr>
      <w:rFonts w:eastAsia="Times New Roman"/>
      <w:szCs w:val="17"/>
      <w:lang w:eastAsia="en-AU"/>
    </w:rPr>
  </w:style>
  <w:style w:type="paragraph" w:customStyle="1" w:styleId="xl69">
    <w:name w:val="xl69"/>
    <w:basedOn w:val="Normal"/>
    <w:rsid w:val="00B91542"/>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Cs w:val="17"/>
      <w:lang w:eastAsia="en-AU"/>
    </w:rPr>
  </w:style>
  <w:style w:type="paragraph" w:customStyle="1" w:styleId="xl70">
    <w:name w:val="xl70"/>
    <w:basedOn w:val="Normal"/>
    <w:rsid w:val="00B91542"/>
    <w:pPr>
      <w:pBdr>
        <w:top w:val="single" w:sz="4" w:space="0" w:color="auto"/>
        <w:bottom w:val="single" w:sz="4" w:space="0" w:color="auto"/>
      </w:pBdr>
      <w:spacing w:before="100" w:beforeAutospacing="1" w:after="100" w:afterAutospacing="1" w:line="240" w:lineRule="auto"/>
      <w:jc w:val="left"/>
    </w:pPr>
    <w:rPr>
      <w:rFonts w:eastAsia="Times New Roman"/>
      <w:szCs w:val="17"/>
      <w:lang w:eastAsia="en-AU"/>
    </w:rPr>
  </w:style>
  <w:style w:type="paragraph" w:customStyle="1" w:styleId="xl71">
    <w:name w:val="xl71"/>
    <w:basedOn w:val="Normal"/>
    <w:rsid w:val="00B91542"/>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Cs w:val="17"/>
      <w:lang w:eastAsia="en-AU"/>
    </w:rPr>
  </w:style>
  <w:style w:type="paragraph" w:customStyle="1" w:styleId="xl72">
    <w:name w:val="xl72"/>
    <w:basedOn w:val="Normal"/>
    <w:rsid w:val="00B91542"/>
    <w:pPr>
      <w:pBdr>
        <w:top w:val="single" w:sz="4" w:space="0" w:color="auto"/>
        <w:bottom w:val="single" w:sz="4" w:space="0" w:color="auto"/>
      </w:pBdr>
      <w:spacing w:before="100" w:beforeAutospacing="1" w:after="100" w:afterAutospacing="1" w:line="240" w:lineRule="auto"/>
      <w:jc w:val="right"/>
    </w:pPr>
    <w:rPr>
      <w:rFonts w:eastAsia="Times New Roman"/>
      <w:szCs w:val="17"/>
      <w:lang w:eastAsia="en-AU"/>
    </w:rPr>
  </w:style>
  <w:style w:type="paragraph" w:customStyle="1" w:styleId="xl73">
    <w:name w:val="xl73"/>
    <w:basedOn w:val="Normal"/>
    <w:rsid w:val="00B91542"/>
    <w:pPr>
      <w:pBdr>
        <w:top w:val="single" w:sz="4" w:space="0" w:color="auto"/>
        <w:bottom w:val="single" w:sz="4" w:space="0" w:color="auto"/>
      </w:pBdr>
      <w:spacing w:before="100" w:beforeAutospacing="1" w:after="100" w:afterAutospacing="1" w:line="240" w:lineRule="auto"/>
      <w:jc w:val="left"/>
      <w:textAlignment w:val="top"/>
    </w:pPr>
    <w:rPr>
      <w:rFonts w:eastAsia="Times New Roman"/>
      <w:szCs w:val="17"/>
      <w:lang w:eastAsia="en-AU"/>
    </w:rPr>
  </w:style>
  <w:style w:type="paragraph" w:customStyle="1" w:styleId="xl74">
    <w:name w:val="xl74"/>
    <w:basedOn w:val="Normal"/>
    <w:rsid w:val="00B91542"/>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75">
    <w:name w:val="xl75"/>
    <w:basedOn w:val="Normal"/>
    <w:rsid w:val="00B91542"/>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76">
    <w:name w:val="xl76"/>
    <w:basedOn w:val="Normal"/>
    <w:rsid w:val="00B91542"/>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hyperlink" Target="http://www.aemc.gov.a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cityofadelaide.com.au/adelaide-economic-development-agency/" TargetMode="External"/><Relationship Id="rId42" Type="http://schemas.openxmlformats.org/officeDocument/2006/relationships/hyperlink" Target="http://www.governmentgazette.s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yperlink" Target="http://www.legislation.sa.gov.au/index.aspx?action=legref&amp;type=subordleg&amp;legtitle=Motor%20Vehicles%20Regulations%202010" TargetMode="External"/><Relationship Id="rId38" Type="http://schemas.openxmlformats.org/officeDocument/2006/relationships/hyperlink" Target="mailto:service@cityofpae.s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energymining.sa.gov.au/minerals/mining/public_notices_mining" TargetMode="External"/><Relationship Id="rId41"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www.legislation.sa.gov.au/index.aspx?action=legref&amp;type=act&amp;legtitle=Motor%20Vehicles%20Act%201959" TargetMode="External"/><Relationship Id="rId37" Type="http://schemas.openxmlformats.org/officeDocument/2006/relationships/hyperlink" Target="mailto:consultation@cityofpae.sa.gov.au" TargetMode="External"/><Relationship Id="rId40" Type="http://schemas.openxmlformats.org/officeDocument/2006/relationships/hyperlink" Target="mailto:governmentgazettesa@sa.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cityofpae.sa.gov.au/have-your-say"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mailto:dem.miningregrehab@sa.gov.au" TargetMode="External"/><Relationship Id="rId35" Type="http://schemas.openxmlformats.org/officeDocument/2006/relationships/image" Target="media/image11.jpg"/><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GAZETTE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D97D-E0B4-4C21-85D9-CDFD4756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GAZETTE_TEMPLATE_2021.dotx</Template>
  <TotalTime>94</TotalTime>
  <Pages>48</Pages>
  <Words>25492</Words>
  <Characters>126954</Characters>
  <Application>Microsoft Office Word</Application>
  <DocSecurity>0</DocSecurity>
  <Lines>3526</Lines>
  <Paragraphs>3048</Paragraphs>
  <ScaleCrop>false</ScaleCrop>
  <HeadingPairs>
    <vt:vector size="2" baseType="variant">
      <vt:variant>
        <vt:lpstr>Title</vt:lpstr>
      </vt:variant>
      <vt:variant>
        <vt:i4>1</vt:i4>
      </vt:variant>
    </vt:vector>
  </HeadingPairs>
  <TitlesOfParts>
    <vt:vector size="1" baseType="lpstr">
      <vt:lpstr>No. 3 - Thursday, 14 January 2021 (pp. 67–114)</vt:lpstr>
    </vt:vector>
  </TitlesOfParts>
  <Company>SA Government</Company>
  <LinksUpToDate>false</LinksUpToDate>
  <CharactersWithSpaces>149398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3 - Thursday, 14 January 2021 (pp. 67–114)</dc:title>
  <dc:subject/>
  <dc:creator>Alicia Wheaton</dc:creator>
  <cp:keywords/>
  <cp:lastModifiedBy>Kylie Carter</cp:lastModifiedBy>
  <cp:revision>52</cp:revision>
  <cp:lastPrinted>2021-01-13T05:09:00Z</cp:lastPrinted>
  <dcterms:created xsi:type="dcterms:W3CDTF">2021-01-13T01:15:00Z</dcterms:created>
  <dcterms:modified xsi:type="dcterms:W3CDTF">2021-01-14T03:42:00Z</dcterms:modified>
</cp:coreProperties>
</file>