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55694" w:rsidP="00DA30CF">
      <w:pPr>
        <w:tabs>
          <w:tab w:val="right" w:pos="9360"/>
        </w:tabs>
        <w:spacing w:after="0" w:line="210" w:lineRule="exact"/>
        <w:rPr>
          <w:sz w:val="21"/>
          <w:szCs w:val="21"/>
        </w:rPr>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4C0B49">
        <w:rPr>
          <w:smallCaps/>
          <w:color w:val="000000"/>
          <w:sz w:val="28"/>
          <w:szCs w:val="26"/>
        </w:rPr>
        <w:t>21</w:t>
      </w:r>
      <w:r w:rsidR="00A55207">
        <w:rPr>
          <w:smallCaps/>
          <w:color w:val="000000"/>
          <w:sz w:val="28"/>
          <w:szCs w:val="26"/>
        </w:rPr>
        <w:t xml:space="preserve"> </w:t>
      </w:r>
      <w:r w:rsidR="004C0B49">
        <w:rPr>
          <w:smallCaps/>
          <w:color w:val="000000"/>
          <w:sz w:val="28"/>
          <w:szCs w:val="26"/>
        </w:rPr>
        <w:t>January</w:t>
      </w:r>
      <w:r w:rsidR="00544893">
        <w:rPr>
          <w:smallCaps/>
          <w:color w:val="000000"/>
          <w:sz w:val="28"/>
          <w:szCs w:val="26"/>
        </w:rPr>
        <w:t xml:space="preserve"> 20</w:t>
      </w:r>
      <w:r w:rsidR="006A510F">
        <w:rPr>
          <w:smallCaps/>
          <w:color w:val="000000"/>
          <w:sz w:val="28"/>
          <w:szCs w:val="26"/>
        </w:rPr>
        <w:t>2</w:t>
      </w:r>
      <w:r w:rsidR="006E1D35">
        <w:rPr>
          <w:smallCaps/>
          <w:color w:val="000000"/>
          <w:sz w:val="28"/>
          <w:szCs w:val="26"/>
        </w:rPr>
        <w:t>1</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682E04">
      <w:pPr>
        <w:spacing w:after="0" w:line="200" w:lineRule="exact"/>
        <w:jc w:val="center"/>
        <w:rPr>
          <w:b/>
          <w:smallCaps/>
          <w:sz w:val="20"/>
          <w:szCs w:val="20"/>
        </w:rPr>
      </w:pPr>
      <w:r w:rsidRPr="008008DD">
        <w:rPr>
          <w:b/>
          <w:smallCaps/>
          <w:sz w:val="20"/>
          <w:szCs w:val="20"/>
        </w:rPr>
        <w:t>Contents</w:t>
      </w:r>
    </w:p>
    <w:p w:rsidR="00BD551B" w:rsidRDefault="00BD551B" w:rsidP="00C75FFD">
      <w:pPr>
        <w:pStyle w:val="TOC1"/>
      </w:pPr>
    </w:p>
    <w:p w:rsidR="00133D45" w:rsidRPr="00133D45" w:rsidRDefault="00133D45" w:rsidP="00133D45">
      <w:pPr>
        <w:pStyle w:val="GG-body"/>
        <w:rPr>
          <w:lang w:eastAsia="en-AU"/>
        </w:rPr>
        <w:sectPr w:rsidR="00133D45" w:rsidRPr="00133D45" w:rsidSect="004C0B49">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115"/>
          <w:cols w:space="708"/>
          <w:titlePg/>
          <w:docGrid w:linePitch="360"/>
        </w:sectPr>
      </w:pPr>
    </w:p>
    <w:sdt>
      <w:sdtPr>
        <w:rPr>
          <w:rFonts w:eastAsia="Calibri"/>
          <w:color w:val="auto"/>
          <w:szCs w:val="22"/>
          <w:lang w:eastAsia="en-US"/>
        </w:rPr>
        <w:id w:val="1115712915"/>
        <w:docPartObj>
          <w:docPartGallery w:val="Table of Contents"/>
          <w:docPartUnique/>
        </w:docPartObj>
      </w:sdtPr>
      <w:sdtEndPr>
        <w:rPr>
          <w:b/>
          <w:bCs/>
          <w:noProof/>
        </w:rPr>
      </w:sdtEndPr>
      <w:sdtContent>
        <w:p w:rsidR="00BD551B" w:rsidRPr="00103223" w:rsidRDefault="00BD551B" w:rsidP="00B0062B">
          <w:pPr>
            <w:pStyle w:val="TOC1"/>
            <w:tabs>
              <w:tab w:val="right" w:leader="dot" w:pos="4536"/>
            </w:tabs>
            <w:rPr>
              <w:rStyle w:val="Heading5Char"/>
              <w:rFonts w:eastAsiaTheme="minorEastAsia"/>
            </w:rPr>
          </w:pPr>
          <w:r w:rsidRPr="00C962DA">
            <w:rPr>
              <w:bCs/>
              <w:noProof/>
            </w:rPr>
            <w:fldChar w:fldCharType="begin"/>
          </w:r>
          <w:r w:rsidRPr="00C962DA">
            <w:rPr>
              <w:bCs/>
              <w:noProof/>
            </w:rPr>
            <w:instrText xml:space="preserve"> TOC \o "1-3" \h \z \u </w:instrText>
          </w:r>
          <w:r w:rsidRPr="00C962DA">
            <w:rPr>
              <w:bCs/>
              <w:noProof/>
            </w:rPr>
            <w:fldChar w:fldCharType="separate"/>
          </w:r>
          <w:hyperlink w:anchor="_Toc62114947" w:history="1">
            <w:r w:rsidRPr="00103223">
              <w:rPr>
                <w:rStyle w:val="Heading5Char"/>
              </w:rPr>
              <w:t>Governor’s Instruments</w:t>
            </w:r>
          </w:hyperlink>
        </w:p>
        <w:p w:rsidR="00BD551B" w:rsidRPr="00C962DA" w:rsidRDefault="003076BC" w:rsidP="00B0062B">
          <w:pPr>
            <w:pStyle w:val="TOC2"/>
            <w:tabs>
              <w:tab w:val="right" w:leader="dot" w:pos="4536"/>
            </w:tabs>
            <w:rPr>
              <w:rFonts w:eastAsiaTheme="minorEastAsia"/>
              <w:noProof/>
              <w:color w:val="auto"/>
              <w:szCs w:val="17"/>
            </w:rPr>
          </w:pPr>
          <w:hyperlink w:anchor="_Toc62114948" w:history="1">
            <w:r w:rsidR="00BD551B" w:rsidRPr="00C962DA">
              <w:rPr>
                <w:rStyle w:val="Hyperlink"/>
                <w:noProof/>
                <w:color w:val="auto"/>
                <w:szCs w:val="17"/>
              </w:rPr>
              <w:t>Appointments</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_Toc62114948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116</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49" w:history="1">
            <w:r w:rsidR="00BD551B" w:rsidRPr="00C962DA">
              <w:rPr>
                <w:rStyle w:val="Hyperlink"/>
                <w:noProof/>
                <w:color w:val="auto"/>
                <w:szCs w:val="17"/>
              </w:rPr>
              <w:t>Development Act 1993</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_Toc62114949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117</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50" w:history="1">
            <w:r w:rsidR="00BD551B" w:rsidRPr="00C962DA">
              <w:rPr>
                <w:rStyle w:val="Hyperlink"/>
                <w:noProof/>
                <w:color w:val="auto"/>
                <w:szCs w:val="17"/>
              </w:rPr>
              <w:t>Regulations</w:t>
            </w:r>
          </w:hyperlink>
          <w:r w:rsidR="00C962DA" w:rsidRPr="00C962DA">
            <w:rPr>
              <w:rStyle w:val="Hyperlink"/>
              <w:noProof/>
              <w:color w:val="auto"/>
              <w:szCs w:val="17"/>
              <w:u w:val="none"/>
            </w:rPr>
            <w:t>—</w:t>
          </w:r>
        </w:p>
        <w:p w:rsidR="00BD551B" w:rsidRPr="00C962DA" w:rsidRDefault="003076BC" w:rsidP="00B0062B">
          <w:pPr>
            <w:pStyle w:val="TOC3"/>
            <w:tabs>
              <w:tab w:val="right" w:leader="dot" w:pos="4536"/>
            </w:tabs>
            <w:spacing w:before="0" w:after="0" w:line="170" w:lineRule="exact"/>
            <w:ind w:left="284" w:hanging="142"/>
            <w:rPr>
              <w:rFonts w:eastAsiaTheme="minorEastAsia"/>
              <w:noProof/>
              <w:color w:val="auto"/>
              <w:szCs w:val="17"/>
            </w:rPr>
          </w:pPr>
          <w:hyperlink w:anchor="_Toc62114951" w:history="1">
            <w:r w:rsidR="00BD551B" w:rsidRPr="006F58BF">
              <w:rPr>
                <w:rStyle w:val="Hyperlink"/>
                <w:noProof/>
                <w:color w:val="auto"/>
                <w:spacing w:val="-2"/>
                <w:szCs w:val="17"/>
              </w:rPr>
              <w:t>Development (Flinders Chase Tourist Accommodation)</w:t>
            </w:r>
            <w:r w:rsidR="00BD551B" w:rsidRPr="00C962DA">
              <w:rPr>
                <w:rStyle w:val="Hyperlink"/>
                <w:noProof/>
                <w:color w:val="auto"/>
                <w:szCs w:val="17"/>
              </w:rPr>
              <w:t xml:space="preserve"> </w:t>
            </w:r>
            <w:r w:rsidR="00682E04">
              <w:rPr>
                <w:rStyle w:val="Hyperlink"/>
                <w:noProof/>
                <w:color w:val="auto"/>
                <w:szCs w:val="17"/>
              </w:rPr>
              <w:br/>
            </w:r>
            <w:r w:rsidR="00BD551B" w:rsidRPr="00C962DA">
              <w:rPr>
                <w:rStyle w:val="Hyperlink"/>
                <w:noProof/>
                <w:color w:val="auto"/>
                <w:szCs w:val="17"/>
              </w:rPr>
              <w:t>Variation Regulations 2021</w:t>
            </w:r>
            <w:r w:rsidR="007614B1">
              <w:rPr>
                <w:rStyle w:val="Hyperlink"/>
                <w:noProof/>
                <w:color w:val="auto"/>
                <w:szCs w:val="17"/>
              </w:rPr>
              <w:t>—No. 1 of 2021</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_Toc62114951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118</w:t>
            </w:r>
            <w:r w:rsidR="00BD551B" w:rsidRPr="00C962DA">
              <w:rPr>
                <w:noProof/>
                <w:webHidden/>
                <w:color w:val="auto"/>
                <w:szCs w:val="17"/>
              </w:rPr>
              <w:fldChar w:fldCharType="end"/>
            </w:r>
          </w:hyperlink>
        </w:p>
        <w:p w:rsidR="00BD551B" w:rsidRPr="00C962DA" w:rsidRDefault="003076BC" w:rsidP="00B0062B">
          <w:pPr>
            <w:pStyle w:val="TOC3"/>
            <w:tabs>
              <w:tab w:val="right" w:leader="dot" w:pos="4536"/>
            </w:tabs>
            <w:spacing w:before="0" w:after="0" w:line="170" w:lineRule="exact"/>
            <w:ind w:left="284" w:hanging="142"/>
            <w:rPr>
              <w:rFonts w:eastAsiaTheme="minorEastAsia"/>
              <w:noProof/>
              <w:color w:val="auto"/>
              <w:szCs w:val="17"/>
            </w:rPr>
          </w:pPr>
          <w:hyperlink w:anchor="_Toc62114952" w:history="1">
            <w:r w:rsidR="00BD551B" w:rsidRPr="00C962DA">
              <w:rPr>
                <w:rStyle w:val="Hyperlink"/>
                <w:noProof/>
                <w:color w:val="auto"/>
                <w:szCs w:val="17"/>
              </w:rPr>
              <w:t xml:space="preserve">Native Vegetation (Flinders Chase National Park) </w:t>
            </w:r>
            <w:r w:rsidR="007614B1">
              <w:rPr>
                <w:rStyle w:val="Hyperlink"/>
                <w:noProof/>
                <w:color w:val="auto"/>
                <w:szCs w:val="17"/>
              </w:rPr>
              <w:br/>
            </w:r>
            <w:r w:rsidR="00BD551B" w:rsidRPr="00C962DA">
              <w:rPr>
                <w:rStyle w:val="Hyperlink"/>
                <w:noProof/>
                <w:color w:val="auto"/>
                <w:szCs w:val="17"/>
              </w:rPr>
              <w:t>Variation Regulations 2021</w:t>
            </w:r>
            <w:r w:rsidR="007614B1">
              <w:rPr>
                <w:rStyle w:val="Hyperlink"/>
                <w:noProof/>
                <w:color w:val="auto"/>
                <w:szCs w:val="17"/>
              </w:rPr>
              <w:t>—No. 2 of 2021</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_Toc62114952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121</w:t>
            </w:r>
            <w:r w:rsidR="00BD551B" w:rsidRPr="00C962DA">
              <w:rPr>
                <w:noProof/>
                <w:webHidden/>
                <w:color w:val="auto"/>
                <w:szCs w:val="17"/>
              </w:rPr>
              <w:fldChar w:fldCharType="end"/>
            </w:r>
          </w:hyperlink>
        </w:p>
        <w:p w:rsidR="00BD551B" w:rsidRPr="00103223" w:rsidRDefault="003076BC" w:rsidP="00B0062B">
          <w:pPr>
            <w:pStyle w:val="Heading5"/>
            <w:tabs>
              <w:tab w:val="clear" w:pos="4560"/>
              <w:tab w:val="right" w:leader="dot" w:pos="4536"/>
            </w:tabs>
            <w:spacing w:before="80"/>
            <w:rPr>
              <w:rFonts w:eastAsiaTheme="minorEastAsia"/>
            </w:rPr>
          </w:pPr>
          <w:hyperlink w:anchor="_Toc62114953" w:history="1">
            <w:r w:rsidR="00BD551B" w:rsidRPr="00103223">
              <w:rPr>
                <w:rStyle w:val="Heading5Char"/>
                <w:b/>
                <w:smallCaps/>
              </w:rPr>
              <w:t>Rules of Court</w:t>
            </w:r>
          </w:hyperlink>
        </w:p>
        <w:p w:rsidR="00BD551B" w:rsidRPr="00C962DA" w:rsidRDefault="003076BC" w:rsidP="00B0062B">
          <w:pPr>
            <w:pStyle w:val="TOC2"/>
            <w:tabs>
              <w:tab w:val="right" w:leader="dot" w:pos="4536"/>
            </w:tabs>
            <w:rPr>
              <w:rFonts w:eastAsiaTheme="minorEastAsia"/>
              <w:noProof/>
              <w:color w:val="auto"/>
              <w:szCs w:val="17"/>
            </w:rPr>
          </w:pPr>
          <w:hyperlink w:anchor="_Toc62114954" w:history="1">
            <w:r w:rsidR="00BD551B" w:rsidRPr="00C962DA">
              <w:rPr>
                <w:rStyle w:val="Hyperlink"/>
                <w:noProof/>
                <w:color w:val="auto"/>
                <w:szCs w:val="17"/>
              </w:rPr>
              <w:t>Magistrates Court Rules 1992—Amendment No. 89</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_Toc62114954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123</w:t>
            </w:r>
            <w:r w:rsidR="00BD551B" w:rsidRPr="00C962DA">
              <w:rPr>
                <w:noProof/>
                <w:webHidden/>
                <w:color w:val="auto"/>
                <w:szCs w:val="17"/>
              </w:rPr>
              <w:fldChar w:fldCharType="end"/>
            </w:r>
          </w:hyperlink>
        </w:p>
        <w:p w:rsidR="00BD551B" w:rsidRPr="00103223" w:rsidRDefault="003076BC" w:rsidP="00B0062B">
          <w:pPr>
            <w:pStyle w:val="Heading5"/>
            <w:tabs>
              <w:tab w:val="clear" w:pos="4560"/>
              <w:tab w:val="right" w:leader="dot" w:pos="4536"/>
            </w:tabs>
            <w:spacing w:before="80"/>
            <w:rPr>
              <w:rFonts w:eastAsiaTheme="minorEastAsia"/>
            </w:rPr>
          </w:pPr>
          <w:hyperlink w:anchor="_Toc62114955" w:history="1">
            <w:r w:rsidR="00BD551B" w:rsidRPr="00103223">
              <w:rPr>
                <w:rStyle w:val="Heading5Char"/>
                <w:b/>
                <w:smallCaps/>
              </w:rPr>
              <w:t>State Government Instruments</w:t>
            </w:r>
          </w:hyperlink>
        </w:p>
        <w:p w:rsidR="00BD551B" w:rsidRPr="00C962DA" w:rsidRDefault="003076BC" w:rsidP="00B0062B">
          <w:pPr>
            <w:pStyle w:val="TOC2"/>
            <w:tabs>
              <w:tab w:val="right" w:leader="dot" w:pos="4536"/>
            </w:tabs>
            <w:rPr>
              <w:rFonts w:eastAsiaTheme="minorEastAsia"/>
              <w:noProof/>
              <w:color w:val="auto"/>
              <w:szCs w:val="17"/>
            </w:rPr>
          </w:pPr>
          <w:hyperlink w:anchor="_Toc62114956" w:history="1">
            <w:r w:rsidR="00BD551B" w:rsidRPr="00C962DA">
              <w:rPr>
                <w:rStyle w:val="Hyperlink"/>
                <w:noProof/>
                <w:color w:val="auto"/>
                <w:szCs w:val="17"/>
              </w:rPr>
              <w:t>COVID-19 Emergency Response Act 2020</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_Toc62114956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124</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57" w:history="1">
            <w:r w:rsidR="00BD551B" w:rsidRPr="00C962DA">
              <w:rPr>
                <w:rStyle w:val="Hyperlink"/>
                <w:noProof/>
                <w:color w:val="auto"/>
                <w:szCs w:val="17"/>
              </w:rPr>
              <w:t>Education and Children’s Services Regulations 2020</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_Toc62114957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125</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58" w:history="1">
            <w:r w:rsidR="00BD551B" w:rsidRPr="00C962DA">
              <w:rPr>
                <w:rStyle w:val="Hyperlink"/>
                <w:noProof/>
                <w:color w:val="auto"/>
                <w:szCs w:val="17"/>
              </w:rPr>
              <w:t>Environment Protection Act 1993</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_Toc62114958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135</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59" w:history="1">
            <w:r w:rsidR="00BD551B" w:rsidRPr="00C962DA">
              <w:rPr>
                <w:rStyle w:val="Hyperlink"/>
                <w:noProof/>
                <w:color w:val="auto"/>
                <w:szCs w:val="17"/>
              </w:rPr>
              <w:t>Essential Services Commission Act 2012</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_Toc62114959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146</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60" w:history="1">
            <w:r w:rsidR="00BD551B" w:rsidRPr="00C962DA">
              <w:rPr>
                <w:rStyle w:val="Hyperlink"/>
                <w:noProof/>
                <w:color w:val="auto"/>
                <w:szCs w:val="17"/>
              </w:rPr>
              <w:t>Fire and Emergency Services Act 2005</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_Toc62114960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146</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61" w:history="1">
            <w:r w:rsidR="00BD551B" w:rsidRPr="00C962DA">
              <w:rPr>
                <w:rStyle w:val="Hyperlink"/>
                <w:noProof/>
                <w:color w:val="auto"/>
                <w:szCs w:val="17"/>
              </w:rPr>
              <w:t>Housing Improvement Act 2016</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_Toc62114961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146</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62" w:history="1">
            <w:r w:rsidR="00BD551B" w:rsidRPr="00C962DA">
              <w:rPr>
                <w:rStyle w:val="Hyperlink"/>
                <w:noProof/>
                <w:color w:val="auto"/>
                <w:szCs w:val="17"/>
              </w:rPr>
              <w:t>Justices of the Peace Act 2005</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_Toc62114962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146</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63" w:history="1">
            <w:r w:rsidR="00BD551B" w:rsidRPr="00C962DA">
              <w:rPr>
                <w:rStyle w:val="Hyperlink"/>
                <w:noProof/>
                <w:color w:val="auto"/>
                <w:szCs w:val="17"/>
              </w:rPr>
              <w:t>Land Acquisition Act 1969</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_Toc62114963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147</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64" w:history="1">
            <w:r w:rsidR="00BD551B" w:rsidRPr="00C962DA">
              <w:rPr>
                <w:rStyle w:val="Hyperlink"/>
                <w:noProof/>
                <w:color w:val="auto"/>
                <w:szCs w:val="17"/>
              </w:rPr>
              <w:t>Mental Health Act 2009</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_Toc62114964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147</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65" w:history="1">
            <w:r w:rsidR="00BD551B" w:rsidRPr="00C962DA">
              <w:rPr>
                <w:rStyle w:val="Hyperlink"/>
                <w:noProof/>
                <w:color w:val="auto"/>
                <w:szCs w:val="17"/>
              </w:rPr>
              <w:t>National Parks and Wildlife Act 1972</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_Toc62114965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148</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66" w:history="1">
            <w:r w:rsidR="00BD551B" w:rsidRPr="00C962DA">
              <w:rPr>
                <w:rStyle w:val="Hyperlink"/>
                <w:noProof/>
                <w:color w:val="auto"/>
                <w:szCs w:val="17"/>
              </w:rPr>
              <w:t>Petroleum and Geothermal Energy Act 2000</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_Toc62114966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148</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67" w:history="1">
            <w:r w:rsidR="00BD551B" w:rsidRPr="00C962DA">
              <w:rPr>
                <w:rStyle w:val="Hyperlink"/>
                <w:noProof/>
                <w:color w:val="auto"/>
                <w:szCs w:val="17"/>
              </w:rPr>
              <w:t>Real Property Act 1886</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_Toc62114967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149</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68" w:history="1">
            <w:r w:rsidR="00BD551B" w:rsidRPr="00C962DA">
              <w:rPr>
                <w:rStyle w:val="Hyperlink"/>
                <w:noProof/>
                <w:color w:val="auto"/>
                <w:szCs w:val="17"/>
              </w:rPr>
              <w:t>Roads (Opening and Closing) Act 1991</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_Toc62114968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149</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69" w:history="1">
            <w:r w:rsidR="00BD551B" w:rsidRPr="00C962DA">
              <w:rPr>
                <w:rStyle w:val="Hyperlink"/>
                <w:noProof/>
                <w:color w:val="auto"/>
                <w:szCs w:val="17"/>
              </w:rPr>
              <w:t>Training And Skills Development Act 2008</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_Toc62114969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150</w:t>
            </w:r>
            <w:r w:rsidR="00BD551B" w:rsidRPr="00C962DA">
              <w:rPr>
                <w:noProof/>
                <w:webHidden/>
                <w:color w:val="auto"/>
                <w:szCs w:val="17"/>
              </w:rPr>
              <w:fldChar w:fldCharType="end"/>
            </w:r>
          </w:hyperlink>
        </w:p>
        <w:p w:rsidR="00BD551B" w:rsidRPr="00103223" w:rsidRDefault="003076BC" w:rsidP="00B0062B">
          <w:pPr>
            <w:pStyle w:val="Heading5"/>
            <w:tabs>
              <w:tab w:val="clear" w:pos="4560"/>
              <w:tab w:val="right" w:leader="dot" w:pos="4536"/>
            </w:tabs>
            <w:spacing w:before="80"/>
            <w:rPr>
              <w:rFonts w:eastAsiaTheme="minorEastAsia"/>
            </w:rPr>
          </w:pPr>
          <w:hyperlink w:anchor="_Toc62114970" w:history="1">
            <w:r w:rsidR="00BD551B" w:rsidRPr="00103223">
              <w:rPr>
                <w:rStyle w:val="Heading5Char"/>
                <w:b/>
                <w:smallCaps/>
              </w:rPr>
              <w:t>Local Government Instruments</w:t>
            </w:r>
          </w:hyperlink>
        </w:p>
        <w:p w:rsidR="00BD551B" w:rsidRPr="00C962DA" w:rsidRDefault="003076BC" w:rsidP="00B0062B">
          <w:pPr>
            <w:pStyle w:val="TOC2"/>
            <w:tabs>
              <w:tab w:val="right" w:leader="dot" w:pos="4536"/>
            </w:tabs>
            <w:rPr>
              <w:rFonts w:eastAsiaTheme="minorEastAsia"/>
              <w:noProof/>
              <w:color w:val="auto"/>
              <w:szCs w:val="17"/>
            </w:rPr>
          </w:pPr>
          <w:hyperlink w:anchor="_Toc62114971" w:history="1">
            <w:r w:rsidR="00BD551B" w:rsidRPr="00C962DA">
              <w:rPr>
                <w:rStyle w:val="Hyperlink"/>
                <w:noProof/>
                <w:color w:val="auto"/>
                <w:szCs w:val="17"/>
              </w:rPr>
              <w:t>City of Port Adelaide Enfield</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_Toc62114971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151</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72" w:history="1">
            <w:r w:rsidR="00BD551B" w:rsidRPr="00C962DA">
              <w:rPr>
                <w:rStyle w:val="Hyperlink"/>
                <w:noProof/>
                <w:color w:val="auto"/>
                <w:szCs w:val="17"/>
              </w:rPr>
              <w:t>Adelaide Hills Council</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_Toc62114972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151</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73" w:history="1">
            <w:r w:rsidR="00BD551B" w:rsidRPr="00C962DA">
              <w:rPr>
                <w:rStyle w:val="Hyperlink"/>
                <w:noProof/>
                <w:color w:val="auto"/>
                <w:szCs w:val="17"/>
              </w:rPr>
              <w:t>Barunga West Council</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_Toc62114973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151</w:t>
            </w:r>
            <w:r w:rsidR="00BD551B" w:rsidRPr="00C962DA">
              <w:rPr>
                <w:noProof/>
                <w:webHidden/>
                <w:color w:val="auto"/>
                <w:szCs w:val="17"/>
              </w:rPr>
              <w:fldChar w:fldCharType="end"/>
            </w:r>
          </w:hyperlink>
        </w:p>
        <w:p w:rsidR="00BD551B" w:rsidRPr="00103223" w:rsidRDefault="003076BC" w:rsidP="00B0062B">
          <w:pPr>
            <w:pStyle w:val="Heading5"/>
            <w:tabs>
              <w:tab w:val="clear" w:pos="4560"/>
              <w:tab w:val="right" w:leader="dot" w:pos="4536"/>
            </w:tabs>
            <w:spacing w:before="80"/>
            <w:rPr>
              <w:rFonts w:eastAsiaTheme="minorEastAsia"/>
            </w:rPr>
          </w:pPr>
          <w:hyperlink w:anchor="_Toc62114974" w:history="1">
            <w:r w:rsidR="00BD551B" w:rsidRPr="00103223">
              <w:rPr>
                <w:rStyle w:val="Heading5Char"/>
                <w:b/>
                <w:smallCaps/>
              </w:rPr>
              <w:t>Public Notices</w:t>
            </w:r>
          </w:hyperlink>
        </w:p>
        <w:p w:rsidR="00BD551B" w:rsidRPr="00C962DA" w:rsidRDefault="003076BC" w:rsidP="00B0062B">
          <w:pPr>
            <w:pStyle w:val="TOC2"/>
            <w:tabs>
              <w:tab w:val="right" w:leader="dot" w:pos="4536"/>
            </w:tabs>
            <w:rPr>
              <w:rFonts w:eastAsiaTheme="minorEastAsia"/>
              <w:noProof/>
              <w:color w:val="auto"/>
              <w:szCs w:val="17"/>
            </w:rPr>
          </w:pPr>
          <w:hyperlink w:anchor="_Toc62114975" w:history="1">
            <w:r w:rsidR="00BD551B" w:rsidRPr="00C962DA">
              <w:rPr>
                <w:rStyle w:val="Hyperlink"/>
                <w:noProof/>
                <w:color w:val="auto"/>
                <w:szCs w:val="17"/>
              </w:rPr>
              <w:t>Trustee Act 1936</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_Toc62114975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152</w:t>
            </w:r>
            <w:r w:rsidR="00BD551B" w:rsidRPr="00C962DA">
              <w:rPr>
                <w:noProof/>
                <w:webHidden/>
                <w:color w:val="auto"/>
                <w:szCs w:val="17"/>
              </w:rPr>
              <w:fldChar w:fldCharType="end"/>
            </w:r>
          </w:hyperlink>
        </w:p>
        <w:p w:rsidR="00BD551B" w:rsidRPr="00C962DA" w:rsidRDefault="003076BC" w:rsidP="00B0062B">
          <w:pPr>
            <w:pStyle w:val="TOC2"/>
            <w:tabs>
              <w:tab w:val="right" w:leader="dot" w:pos="4536"/>
            </w:tabs>
            <w:rPr>
              <w:rFonts w:eastAsiaTheme="minorEastAsia"/>
              <w:noProof/>
              <w:color w:val="auto"/>
              <w:szCs w:val="17"/>
            </w:rPr>
          </w:pPr>
          <w:hyperlink w:anchor="_Toc62114976" w:history="1">
            <w:r w:rsidR="00BD551B" w:rsidRPr="00C962DA">
              <w:rPr>
                <w:rStyle w:val="Hyperlink"/>
                <w:noProof/>
                <w:color w:val="auto"/>
                <w:szCs w:val="17"/>
              </w:rPr>
              <w:t>Unclaimed Moneys Act 1891</w:t>
            </w:r>
            <w:r w:rsidR="00BD551B" w:rsidRPr="00C962DA">
              <w:rPr>
                <w:noProof/>
                <w:webHidden/>
                <w:color w:val="auto"/>
                <w:szCs w:val="17"/>
              </w:rPr>
              <w:tab/>
            </w:r>
            <w:r w:rsidR="00BD551B" w:rsidRPr="00C962DA">
              <w:rPr>
                <w:noProof/>
                <w:webHidden/>
                <w:color w:val="auto"/>
                <w:szCs w:val="17"/>
              </w:rPr>
              <w:fldChar w:fldCharType="begin"/>
            </w:r>
            <w:r w:rsidR="00BD551B" w:rsidRPr="00C962DA">
              <w:rPr>
                <w:noProof/>
                <w:webHidden/>
                <w:color w:val="auto"/>
                <w:szCs w:val="17"/>
              </w:rPr>
              <w:instrText xml:space="preserve"> PAGEREF _Toc62114976 \h </w:instrText>
            </w:r>
            <w:r w:rsidR="00BD551B" w:rsidRPr="00C962DA">
              <w:rPr>
                <w:noProof/>
                <w:webHidden/>
                <w:color w:val="auto"/>
                <w:szCs w:val="17"/>
              </w:rPr>
            </w:r>
            <w:r w:rsidR="00BD551B" w:rsidRPr="00C962DA">
              <w:rPr>
                <w:noProof/>
                <w:webHidden/>
                <w:color w:val="auto"/>
                <w:szCs w:val="17"/>
              </w:rPr>
              <w:fldChar w:fldCharType="separate"/>
            </w:r>
            <w:r>
              <w:rPr>
                <w:noProof/>
                <w:webHidden/>
                <w:color w:val="auto"/>
                <w:szCs w:val="17"/>
              </w:rPr>
              <w:t>152</w:t>
            </w:r>
            <w:r w:rsidR="00BD551B" w:rsidRPr="00C962DA">
              <w:rPr>
                <w:noProof/>
                <w:webHidden/>
                <w:color w:val="auto"/>
                <w:szCs w:val="17"/>
              </w:rPr>
              <w:fldChar w:fldCharType="end"/>
            </w:r>
          </w:hyperlink>
        </w:p>
        <w:p w:rsidR="001B7138" w:rsidRPr="00682E04" w:rsidRDefault="00BD551B" w:rsidP="00B0062B">
          <w:pPr>
            <w:tabs>
              <w:tab w:val="right" w:pos="4536"/>
            </w:tabs>
          </w:pPr>
          <w:r w:rsidRPr="00C962DA">
            <w:rPr>
              <w:b/>
              <w:bCs/>
              <w:noProof/>
            </w:rPr>
            <w:fldChar w:fldCharType="end"/>
          </w:r>
        </w:p>
      </w:sdtContent>
    </w:sdt>
    <w:p w:rsidR="00682E04" w:rsidRDefault="00682E04" w:rsidP="00682E04">
      <w:pPr>
        <w:spacing w:after="0" w:line="320" w:lineRule="exact"/>
        <w:rPr>
          <w:b/>
          <w:smallCaps/>
          <w:sz w:val="24"/>
          <w:szCs w:val="24"/>
        </w:rPr>
        <w:sectPr w:rsidR="00682E04" w:rsidSect="00B0062B">
          <w:type w:val="continuous"/>
          <w:pgSz w:w="11906" w:h="16838" w:code="9"/>
          <w:pgMar w:top="1134" w:right="3542" w:bottom="1134" w:left="3686" w:header="907" w:footer="1202" w:gutter="0"/>
          <w:pgNumType w:start="115"/>
          <w:cols w:space="708"/>
          <w:titlePg/>
          <w:docGrid w:linePitch="360"/>
        </w:sectPr>
      </w:pPr>
    </w:p>
    <w:p w:rsidR="009D1E2E" w:rsidRPr="00C32E4F" w:rsidRDefault="009D1E2E" w:rsidP="00682E04">
      <w:pPr>
        <w:pStyle w:val="Heading1"/>
        <w:spacing w:before="0"/>
      </w:pPr>
      <w:bookmarkStart w:id="1" w:name="_Toc33707977"/>
      <w:bookmarkStart w:id="2" w:name="_Toc33708148"/>
      <w:bookmarkStart w:id="3" w:name="_Toc62114947"/>
      <w:r w:rsidRPr="009D1E2E">
        <w:lastRenderedPageBreak/>
        <w:t>Governor</w:t>
      </w:r>
      <w:r w:rsidR="001E3D47">
        <w:t>’</w:t>
      </w:r>
      <w:r w:rsidRPr="009D1E2E">
        <w:t>s Instruments</w:t>
      </w:r>
      <w:bookmarkEnd w:id="1"/>
      <w:bookmarkEnd w:id="2"/>
      <w:bookmarkEnd w:id="3"/>
    </w:p>
    <w:p w:rsidR="00064C75" w:rsidRDefault="009562D8" w:rsidP="009562D8">
      <w:pPr>
        <w:pStyle w:val="Heading2"/>
      </w:pPr>
      <w:bookmarkStart w:id="4" w:name="_Toc33707978"/>
      <w:bookmarkStart w:id="5" w:name="_Toc33708149"/>
      <w:bookmarkStart w:id="6" w:name="_Toc62114948"/>
      <w:r>
        <w:t>Appointments</w:t>
      </w:r>
      <w:bookmarkEnd w:id="4"/>
      <w:bookmarkEnd w:id="5"/>
      <w:bookmarkEnd w:id="6"/>
    </w:p>
    <w:p w:rsidR="005624DF" w:rsidRPr="005624DF" w:rsidRDefault="005624DF" w:rsidP="005624DF">
      <w:pPr>
        <w:spacing w:after="0"/>
        <w:jc w:val="right"/>
        <w:rPr>
          <w:rFonts w:eastAsia="Times New Roman"/>
          <w:szCs w:val="20"/>
        </w:rPr>
      </w:pPr>
      <w:r w:rsidRPr="005624DF">
        <w:rPr>
          <w:rFonts w:eastAsia="Times New Roman"/>
          <w:szCs w:val="20"/>
        </w:rPr>
        <w:t>Department of the Premier and Cabinet</w:t>
      </w:r>
    </w:p>
    <w:p w:rsidR="005624DF" w:rsidRPr="005624DF" w:rsidRDefault="005624DF" w:rsidP="005624DF">
      <w:pPr>
        <w:jc w:val="right"/>
        <w:rPr>
          <w:rFonts w:eastAsia="Times New Roman"/>
          <w:szCs w:val="20"/>
        </w:rPr>
      </w:pPr>
      <w:r w:rsidRPr="005624DF">
        <w:rPr>
          <w:rFonts w:eastAsia="Times New Roman"/>
          <w:szCs w:val="20"/>
        </w:rPr>
        <w:t>Adelaide, 21 January 2021</w:t>
      </w:r>
    </w:p>
    <w:p w:rsidR="005624DF" w:rsidRPr="005624DF" w:rsidRDefault="005624DF" w:rsidP="005624DF">
      <w:pPr>
        <w:rPr>
          <w:rFonts w:eastAsia="Times New Roman"/>
          <w:spacing w:val="-2"/>
          <w:szCs w:val="20"/>
        </w:rPr>
      </w:pPr>
      <w:r w:rsidRPr="005624DF">
        <w:rPr>
          <w:rFonts w:eastAsia="Times New Roman"/>
          <w:spacing w:val="-2"/>
          <w:szCs w:val="20"/>
        </w:rPr>
        <w:t>His Excellency the Governor in Executive Council has been pleased to appoint the undermentioned to the Construction Industry Long Service Leave Board, pursuant to the provisions of the Construction Industry Long Service Leave Act 1987.</w:t>
      </w:r>
    </w:p>
    <w:p w:rsidR="005624DF" w:rsidRPr="005624DF" w:rsidRDefault="005624DF" w:rsidP="005624DF">
      <w:pPr>
        <w:spacing w:after="0"/>
        <w:ind w:left="142"/>
        <w:rPr>
          <w:rFonts w:eastAsia="Times New Roman"/>
          <w:szCs w:val="20"/>
        </w:rPr>
      </w:pPr>
      <w:r w:rsidRPr="005624DF">
        <w:rPr>
          <w:rFonts w:eastAsia="Times New Roman"/>
          <w:szCs w:val="20"/>
        </w:rPr>
        <w:t>Member: from 21 January 2021 until 30 June 2022</w:t>
      </w:r>
    </w:p>
    <w:p w:rsidR="005624DF" w:rsidRPr="005624DF" w:rsidRDefault="005624DF" w:rsidP="005624DF">
      <w:pPr>
        <w:ind w:left="284"/>
        <w:rPr>
          <w:rFonts w:eastAsia="Times New Roman"/>
          <w:szCs w:val="20"/>
        </w:rPr>
      </w:pPr>
      <w:r w:rsidRPr="005624DF">
        <w:rPr>
          <w:rFonts w:eastAsia="Times New Roman"/>
          <w:szCs w:val="20"/>
        </w:rPr>
        <w:t>Peter David Russell</w:t>
      </w:r>
    </w:p>
    <w:p w:rsidR="005624DF" w:rsidRPr="005624DF" w:rsidRDefault="005624DF" w:rsidP="005624DF">
      <w:pPr>
        <w:spacing w:after="0"/>
        <w:ind w:left="142"/>
        <w:rPr>
          <w:rFonts w:eastAsia="Times New Roman"/>
          <w:szCs w:val="20"/>
        </w:rPr>
      </w:pPr>
      <w:r w:rsidRPr="005624DF">
        <w:rPr>
          <w:rFonts w:eastAsia="Times New Roman"/>
          <w:szCs w:val="20"/>
        </w:rPr>
        <w:t>Deputy Member: from 21 January 2021 until 30 June 2022</w:t>
      </w:r>
    </w:p>
    <w:p w:rsidR="005624DF" w:rsidRPr="005624DF" w:rsidRDefault="005624DF" w:rsidP="005624DF">
      <w:pPr>
        <w:ind w:left="284"/>
        <w:rPr>
          <w:rFonts w:eastAsia="Times New Roman"/>
          <w:szCs w:val="20"/>
        </w:rPr>
      </w:pPr>
      <w:r w:rsidRPr="005624DF">
        <w:rPr>
          <w:rFonts w:eastAsia="Times New Roman"/>
          <w:szCs w:val="20"/>
        </w:rPr>
        <w:t>Alexandra Russell (Deputy to Russell)</w:t>
      </w:r>
    </w:p>
    <w:p w:rsidR="005624DF" w:rsidRPr="005624DF" w:rsidRDefault="005624DF" w:rsidP="005624DF">
      <w:pPr>
        <w:spacing w:after="0"/>
        <w:jc w:val="center"/>
        <w:rPr>
          <w:rFonts w:eastAsia="Times New Roman"/>
          <w:szCs w:val="20"/>
        </w:rPr>
      </w:pPr>
      <w:r w:rsidRPr="005624DF">
        <w:rPr>
          <w:rFonts w:eastAsia="Times New Roman"/>
          <w:szCs w:val="20"/>
        </w:rPr>
        <w:t>By command,</w:t>
      </w:r>
    </w:p>
    <w:p w:rsidR="005624DF" w:rsidRPr="005624DF" w:rsidRDefault="005624DF" w:rsidP="005624DF">
      <w:pPr>
        <w:spacing w:after="0"/>
        <w:jc w:val="right"/>
        <w:rPr>
          <w:rFonts w:eastAsia="Times New Roman"/>
          <w:smallCaps/>
          <w:szCs w:val="20"/>
        </w:rPr>
      </w:pPr>
      <w:r w:rsidRPr="005624DF">
        <w:rPr>
          <w:rFonts w:eastAsia="Times New Roman"/>
          <w:smallCaps/>
          <w:szCs w:val="20"/>
        </w:rPr>
        <w:t>Steven Spence Marshall</w:t>
      </w:r>
    </w:p>
    <w:p w:rsidR="005624DF" w:rsidRPr="005624DF" w:rsidRDefault="005624DF" w:rsidP="005624DF">
      <w:pPr>
        <w:spacing w:after="0"/>
        <w:jc w:val="right"/>
        <w:rPr>
          <w:rFonts w:eastAsia="Times New Roman"/>
          <w:szCs w:val="17"/>
        </w:rPr>
      </w:pPr>
      <w:r w:rsidRPr="005624DF">
        <w:rPr>
          <w:rFonts w:eastAsia="Times New Roman"/>
          <w:szCs w:val="17"/>
        </w:rPr>
        <w:t>Premier</w:t>
      </w:r>
    </w:p>
    <w:p w:rsidR="005624DF" w:rsidRPr="005624DF" w:rsidRDefault="005624DF" w:rsidP="005624DF">
      <w:pPr>
        <w:spacing w:after="0"/>
        <w:rPr>
          <w:rFonts w:eastAsia="Times New Roman"/>
          <w:szCs w:val="17"/>
        </w:rPr>
      </w:pPr>
      <w:r w:rsidRPr="005624DF">
        <w:rPr>
          <w:rFonts w:eastAsia="Times New Roman"/>
          <w:szCs w:val="17"/>
        </w:rPr>
        <w:t>T&amp;F21/001CS</w:t>
      </w:r>
    </w:p>
    <w:p w:rsidR="005624DF" w:rsidRPr="005624DF" w:rsidRDefault="005624DF" w:rsidP="005624DF">
      <w:pPr>
        <w:pBdr>
          <w:top w:val="single" w:sz="4" w:space="1" w:color="auto"/>
        </w:pBdr>
        <w:spacing w:before="100" w:after="0" w:line="14" w:lineRule="exact"/>
        <w:jc w:val="center"/>
        <w:rPr>
          <w:rFonts w:eastAsia="Times New Roman"/>
          <w:szCs w:val="20"/>
        </w:rPr>
      </w:pPr>
    </w:p>
    <w:p w:rsidR="005624DF" w:rsidRPr="005624DF" w:rsidRDefault="005624DF" w:rsidP="005624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5624DF" w:rsidRPr="005624DF" w:rsidRDefault="005624DF" w:rsidP="005624DF">
      <w:pPr>
        <w:spacing w:after="0"/>
        <w:jc w:val="right"/>
        <w:rPr>
          <w:rFonts w:eastAsia="Times New Roman"/>
          <w:szCs w:val="20"/>
        </w:rPr>
      </w:pPr>
      <w:r w:rsidRPr="005624DF">
        <w:rPr>
          <w:rFonts w:eastAsia="Times New Roman"/>
          <w:szCs w:val="20"/>
        </w:rPr>
        <w:t>Department of the Premier and Cabinet</w:t>
      </w:r>
    </w:p>
    <w:p w:rsidR="005624DF" w:rsidRPr="005624DF" w:rsidRDefault="005624DF" w:rsidP="005624DF">
      <w:pPr>
        <w:jc w:val="right"/>
        <w:rPr>
          <w:rFonts w:eastAsia="Times New Roman"/>
          <w:szCs w:val="20"/>
        </w:rPr>
      </w:pPr>
      <w:r w:rsidRPr="005624DF">
        <w:rPr>
          <w:rFonts w:eastAsia="Times New Roman"/>
          <w:szCs w:val="20"/>
        </w:rPr>
        <w:t>Adelaide, 21 January 2021</w:t>
      </w:r>
    </w:p>
    <w:p w:rsidR="005624DF" w:rsidRPr="005624DF" w:rsidRDefault="005624DF" w:rsidP="005624DF">
      <w:pPr>
        <w:rPr>
          <w:rFonts w:eastAsia="Times New Roman"/>
          <w:szCs w:val="20"/>
        </w:rPr>
      </w:pPr>
      <w:r w:rsidRPr="005624DF">
        <w:rPr>
          <w:rFonts w:eastAsia="Times New Roman"/>
          <w:szCs w:val="20"/>
        </w:rPr>
        <w:t>His Excellency the Governor in Executive Council has been pleased to appoint the undermentioned to the Education and Early Childhood Services Registration and Standards Board of South Australia, pursuant to the provisions of the Education and Early Childhood Services (Registration and Standards) Act 2011.</w:t>
      </w:r>
    </w:p>
    <w:p w:rsidR="005624DF" w:rsidRPr="005624DF" w:rsidRDefault="005624DF" w:rsidP="005624DF">
      <w:pPr>
        <w:spacing w:after="0"/>
        <w:ind w:left="142"/>
        <w:rPr>
          <w:rFonts w:eastAsia="Times New Roman"/>
          <w:szCs w:val="20"/>
        </w:rPr>
      </w:pPr>
      <w:r w:rsidRPr="005624DF">
        <w:rPr>
          <w:rFonts w:eastAsia="Times New Roman"/>
          <w:szCs w:val="20"/>
        </w:rPr>
        <w:t>Member: from 21 January 2021 until 20 January 2024</w:t>
      </w:r>
    </w:p>
    <w:p w:rsidR="005624DF" w:rsidRPr="005624DF" w:rsidRDefault="005624DF" w:rsidP="005624DF">
      <w:pPr>
        <w:ind w:left="284"/>
        <w:rPr>
          <w:rFonts w:eastAsia="Times New Roman"/>
          <w:szCs w:val="20"/>
        </w:rPr>
      </w:pPr>
      <w:r w:rsidRPr="005624DF">
        <w:rPr>
          <w:rFonts w:eastAsia="Times New Roman"/>
          <w:szCs w:val="20"/>
        </w:rPr>
        <w:t>Anna Standish</w:t>
      </w:r>
    </w:p>
    <w:p w:rsidR="005624DF" w:rsidRPr="005624DF" w:rsidRDefault="005624DF" w:rsidP="005624DF">
      <w:pPr>
        <w:spacing w:after="0"/>
        <w:ind w:left="142"/>
        <w:rPr>
          <w:rFonts w:eastAsia="Times New Roman"/>
          <w:szCs w:val="20"/>
        </w:rPr>
      </w:pPr>
      <w:r w:rsidRPr="005624DF">
        <w:rPr>
          <w:rFonts w:eastAsia="Times New Roman"/>
          <w:szCs w:val="20"/>
        </w:rPr>
        <w:t>Member: from 1 March 2021 until 29 February 2024</w:t>
      </w:r>
    </w:p>
    <w:p w:rsidR="005624DF" w:rsidRPr="005624DF" w:rsidRDefault="005624DF" w:rsidP="005624DF">
      <w:pPr>
        <w:spacing w:after="0"/>
        <w:ind w:left="284"/>
        <w:rPr>
          <w:rFonts w:eastAsia="Times New Roman"/>
          <w:szCs w:val="20"/>
        </w:rPr>
      </w:pPr>
      <w:r w:rsidRPr="005624DF">
        <w:rPr>
          <w:rFonts w:eastAsia="Times New Roman"/>
          <w:szCs w:val="20"/>
        </w:rPr>
        <w:t>Elizabeth Kathryn Somerville Worrell</w:t>
      </w:r>
    </w:p>
    <w:p w:rsidR="005624DF" w:rsidRPr="005624DF" w:rsidRDefault="005624DF" w:rsidP="005624DF">
      <w:pPr>
        <w:ind w:left="284"/>
        <w:rPr>
          <w:rFonts w:eastAsia="Times New Roman"/>
          <w:szCs w:val="20"/>
        </w:rPr>
      </w:pPr>
      <w:r w:rsidRPr="005624DF">
        <w:rPr>
          <w:rFonts w:eastAsia="Times New Roman"/>
          <w:szCs w:val="20"/>
        </w:rPr>
        <w:t>Susan Margaret Young</w:t>
      </w:r>
    </w:p>
    <w:p w:rsidR="005624DF" w:rsidRPr="005624DF" w:rsidRDefault="005624DF" w:rsidP="005624DF">
      <w:pPr>
        <w:spacing w:after="0"/>
        <w:ind w:left="142"/>
        <w:rPr>
          <w:rFonts w:eastAsia="Times New Roman"/>
          <w:szCs w:val="20"/>
        </w:rPr>
      </w:pPr>
      <w:r w:rsidRPr="005624DF">
        <w:rPr>
          <w:rFonts w:eastAsia="Times New Roman"/>
          <w:szCs w:val="20"/>
        </w:rPr>
        <w:t>Deputy Member: from 21 January 2021 until 20 January 2024</w:t>
      </w:r>
    </w:p>
    <w:p w:rsidR="005624DF" w:rsidRPr="005624DF" w:rsidRDefault="005624DF" w:rsidP="005624DF">
      <w:pPr>
        <w:ind w:left="284"/>
        <w:rPr>
          <w:rFonts w:eastAsia="Times New Roman"/>
          <w:szCs w:val="20"/>
        </w:rPr>
      </w:pPr>
      <w:r w:rsidRPr="005624DF">
        <w:rPr>
          <w:rFonts w:eastAsia="Times New Roman"/>
          <w:szCs w:val="20"/>
        </w:rPr>
        <w:t>Kerry Joseph Mahony (Deputy to Standish)</w:t>
      </w:r>
    </w:p>
    <w:p w:rsidR="005624DF" w:rsidRPr="005624DF" w:rsidRDefault="005624DF" w:rsidP="005624DF">
      <w:pPr>
        <w:spacing w:after="0"/>
        <w:ind w:left="142"/>
        <w:rPr>
          <w:rFonts w:eastAsia="Times New Roman"/>
          <w:szCs w:val="20"/>
        </w:rPr>
      </w:pPr>
      <w:r w:rsidRPr="005624DF">
        <w:rPr>
          <w:rFonts w:eastAsia="Times New Roman"/>
          <w:szCs w:val="20"/>
        </w:rPr>
        <w:t>Deputy Member: from 1 March 2021 until 29 February 2024</w:t>
      </w:r>
    </w:p>
    <w:p w:rsidR="005624DF" w:rsidRPr="005624DF" w:rsidRDefault="005624DF" w:rsidP="005624DF">
      <w:pPr>
        <w:spacing w:after="0"/>
        <w:ind w:left="284"/>
        <w:rPr>
          <w:rFonts w:eastAsia="Times New Roman"/>
          <w:szCs w:val="20"/>
        </w:rPr>
      </w:pPr>
      <w:r w:rsidRPr="005624DF">
        <w:rPr>
          <w:rFonts w:eastAsia="Times New Roman"/>
          <w:szCs w:val="20"/>
        </w:rPr>
        <w:t>Melissa Jane Symonds (Deputy to Worrell)</w:t>
      </w:r>
    </w:p>
    <w:p w:rsidR="005624DF" w:rsidRPr="005624DF" w:rsidRDefault="005624DF" w:rsidP="005624DF">
      <w:pPr>
        <w:ind w:left="284"/>
        <w:rPr>
          <w:rFonts w:eastAsia="Times New Roman"/>
          <w:szCs w:val="20"/>
        </w:rPr>
      </w:pPr>
      <w:r w:rsidRPr="005624DF">
        <w:rPr>
          <w:rFonts w:eastAsia="Times New Roman"/>
          <w:szCs w:val="20"/>
        </w:rPr>
        <w:t>Suzanne Jane Kennedy-Branford (Deputy to Young)</w:t>
      </w:r>
    </w:p>
    <w:p w:rsidR="005624DF" w:rsidRPr="005624DF" w:rsidRDefault="005624DF" w:rsidP="005624DF">
      <w:pPr>
        <w:spacing w:after="0"/>
        <w:jc w:val="center"/>
        <w:rPr>
          <w:rFonts w:eastAsia="Times New Roman"/>
          <w:szCs w:val="20"/>
        </w:rPr>
      </w:pPr>
      <w:r w:rsidRPr="005624DF">
        <w:rPr>
          <w:rFonts w:eastAsia="Times New Roman"/>
          <w:szCs w:val="20"/>
        </w:rPr>
        <w:t>By command,</w:t>
      </w:r>
    </w:p>
    <w:p w:rsidR="005624DF" w:rsidRPr="005624DF" w:rsidRDefault="005624DF" w:rsidP="005624DF">
      <w:pPr>
        <w:spacing w:after="0"/>
        <w:jc w:val="right"/>
        <w:rPr>
          <w:rFonts w:eastAsia="Times New Roman"/>
          <w:smallCaps/>
          <w:szCs w:val="20"/>
        </w:rPr>
      </w:pPr>
      <w:r w:rsidRPr="005624DF">
        <w:rPr>
          <w:rFonts w:eastAsia="Times New Roman"/>
          <w:smallCaps/>
          <w:szCs w:val="20"/>
        </w:rPr>
        <w:t>Steven Spence Marshall</w:t>
      </w:r>
    </w:p>
    <w:p w:rsidR="005624DF" w:rsidRPr="005624DF" w:rsidRDefault="005624DF" w:rsidP="005624DF">
      <w:pPr>
        <w:spacing w:after="0"/>
        <w:jc w:val="right"/>
        <w:rPr>
          <w:rFonts w:eastAsia="Times New Roman"/>
          <w:szCs w:val="17"/>
        </w:rPr>
      </w:pPr>
      <w:r w:rsidRPr="005624DF">
        <w:rPr>
          <w:rFonts w:eastAsia="Times New Roman"/>
          <w:szCs w:val="17"/>
        </w:rPr>
        <w:t>Premier</w:t>
      </w:r>
    </w:p>
    <w:p w:rsidR="005624DF" w:rsidRPr="005624DF" w:rsidRDefault="005624DF" w:rsidP="005624DF">
      <w:pPr>
        <w:spacing w:after="0"/>
        <w:rPr>
          <w:rFonts w:eastAsia="Times New Roman"/>
          <w:szCs w:val="17"/>
        </w:rPr>
      </w:pPr>
      <w:r w:rsidRPr="005624DF">
        <w:rPr>
          <w:rFonts w:eastAsia="Times New Roman"/>
          <w:szCs w:val="17"/>
        </w:rPr>
        <w:t>ME20/068</w:t>
      </w:r>
    </w:p>
    <w:p w:rsidR="005624DF" w:rsidRPr="005624DF" w:rsidRDefault="005624DF" w:rsidP="005624DF">
      <w:pPr>
        <w:pBdr>
          <w:top w:val="single" w:sz="4" w:space="1" w:color="auto"/>
        </w:pBdr>
        <w:spacing w:before="100" w:after="0" w:line="14" w:lineRule="exact"/>
        <w:jc w:val="center"/>
        <w:rPr>
          <w:rFonts w:eastAsia="Times New Roman"/>
          <w:szCs w:val="20"/>
        </w:rPr>
      </w:pPr>
    </w:p>
    <w:p w:rsidR="005624DF" w:rsidRPr="005624DF" w:rsidRDefault="005624DF" w:rsidP="005624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5624DF" w:rsidRPr="005624DF" w:rsidRDefault="005624DF" w:rsidP="005624DF">
      <w:pPr>
        <w:spacing w:after="0"/>
        <w:jc w:val="right"/>
        <w:rPr>
          <w:rFonts w:eastAsia="Times New Roman"/>
          <w:szCs w:val="20"/>
        </w:rPr>
      </w:pPr>
      <w:r w:rsidRPr="005624DF">
        <w:rPr>
          <w:rFonts w:eastAsia="Times New Roman"/>
          <w:szCs w:val="20"/>
        </w:rPr>
        <w:t>Department of the Premier and Cabinet</w:t>
      </w:r>
    </w:p>
    <w:p w:rsidR="005624DF" w:rsidRPr="005624DF" w:rsidRDefault="005624DF" w:rsidP="005624DF">
      <w:pPr>
        <w:jc w:val="right"/>
        <w:rPr>
          <w:rFonts w:eastAsia="Times New Roman"/>
          <w:szCs w:val="20"/>
        </w:rPr>
      </w:pPr>
      <w:r w:rsidRPr="005624DF">
        <w:rPr>
          <w:rFonts w:eastAsia="Times New Roman"/>
          <w:szCs w:val="20"/>
        </w:rPr>
        <w:t>Adelaide, 21 January 2021</w:t>
      </w:r>
    </w:p>
    <w:p w:rsidR="005624DF" w:rsidRPr="005624DF" w:rsidRDefault="005624DF" w:rsidP="005624DF">
      <w:pPr>
        <w:rPr>
          <w:rFonts w:eastAsia="Times New Roman"/>
          <w:szCs w:val="20"/>
        </w:rPr>
      </w:pPr>
      <w:r w:rsidRPr="005624DF">
        <w:rPr>
          <w:rFonts w:eastAsia="Times New Roman"/>
          <w:szCs w:val="20"/>
        </w:rPr>
        <w:t>His Excellency the Governor in Executive Council has been pleased to appoint the Honourable Corey Luke Wingard, MP, Minister for Infrastructure and Transport and Minister for Recreation, Sport and Racing to be also Acting Minister for Environment and Water for the period from 10.00am on 21 January 2021 to 26 January 2021 inclusive, during the absence of the Honourable David James Speirs, MP.</w:t>
      </w:r>
    </w:p>
    <w:p w:rsidR="005624DF" w:rsidRPr="005624DF" w:rsidRDefault="005624DF" w:rsidP="005624DF">
      <w:pPr>
        <w:spacing w:after="0"/>
        <w:jc w:val="center"/>
        <w:rPr>
          <w:rFonts w:eastAsia="Times New Roman"/>
          <w:szCs w:val="20"/>
        </w:rPr>
      </w:pPr>
      <w:r w:rsidRPr="005624DF">
        <w:rPr>
          <w:rFonts w:eastAsia="Times New Roman"/>
          <w:szCs w:val="20"/>
        </w:rPr>
        <w:t>By command,</w:t>
      </w:r>
    </w:p>
    <w:p w:rsidR="005624DF" w:rsidRPr="005624DF" w:rsidRDefault="005624DF" w:rsidP="005624DF">
      <w:pPr>
        <w:spacing w:after="0"/>
        <w:jc w:val="right"/>
        <w:rPr>
          <w:rFonts w:eastAsia="Times New Roman"/>
          <w:smallCaps/>
          <w:szCs w:val="20"/>
        </w:rPr>
      </w:pPr>
      <w:r w:rsidRPr="005624DF">
        <w:rPr>
          <w:rFonts w:eastAsia="Times New Roman"/>
          <w:smallCaps/>
          <w:szCs w:val="20"/>
        </w:rPr>
        <w:t>Steven Spence Marshall</w:t>
      </w:r>
    </w:p>
    <w:p w:rsidR="005624DF" w:rsidRPr="005624DF" w:rsidRDefault="005624DF" w:rsidP="005624DF">
      <w:pPr>
        <w:spacing w:after="0"/>
        <w:jc w:val="right"/>
        <w:rPr>
          <w:rFonts w:eastAsia="Times New Roman"/>
          <w:szCs w:val="17"/>
        </w:rPr>
      </w:pPr>
      <w:r w:rsidRPr="005624DF">
        <w:rPr>
          <w:rFonts w:eastAsia="Times New Roman"/>
          <w:szCs w:val="17"/>
        </w:rPr>
        <w:t>Premier</w:t>
      </w:r>
    </w:p>
    <w:p w:rsidR="005624DF" w:rsidRPr="005624DF" w:rsidRDefault="005624DF" w:rsidP="005624DF">
      <w:pPr>
        <w:spacing w:after="0"/>
        <w:rPr>
          <w:rFonts w:eastAsia="Times New Roman"/>
          <w:szCs w:val="17"/>
        </w:rPr>
      </w:pPr>
      <w:r w:rsidRPr="005624DF">
        <w:rPr>
          <w:rFonts w:eastAsia="Times New Roman"/>
          <w:szCs w:val="17"/>
        </w:rPr>
        <w:t>20EWDEWCS0040</w:t>
      </w:r>
    </w:p>
    <w:p w:rsidR="005624DF" w:rsidRPr="005624DF" w:rsidRDefault="005624DF" w:rsidP="005624DF">
      <w:pPr>
        <w:pBdr>
          <w:bottom w:val="single" w:sz="4" w:space="1" w:color="auto"/>
        </w:pBdr>
        <w:spacing w:after="0" w:line="52" w:lineRule="exact"/>
        <w:jc w:val="center"/>
        <w:rPr>
          <w:rFonts w:eastAsia="Times New Roman"/>
          <w:szCs w:val="20"/>
        </w:rPr>
      </w:pPr>
    </w:p>
    <w:p w:rsidR="005624DF" w:rsidRPr="005624DF" w:rsidRDefault="005624DF" w:rsidP="005624DF">
      <w:pPr>
        <w:pBdr>
          <w:top w:val="single" w:sz="4" w:space="1" w:color="auto"/>
        </w:pBdr>
        <w:spacing w:before="34" w:after="0" w:line="14" w:lineRule="exact"/>
        <w:jc w:val="center"/>
        <w:rPr>
          <w:rFonts w:eastAsia="Times New Roman"/>
          <w:szCs w:val="20"/>
        </w:rPr>
      </w:pPr>
    </w:p>
    <w:p w:rsidR="005624DF" w:rsidRPr="005624DF" w:rsidRDefault="005624DF" w:rsidP="005624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D551B" w:rsidRDefault="00BD551B">
      <w:pPr>
        <w:spacing w:after="0" w:line="240" w:lineRule="auto"/>
        <w:jc w:val="left"/>
        <w:rPr>
          <w:caps/>
          <w:szCs w:val="17"/>
          <w:lang w:val="en-US"/>
        </w:rPr>
      </w:pPr>
      <w:r>
        <w:br w:type="page"/>
      </w:r>
    </w:p>
    <w:p w:rsidR="00A21728" w:rsidRPr="00A21728" w:rsidRDefault="00A21728" w:rsidP="00C048F4">
      <w:pPr>
        <w:pStyle w:val="Heading2"/>
      </w:pPr>
      <w:bookmarkStart w:id="7" w:name="_Toc62114949"/>
      <w:r w:rsidRPr="00A21728">
        <w:lastRenderedPageBreak/>
        <w:t>Development Act 1993</w:t>
      </w:r>
      <w:bookmarkEnd w:id="7"/>
    </w:p>
    <w:p w:rsidR="00A21728" w:rsidRPr="00A21728" w:rsidRDefault="00A21728" w:rsidP="00A21728">
      <w:pPr>
        <w:jc w:val="center"/>
        <w:rPr>
          <w:smallCaps/>
          <w:szCs w:val="17"/>
        </w:rPr>
      </w:pPr>
      <w:r w:rsidRPr="00A21728">
        <w:rPr>
          <w:smallCaps/>
          <w:szCs w:val="17"/>
        </w:rPr>
        <w:t>Section 48(8)</w:t>
      </w:r>
    </w:p>
    <w:p w:rsidR="00A21728" w:rsidRPr="00A21728" w:rsidRDefault="00A21728" w:rsidP="00A21728">
      <w:pPr>
        <w:pStyle w:val="GG-Title3"/>
      </w:pPr>
      <w:r w:rsidRPr="00A21728">
        <w:t>Notice of Delegation</w:t>
      </w:r>
    </w:p>
    <w:p w:rsidR="00A21728" w:rsidRPr="00A21728" w:rsidRDefault="00A21728" w:rsidP="00A21728">
      <w:pPr>
        <w:rPr>
          <w:rFonts w:eastAsia="Times New Roman"/>
          <w:i/>
          <w:szCs w:val="20"/>
        </w:rPr>
      </w:pPr>
      <w:r w:rsidRPr="00A21728">
        <w:rPr>
          <w:rFonts w:eastAsia="Times New Roman"/>
          <w:i/>
          <w:szCs w:val="20"/>
        </w:rPr>
        <w:t>Preamble</w:t>
      </w:r>
    </w:p>
    <w:p w:rsidR="00A21728" w:rsidRPr="00A21728" w:rsidRDefault="00A21728" w:rsidP="00A21728">
      <w:pPr>
        <w:ind w:left="284" w:hanging="284"/>
        <w:rPr>
          <w:rFonts w:eastAsia="Times New Roman"/>
          <w:szCs w:val="20"/>
        </w:rPr>
      </w:pPr>
      <w:r w:rsidRPr="00A21728">
        <w:rPr>
          <w:rFonts w:eastAsia="Times New Roman"/>
          <w:szCs w:val="20"/>
        </w:rPr>
        <w:t>1.</w:t>
      </w:r>
      <w:r w:rsidRPr="00A21728">
        <w:rPr>
          <w:rFonts w:eastAsia="Times New Roman"/>
          <w:szCs w:val="20"/>
        </w:rPr>
        <w:tab/>
        <w:t>On 21 June 2005 the Minister for Urban Development and Planning made a declaration under section 46:</w:t>
      </w:r>
    </w:p>
    <w:p w:rsidR="00A21728" w:rsidRPr="00A21728" w:rsidRDefault="00A21728" w:rsidP="00A21728">
      <w:pPr>
        <w:ind w:left="709" w:hanging="425"/>
        <w:rPr>
          <w:rFonts w:eastAsia="Times New Roman"/>
          <w:szCs w:val="20"/>
        </w:rPr>
      </w:pPr>
      <w:r w:rsidRPr="00A21728">
        <w:rPr>
          <w:rFonts w:eastAsia="Times New Roman"/>
          <w:szCs w:val="20"/>
        </w:rPr>
        <w:t>(1)</w:t>
      </w:r>
      <w:r w:rsidRPr="00A21728">
        <w:rPr>
          <w:rFonts w:eastAsia="Times New Roman"/>
          <w:szCs w:val="20"/>
        </w:rPr>
        <w:tab/>
        <w:t xml:space="preserve">of the </w:t>
      </w:r>
      <w:r w:rsidRPr="00A21728">
        <w:rPr>
          <w:rFonts w:eastAsia="Times New Roman"/>
          <w:i/>
          <w:szCs w:val="20"/>
        </w:rPr>
        <w:t>Development Act 1993</w:t>
      </w:r>
      <w:r w:rsidRPr="00A21728">
        <w:rPr>
          <w:rFonts w:eastAsia="Times New Roman"/>
          <w:szCs w:val="20"/>
        </w:rPr>
        <w:t xml:space="preserve"> in relation to proposed development for the purposes of establishing or operating an eco-tourism accommodation lodge (the Lodge) on land at Hanson Bay on Kangaroo Island (the Declaration). The Declaration was published in the </w:t>
      </w:r>
      <w:r w:rsidRPr="00A21728">
        <w:rPr>
          <w:rFonts w:eastAsia="Times New Roman"/>
          <w:i/>
          <w:szCs w:val="20"/>
        </w:rPr>
        <w:t>Gazette</w:t>
      </w:r>
      <w:r w:rsidRPr="00A21728">
        <w:rPr>
          <w:rFonts w:eastAsia="Times New Roman"/>
          <w:szCs w:val="20"/>
        </w:rPr>
        <w:t xml:space="preserve"> on 23 June 2005 at p.1867.</w:t>
      </w:r>
    </w:p>
    <w:p w:rsidR="00A21728" w:rsidRPr="00A21728" w:rsidRDefault="00A21728" w:rsidP="00A21728">
      <w:pPr>
        <w:ind w:left="284" w:hanging="284"/>
        <w:rPr>
          <w:rFonts w:eastAsia="Times New Roman"/>
          <w:szCs w:val="20"/>
        </w:rPr>
      </w:pPr>
      <w:r w:rsidRPr="00A21728">
        <w:rPr>
          <w:rFonts w:eastAsia="Times New Roman"/>
          <w:szCs w:val="20"/>
        </w:rPr>
        <w:t>2.</w:t>
      </w:r>
      <w:r w:rsidRPr="00A21728">
        <w:rPr>
          <w:rFonts w:eastAsia="Times New Roman"/>
          <w:szCs w:val="20"/>
        </w:rPr>
        <w:tab/>
        <w:t>On 19 October 2006 the Governor granted provisional development authorisation in relation to the Lodge. The development authorisation was varied a number of times, most recently on 12 November 2012. The Lodge was opened to the public in 2008.</w:t>
      </w:r>
    </w:p>
    <w:p w:rsidR="00A21728" w:rsidRPr="00A21728" w:rsidRDefault="00A21728" w:rsidP="00A21728">
      <w:pPr>
        <w:ind w:left="284" w:hanging="284"/>
        <w:rPr>
          <w:rFonts w:eastAsia="Times New Roman"/>
          <w:szCs w:val="20"/>
        </w:rPr>
      </w:pPr>
      <w:r w:rsidRPr="00A21728">
        <w:rPr>
          <w:rFonts w:eastAsia="Times New Roman"/>
          <w:szCs w:val="20"/>
        </w:rPr>
        <w:t>3.</w:t>
      </w:r>
      <w:r w:rsidRPr="00A21728">
        <w:rPr>
          <w:rFonts w:eastAsia="Times New Roman"/>
          <w:szCs w:val="20"/>
        </w:rPr>
        <w:tab/>
        <w:t>The Lodge has been destroyed by bushfire and the owner is proposing to rebuild it substantially as it was before it was destroyed.</w:t>
      </w:r>
    </w:p>
    <w:p w:rsidR="00A21728" w:rsidRPr="00A21728" w:rsidRDefault="00A21728" w:rsidP="00A21728">
      <w:pPr>
        <w:ind w:left="284" w:hanging="284"/>
        <w:rPr>
          <w:rFonts w:eastAsia="Times New Roman"/>
          <w:szCs w:val="20"/>
        </w:rPr>
      </w:pPr>
      <w:r w:rsidRPr="00A21728">
        <w:rPr>
          <w:rFonts w:eastAsia="Times New Roman"/>
          <w:szCs w:val="20"/>
        </w:rPr>
        <w:t>4.</w:t>
      </w:r>
      <w:r w:rsidRPr="00A21728">
        <w:rPr>
          <w:rFonts w:eastAsia="Times New Roman"/>
          <w:szCs w:val="20"/>
        </w:rPr>
        <w:tab/>
        <w:t xml:space="preserve">The Minister for Planning and Local Government has pursuant to section 46(4) and 46(5) of the </w:t>
      </w:r>
      <w:r w:rsidRPr="00A21728">
        <w:rPr>
          <w:rFonts w:eastAsia="Times New Roman"/>
          <w:i/>
          <w:szCs w:val="20"/>
        </w:rPr>
        <w:t>Development Act 1993</w:t>
      </w:r>
      <w:r w:rsidRPr="00A21728">
        <w:rPr>
          <w:rFonts w:eastAsia="Times New Roman"/>
          <w:szCs w:val="20"/>
        </w:rPr>
        <w:t>, varied the Declaration to allow the PER and Assessment Report relied on for the purposes of the development authorisation to be updated to cover the rebuilding of the Lodge so as to ensure the assessment process for the rebuilding can be conducted efficiently but without compromising the integrity of the process.</w:t>
      </w:r>
    </w:p>
    <w:p w:rsidR="00A21728" w:rsidRPr="00A21728" w:rsidRDefault="00A21728" w:rsidP="00A21728">
      <w:pPr>
        <w:ind w:left="284" w:hanging="284"/>
        <w:rPr>
          <w:rFonts w:eastAsia="Times New Roman"/>
          <w:szCs w:val="20"/>
        </w:rPr>
      </w:pPr>
      <w:r w:rsidRPr="00A21728">
        <w:rPr>
          <w:rFonts w:eastAsia="Times New Roman"/>
          <w:szCs w:val="20"/>
        </w:rPr>
        <w:t>5.</w:t>
      </w:r>
      <w:r w:rsidRPr="00A21728">
        <w:rPr>
          <w:rFonts w:eastAsia="Times New Roman"/>
          <w:szCs w:val="20"/>
        </w:rPr>
        <w:tab/>
        <w:t xml:space="preserve">It is appropriate to delegate to the Minister for Planning and Local Government my power to make a decision on an application for development authorisation in relation to the rebuilding of the Lodge and certain of my other powers arising under section 48 of the </w:t>
      </w:r>
      <w:r w:rsidRPr="00A21728">
        <w:rPr>
          <w:rFonts w:eastAsia="Times New Roman"/>
          <w:i/>
          <w:szCs w:val="20"/>
        </w:rPr>
        <w:t>Development Act 1993</w:t>
      </w:r>
      <w:r w:rsidRPr="00A21728">
        <w:rPr>
          <w:rFonts w:eastAsia="Times New Roman"/>
          <w:szCs w:val="20"/>
        </w:rPr>
        <w:t>.</w:t>
      </w:r>
    </w:p>
    <w:p w:rsidR="00A21728" w:rsidRPr="00A21728" w:rsidRDefault="00A21728" w:rsidP="00A21728">
      <w:pPr>
        <w:jc w:val="center"/>
        <w:rPr>
          <w:smallCaps/>
          <w:szCs w:val="17"/>
        </w:rPr>
      </w:pPr>
      <w:r w:rsidRPr="00A21728">
        <w:rPr>
          <w:smallCaps/>
          <w:szCs w:val="17"/>
        </w:rPr>
        <w:t>Notice</w:t>
      </w:r>
    </w:p>
    <w:p w:rsidR="00A21728" w:rsidRPr="00A21728" w:rsidRDefault="00A21728" w:rsidP="00A21728">
      <w:pPr>
        <w:rPr>
          <w:rFonts w:eastAsia="Times New Roman"/>
          <w:szCs w:val="20"/>
        </w:rPr>
      </w:pPr>
      <w:r w:rsidRPr="00A21728">
        <w:rPr>
          <w:rFonts w:eastAsia="Times New Roman"/>
          <w:szCs w:val="20"/>
        </w:rPr>
        <w:t xml:space="preserve">PURSUANT to section 48(8) of the </w:t>
      </w:r>
      <w:r w:rsidRPr="00A21728">
        <w:rPr>
          <w:rFonts w:eastAsia="Times New Roman"/>
          <w:i/>
          <w:szCs w:val="20"/>
        </w:rPr>
        <w:t>Development Act 1993</w:t>
      </w:r>
      <w:r w:rsidRPr="00A21728">
        <w:rPr>
          <w:rFonts w:eastAsia="Times New Roman"/>
          <w:szCs w:val="20"/>
        </w:rPr>
        <w:t xml:space="preserve"> and with the advice and consent of the Executive Council, I delegate to the Minister for Planning and Local Government my powers under section 48 of the </w:t>
      </w:r>
      <w:r w:rsidRPr="00A21728">
        <w:rPr>
          <w:rFonts w:eastAsia="Times New Roman"/>
          <w:i/>
          <w:szCs w:val="20"/>
        </w:rPr>
        <w:t>Development Act 1993</w:t>
      </w:r>
      <w:r w:rsidRPr="00A21728">
        <w:rPr>
          <w:rFonts w:eastAsia="Times New Roman"/>
          <w:szCs w:val="20"/>
        </w:rPr>
        <w:t xml:space="preserve"> as follows:</w:t>
      </w:r>
    </w:p>
    <w:p w:rsidR="00A21728" w:rsidRPr="00A21728" w:rsidRDefault="00A21728" w:rsidP="00A21728">
      <w:pPr>
        <w:ind w:left="567" w:hanging="284"/>
        <w:rPr>
          <w:rFonts w:eastAsia="Times New Roman"/>
          <w:szCs w:val="20"/>
        </w:rPr>
      </w:pPr>
      <w:r w:rsidRPr="00A21728">
        <w:rPr>
          <w:rFonts w:eastAsia="Times New Roman"/>
          <w:szCs w:val="20"/>
        </w:rPr>
        <w:t>(a)</w:t>
      </w:r>
      <w:r w:rsidRPr="00A21728">
        <w:rPr>
          <w:rFonts w:eastAsia="Times New Roman"/>
          <w:szCs w:val="20"/>
        </w:rPr>
        <w:tab/>
        <w:t>the power to ant a development authorisation for development for the purposes of rebuilding the Lodge, following its destruction by bushfire in 2019-2020 substantially as it was before it was destroyed, or operating it once it has been rebuilt (which development authorisation may be provisional, reserving a decision on a specified matter or specified matters until further assessment); and</w:t>
      </w:r>
    </w:p>
    <w:p w:rsidR="00A21728" w:rsidRPr="00A21728" w:rsidRDefault="00A21728" w:rsidP="00A21728">
      <w:pPr>
        <w:ind w:left="567" w:hanging="284"/>
        <w:rPr>
          <w:rFonts w:eastAsia="Times New Roman"/>
          <w:szCs w:val="20"/>
        </w:rPr>
      </w:pPr>
      <w:r w:rsidRPr="00A21728">
        <w:rPr>
          <w:rFonts w:eastAsia="Times New Roman"/>
          <w:szCs w:val="20"/>
        </w:rPr>
        <w:t>(b)</w:t>
      </w:r>
      <w:r w:rsidRPr="00A21728">
        <w:rPr>
          <w:rFonts w:eastAsia="Times New Roman"/>
          <w:szCs w:val="20"/>
        </w:rPr>
        <w:tab/>
        <w:t>the power to attach to a development authorisation so granted any conditions the Minister for Planning and Local Government may determine should be so attached (including conditions that must be complied with in the future); and</w:t>
      </w:r>
    </w:p>
    <w:p w:rsidR="00A21728" w:rsidRPr="00A21728" w:rsidRDefault="00A21728" w:rsidP="00A21728">
      <w:pPr>
        <w:ind w:left="567" w:hanging="284"/>
        <w:rPr>
          <w:rFonts w:eastAsia="Times New Roman"/>
          <w:szCs w:val="20"/>
        </w:rPr>
      </w:pPr>
      <w:r w:rsidRPr="00A21728">
        <w:rPr>
          <w:rFonts w:eastAsia="Times New Roman"/>
          <w:szCs w:val="20"/>
        </w:rPr>
        <w:t>(c)</w:t>
      </w:r>
      <w:r w:rsidRPr="00A21728">
        <w:rPr>
          <w:rFonts w:eastAsia="Times New Roman"/>
          <w:szCs w:val="20"/>
        </w:rPr>
        <w:tab/>
      </w:r>
      <w:proofErr w:type="gramStart"/>
      <w:r w:rsidRPr="00A21728">
        <w:rPr>
          <w:rFonts w:eastAsia="Times New Roman"/>
          <w:szCs w:val="20"/>
        </w:rPr>
        <w:t>the</w:t>
      </w:r>
      <w:proofErr w:type="gramEnd"/>
      <w:r w:rsidRPr="00A21728">
        <w:rPr>
          <w:rFonts w:eastAsia="Times New Roman"/>
          <w:szCs w:val="20"/>
        </w:rPr>
        <w:t xml:space="preserve"> power to refuse approval to such development; and</w:t>
      </w:r>
    </w:p>
    <w:p w:rsidR="00A21728" w:rsidRPr="00A21728" w:rsidRDefault="00A21728" w:rsidP="00A21728">
      <w:pPr>
        <w:ind w:left="567" w:hanging="284"/>
        <w:rPr>
          <w:rFonts w:eastAsia="Times New Roman"/>
          <w:szCs w:val="20"/>
        </w:rPr>
      </w:pPr>
      <w:r w:rsidRPr="00A21728">
        <w:rPr>
          <w:rFonts w:eastAsia="Times New Roman"/>
          <w:szCs w:val="20"/>
        </w:rPr>
        <w:t>(d)</w:t>
      </w:r>
      <w:r w:rsidRPr="00A21728">
        <w:rPr>
          <w:rFonts w:eastAsia="Times New Roman"/>
          <w:szCs w:val="20"/>
        </w:rPr>
        <w:tab/>
        <w:t>if a development authorisation so granted is a provisional development authorisation, the power to make a decision on any reserved matter or matters; and</w:t>
      </w:r>
    </w:p>
    <w:p w:rsidR="00A21728" w:rsidRPr="00A21728" w:rsidRDefault="00A21728" w:rsidP="00A21728">
      <w:pPr>
        <w:ind w:left="567" w:hanging="284"/>
        <w:rPr>
          <w:rFonts w:eastAsia="Times New Roman"/>
          <w:szCs w:val="20"/>
        </w:rPr>
      </w:pPr>
      <w:r w:rsidRPr="00A21728">
        <w:rPr>
          <w:rFonts w:eastAsia="Times New Roman"/>
          <w:szCs w:val="20"/>
        </w:rPr>
        <w:t>(e)</w:t>
      </w:r>
      <w:r w:rsidRPr="00A21728">
        <w:rPr>
          <w:rFonts w:eastAsia="Times New Roman"/>
          <w:szCs w:val="20"/>
        </w:rPr>
        <w:tab/>
        <w:t>the power from time to time to vary (or to refuse to vary) a development authorisation so granted (but not so as to authorise development other than for the purposes of rebuilding the Lodge substantially as it was before its destruction or operating it once it has been rebuilt); and</w:t>
      </w:r>
    </w:p>
    <w:p w:rsidR="00A21728" w:rsidRPr="00A21728" w:rsidRDefault="00A21728" w:rsidP="00A21728">
      <w:pPr>
        <w:ind w:left="567" w:hanging="284"/>
        <w:rPr>
          <w:rFonts w:eastAsia="Times New Roman"/>
          <w:szCs w:val="20"/>
        </w:rPr>
      </w:pPr>
      <w:r w:rsidRPr="00A21728">
        <w:rPr>
          <w:rFonts w:eastAsia="Times New Roman"/>
          <w:szCs w:val="20"/>
        </w:rPr>
        <w:t>(f)</w:t>
      </w:r>
      <w:r w:rsidRPr="00A21728">
        <w:rPr>
          <w:rFonts w:eastAsia="Times New Roman"/>
          <w:szCs w:val="20"/>
        </w:rPr>
        <w:tab/>
        <w:t>in relation to a development authorisation so granted or a variation of such a development authorisation, the power from time to time to vary or revoke conditions, or to attach new conditions.</w:t>
      </w:r>
    </w:p>
    <w:p w:rsidR="00A21728" w:rsidRPr="00A21728" w:rsidRDefault="00A21728" w:rsidP="00A21728">
      <w:pPr>
        <w:rPr>
          <w:rFonts w:eastAsia="Times New Roman"/>
          <w:szCs w:val="20"/>
        </w:rPr>
      </w:pPr>
      <w:r w:rsidRPr="00A21728">
        <w:rPr>
          <w:rFonts w:eastAsia="Times New Roman"/>
          <w:szCs w:val="20"/>
        </w:rPr>
        <w:t>Given under my hand at Adelaide.</w:t>
      </w:r>
    </w:p>
    <w:p w:rsidR="00A21728" w:rsidRPr="00A21728" w:rsidRDefault="00A21728" w:rsidP="00A21728">
      <w:pPr>
        <w:spacing w:after="0"/>
        <w:rPr>
          <w:rFonts w:eastAsia="Times New Roman"/>
          <w:szCs w:val="17"/>
        </w:rPr>
      </w:pPr>
      <w:r w:rsidRPr="00A21728">
        <w:rPr>
          <w:rFonts w:eastAsia="Times New Roman"/>
          <w:szCs w:val="17"/>
        </w:rPr>
        <w:t>Dated: 21 January 2021</w:t>
      </w:r>
    </w:p>
    <w:p w:rsidR="00A21728" w:rsidRPr="00A21728" w:rsidRDefault="00A21728" w:rsidP="00A21728">
      <w:pPr>
        <w:spacing w:after="0"/>
        <w:jc w:val="right"/>
        <w:rPr>
          <w:rFonts w:eastAsia="Times New Roman"/>
          <w:smallCaps/>
          <w:szCs w:val="20"/>
        </w:rPr>
      </w:pPr>
      <w:r w:rsidRPr="00A21728">
        <w:rPr>
          <w:rFonts w:eastAsia="Times New Roman"/>
          <w:smallCaps/>
          <w:szCs w:val="20"/>
        </w:rPr>
        <w:t>Hieu Van Le</w:t>
      </w:r>
    </w:p>
    <w:p w:rsidR="00A21728" w:rsidRPr="00A21728" w:rsidRDefault="00A21728" w:rsidP="00A21728">
      <w:pPr>
        <w:spacing w:after="0"/>
        <w:jc w:val="right"/>
        <w:rPr>
          <w:rFonts w:eastAsia="Times New Roman"/>
          <w:szCs w:val="17"/>
        </w:rPr>
      </w:pPr>
      <w:r w:rsidRPr="00A21728">
        <w:rPr>
          <w:rFonts w:eastAsia="Times New Roman"/>
          <w:szCs w:val="17"/>
        </w:rPr>
        <w:t>Governor</w:t>
      </w:r>
    </w:p>
    <w:p w:rsidR="00A21728" w:rsidRPr="00A21728" w:rsidRDefault="00A21728" w:rsidP="00A21728">
      <w:pPr>
        <w:pBdr>
          <w:bottom w:val="single" w:sz="4" w:space="1" w:color="auto"/>
        </w:pBdr>
        <w:spacing w:after="0" w:line="52" w:lineRule="exact"/>
        <w:jc w:val="center"/>
        <w:rPr>
          <w:rFonts w:eastAsia="Times New Roman"/>
          <w:szCs w:val="17"/>
        </w:rPr>
      </w:pPr>
    </w:p>
    <w:p w:rsidR="00A21728" w:rsidRPr="00A21728" w:rsidRDefault="00A21728" w:rsidP="00A21728">
      <w:pPr>
        <w:pBdr>
          <w:top w:val="single" w:sz="4" w:space="1" w:color="auto"/>
        </w:pBdr>
        <w:spacing w:before="34" w:after="0" w:line="14" w:lineRule="exact"/>
        <w:jc w:val="center"/>
        <w:rPr>
          <w:rFonts w:eastAsia="Times New Roman"/>
          <w:szCs w:val="17"/>
        </w:rPr>
      </w:pPr>
    </w:p>
    <w:p w:rsidR="00A21728" w:rsidRPr="00A21728" w:rsidRDefault="00A21728" w:rsidP="00A21728">
      <w:pPr>
        <w:rPr>
          <w:rFonts w:eastAsia="Times New Roman"/>
          <w:szCs w:val="17"/>
        </w:rPr>
      </w:pPr>
    </w:p>
    <w:p w:rsidR="00694D0A" w:rsidRDefault="00694D0A" w:rsidP="0016463B">
      <w:pPr>
        <w:pStyle w:val="GG-body"/>
        <w:rPr>
          <w:lang w:val="en-US"/>
        </w:rPr>
      </w:pPr>
    </w:p>
    <w:p w:rsidR="001B168D" w:rsidRDefault="000249AC" w:rsidP="001B168D">
      <w:pPr>
        <w:pStyle w:val="Heading2"/>
      </w:pPr>
      <w:r>
        <w:br w:type="page"/>
      </w:r>
      <w:bookmarkStart w:id="8" w:name="_Toc33707980"/>
      <w:bookmarkStart w:id="9" w:name="_Toc33708151"/>
    </w:p>
    <w:p w:rsidR="00694D0A" w:rsidRDefault="00694D0A" w:rsidP="00694D0A">
      <w:pPr>
        <w:pStyle w:val="Heading2"/>
      </w:pPr>
      <w:bookmarkStart w:id="10" w:name="_Toc62114950"/>
      <w:r>
        <w:lastRenderedPageBreak/>
        <w:t>Regulations</w:t>
      </w:r>
      <w:bookmarkEnd w:id="8"/>
      <w:bookmarkEnd w:id="9"/>
      <w:bookmarkEnd w:id="10"/>
    </w:p>
    <w:p w:rsidR="005247CE" w:rsidRPr="005247CE" w:rsidRDefault="005247CE" w:rsidP="005247CE">
      <w:pPr>
        <w:keepLines/>
        <w:autoSpaceDE w:val="0"/>
        <w:autoSpaceDN w:val="0"/>
        <w:adjustRightInd w:val="0"/>
        <w:spacing w:before="240" w:after="0" w:line="240" w:lineRule="auto"/>
        <w:jc w:val="left"/>
        <w:rPr>
          <w:rFonts w:eastAsia="Times New Roman"/>
          <w:color w:val="000000"/>
          <w:sz w:val="28"/>
          <w:szCs w:val="28"/>
          <w:lang w:eastAsia="en-AU"/>
        </w:rPr>
      </w:pPr>
      <w:r w:rsidRPr="005247CE">
        <w:rPr>
          <w:rFonts w:eastAsia="Times New Roman"/>
          <w:color w:val="000000"/>
          <w:sz w:val="28"/>
          <w:szCs w:val="28"/>
          <w:lang w:eastAsia="en-AU"/>
        </w:rPr>
        <w:t>South Australia</w:t>
      </w:r>
    </w:p>
    <w:p w:rsidR="005247CE" w:rsidRPr="005247CE" w:rsidRDefault="005247CE" w:rsidP="00C048F4">
      <w:pPr>
        <w:pStyle w:val="Heading3"/>
        <w:rPr>
          <w:lang w:eastAsia="en-AU"/>
        </w:rPr>
      </w:pPr>
      <w:bookmarkStart w:id="11" w:name="_Toc62114951"/>
      <w:r w:rsidRPr="005247CE">
        <w:rPr>
          <w:lang w:eastAsia="en-AU"/>
        </w:rPr>
        <w:t>Development (Flinders Chase Tourist Accommodation) Variation Regulations 2021</w:t>
      </w:r>
      <w:bookmarkEnd w:id="11"/>
    </w:p>
    <w:p w:rsidR="005247CE" w:rsidRPr="005247CE" w:rsidRDefault="005247CE" w:rsidP="005247CE">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5247CE">
        <w:rPr>
          <w:rFonts w:eastAsia="Times New Roman"/>
          <w:color w:val="000000"/>
          <w:sz w:val="24"/>
          <w:szCs w:val="24"/>
          <w:lang w:eastAsia="en-AU"/>
        </w:rPr>
        <w:t>under</w:t>
      </w:r>
      <w:proofErr w:type="gramEnd"/>
      <w:r w:rsidRPr="005247CE">
        <w:rPr>
          <w:rFonts w:eastAsia="Times New Roman"/>
          <w:color w:val="000000"/>
          <w:sz w:val="24"/>
          <w:szCs w:val="24"/>
          <w:lang w:eastAsia="en-AU"/>
        </w:rPr>
        <w:t xml:space="preserve"> the </w:t>
      </w:r>
      <w:r w:rsidRPr="005247CE">
        <w:rPr>
          <w:rFonts w:eastAsia="Times New Roman"/>
          <w:i/>
          <w:iCs/>
          <w:color w:val="000000"/>
          <w:sz w:val="24"/>
          <w:szCs w:val="24"/>
          <w:lang w:eastAsia="en-AU"/>
        </w:rPr>
        <w:t>Development Act 1993</w:t>
      </w:r>
    </w:p>
    <w:p w:rsidR="005247CE" w:rsidRPr="005247CE" w:rsidRDefault="005247CE" w:rsidP="005247C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247CE" w:rsidRPr="005247CE" w:rsidRDefault="005247CE" w:rsidP="005247CE">
      <w:pPr>
        <w:keepLines/>
        <w:autoSpaceDE w:val="0"/>
        <w:autoSpaceDN w:val="0"/>
        <w:adjustRightInd w:val="0"/>
        <w:spacing w:before="120" w:after="0" w:line="240" w:lineRule="auto"/>
        <w:jc w:val="left"/>
        <w:rPr>
          <w:rFonts w:eastAsia="Times New Roman"/>
          <w:b/>
          <w:bCs/>
          <w:color w:val="000000"/>
          <w:sz w:val="32"/>
          <w:szCs w:val="32"/>
          <w:lang w:eastAsia="en-AU"/>
        </w:rPr>
      </w:pPr>
      <w:r w:rsidRPr="005247CE">
        <w:rPr>
          <w:rFonts w:eastAsia="Times New Roman"/>
          <w:b/>
          <w:bCs/>
          <w:color w:val="000000"/>
          <w:sz w:val="32"/>
          <w:szCs w:val="32"/>
          <w:lang w:eastAsia="en-AU"/>
        </w:rPr>
        <w:t>Contents</w:t>
      </w:r>
    </w:p>
    <w:p w:rsidR="005247CE" w:rsidRPr="005247CE" w:rsidRDefault="003076BC" w:rsidP="005247C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5247CE" w:rsidRPr="005247CE">
          <w:rPr>
            <w:rFonts w:eastAsia="Times New Roman"/>
            <w:color w:val="000000"/>
            <w:sz w:val="28"/>
            <w:szCs w:val="28"/>
            <w:lang w:eastAsia="en-AU"/>
          </w:rPr>
          <w:t>Part 1—Preliminary</w:t>
        </w:r>
      </w:hyperlink>
    </w:p>
    <w:p w:rsidR="005247CE" w:rsidRPr="005247CE" w:rsidRDefault="003076BC" w:rsidP="005247C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5247CE" w:rsidRPr="005247CE">
          <w:rPr>
            <w:rFonts w:eastAsia="Times New Roman"/>
            <w:color w:val="000000"/>
            <w:sz w:val="22"/>
            <w:lang w:eastAsia="en-AU"/>
          </w:rPr>
          <w:t>1</w:t>
        </w:r>
        <w:r w:rsidR="005247CE" w:rsidRPr="005247CE">
          <w:rPr>
            <w:rFonts w:eastAsia="Times New Roman"/>
            <w:color w:val="000000"/>
            <w:sz w:val="22"/>
            <w:lang w:eastAsia="en-AU"/>
          </w:rPr>
          <w:tab/>
          <w:t>Short title</w:t>
        </w:r>
      </w:hyperlink>
    </w:p>
    <w:p w:rsidR="005247CE" w:rsidRPr="005247CE" w:rsidRDefault="003076BC" w:rsidP="005247C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5247CE" w:rsidRPr="005247CE">
          <w:rPr>
            <w:rFonts w:eastAsia="Times New Roman"/>
            <w:color w:val="000000"/>
            <w:sz w:val="22"/>
            <w:lang w:eastAsia="en-AU"/>
          </w:rPr>
          <w:t>2</w:t>
        </w:r>
        <w:r w:rsidR="005247CE" w:rsidRPr="005247CE">
          <w:rPr>
            <w:rFonts w:eastAsia="Times New Roman"/>
            <w:color w:val="000000"/>
            <w:sz w:val="22"/>
            <w:lang w:eastAsia="en-AU"/>
          </w:rPr>
          <w:tab/>
          <w:t>Commencement</w:t>
        </w:r>
      </w:hyperlink>
    </w:p>
    <w:p w:rsidR="005247CE" w:rsidRPr="005247CE" w:rsidRDefault="003076BC" w:rsidP="005247C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5247CE" w:rsidRPr="005247CE">
          <w:rPr>
            <w:rFonts w:eastAsia="Times New Roman"/>
            <w:color w:val="000000"/>
            <w:sz w:val="22"/>
            <w:lang w:eastAsia="en-AU"/>
          </w:rPr>
          <w:t>3</w:t>
        </w:r>
        <w:r w:rsidR="005247CE" w:rsidRPr="005247CE">
          <w:rPr>
            <w:rFonts w:eastAsia="Times New Roman"/>
            <w:color w:val="000000"/>
            <w:sz w:val="22"/>
            <w:lang w:eastAsia="en-AU"/>
          </w:rPr>
          <w:tab/>
          <w:t>Variation provisions</w:t>
        </w:r>
      </w:hyperlink>
    </w:p>
    <w:p w:rsidR="005247CE" w:rsidRPr="005247CE" w:rsidRDefault="003076BC" w:rsidP="005247C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5247CE" w:rsidRPr="005247CE">
          <w:rPr>
            <w:rFonts w:eastAsia="Times New Roman"/>
            <w:color w:val="000000"/>
            <w:sz w:val="28"/>
            <w:szCs w:val="28"/>
            <w:lang w:eastAsia="en-AU"/>
          </w:rPr>
          <w:t xml:space="preserve">Part 2—Variation of </w:t>
        </w:r>
        <w:r w:rsidR="005247CE" w:rsidRPr="005247CE">
          <w:rPr>
            <w:rFonts w:eastAsia="Times New Roman"/>
            <w:i/>
            <w:iCs/>
            <w:color w:val="000000"/>
            <w:sz w:val="28"/>
            <w:szCs w:val="28"/>
            <w:lang w:eastAsia="en-AU"/>
          </w:rPr>
          <w:t>Development Regulations 2008</w:t>
        </w:r>
      </w:hyperlink>
    </w:p>
    <w:p w:rsidR="005247CE" w:rsidRPr="005247CE" w:rsidRDefault="003076BC" w:rsidP="005247C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5247CE" w:rsidRPr="005247CE">
          <w:rPr>
            <w:rFonts w:eastAsia="Times New Roman"/>
            <w:color w:val="000000"/>
            <w:sz w:val="22"/>
            <w:lang w:eastAsia="en-AU"/>
          </w:rPr>
          <w:t>4</w:t>
        </w:r>
        <w:r w:rsidR="005247CE" w:rsidRPr="005247CE">
          <w:rPr>
            <w:rFonts w:eastAsia="Times New Roman"/>
            <w:color w:val="000000"/>
            <w:sz w:val="22"/>
            <w:lang w:eastAsia="en-AU"/>
          </w:rPr>
          <w:tab/>
          <w:t>Variation of regulation 3—Interpretation</w:t>
        </w:r>
      </w:hyperlink>
    </w:p>
    <w:p w:rsidR="005247CE" w:rsidRPr="005247CE" w:rsidRDefault="003076BC" w:rsidP="005247C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5247CE" w:rsidRPr="005247CE">
          <w:rPr>
            <w:rFonts w:eastAsia="Times New Roman"/>
            <w:color w:val="000000"/>
            <w:sz w:val="22"/>
            <w:lang w:eastAsia="en-AU"/>
          </w:rPr>
          <w:t>5</w:t>
        </w:r>
        <w:r w:rsidR="005247CE" w:rsidRPr="005247CE">
          <w:rPr>
            <w:rFonts w:eastAsia="Times New Roman"/>
            <w:color w:val="000000"/>
            <w:sz w:val="22"/>
            <w:lang w:eastAsia="en-AU"/>
          </w:rPr>
          <w:tab/>
          <w:t>Variation of regulation 15—Application to relevant authority</w:t>
        </w:r>
      </w:hyperlink>
    </w:p>
    <w:p w:rsidR="005247CE" w:rsidRPr="005247CE" w:rsidRDefault="003076BC" w:rsidP="005247C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5247CE" w:rsidRPr="005247CE">
          <w:rPr>
            <w:rFonts w:eastAsia="Times New Roman"/>
            <w:color w:val="000000"/>
            <w:sz w:val="22"/>
            <w:lang w:eastAsia="en-AU"/>
          </w:rPr>
          <w:t>6</w:t>
        </w:r>
        <w:r w:rsidR="005247CE" w:rsidRPr="005247CE">
          <w:rPr>
            <w:rFonts w:eastAsia="Times New Roman"/>
            <w:color w:val="000000"/>
            <w:sz w:val="22"/>
            <w:lang w:eastAsia="en-AU"/>
          </w:rPr>
          <w:tab/>
          <w:t>Variation of regulation 24—Referrals</w:t>
        </w:r>
      </w:hyperlink>
    </w:p>
    <w:p w:rsidR="005247CE" w:rsidRPr="005247CE" w:rsidRDefault="003076BC" w:rsidP="005247C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5247CE" w:rsidRPr="005247CE">
          <w:rPr>
            <w:rFonts w:eastAsia="Times New Roman"/>
            <w:color w:val="000000"/>
            <w:sz w:val="22"/>
            <w:lang w:eastAsia="en-AU"/>
          </w:rPr>
          <w:t>7</w:t>
        </w:r>
        <w:r w:rsidR="005247CE" w:rsidRPr="005247CE">
          <w:rPr>
            <w:rFonts w:eastAsia="Times New Roman"/>
            <w:color w:val="000000"/>
            <w:sz w:val="22"/>
            <w:lang w:eastAsia="en-AU"/>
          </w:rPr>
          <w:tab/>
          <w:t>Variation of regulation 38—Determination of Commission as relevant authority</w:t>
        </w:r>
      </w:hyperlink>
    </w:p>
    <w:p w:rsidR="005247CE" w:rsidRPr="005247CE" w:rsidRDefault="003076BC" w:rsidP="005247C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5247CE" w:rsidRPr="005247CE">
          <w:rPr>
            <w:rFonts w:eastAsia="Times New Roman"/>
            <w:color w:val="000000"/>
            <w:sz w:val="22"/>
            <w:lang w:eastAsia="en-AU"/>
          </w:rPr>
          <w:t>8</w:t>
        </w:r>
        <w:r w:rsidR="005247CE" w:rsidRPr="005247CE">
          <w:rPr>
            <w:rFonts w:eastAsia="Times New Roman"/>
            <w:color w:val="000000"/>
            <w:sz w:val="22"/>
            <w:lang w:eastAsia="en-AU"/>
          </w:rPr>
          <w:tab/>
          <w:t>Variation of regulation 92—Provision of information</w:t>
        </w:r>
      </w:hyperlink>
    </w:p>
    <w:p w:rsidR="005247CE" w:rsidRPr="005247CE" w:rsidRDefault="003076BC" w:rsidP="005247C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5247CE" w:rsidRPr="005247CE">
          <w:rPr>
            <w:rFonts w:eastAsia="Times New Roman"/>
            <w:color w:val="000000"/>
            <w:sz w:val="22"/>
            <w:lang w:eastAsia="en-AU"/>
          </w:rPr>
          <w:t>9</w:t>
        </w:r>
        <w:r w:rsidR="005247CE" w:rsidRPr="005247CE">
          <w:rPr>
            <w:rFonts w:eastAsia="Times New Roman"/>
            <w:color w:val="000000"/>
            <w:sz w:val="22"/>
            <w:lang w:eastAsia="en-AU"/>
          </w:rPr>
          <w:tab/>
          <w:t>Variation of Schedule 1A—Development that does not require development plan consent</w:t>
        </w:r>
      </w:hyperlink>
    </w:p>
    <w:p w:rsidR="005247CE" w:rsidRPr="005247CE" w:rsidRDefault="003076BC" w:rsidP="005247CE">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2" w:history="1">
        <w:r w:rsidR="005247CE" w:rsidRPr="005247CE">
          <w:rPr>
            <w:rFonts w:eastAsia="Times New Roman"/>
            <w:color w:val="000000"/>
            <w:sz w:val="18"/>
            <w:szCs w:val="18"/>
            <w:lang w:eastAsia="en-AU"/>
          </w:rPr>
          <w:t>13A</w:t>
        </w:r>
        <w:r w:rsidR="005247CE" w:rsidRPr="005247CE">
          <w:rPr>
            <w:rFonts w:eastAsia="Times New Roman"/>
            <w:color w:val="000000"/>
            <w:sz w:val="18"/>
            <w:szCs w:val="18"/>
            <w:lang w:eastAsia="en-AU"/>
          </w:rPr>
          <w:tab/>
          <w:t>Flinders Chase National Park Tourism development</w:t>
        </w:r>
      </w:hyperlink>
    </w:p>
    <w:p w:rsidR="005247CE" w:rsidRPr="005247CE" w:rsidRDefault="003076BC" w:rsidP="005247C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5247CE" w:rsidRPr="005247CE">
          <w:rPr>
            <w:rFonts w:eastAsia="Times New Roman"/>
            <w:color w:val="000000"/>
            <w:sz w:val="22"/>
            <w:lang w:eastAsia="en-AU"/>
          </w:rPr>
          <w:t>10</w:t>
        </w:r>
        <w:r w:rsidR="005247CE" w:rsidRPr="005247CE">
          <w:rPr>
            <w:rFonts w:eastAsia="Times New Roman"/>
            <w:color w:val="000000"/>
            <w:sz w:val="22"/>
            <w:lang w:eastAsia="en-AU"/>
          </w:rPr>
          <w:tab/>
          <w:t>Variation of Schedule 10—Decisions by Development Assessment Commission</w:t>
        </w:r>
      </w:hyperlink>
    </w:p>
    <w:p w:rsidR="005247CE" w:rsidRPr="005247CE" w:rsidRDefault="003076BC" w:rsidP="005247CE">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4" w:history="1">
        <w:r w:rsidR="005247CE" w:rsidRPr="005247CE">
          <w:rPr>
            <w:rFonts w:eastAsia="Times New Roman"/>
            <w:color w:val="000000"/>
            <w:sz w:val="18"/>
            <w:szCs w:val="18"/>
            <w:lang w:eastAsia="en-AU"/>
          </w:rPr>
          <w:t>18A</w:t>
        </w:r>
        <w:r w:rsidR="005247CE" w:rsidRPr="005247CE">
          <w:rPr>
            <w:rFonts w:eastAsia="Times New Roman"/>
            <w:color w:val="000000"/>
            <w:sz w:val="18"/>
            <w:szCs w:val="18"/>
            <w:lang w:eastAsia="en-AU"/>
          </w:rPr>
          <w:tab/>
          <w:t>Flinders Chase National Park Tourism development</w:t>
        </w:r>
      </w:hyperlink>
    </w:p>
    <w:p w:rsidR="005247CE" w:rsidRPr="005247CE" w:rsidRDefault="005247CE" w:rsidP="005247C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247CE" w:rsidRPr="005247CE" w:rsidRDefault="005247CE" w:rsidP="005247C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 w:name="Elkera_Print_TOC1"/>
      <w:bookmarkStart w:id="13" w:name="Elkera_Print_BK1"/>
      <w:r w:rsidRPr="005247CE">
        <w:rPr>
          <w:rFonts w:eastAsia="Times New Roman"/>
          <w:b/>
          <w:bCs/>
          <w:color w:val="000000"/>
          <w:sz w:val="32"/>
          <w:szCs w:val="32"/>
          <w:lang w:eastAsia="en-AU"/>
        </w:rPr>
        <w:t>Part 1—Preliminary</w:t>
      </w:r>
      <w:bookmarkEnd w:id="12"/>
      <w:bookmarkEnd w:id="13"/>
    </w:p>
    <w:p w:rsidR="005247CE" w:rsidRPr="005247CE" w:rsidRDefault="005247CE" w:rsidP="005247C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2"/>
      <w:bookmarkStart w:id="15" w:name="Elkera_Print_BK2"/>
      <w:r w:rsidRPr="005247CE">
        <w:rPr>
          <w:rFonts w:eastAsia="Times New Roman"/>
          <w:b/>
          <w:bCs/>
          <w:color w:val="000000"/>
          <w:sz w:val="26"/>
          <w:szCs w:val="26"/>
          <w:lang w:eastAsia="en-AU"/>
        </w:rPr>
        <w:t>1—Short title</w:t>
      </w:r>
      <w:bookmarkEnd w:id="14"/>
      <w:bookmarkEnd w:id="15"/>
    </w:p>
    <w:p w:rsidR="005247CE" w:rsidRPr="005247CE" w:rsidRDefault="005247CE" w:rsidP="005247CE">
      <w:pPr>
        <w:keepLines/>
        <w:autoSpaceDE w:val="0"/>
        <w:autoSpaceDN w:val="0"/>
        <w:adjustRightInd w:val="0"/>
        <w:spacing w:before="120" w:after="0" w:line="240" w:lineRule="auto"/>
        <w:ind w:left="794"/>
        <w:jc w:val="left"/>
        <w:rPr>
          <w:rFonts w:eastAsia="Times New Roman"/>
          <w:color w:val="000000"/>
          <w:sz w:val="23"/>
          <w:szCs w:val="23"/>
          <w:lang w:eastAsia="en-AU"/>
        </w:rPr>
      </w:pPr>
      <w:r w:rsidRPr="005247CE">
        <w:rPr>
          <w:rFonts w:eastAsia="Times New Roman"/>
          <w:color w:val="000000"/>
          <w:sz w:val="23"/>
          <w:szCs w:val="23"/>
          <w:lang w:eastAsia="en-AU"/>
        </w:rPr>
        <w:t xml:space="preserve">These regulations may be cited as the </w:t>
      </w:r>
      <w:r w:rsidRPr="005247CE">
        <w:rPr>
          <w:rFonts w:eastAsia="Times New Roman"/>
          <w:i/>
          <w:iCs/>
          <w:color w:val="000000"/>
          <w:sz w:val="23"/>
          <w:szCs w:val="23"/>
          <w:lang w:eastAsia="en-AU"/>
        </w:rPr>
        <w:t>Development (Flinders Chase Tourist Accommodation) Variation Regulations 2021</w:t>
      </w:r>
      <w:r w:rsidRPr="005247CE">
        <w:rPr>
          <w:rFonts w:eastAsia="Times New Roman"/>
          <w:color w:val="000000"/>
          <w:sz w:val="23"/>
          <w:szCs w:val="23"/>
          <w:lang w:eastAsia="en-AU"/>
        </w:rPr>
        <w:t>.</w:t>
      </w:r>
    </w:p>
    <w:p w:rsidR="005247CE" w:rsidRPr="005247CE" w:rsidRDefault="005247CE" w:rsidP="005247C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3"/>
      <w:bookmarkStart w:id="17" w:name="Elkera_Print_BK3"/>
      <w:r w:rsidRPr="005247CE">
        <w:rPr>
          <w:rFonts w:eastAsia="Times New Roman"/>
          <w:b/>
          <w:bCs/>
          <w:color w:val="000000"/>
          <w:sz w:val="26"/>
          <w:szCs w:val="26"/>
          <w:lang w:eastAsia="en-AU"/>
        </w:rPr>
        <w:t>2—Commencement</w:t>
      </w:r>
      <w:bookmarkEnd w:id="16"/>
      <w:bookmarkEnd w:id="17"/>
    </w:p>
    <w:p w:rsidR="005247CE" w:rsidRPr="005247CE" w:rsidRDefault="005247CE" w:rsidP="005247CE">
      <w:pPr>
        <w:keepLines/>
        <w:autoSpaceDE w:val="0"/>
        <w:autoSpaceDN w:val="0"/>
        <w:adjustRightInd w:val="0"/>
        <w:spacing w:before="120" w:after="0" w:line="240" w:lineRule="auto"/>
        <w:ind w:left="794"/>
        <w:jc w:val="left"/>
        <w:rPr>
          <w:rFonts w:eastAsia="Times New Roman"/>
          <w:color w:val="000000"/>
          <w:sz w:val="23"/>
          <w:szCs w:val="23"/>
          <w:lang w:eastAsia="en-AU"/>
        </w:rPr>
      </w:pPr>
      <w:r w:rsidRPr="005247CE">
        <w:rPr>
          <w:rFonts w:eastAsia="Times New Roman"/>
          <w:color w:val="000000"/>
          <w:sz w:val="23"/>
          <w:szCs w:val="23"/>
          <w:lang w:eastAsia="en-AU"/>
        </w:rPr>
        <w:t>These regulations come into operation on the day on which they are made.</w:t>
      </w:r>
    </w:p>
    <w:p w:rsidR="005247CE" w:rsidRPr="005247CE" w:rsidRDefault="005247CE" w:rsidP="005247C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4"/>
      <w:bookmarkStart w:id="19" w:name="Elkera_Print_BK4"/>
      <w:r w:rsidRPr="005247CE">
        <w:rPr>
          <w:rFonts w:eastAsia="Times New Roman"/>
          <w:b/>
          <w:bCs/>
          <w:color w:val="000000"/>
          <w:sz w:val="26"/>
          <w:szCs w:val="26"/>
          <w:lang w:eastAsia="en-AU"/>
        </w:rPr>
        <w:t>3—Variation provisions</w:t>
      </w:r>
      <w:bookmarkEnd w:id="18"/>
      <w:bookmarkEnd w:id="19"/>
    </w:p>
    <w:p w:rsidR="005247CE" w:rsidRPr="005247CE" w:rsidRDefault="005247CE" w:rsidP="005247CE">
      <w:pPr>
        <w:keepLines/>
        <w:autoSpaceDE w:val="0"/>
        <w:autoSpaceDN w:val="0"/>
        <w:adjustRightInd w:val="0"/>
        <w:spacing w:before="120" w:after="0" w:line="240" w:lineRule="auto"/>
        <w:ind w:left="794"/>
        <w:jc w:val="left"/>
        <w:rPr>
          <w:rFonts w:eastAsia="Times New Roman"/>
          <w:color w:val="000000"/>
          <w:sz w:val="23"/>
          <w:szCs w:val="23"/>
          <w:lang w:eastAsia="en-AU"/>
        </w:rPr>
      </w:pPr>
      <w:r w:rsidRPr="005247CE">
        <w:rPr>
          <w:rFonts w:eastAsia="Times New Roman"/>
          <w:color w:val="000000"/>
          <w:sz w:val="23"/>
          <w:szCs w:val="23"/>
          <w:lang w:eastAsia="en-AU"/>
        </w:rPr>
        <w:t>In these regulations, a provision under a heading referring to the variation of specified regulations varies the regulations so specified.</w:t>
      </w:r>
    </w:p>
    <w:p w:rsidR="005247CE" w:rsidRDefault="005247CE">
      <w:pPr>
        <w:spacing w:after="0" w:line="240" w:lineRule="auto"/>
        <w:jc w:val="left"/>
        <w:rPr>
          <w:rFonts w:eastAsia="Times New Roman"/>
          <w:b/>
          <w:bCs/>
          <w:color w:val="000000"/>
          <w:sz w:val="32"/>
          <w:szCs w:val="32"/>
          <w:lang w:eastAsia="en-AU"/>
        </w:rPr>
      </w:pPr>
      <w:bookmarkStart w:id="20" w:name="Elkera_Print_TOC5"/>
      <w:bookmarkStart w:id="21" w:name="Elkera_Print_BK5"/>
      <w:r>
        <w:rPr>
          <w:rFonts w:eastAsia="Times New Roman"/>
          <w:b/>
          <w:bCs/>
          <w:color w:val="000000"/>
          <w:sz w:val="32"/>
          <w:szCs w:val="32"/>
          <w:lang w:eastAsia="en-AU"/>
        </w:rPr>
        <w:br w:type="page"/>
      </w:r>
    </w:p>
    <w:p w:rsidR="005247CE" w:rsidRPr="005247CE" w:rsidRDefault="005247CE" w:rsidP="005247C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247CE">
        <w:rPr>
          <w:rFonts w:eastAsia="Times New Roman"/>
          <w:b/>
          <w:bCs/>
          <w:color w:val="000000"/>
          <w:sz w:val="32"/>
          <w:szCs w:val="32"/>
          <w:lang w:eastAsia="en-AU"/>
        </w:rPr>
        <w:lastRenderedPageBreak/>
        <w:t xml:space="preserve">Part 2—Variation of </w:t>
      </w:r>
      <w:r w:rsidRPr="005247CE">
        <w:rPr>
          <w:rFonts w:eastAsia="Times New Roman"/>
          <w:b/>
          <w:bCs/>
          <w:i/>
          <w:iCs/>
          <w:color w:val="000000"/>
          <w:sz w:val="32"/>
          <w:szCs w:val="32"/>
          <w:lang w:eastAsia="en-AU"/>
        </w:rPr>
        <w:t>Development Regulations 2008</w:t>
      </w:r>
      <w:bookmarkEnd w:id="20"/>
      <w:bookmarkEnd w:id="21"/>
    </w:p>
    <w:p w:rsidR="005247CE" w:rsidRPr="005247CE" w:rsidRDefault="005247CE" w:rsidP="005247C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6"/>
      <w:bookmarkStart w:id="23" w:name="Elkera_Print_BK6"/>
      <w:r w:rsidRPr="005247CE">
        <w:rPr>
          <w:rFonts w:eastAsia="Times New Roman"/>
          <w:b/>
          <w:bCs/>
          <w:color w:val="000000"/>
          <w:sz w:val="26"/>
          <w:szCs w:val="26"/>
          <w:lang w:eastAsia="en-AU"/>
        </w:rPr>
        <w:t>4—Variation of regulation 3—Interpretation</w:t>
      </w:r>
      <w:bookmarkEnd w:id="22"/>
      <w:bookmarkEnd w:id="23"/>
    </w:p>
    <w:p w:rsidR="005247CE" w:rsidRPr="005247CE" w:rsidRDefault="005247CE" w:rsidP="005247C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247CE">
        <w:rPr>
          <w:rFonts w:eastAsia="Times New Roman"/>
          <w:color w:val="000000"/>
          <w:sz w:val="23"/>
          <w:szCs w:val="23"/>
          <w:lang w:eastAsia="en-AU"/>
        </w:rPr>
        <w:t xml:space="preserve">Regulation 3(6)—after the definition of </w:t>
      </w:r>
      <w:r w:rsidRPr="005247CE">
        <w:rPr>
          <w:rFonts w:eastAsia="Times New Roman"/>
          <w:b/>
          <w:bCs/>
          <w:i/>
          <w:iCs/>
          <w:color w:val="000000"/>
          <w:sz w:val="23"/>
          <w:szCs w:val="23"/>
          <w:lang w:eastAsia="en-AU"/>
        </w:rPr>
        <w:t>diplomatic mission development</w:t>
      </w:r>
      <w:r w:rsidRPr="005247CE">
        <w:rPr>
          <w:rFonts w:eastAsia="Times New Roman"/>
          <w:color w:val="000000"/>
          <w:sz w:val="23"/>
          <w:szCs w:val="23"/>
          <w:lang w:eastAsia="en-AU"/>
        </w:rPr>
        <w:t xml:space="preserve"> insert:</w:t>
      </w:r>
    </w:p>
    <w:p w:rsidR="005247CE" w:rsidRPr="005247CE" w:rsidRDefault="005247CE" w:rsidP="005247C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247CE">
        <w:rPr>
          <w:rFonts w:eastAsia="Times New Roman"/>
          <w:b/>
          <w:bCs/>
          <w:i/>
          <w:iCs/>
          <w:color w:val="000000"/>
          <w:sz w:val="23"/>
          <w:szCs w:val="23"/>
          <w:lang w:eastAsia="en-AU"/>
        </w:rPr>
        <w:t>Flinders Chase National Park</w:t>
      </w:r>
      <w:r w:rsidRPr="005247CE">
        <w:rPr>
          <w:rFonts w:eastAsia="Times New Roman"/>
          <w:color w:val="000000"/>
          <w:sz w:val="23"/>
          <w:szCs w:val="23"/>
          <w:lang w:eastAsia="en-AU"/>
        </w:rPr>
        <w:t xml:space="preserve"> means Flinders Chase National Park as constituted (from time to time) under Part 3 of the </w:t>
      </w:r>
      <w:hyperlink r:id="rId14" w:history="1">
        <w:r w:rsidRPr="005247CE">
          <w:rPr>
            <w:rFonts w:eastAsia="Times New Roman"/>
            <w:i/>
            <w:iCs/>
            <w:color w:val="000000"/>
            <w:sz w:val="23"/>
            <w:szCs w:val="23"/>
            <w:lang w:eastAsia="en-AU"/>
          </w:rPr>
          <w:t>National Parks and Wildlife Act 1972</w:t>
        </w:r>
      </w:hyperlink>
      <w:r w:rsidRPr="005247CE">
        <w:rPr>
          <w:rFonts w:eastAsia="Times New Roman"/>
          <w:color w:val="000000"/>
          <w:sz w:val="23"/>
          <w:szCs w:val="23"/>
          <w:lang w:eastAsia="en-AU"/>
        </w:rPr>
        <w:t>;</w:t>
      </w:r>
    </w:p>
    <w:p w:rsidR="005247CE" w:rsidRPr="005247CE" w:rsidRDefault="005247CE" w:rsidP="005247CE">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5247CE">
        <w:rPr>
          <w:rFonts w:eastAsia="Times New Roman"/>
          <w:b/>
          <w:bCs/>
          <w:i/>
          <w:iCs/>
          <w:color w:val="000000"/>
          <w:sz w:val="23"/>
          <w:szCs w:val="23"/>
          <w:lang w:eastAsia="en-AU"/>
        </w:rPr>
        <w:t>Flinders Chase National Park Tourism development</w:t>
      </w:r>
      <w:r w:rsidRPr="005247CE">
        <w:rPr>
          <w:rFonts w:eastAsia="Times New Roman"/>
          <w:color w:val="000000"/>
          <w:sz w:val="23"/>
          <w:szCs w:val="23"/>
          <w:lang w:eastAsia="en-AU"/>
        </w:rPr>
        <w:t xml:space="preserve"> means development of the following kind:</w:t>
      </w:r>
    </w:p>
    <w:p w:rsidR="005247CE" w:rsidRPr="005247CE" w:rsidRDefault="005247CE" w:rsidP="005247C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247CE">
        <w:rPr>
          <w:rFonts w:eastAsia="Times New Roman"/>
          <w:color w:val="000000"/>
          <w:sz w:val="23"/>
          <w:szCs w:val="23"/>
          <w:lang w:eastAsia="en-AU"/>
        </w:rPr>
        <w:tab/>
        <w:t>(a)</w:t>
      </w:r>
      <w:r w:rsidRPr="005247CE">
        <w:rPr>
          <w:rFonts w:eastAsia="Times New Roman"/>
          <w:color w:val="000000"/>
          <w:sz w:val="23"/>
          <w:szCs w:val="23"/>
          <w:lang w:eastAsia="en-AU"/>
        </w:rPr>
        <w:tab/>
      </w:r>
      <w:proofErr w:type="gramStart"/>
      <w:r w:rsidRPr="005247CE">
        <w:rPr>
          <w:rFonts w:eastAsia="Times New Roman"/>
          <w:color w:val="000000"/>
          <w:sz w:val="23"/>
          <w:szCs w:val="23"/>
          <w:lang w:eastAsia="en-AU"/>
        </w:rPr>
        <w:t>development</w:t>
      </w:r>
      <w:proofErr w:type="gramEnd"/>
      <w:r w:rsidRPr="005247CE">
        <w:rPr>
          <w:rFonts w:eastAsia="Times New Roman"/>
          <w:color w:val="000000"/>
          <w:sz w:val="23"/>
          <w:szCs w:val="23"/>
          <w:lang w:eastAsia="en-AU"/>
        </w:rPr>
        <w:t xml:space="preserve"> for the purposes of tourism in Flinders Chase National Park (whether or not the development is located within the Park or within the vicinity of the boundaries of the Park);</w:t>
      </w:r>
    </w:p>
    <w:p w:rsidR="005247CE" w:rsidRPr="005247CE" w:rsidRDefault="005247CE" w:rsidP="005247C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247CE">
        <w:rPr>
          <w:rFonts w:eastAsia="Times New Roman"/>
          <w:color w:val="000000"/>
          <w:sz w:val="23"/>
          <w:szCs w:val="23"/>
          <w:lang w:eastAsia="en-AU"/>
        </w:rPr>
        <w:tab/>
        <w:t>(b)</w:t>
      </w:r>
      <w:r w:rsidRPr="005247CE">
        <w:rPr>
          <w:rFonts w:eastAsia="Times New Roman"/>
          <w:color w:val="000000"/>
          <w:sz w:val="23"/>
          <w:szCs w:val="23"/>
          <w:lang w:eastAsia="en-AU"/>
        </w:rPr>
        <w:tab/>
      </w:r>
      <w:proofErr w:type="gramStart"/>
      <w:r w:rsidRPr="005247CE">
        <w:rPr>
          <w:rFonts w:eastAsia="Times New Roman"/>
          <w:color w:val="000000"/>
          <w:sz w:val="23"/>
          <w:szCs w:val="23"/>
          <w:lang w:eastAsia="en-AU"/>
        </w:rPr>
        <w:t>development</w:t>
      </w:r>
      <w:proofErr w:type="gramEnd"/>
      <w:r w:rsidRPr="005247CE">
        <w:rPr>
          <w:rFonts w:eastAsia="Times New Roman"/>
          <w:color w:val="000000"/>
          <w:sz w:val="23"/>
          <w:szCs w:val="23"/>
          <w:lang w:eastAsia="en-AU"/>
        </w:rPr>
        <w:t xml:space="preserve"> associated with or ancillary to development referred to in paragraph (a),</w:t>
      </w:r>
    </w:p>
    <w:p w:rsidR="005247CE" w:rsidRPr="005247CE" w:rsidRDefault="005247CE" w:rsidP="005247CE">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5247CE">
        <w:rPr>
          <w:rFonts w:eastAsia="Times New Roman"/>
          <w:color w:val="000000"/>
          <w:sz w:val="23"/>
          <w:szCs w:val="23"/>
          <w:lang w:eastAsia="en-AU"/>
        </w:rPr>
        <w:t>where</w:t>
      </w:r>
      <w:proofErr w:type="gramEnd"/>
      <w:r w:rsidRPr="005247CE">
        <w:rPr>
          <w:rFonts w:eastAsia="Times New Roman"/>
          <w:color w:val="000000"/>
          <w:sz w:val="23"/>
          <w:szCs w:val="23"/>
          <w:lang w:eastAsia="en-AU"/>
        </w:rPr>
        <w:t xml:space="preserve"> the total amount to be applied to any work, when all stages of the development are completed, exceeds $1 000 000;</w:t>
      </w:r>
    </w:p>
    <w:p w:rsidR="005247CE" w:rsidRPr="005247CE" w:rsidRDefault="005247CE" w:rsidP="005247C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7"/>
      <w:bookmarkStart w:id="25" w:name="Elkera_Print_BK7"/>
      <w:r w:rsidRPr="005247CE">
        <w:rPr>
          <w:rFonts w:eastAsia="Times New Roman"/>
          <w:b/>
          <w:bCs/>
          <w:color w:val="000000"/>
          <w:sz w:val="26"/>
          <w:szCs w:val="26"/>
          <w:lang w:eastAsia="en-AU"/>
        </w:rPr>
        <w:t>5—Variation of regulation 15—Application to relevant authority</w:t>
      </w:r>
      <w:bookmarkEnd w:id="24"/>
      <w:bookmarkEnd w:id="25"/>
    </w:p>
    <w:p w:rsidR="005247CE" w:rsidRPr="005247CE" w:rsidRDefault="005247CE" w:rsidP="005247C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247CE">
        <w:rPr>
          <w:rFonts w:eastAsia="Times New Roman"/>
          <w:color w:val="000000"/>
          <w:sz w:val="23"/>
          <w:szCs w:val="23"/>
          <w:lang w:eastAsia="en-AU"/>
        </w:rPr>
        <w:t>Regulation 15(3</w:t>
      </w:r>
      <w:proofErr w:type="gramStart"/>
      <w:r w:rsidRPr="005247CE">
        <w:rPr>
          <w:rFonts w:eastAsia="Times New Roman"/>
          <w:color w:val="000000"/>
          <w:sz w:val="23"/>
          <w:szCs w:val="23"/>
          <w:lang w:eastAsia="en-AU"/>
        </w:rPr>
        <w:t>)(</w:t>
      </w:r>
      <w:proofErr w:type="gramEnd"/>
      <w:r w:rsidRPr="005247CE">
        <w:rPr>
          <w:rFonts w:eastAsia="Times New Roman"/>
          <w:color w:val="000000"/>
          <w:sz w:val="23"/>
          <w:szCs w:val="23"/>
          <w:lang w:eastAsia="en-AU"/>
        </w:rPr>
        <w:t xml:space="preserve">b)(iv)—after </w:t>
      </w:r>
      <w:r w:rsidR="001E3D47">
        <w:rPr>
          <w:rFonts w:eastAsia="Times New Roman"/>
          <w:color w:val="000000"/>
          <w:sz w:val="23"/>
          <w:szCs w:val="23"/>
          <w:lang w:eastAsia="en-AU"/>
        </w:rPr>
        <w:t>“</w:t>
      </w:r>
      <w:r w:rsidRPr="005247CE">
        <w:rPr>
          <w:rFonts w:eastAsia="Times New Roman"/>
          <w:color w:val="000000"/>
          <w:sz w:val="23"/>
          <w:szCs w:val="23"/>
          <w:lang w:eastAsia="en-AU"/>
        </w:rPr>
        <w:t>Renewing our Streets and Suburbs Stimulus Program</w:t>
      </w:r>
      <w:r w:rsidR="001E3D47">
        <w:rPr>
          <w:rFonts w:eastAsia="Times New Roman"/>
          <w:color w:val="000000"/>
          <w:sz w:val="23"/>
          <w:szCs w:val="23"/>
          <w:lang w:eastAsia="en-AU"/>
        </w:rPr>
        <w:t>”</w:t>
      </w:r>
      <w:r w:rsidRPr="005247CE">
        <w:rPr>
          <w:rFonts w:eastAsia="Times New Roman"/>
          <w:color w:val="000000"/>
          <w:sz w:val="23"/>
          <w:szCs w:val="23"/>
          <w:lang w:eastAsia="en-AU"/>
        </w:rPr>
        <w:t xml:space="preserve"> insert:</w:t>
      </w:r>
    </w:p>
    <w:p w:rsidR="005247CE" w:rsidRPr="005247CE" w:rsidRDefault="005247CE" w:rsidP="005247C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247CE">
        <w:rPr>
          <w:rFonts w:eastAsia="Times New Roman"/>
          <w:color w:val="000000"/>
          <w:sz w:val="23"/>
          <w:szCs w:val="23"/>
          <w:lang w:eastAsia="en-AU"/>
        </w:rPr>
        <w:t>, Flinders Chase National Park Tourism development</w:t>
      </w:r>
    </w:p>
    <w:p w:rsidR="005247CE" w:rsidRPr="005247CE" w:rsidRDefault="005247CE" w:rsidP="005247C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8"/>
      <w:bookmarkStart w:id="27" w:name="Elkera_Print_BK8"/>
      <w:r w:rsidRPr="005247CE">
        <w:rPr>
          <w:rFonts w:eastAsia="Times New Roman"/>
          <w:b/>
          <w:bCs/>
          <w:color w:val="000000"/>
          <w:sz w:val="26"/>
          <w:szCs w:val="26"/>
          <w:lang w:eastAsia="en-AU"/>
        </w:rPr>
        <w:t>6—Variation of regulation 24—Referrals</w:t>
      </w:r>
      <w:bookmarkEnd w:id="26"/>
      <w:bookmarkEnd w:id="27"/>
    </w:p>
    <w:p w:rsidR="005247CE" w:rsidRPr="005247CE" w:rsidRDefault="005247CE" w:rsidP="005247C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247CE">
        <w:rPr>
          <w:rFonts w:eastAsia="Times New Roman"/>
          <w:color w:val="000000"/>
          <w:sz w:val="23"/>
          <w:szCs w:val="23"/>
          <w:lang w:eastAsia="en-AU"/>
        </w:rPr>
        <w:t xml:space="preserve">Regulation 24(5)—after </w:t>
      </w:r>
      <w:r w:rsidR="001E3D47">
        <w:rPr>
          <w:rFonts w:eastAsia="Times New Roman"/>
          <w:color w:val="000000"/>
          <w:sz w:val="23"/>
          <w:szCs w:val="23"/>
          <w:lang w:eastAsia="en-AU"/>
        </w:rPr>
        <w:t>“</w:t>
      </w:r>
      <w:r w:rsidRPr="005247CE">
        <w:rPr>
          <w:rFonts w:eastAsia="Times New Roman"/>
          <w:color w:val="000000"/>
          <w:sz w:val="23"/>
          <w:szCs w:val="23"/>
          <w:lang w:eastAsia="en-AU"/>
        </w:rPr>
        <w:t>Renewing our Streets and Suburbs Stimulus Program</w:t>
      </w:r>
      <w:r w:rsidR="001E3D47">
        <w:rPr>
          <w:rFonts w:eastAsia="Times New Roman"/>
          <w:color w:val="000000"/>
          <w:sz w:val="23"/>
          <w:szCs w:val="23"/>
          <w:lang w:eastAsia="en-AU"/>
        </w:rPr>
        <w:t>”</w:t>
      </w:r>
      <w:r w:rsidRPr="005247CE">
        <w:rPr>
          <w:rFonts w:eastAsia="Times New Roman"/>
          <w:color w:val="000000"/>
          <w:sz w:val="23"/>
          <w:szCs w:val="23"/>
          <w:lang w:eastAsia="en-AU"/>
        </w:rPr>
        <w:t xml:space="preserve"> insert:</w:t>
      </w:r>
    </w:p>
    <w:p w:rsidR="005247CE" w:rsidRPr="005247CE" w:rsidRDefault="005247CE" w:rsidP="005247C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247CE">
        <w:rPr>
          <w:rFonts w:eastAsia="Times New Roman"/>
          <w:color w:val="000000"/>
          <w:sz w:val="23"/>
          <w:szCs w:val="23"/>
          <w:lang w:eastAsia="en-AU"/>
        </w:rPr>
        <w:t>, Flinders Chase National Park Tourism development</w:t>
      </w:r>
    </w:p>
    <w:p w:rsidR="005247CE" w:rsidRPr="005247CE" w:rsidRDefault="005247CE" w:rsidP="005247C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9"/>
      <w:bookmarkStart w:id="29" w:name="Elkera_Print_BK9"/>
      <w:r w:rsidRPr="005247CE">
        <w:rPr>
          <w:rFonts w:eastAsia="Times New Roman"/>
          <w:b/>
          <w:bCs/>
          <w:color w:val="000000"/>
          <w:sz w:val="26"/>
          <w:szCs w:val="26"/>
          <w:lang w:eastAsia="en-AU"/>
        </w:rPr>
        <w:t>7—Variation of regulation 38—Determination of Commission as relevant authority</w:t>
      </w:r>
      <w:bookmarkEnd w:id="28"/>
      <w:bookmarkEnd w:id="29"/>
    </w:p>
    <w:p w:rsidR="005247CE" w:rsidRPr="005247CE" w:rsidRDefault="005247CE" w:rsidP="005247C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247CE">
        <w:rPr>
          <w:rFonts w:eastAsia="Times New Roman"/>
          <w:color w:val="000000"/>
          <w:sz w:val="23"/>
          <w:szCs w:val="23"/>
          <w:lang w:eastAsia="en-AU"/>
        </w:rPr>
        <w:t xml:space="preserve">Regulation 38(5)—after </w:t>
      </w:r>
      <w:r w:rsidR="001E3D47">
        <w:rPr>
          <w:rFonts w:eastAsia="Times New Roman"/>
          <w:color w:val="000000"/>
          <w:sz w:val="23"/>
          <w:szCs w:val="23"/>
          <w:lang w:eastAsia="en-AU"/>
        </w:rPr>
        <w:t>“</w:t>
      </w:r>
      <w:r w:rsidRPr="005247CE">
        <w:rPr>
          <w:rFonts w:eastAsia="Times New Roman"/>
          <w:color w:val="000000"/>
          <w:sz w:val="23"/>
          <w:szCs w:val="23"/>
          <w:lang w:eastAsia="en-AU"/>
        </w:rPr>
        <w:t>Renewing our Streets and Suburbs Stimulus Program</w:t>
      </w:r>
      <w:r w:rsidR="001E3D47">
        <w:rPr>
          <w:rFonts w:eastAsia="Times New Roman"/>
          <w:color w:val="000000"/>
          <w:sz w:val="23"/>
          <w:szCs w:val="23"/>
          <w:lang w:eastAsia="en-AU"/>
        </w:rPr>
        <w:t>”</w:t>
      </w:r>
      <w:r w:rsidRPr="005247CE">
        <w:rPr>
          <w:rFonts w:eastAsia="Times New Roman"/>
          <w:color w:val="000000"/>
          <w:sz w:val="23"/>
          <w:szCs w:val="23"/>
          <w:lang w:eastAsia="en-AU"/>
        </w:rPr>
        <w:t xml:space="preserve"> insert:</w:t>
      </w:r>
    </w:p>
    <w:p w:rsidR="005247CE" w:rsidRPr="005247CE" w:rsidRDefault="005247CE" w:rsidP="005247C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247CE">
        <w:rPr>
          <w:rFonts w:eastAsia="Times New Roman"/>
          <w:color w:val="000000"/>
          <w:sz w:val="23"/>
          <w:szCs w:val="23"/>
          <w:lang w:eastAsia="en-AU"/>
        </w:rPr>
        <w:t>, Flinders Chase National Park Tourism development</w:t>
      </w:r>
    </w:p>
    <w:p w:rsidR="005247CE" w:rsidRPr="005247CE" w:rsidRDefault="005247CE" w:rsidP="005247C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10"/>
      <w:bookmarkStart w:id="31" w:name="Elkera_Print_BK10"/>
      <w:r w:rsidRPr="005247CE">
        <w:rPr>
          <w:rFonts w:eastAsia="Times New Roman"/>
          <w:b/>
          <w:bCs/>
          <w:color w:val="000000"/>
          <w:sz w:val="26"/>
          <w:szCs w:val="26"/>
          <w:lang w:eastAsia="en-AU"/>
        </w:rPr>
        <w:t>8—Variation of regulation 92—Provision of information</w:t>
      </w:r>
      <w:bookmarkEnd w:id="30"/>
      <w:bookmarkEnd w:id="31"/>
    </w:p>
    <w:p w:rsidR="005247CE" w:rsidRPr="005247CE" w:rsidRDefault="005247CE" w:rsidP="005247C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247CE">
        <w:rPr>
          <w:rFonts w:eastAsia="Times New Roman"/>
          <w:color w:val="000000"/>
          <w:sz w:val="23"/>
          <w:szCs w:val="23"/>
          <w:lang w:eastAsia="en-AU"/>
        </w:rPr>
        <w:t xml:space="preserve">Regulation 92(2b)—after </w:t>
      </w:r>
      <w:r w:rsidR="001E3D47">
        <w:rPr>
          <w:rFonts w:eastAsia="Times New Roman"/>
          <w:color w:val="000000"/>
          <w:sz w:val="23"/>
          <w:szCs w:val="23"/>
          <w:lang w:eastAsia="en-AU"/>
        </w:rPr>
        <w:t>“</w:t>
      </w:r>
      <w:r w:rsidRPr="005247CE">
        <w:rPr>
          <w:rFonts w:eastAsia="Times New Roman"/>
          <w:color w:val="000000"/>
          <w:sz w:val="23"/>
          <w:szCs w:val="23"/>
          <w:lang w:eastAsia="en-AU"/>
        </w:rPr>
        <w:t>ROSASSP development</w:t>
      </w:r>
      <w:r w:rsidR="001E3D47">
        <w:rPr>
          <w:rFonts w:eastAsia="Times New Roman"/>
          <w:color w:val="000000"/>
          <w:sz w:val="23"/>
          <w:szCs w:val="23"/>
          <w:lang w:eastAsia="en-AU"/>
        </w:rPr>
        <w:t>”</w:t>
      </w:r>
      <w:r w:rsidRPr="005247CE">
        <w:rPr>
          <w:rFonts w:eastAsia="Times New Roman"/>
          <w:color w:val="000000"/>
          <w:sz w:val="23"/>
          <w:szCs w:val="23"/>
          <w:lang w:eastAsia="en-AU"/>
        </w:rPr>
        <w:t xml:space="preserve"> insert:</w:t>
      </w:r>
    </w:p>
    <w:p w:rsidR="005247CE" w:rsidRPr="005247CE" w:rsidRDefault="005247CE" w:rsidP="005247C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247CE">
        <w:rPr>
          <w:rFonts w:eastAsia="Times New Roman"/>
          <w:color w:val="000000"/>
          <w:sz w:val="23"/>
          <w:szCs w:val="23"/>
          <w:lang w:eastAsia="en-AU"/>
        </w:rPr>
        <w:t>, Flinders Chase National Park Tourism development</w:t>
      </w:r>
    </w:p>
    <w:p w:rsidR="005247CE" w:rsidRPr="005247CE" w:rsidRDefault="005247CE" w:rsidP="005247C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TOC11"/>
      <w:bookmarkStart w:id="33" w:name="Elkera_Print_BK11"/>
      <w:r w:rsidRPr="005247CE">
        <w:rPr>
          <w:rFonts w:eastAsia="Times New Roman"/>
          <w:b/>
          <w:bCs/>
          <w:color w:val="000000"/>
          <w:sz w:val="26"/>
          <w:szCs w:val="26"/>
          <w:lang w:eastAsia="en-AU"/>
        </w:rPr>
        <w:t>9—Variation of Schedule 1A—Development that does not require development plan consent</w:t>
      </w:r>
      <w:bookmarkEnd w:id="32"/>
      <w:bookmarkEnd w:id="33"/>
    </w:p>
    <w:p w:rsidR="005247CE" w:rsidRPr="005247CE" w:rsidRDefault="005247CE" w:rsidP="005247C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247CE">
        <w:rPr>
          <w:rFonts w:eastAsia="Times New Roman"/>
          <w:color w:val="000000"/>
          <w:sz w:val="23"/>
          <w:szCs w:val="23"/>
          <w:lang w:eastAsia="en-AU"/>
        </w:rPr>
        <w:t>Schedule 1A—after clause 13 insert:</w:t>
      </w:r>
    </w:p>
    <w:p w:rsidR="005247CE" w:rsidRPr="005247CE" w:rsidRDefault="005247CE" w:rsidP="005247C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5247CE">
        <w:rPr>
          <w:rFonts w:eastAsia="Times New Roman"/>
          <w:b/>
          <w:bCs/>
          <w:color w:val="000000"/>
          <w:sz w:val="26"/>
          <w:szCs w:val="26"/>
          <w:lang w:eastAsia="en-AU"/>
        </w:rPr>
        <w:t>13A—Flinders Chase National Park Tourism development</w:t>
      </w:r>
    </w:p>
    <w:p w:rsidR="005247CE" w:rsidRPr="005247CE" w:rsidRDefault="005247CE" w:rsidP="005247C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5247CE">
        <w:rPr>
          <w:rFonts w:eastAsia="Times New Roman"/>
          <w:color w:val="000000"/>
          <w:sz w:val="23"/>
          <w:szCs w:val="23"/>
          <w:lang w:eastAsia="en-AU"/>
        </w:rPr>
        <w:t>Flinders Chase National Park Tourism development approved by the State Coordinator</w:t>
      </w:r>
      <w:r w:rsidRPr="005247CE">
        <w:rPr>
          <w:rFonts w:eastAsia="Times New Roman"/>
          <w:color w:val="000000"/>
          <w:sz w:val="23"/>
          <w:szCs w:val="23"/>
          <w:lang w:eastAsia="en-AU"/>
        </w:rPr>
        <w:noBreakHyphen/>
        <w:t>General.</w:t>
      </w:r>
    </w:p>
    <w:p w:rsidR="005247CE" w:rsidRPr="005247CE" w:rsidRDefault="005247CE" w:rsidP="005247C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13"/>
      <w:bookmarkStart w:id="35" w:name="Elkera_Print_BK13"/>
      <w:r w:rsidRPr="005247CE">
        <w:rPr>
          <w:rFonts w:eastAsia="Times New Roman"/>
          <w:b/>
          <w:bCs/>
          <w:color w:val="000000"/>
          <w:sz w:val="26"/>
          <w:szCs w:val="26"/>
          <w:lang w:eastAsia="en-AU"/>
        </w:rPr>
        <w:lastRenderedPageBreak/>
        <w:t>10—Variation of Schedule 10—Decisions by Development Assessment Commission</w:t>
      </w:r>
      <w:bookmarkEnd w:id="34"/>
      <w:bookmarkEnd w:id="35"/>
    </w:p>
    <w:p w:rsidR="005247CE" w:rsidRPr="005247CE" w:rsidRDefault="005247CE" w:rsidP="005247C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247CE">
        <w:rPr>
          <w:rFonts w:eastAsia="Times New Roman"/>
          <w:color w:val="000000"/>
          <w:sz w:val="23"/>
          <w:szCs w:val="23"/>
          <w:lang w:eastAsia="en-AU"/>
        </w:rPr>
        <w:t>Schedule 10—after clause 18 insert:</w:t>
      </w:r>
    </w:p>
    <w:p w:rsidR="005247CE" w:rsidRPr="005247CE" w:rsidRDefault="005247CE" w:rsidP="005247C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5247CE">
        <w:rPr>
          <w:rFonts w:eastAsia="Times New Roman"/>
          <w:b/>
          <w:bCs/>
          <w:color w:val="000000"/>
          <w:sz w:val="26"/>
          <w:szCs w:val="26"/>
          <w:lang w:eastAsia="en-AU"/>
        </w:rPr>
        <w:t>18A—Flinders Chase National Park Tourism development</w:t>
      </w:r>
    </w:p>
    <w:p w:rsidR="005247CE" w:rsidRPr="005247CE" w:rsidRDefault="005247CE" w:rsidP="005247C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5247CE">
        <w:rPr>
          <w:rFonts w:eastAsia="Times New Roman"/>
          <w:color w:val="000000"/>
          <w:sz w:val="23"/>
          <w:szCs w:val="23"/>
          <w:lang w:eastAsia="en-AU"/>
        </w:rPr>
        <w:t>Flinders Chase National Park Tourism development approved by the State Coordinator</w:t>
      </w:r>
      <w:r w:rsidRPr="005247CE">
        <w:rPr>
          <w:rFonts w:eastAsia="Times New Roman"/>
          <w:color w:val="000000"/>
          <w:sz w:val="23"/>
          <w:szCs w:val="23"/>
          <w:lang w:eastAsia="en-AU"/>
        </w:rPr>
        <w:noBreakHyphen/>
        <w:t>General.</w:t>
      </w:r>
    </w:p>
    <w:p w:rsidR="005247CE" w:rsidRPr="005247CE" w:rsidRDefault="005247CE" w:rsidP="005247C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247CE">
        <w:rPr>
          <w:rFonts w:eastAsia="Times New Roman"/>
          <w:b/>
          <w:bCs/>
          <w:color w:val="000000"/>
          <w:sz w:val="20"/>
          <w:szCs w:val="20"/>
          <w:lang w:eastAsia="en-AU"/>
        </w:rPr>
        <w:t>Note—</w:t>
      </w:r>
    </w:p>
    <w:p w:rsidR="005247CE" w:rsidRPr="005247CE" w:rsidRDefault="005247CE" w:rsidP="005247CE">
      <w:pPr>
        <w:keepLines/>
        <w:autoSpaceDE w:val="0"/>
        <w:autoSpaceDN w:val="0"/>
        <w:adjustRightInd w:val="0"/>
        <w:spacing w:before="120" w:after="0" w:line="240" w:lineRule="auto"/>
        <w:ind w:left="794"/>
        <w:jc w:val="left"/>
        <w:rPr>
          <w:rFonts w:eastAsia="Times New Roman"/>
          <w:color w:val="000000"/>
          <w:sz w:val="20"/>
          <w:szCs w:val="20"/>
          <w:lang w:eastAsia="en-AU"/>
        </w:rPr>
      </w:pPr>
      <w:r w:rsidRPr="005247CE">
        <w:rPr>
          <w:rFonts w:eastAsia="Times New Roman"/>
          <w:color w:val="000000"/>
          <w:sz w:val="20"/>
          <w:szCs w:val="20"/>
          <w:lang w:eastAsia="en-AU"/>
        </w:rPr>
        <w:t xml:space="preserve">As required by section 10AA(2) of the </w:t>
      </w:r>
      <w:hyperlink r:id="rId15" w:history="1">
        <w:r w:rsidRPr="005247CE">
          <w:rPr>
            <w:rFonts w:eastAsia="Times New Roman"/>
            <w:i/>
            <w:iCs/>
            <w:color w:val="000000"/>
            <w:sz w:val="20"/>
            <w:szCs w:val="20"/>
            <w:lang w:eastAsia="en-AU"/>
          </w:rPr>
          <w:t>Subordinate Legislation Act 1978</w:t>
        </w:r>
      </w:hyperlink>
      <w:r w:rsidRPr="005247CE">
        <w:rPr>
          <w:rFonts w:eastAsia="Times New Roman"/>
          <w:color w:val="000000"/>
          <w:sz w:val="20"/>
          <w:szCs w:val="20"/>
          <w:lang w:eastAsia="en-AU"/>
        </w:rPr>
        <w:t>, the Minister has certified that, in the Minister</w:t>
      </w:r>
      <w:r w:rsidR="001E3D47">
        <w:rPr>
          <w:rFonts w:eastAsia="Times New Roman"/>
          <w:color w:val="000000"/>
          <w:sz w:val="20"/>
          <w:szCs w:val="20"/>
          <w:lang w:eastAsia="en-AU"/>
        </w:rPr>
        <w:t>’</w:t>
      </w:r>
      <w:r w:rsidRPr="005247CE">
        <w:rPr>
          <w:rFonts w:eastAsia="Times New Roman"/>
          <w:color w:val="000000"/>
          <w:sz w:val="20"/>
          <w:szCs w:val="20"/>
          <w:lang w:eastAsia="en-AU"/>
        </w:rPr>
        <w:t>s opinion, it is necessary or appropriate that these regulations come into operation as set out in these regulations.</w:t>
      </w:r>
    </w:p>
    <w:p w:rsidR="005247CE" w:rsidRPr="005247CE" w:rsidRDefault="005247CE" w:rsidP="005247C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247CE">
        <w:rPr>
          <w:rFonts w:eastAsia="Times New Roman"/>
          <w:b/>
          <w:bCs/>
          <w:color w:val="000000"/>
          <w:sz w:val="26"/>
          <w:szCs w:val="26"/>
          <w:lang w:eastAsia="en-AU"/>
        </w:rPr>
        <w:t>Made by the Governor</w:t>
      </w:r>
    </w:p>
    <w:p w:rsidR="005247CE" w:rsidRPr="005247CE" w:rsidRDefault="005247CE" w:rsidP="005247CE">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5247CE">
        <w:rPr>
          <w:rFonts w:eastAsia="Times New Roman"/>
          <w:color w:val="000000"/>
          <w:sz w:val="23"/>
          <w:szCs w:val="23"/>
          <w:lang w:eastAsia="en-AU"/>
        </w:rPr>
        <w:t>with</w:t>
      </w:r>
      <w:proofErr w:type="gramEnd"/>
      <w:r w:rsidRPr="005247CE">
        <w:rPr>
          <w:rFonts w:eastAsia="Times New Roman"/>
          <w:color w:val="000000"/>
          <w:sz w:val="23"/>
          <w:szCs w:val="23"/>
          <w:lang w:eastAsia="en-AU"/>
        </w:rPr>
        <w:t xml:space="preserve"> the advice and consent of the Executive Council</w:t>
      </w:r>
    </w:p>
    <w:p w:rsidR="005247CE" w:rsidRPr="005247CE" w:rsidRDefault="005247CE" w:rsidP="005247CE">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5247CE">
        <w:rPr>
          <w:rFonts w:eastAsia="Times New Roman"/>
          <w:color w:val="000000"/>
          <w:sz w:val="23"/>
          <w:szCs w:val="23"/>
          <w:lang w:eastAsia="en-AU"/>
        </w:rPr>
        <w:t>on</w:t>
      </w:r>
      <w:proofErr w:type="gramEnd"/>
      <w:r w:rsidRPr="005247CE">
        <w:rPr>
          <w:rFonts w:eastAsia="Times New Roman"/>
          <w:color w:val="000000"/>
          <w:sz w:val="23"/>
          <w:szCs w:val="23"/>
          <w:lang w:eastAsia="en-AU"/>
        </w:rPr>
        <w:t xml:space="preserve"> 21 January 2021</w:t>
      </w:r>
    </w:p>
    <w:p w:rsidR="005247CE" w:rsidRDefault="005247CE" w:rsidP="005247CE">
      <w:pPr>
        <w:keepNext/>
        <w:keepLines/>
        <w:autoSpaceDE w:val="0"/>
        <w:autoSpaceDN w:val="0"/>
        <w:adjustRightInd w:val="0"/>
        <w:spacing w:before="120" w:after="0" w:line="240" w:lineRule="auto"/>
        <w:jc w:val="left"/>
        <w:rPr>
          <w:rFonts w:eastAsia="Times New Roman"/>
          <w:color w:val="000000"/>
          <w:sz w:val="23"/>
          <w:szCs w:val="23"/>
          <w:lang w:eastAsia="en-AU"/>
        </w:rPr>
      </w:pPr>
      <w:r w:rsidRPr="005247CE">
        <w:rPr>
          <w:rFonts w:eastAsia="Times New Roman"/>
          <w:color w:val="000000"/>
          <w:sz w:val="23"/>
          <w:szCs w:val="23"/>
          <w:lang w:eastAsia="en-AU"/>
        </w:rPr>
        <w:t>No 1 of 2021</w:t>
      </w:r>
    </w:p>
    <w:p w:rsidR="005247CE" w:rsidRDefault="005247CE" w:rsidP="005247CE">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16463B" w:rsidRPr="0016463B" w:rsidRDefault="0016463B" w:rsidP="0016463B">
      <w:pPr>
        <w:pStyle w:val="GG-body"/>
      </w:pPr>
    </w:p>
    <w:p w:rsidR="0053450F" w:rsidRDefault="0053450F">
      <w:pPr>
        <w:spacing w:after="0" w:line="240" w:lineRule="auto"/>
        <w:jc w:val="left"/>
        <w:rPr>
          <w:b/>
          <w:smallCaps/>
          <w:color w:val="000000"/>
          <w:sz w:val="36"/>
          <w:lang w:val="en-US"/>
        </w:rPr>
      </w:pPr>
      <w:r>
        <w:rPr>
          <w:lang w:val="en-US"/>
        </w:rPr>
        <w:br w:type="page"/>
      </w:r>
    </w:p>
    <w:p w:rsidR="002D4937" w:rsidRDefault="002D4937" w:rsidP="002D4937">
      <w:pPr>
        <w:pStyle w:val="RegSpace"/>
        <w:rPr>
          <w:lang w:eastAsia="en-AU"/>
        </w:rPr>
      </w:pPr>
    </w:p>
    <w:p w:rsidR="00E830EA" w:rsidRPr="00E830EA" w:rsidRDefault="00E830EA" w:rsidP="00E830EA">
      <w:pPr>
        <w:keepLines/>
        <w:autoSpaceDE w:val="0"/>
        <w:autoSpaceDN w:val="0"/>
        <w:adjustRightInd w:val="0"/>
        <w:spacing w:before="240" w:after="0" w:line="240" w:lineRule="auto"/>
        <w:jc w:val="left"/>
        <w:rPr>
          <w:rFonts w:eastAsia="Times New Roman"/>
          <w:color w:val="000000"/>
          <w:sz w:val="28"/>
          <w:szCs w:val="28"/>
          <w:lang w:eastAsia="en-AU"/>
        </w:rPr>
      </w:pPr>
      <w:r w:rsidRPr="00E830EA">
        <w:rPr>
          <w:rFonts w:eastAsia="Times New Roman"/>
          <w:color w:val="000000"/>
          <w:sz w:val="28"/>
          <w:szCs w:val="28"/>
          <w:lang w:eastAsia="en-AU"/>
        </w:rPr>
        <w:t>South Australia</w:t>
      </w:r>
    </w:p>
    <w:p w:rsidR="00E830EA" w:rsidRPr="00E830EA" w:rsidRDefault="00E830EA" w:rsidP="00C048F4">
      <w:pPr>
        <w:pStyle w:val="Heading3"/>
        <w:rPr>
          <w:lang w:eastAsia="en-AU"/>
        </w:rPr>
      </w:pPr>
      <w:bookmarkStart w:id="36" w:name="_Toc62114952"/>
      <w:r w:rsidRPr="00E830EA">
        <w:rPr>
          <w:lang w:eastAsia="en-AU"/>
        </w:rPr>
        <w:t xml:space="preserve">Native Vegetation (Flinders Chase National Park) </w:t>
      </w:r>
      <w:r w:rsidR="0015517D">
        <w:rPr>
          <w:lang w:eastAsia="en-AU"/>
        </w:rPr>
        <w:br/>
      </w:r>
      <w:r w:rsidRPr="00E830EA">
        <w:rPr>
          <w:lang w:eastAsia="en-AU"/>
        </w:rPr>
        <w:t>Variation Regulations 2021</w:t>
      </w:r>
      <w:bookmarkEnd w:id="36"/>
    </w:p>
    <w:p w:rsidR="00E830EA" w:rsidRPr="00E830EA" w:rsidRDefault="00E830EA" w:rsidP="00E830EA">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E830EA">
        <w:rPr>
          <w:rFonts w:eastAsia="Times New Roman"/>
          <w:color w:val="000000"/>
          <w:sz w:val="24"/>
          <w:szCs w:val="24"/>
          <w:lang w:eastAsia="en-AU"/>
        </w:rPr>
        <w:t>under</w:t>
      </w:r>
      <w:proofErr w:type="gramEnd"/>
      <w:r w:rsidRPr="00E830EA">
        <w:rPr>
          <w:rFonts w:eastAsia="Times New Roman"/>
          <w:color w:val="000000"/>
          <w:sz w:val="24"/>
          <w:szCs w:val="24"/>
          <w:lang w:eastAsia="en-AU"/>
        </w:rPr>
        <w:t xml:space="preserve"> the </w:t>
      </w:r>
      <w:r w:rsidRPr="00E830EA">
        <w:rPr>
          <w:rFonts w:eastAsia="Times New Roman"/>
          <w:i/>
          <w:iCs/>
          <w:color w:val="000000"/>
          <w:sz w:val="24"/>
          <w:szCs w:val="24"/>
          <w:lang w:eastAsia="en-AU"/>
        </w:rPr>
        <w:t>Native Vegetation Act 1991</w:t>
      </w:r>
    </w:p>
    <w:p w:rsidR="00E830EA" w:rsidRPr="00E830EA" w:rsidRDefault="00E830EA" w:rsidP="00E830E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830EA" w:rsidRPr="00E830EA" w:rsidRDefault="00E830EA" w:rsidP="00E830EA">
      <w:pPr>
        <w:keepLines/>
        <w:autoSpaceDE w:val="0"/>
        <w:autoSpaceDN w:val="0"/>
        <w:adjustRightInd w:val="0"/>
        <w:spacing w:before="120" w:after="0" w:line="240" w:lineRule="auto"/>
        <w:jc w:val="left"/>
        <w:rPr>
          <w:rFonts w:eastAsia="Times New Roman"/>
          <w:b/>
          <w:bCs/>
          <w:color w:val="000000"/>
          <w:sz w:val="32"/>
          <w:szCs w:val="32"/>
          <w:lang w:eastAsia="en-AU"/>
        </w:rPr>
      </w:pPr>
      <w:r w:rsidRPr="00E830EA">
        <w:rPr>
          <w:rFonts w:eastAsia="Times New Roman"/>
          <w:b/>
          <w:bCs/>
          <w:color w:val="000000"/>
          <w:sz w:val="32"/>
          <w:szCs w:val="32"/>
          <w:lang w:eastAsia="en-AU"/>
        </w:rPr>
        <w:t>Contents</w:t>
      </w:r>
    </w:p>
    <w:p w:rsidR="00E830EA" w:rsidRPr="00E830EA" w:rsidRDefault="003076BC" w:rsidP="00E830E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E830EA" w:rsidRPr="00E830EA">
          <w:rPr>
            <w:rFonts w:eastAsia="Times New Roman"/>
            <w:color w:val="000000"/>
            <w:sz w:val="28"/>
            <w:szCs w:val="28"/>
            <w:lang w:eastAsia="en-AU"/>
          </w:rPr>
          <w:t>Part 1—Preliminary</w:t>
        </w:r>
      </w:hyperlink>
    </w:p>
    <w:p w:rsidR="00E830EA" w:rsidRPr="00E830EA" w:rsidRDefault="003076BC" w:rsidP="00E830E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E830EA" w:rsidRPr="00E830EA">
          <w:rPr>
            <w:rFonts w:eastAsia="Times New Roman"/>
            <w:color w:val="000000"/>
            <w:sz w:val="22"/>
            <w:lang w:eastAsia="en-AU"/>
          </w:rPr>
          <w:t>1</w:t>
        </w:r>
        <w:r w:rsidR="00E830EA" w:rsidRPr="00E830EA">
          <w:rPr>
            <w:rFonts w:eastAsia="Times New Roman"/>
            <w:color w:val="000000"/>
            <w:sz w:val="22"/>
            <w:lang w:eastAsia="en-AU"/>
          </w:rPr>
          <w:tab/>
          <w:t>Short title</w:t>
        </w:r>
      </w:hyperlink>
    </w:p>
    <w:p w:rsidR="00E830EA" w:rsidRPr="00E830EA" w:rsidRDefault="003076BC" w:rsidP="00E830E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E830EA" w:rsidRPr="00E830EA">
          <w:rPr>
            <w:rFonts w:eastAsia="Times New Roman"/>
            <w:color w:val="000000"/>
            <w:sz w:val="22"/>
            <w:lang w:eastAsia="en-AU"/>
          </w:rPr>
          <w:t>2</w:t>
        </w:r>
        <w:r w:rsidR="00E830EA" w:rsidRPr="00E830EA">
          <w:rPr>
            <w:rFonts w:eastAsia="Times New Roman"/>
            <w:color w:val="000000"/>
            <w:sz w:val="22"/>
            <w:lang w:eastAsia="en-AU"/>
          </w:rPr>
          <w:tab/>
          <w:t>Commencement</w:t>
        </w:r>
      </w:hyperlink>
    </w:p>
    <w:p w:rsidR="00E830EA" w:rsidRPr="00E830EA" w:rsidRDefault="003076BC" w:rsidP="00E830E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E830EA" w:rsidRPr="00E830EA">
          <w:rPr>
            <w:rFonts w:eastAsia="Times New Roman"/>
            <w:color w:val="000000"/>
            <w:sz w:val="22"/>
            <w:lang w:eastAsia="en-AU"/>
          </w:rPr>
          <w:t>3</w:t>
        </w:r>
        <w:r w:rsidR="00E830EA" w:rsidRPr="00E830EA">
          <w:rPr>
            <w:rFonts w:eastAsia="Times New Roman"/>
            <w:color w:val="000000"/>
            <w:sz w:val="22"/>
            <w:lang w:eastAsia="en-AU"/>
          </w:rPr>
          <w:tab/>
          <w:t>Variation provisions</w:t>
        </w:r>
      </w:hyperlink>
    </w:p>
    <w:p w:rsidR="00E830EA" w:rsidRPr="00E830EA" w:rsidRDefault="003076BC" w:rsidP="00E830E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E830EA" w:rsidRPr="00E830EA">
          <w:rPr>
            <w:rFonts w:eastAsia="Times New Roman"/>
            <w:color w:val="000000"/>
            <w:sz w:val="28"/>
            <w:szCs w:val="28"/>
            <w:lang w:eastAsia="en-AU"/>
          </w:rPr>
          <w:t xml:space="preserve">Part 2—Variation of </w:t>
        </w:r>
        <w:r w:rsidR="00E830EA" w:rsidRPr="00E830EA">
          <w:rPr>
            <w:rFonts w:eastAsia="Times New Roman"/>
            <w:i/>
            <w:iCs/>
            <w:color w:val="000000"/>
            <w:sz w:val="28"/>
            <w:szCs w:val="28"/>
            <w:lang w:eastAsia="en-AU"/>
          </w:rPr>
          <w:t>Native Vegetation Regulations 2017</w:t>
        </w:r>
      </w:hyperlink>
    </w:p>
    <w:p w:rsidR="00E830EA" w:rsidRPr="00E830EA" w:rsidRDefault="003076BC" w:rsidP="00E830E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E830EA" w:rsidRPr="00E830EA">
          <w:rPr>
            <w:rFonts w:eastAsia="Times New Roman"/>
            <w:color w:val="000000"/>
            <w:sz w:val="22"/>
            <w:lang w:eastAsia="en-AU"/>
          </w:rPr>
          <w:t>4</w:t>
        </w:r>
        <w:r w:rsidR="00E830EA" w:rsidRPr="00E830EA">
          <w:rPr>
            <w:rFonts w:eastAsia="Times New Roman"/>
            <w:color w:val="000000"/>
            <w:sz w:val="22"/>
            <w:lang w:eastAsia="en-AU"/>
          </w:rPr>
          <w:tab/>
          <w:t>Substitution of heading to Part 4</w:t>
        </w:r>
      </w:hyperlink>
    </w:p>
    <w:p w:rsidR="00E830EA" w:rsidRPr="00E830EA" w:rsidRDefault="003076BC" w:rsidP="00E830E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E830EA" w:rsidRPr="00E830EA">
          <w:rPr>
            <w:rFonts w:eastAsia="Times New Roman"/>
            <w:color w:val="000000"/>
            <w:sz w:val="22"/>
            <w:lang w:eastAsia="en-AU"/>
          </w:rPr>
          <w:t>5</w:t>
        </w:r>
        <w:r w:rsidR="00E830EA" w:rsidRPr="00E830EA">
          <w:rPr>
            <w:rFonts w:eastAsia="Times New Roman"/>
            <w:color w:val="000000"/>
            <w:sz w:val="22"/>
            <w:lang w:eastAsia="en-AU"/>
          </w:rPr>
          <w:tab/>
          <w:t>Insertion of regulation 23A</w:t>
        </w:r>
      </w:hyperlink>
    </w:p>
    <w:p w:rsidR="00E830EA" w:rsidRPr="00E830EA" w:rsidRDefault="003076BC" w:rsidP="00E830E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E830EA" w:rsidRPr="00E830EA">
          <w:rPr>
            <w:rFonts w:eastAsia="Times New Roman"/>
            <w:color w:val="000000"/>
            <w:sz w:val="18"/>
            <w:szCs w:val="18"/>
            <w:lang w:eastAsia="en-AU"/>
          </w:rPr>
          <w:t>23A</w:t>
        </w:r>
        <w:r w:rsidR="00E830EA" w:rsidRPr="00E830EA">
          <w:rPr>
            <w:rFonts w:eastAsia="Times New Roman"/>
            <w:color w:val="000000"/>
            <w:sz w:val="18"/>
            <w:szCs w:val="18"/>
            <w:lang w:eastAsia="en-AU"/>
          </w:rPr>
          <w:tab/>
          <w:t>Clearance in Flinders Chase National Park</w:t>
        </w:r>
      </w:hyperlink>
    </w:p>
    <w:p w:rsidR="00E830EA" w:rsidRPr="00E830EA" w:rsidRDefault="00E830EA" w:rsidP="00E830E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830EA" w:rsidRPr="00E830EA" w:rsidRDefault="00E830EA" w:rsidP="00E830E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830EA">
        <w:rPr>
          <w:rFonts w:eastAsia="Times New Roman"/>
          <w:b/>
          <w:bCs/>
          <w:color w:val="000000"/>
          <w:sz w:val="32"/>
          <w:szCs w:val="32"/>
          <w:lang w:eastAsia="en-AU"/>
        </w:rPr>
        <w:t>Part 1—Preliminary</w:t>
      </w:r>
    </w:p>
    <w:p w:rsidR="00E830EA" w:rsidRPr="00E830EA" w:rsidRDefault="00E830EA" w:rsidP="00E830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830EA">
        <w:rPr>
          <w:rFonts w:eastAsia="Times New Roman"/>
          <w:b/>
          <w:bCs/>
          <w:color w:val="000000"/>
          <w:sz w:val="26"/>
          <w:szCs w:val="26"/>
          <w:lang w:eastAsia="en-AU"/>
        </w:rPr>
        <w:t>1—Short title</w:t>
      </w:r>
    </w:p>
    <w:p w:rsidR="00E830EA" w:rsidRPr="00E830EA" w:rsidRDefault="00E830EA" w:rsidP="00E830EA">
      <w:pPr>
        <w:keepLines/>
        <w:autoSpaceDE w:val="0"/>
        <w:autoSpaceDN w:val="0"/>
        <w:adjustRightInd w:val="0"/>
        <w:spacing w:before="120" w:after="0" w:line="240" w:lineRule="auto"/>
        <w:ind w:left="794"/>
        <w:jc w:val="left"/>
        <w:rPr>
          <w:rFonts w:eastAsia="Times New Roman"/>
          <w:color w:val="000000"/>
          <w:sz w:val="23"/>
          <w:szCs w:val="23"/>
          <w:lang w:eastAsia="en-AU"/>
        </w:rPr>
      </w:pPr>
      <w:r w:rsidRPr="00E830EA">
        <w:rPr>
          <w:rFonts w:eastAsia="Times New Roman"/>
          <w:color w:val="000000"/>
          <w:sz w:val="23"/>
          <w:szCs w:val="23"/>
          <w:lang w:eastAsia="en-AU"/>
        </w:rPr>
        <w:t xml:space="preserve">These regulations may be cited as the </w:t>
      </w:r>
      <w:r w:rsidRPr="00E830EA">
        <w:rPr>
          <w:rFonts w:eastAsia="Times New Roman"/>
          <w:i/>
          <w:iCs/>
          <w:color w:val="000000"/>
          <w:sz w:val="23"/>
          <w:szCs w:val="23"/>
          <w:lang w:eastAsia="en-AU"/>
        </w:rPr>
        <w:t>Native Vegetation (Flinders Chase National Park) Variation Regulations 2021</w:t>
      </w:r>
      <w:r w:rsidRPr="00E830EA">
        <w:rPr>
          <w:rFonts w:eastAsia="Times New Roman"/>
          <w:color w:val="000000"/>
          <w:sz w:val="23"/>
          <w:szCs w:val="23"/>
          <w:lang w:eastAsia="en-AU"/>
        </w:rPr>
        <w:t>.</w:t>
      </w:r>
    </w:p>
    <w:p w:rsidR="00E830EA" w:rsidRPr="00E830EA" w:rsidRDefault="00E830EA" w:rsidP="00E830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830EA">
        <w:rPr>
          <w:rFonts w:eastAsia="Times New Roman"/>
          <w:b/>
          <w:bCs/>
          <w:color w:val="000000"/>
          <w:sz w:val="26"/>
          <w:szCs w:val="26"/>
          <w:lang w:eastAsia="en-AU"/>
        </w:rPr>
        <w:t>2—Commencement</w:t>
      </w:r>
    </w:p>
    <w:p w:rsidR="00E830EA" w:rsidRPr="00E830EA" w:rsidRDefault="00E830EA" w:rsidP="00E830EA">
      <w:pPr>
        <w:keepLines/>
        <w:autoSpaceDE w:val="0"/>
        <w:autoSpaceDN w:val="0"/>
        <w:adjustRightInd w:val="0"/>
        <w:spacing w:before="120" w:after="0" w:line="240" w:lineRule="auto"/>
        <w:ind w:left="794"/>
        <w:jc w:val="left"/>
        <w:rPr>
          <w:rFonts w:eastAsia="Times New Roman"/>
          <w:color w:val="000000"/>
          <w:sz w:val="23"/>
          <w:szCs w:val="23"/>
          <w:lang w:eastAsia="en-AU"/>
        </w:rPr>
      </w:pPr>
      <w:r w:rsidRPr="00E830EA">
        <w:rPr>
          <w:rFonts w:eastAsia="Times New Roman"/>
          <w:color w:val="000000"/>
          <w:sz w:val="23"/>
          <w:szCs w:val="23"/>
          <w:lang w:eastAsia="en-AU"/>
        </w:rPr>
        <w:t>These regulations come into operation on the day on which they are made.</w:t>
      </w:r>
    </w:p>
    <w:p w:rsidR="00E830EA" w:rsidRPr="00E830EA" w:rsidRDefault="00E830EA" w:rsidP="00E830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830EA">
        <w:rPr>
          <w:rFonts w:eastAsia="Times New Roman"/>
          <w:b/>
          <w:bCs/>
          <w:color w:val="000000"/>
          <w:sz w:val="26"/>
          <w:szCs w:val="26"/>
          <w:lang w:eastAsia="en-AU"/>
        </w:rPr>
        <w:t>3—Variation provisions</w:t>
      </w:r>
    </w:p>
    <w:p w:rsidR="00E830EA" w:rsidRPr="00E830EA" w:rsidRDefault="00E830EA" w:rsidP="00E830EA">
      <w:pPr>
        <w:keepLines/>
        <w:autoSpaceDE w:val="0"/>
        <w:autoSpaceDN w:val="0"/>
        <w:adjustRightInd w:val="0"/>
        <w:spacing w:before="120" w:after="0" w:line="240" w:lineRule="auto"/>
        <w:ind w:left="794"/>
        <w:jc w:val="left"/>
        <w:rPr>
          <w:rFonts w:eastAsia="Times New Roman"/>
          <w:color w:val="000000"/>
          <w:sz w:val="23"/>
          <w:szCs w:val="23"/>
          <w:lang w:eastAsia="en-AU"/>
        </w:rPr>
      </w:pPr>
      <w:r w:rsidRPr="00E830EA">
        <w:rPr>
          <w:rFonts w:eastAsia="Times New Roman"/>
          <w:color w:val="000000"/>
          <w:sz w:val="23"/>
          <w:szCs w:val="23"/>
          <w:lang w:eastAsia="en-AU"/>
        </w:rPr>
        <w:t>In these regulations, a provision under a heading referring to the variation of specified regulations varies the regulations so specified.</w:t>
      </w:r>
    </w:p>
    <w:p w:rsidR="00E830EA" w:rsidRPr="00E830EA" w:rsidRDefault="00E830EA" w:rsidP="00E830E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830EA">
        <w:rPr>
          <w:rFonts w:eastAsia="Times New Roman"/>
          <w:b/>
          <w:bCs/>
          <w:color w:val="000000"/>
          <w:sz w:val="32"/>
          <w:szCs w:val="32"/>
          <w:lang w:eastAsia="en-AU"/>
        </w:rPr>
        <w:t xml:space="preserve">Part 2—Variation of </w:t>
      </w:r>
      <w:r w:rsidRPr="00E830EA">
        <w:rPr>
          <w:rFonts w:eastAsia="Times New Roman"/>
          <w:b/>
          <w:bCs/>
          <w:i/>
          <w:iCs/>
          <w:color w:val="000000"/>
          <w:sz w:val="32"/>
          <w:szCs w:val="32"/>
          <w:lang w:eastAsia="en-AU"/>
        </w:rPr>
        <w:t>Native Vegetation Regulations 2017</w:t>
      </w:r>
    </w:p>
    <w:p w:rsidR="00E830EA" w:rsidRPr="00E830EA" w:rsidRDefault="00E830EA" w:rsidP="00E830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830EA">
        <w:rPr>
          <w:rFonts w:eastAsia="Times New Roman"/>
          <w:b/>
          <w:bCs/>
          <w:color w:val="000000"/>
          <w:sz w:val="26"/>
          <w:szCs w:val="26"/>
          <w:lang w:eastAsia="en-AU"/>
        </w:rPr>
        <w:t>4—Substitution of heading to Part 4</w:t>
      </w:r>
    </w:p>
    <w:p w:rsidR="00E830EA" w:rsidRPr="00E830EA" w:rsidRDefault="00E830EA" w:rsidP="00E830E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830EA">
        <w:rPr>
          <w:rFonts w:eastAsia="Times New Roman"/>
          <w:color w:val="000000"/>
          <w:sz w:val="23"/>
          <w:szCs w:val="23"/>
          <w:lang w:eastAsia="en-AU"/>
        </w:rPr>
        <w:t>Heading to Part 4—delete the heading and substitute:</w:t>
      </w:r>
    </w:p>
    <w:p w:rsidR="00E830EA" w:rsidRPr="00E830EA" w:rsidRDefault="00787766" w:rsidP="00FD47D4">
      <w:pPr>
        <w:keepNext/>
        <w:keepLines/>
        <w:autoSpaceDE w:val="0"/>
        <w:autoSpaceDN w:val="0"/>
        <w:adjustRightInd w:val="0"/>
        <w:spacing w:before="280" w:after="0" w:line="240" w:lineRule="auto"/>
        <w:ind w:left="2127" w:hanging="567"/>
        <w:jc w:val="left"/>
        <w:rPr>
          <w:rFonts w:eastAsia="Times New Roman"/>
          <w:b/>
          <w:bCs/>
          <w:color w:val="000000"/>
          <w:sz w:val="32"/>
          <w:szCs w:val="32"/>
          <w:lang w:eastAsia="en-AU"/>
        </w:rPr>
      </w:pPr>
      <w:r>
        <w:rPr>
          <w:rFonts w:eastAsia="Times New Roman"/>
          <w:b/>
          <w:bCs/>
          <w:color w:val="000000"/>
          <w:sz w:val="32"/>
          <w:szCs w:val="32"/>
          <w:lang w:eastAsia="en-AU"/>
        </w:rPr>
        <w:t>Part </w:t>
      </w:r>
      <w:r w:rsidR="00E830EA" w:rsidRPr="00E830EA">
        <w:rPr>
          <w:rFonts w:eastAsia="Times New Roman"/>
          <w:b/>
          <w:bCs/>
          <w:color w:val="000000"/>
          <w:sz w:val="32"/>
          <w:szCs w:val="32"/>
          <w:lang w:eastAsia="en-AU"/>
        </w:rPr>
        <w:t>4—Clearance on certain land</w:t>
      </w:r>
    </w:p>
    <w:p w:rsidR="00E830EA" w:rsidRPr="00E830EA" w:rsidRDefault="00E830EA" w:rsidP="00E830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830EA">
        <w:rPr>
          <w:rFonts w:eastAsia="Times New Roman"/>
          <w:b/>
          <w:bCs/>
          <w:color w:val="000000"/>
          <w:sz w:val="26"/>
          <w:szCs w:val="26"/>
          <w:lang w:eastAsia="en-AU"/>
        </w:rPr>
        <w:t>5—Insertion of regulation 23A</w:t>
      </w:r>
    </w:p>
    <w:p w:rsidR="00E830EA" w:rsidRPr="00E830EA" w:rsidRDefault="00E830EA" w:rsidP="00E830E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830EA">
        <w:rPr>
          <w:rFonts w:eastAsia="Times New Roman"/>
          <w:color w:val="000000"/>
          <w:sz w:val="23"/>
          <w:szCs w:val="23"/>
          <w:lang w:eastAsia="en-AU"/>
        </w:rPr>
        <w:t>After regulation 23 insert:</w:t>
      </w:r>
    </w:p>
    <w:p w:rsidR="00E830EA" w:rsidRPr="00E830EA" w:rsidRDefault="00E830EA" w:rsidP="00E830E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830EA">
        <w:rPr>
          <w:rFonts w:eastAsia="Times New Roman"/>
          <w:b/>
          <w:bCs/>
          <w:color w:val="000000"/>
          <w:sz w:val="26"/>
          <w:szCs w:val="26"/>
          <w:lang w:eastAsia="en-AU"/>
        </w:rPr>
        <w:t>23A—Clearance in Flinders Chase National Park</w:t>
      </w:r>
    </w:p>
    <w:p w:rsidR="00E830EA" w:rsidRPr="00E830EA" w:rsidRDefault="00E830EA" w:rsidP="00E830E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30EA">
        <w:rPr>
          <w:rFonts w:eastAsia="Times New Roman"/>
          <w:color w:val="000000"/>
          <w:sz w:val="23"/>
          <w:szCs w:val="23"/>
          <w:lang w:eastAsia="en-AU"/>
        </w:rPr>
        <w:tab/>
        <w:t>(1)</w:t>
      </w:r>
      <w:r w:rsidRPr="00E830EA">
        <w:rPr>
          <w:rFonts w:eastAsia="Times New Roman"/>
          <w:color w:val="000000"/>
          <w:sz w:val="23"/>
          <w:szCs w:val="23"/>
          <w:lang w:eastAsia="en-AU"/>
        </w:rPr>
        <w:tab/>
        <w:t>Pursuant to section 27(1</w:t>
      </w:r>
      <w:proofErr w:type="gramStart"/>
      <w:r w:rsidRPr="00E830EA">
        <w:rPr>
          <w:rFonts w:eastAsia="Times New Roman"/>
          <w:color w:val="000000"/>
          <w:sz w:val="23"/>
          <w:szCs w:val="23"/>
          <w:lang w:eastAsia="en-AU"/>
        </w:rPr>
        <w:t>)(</w:t>
      </w:r>
      <w:proofErr w:type="gramEnd"/>
      <w:r w:rsidRPr="00E830EA">
        <w:rPr>
          <w:rFonts w:eastAsia="Times New Roman"/>
          <w:color w:val="000000"/>
          <w:sz w:val="23"/>
          <w:szCs w:val="23"/>
          <w:lang w:eastAsia="en-AU"/>
        </w:rPr>
        <w:t>b) of the Act, native vegetation may, subject to any other Act or law to the contrary, be cleared if—</w:t>
      </w:r>
    </w:p>
    <w:p w:rsidR="00E830EA" w:rsidRPr="00E830EA" w:rsidRDefault="00E830EA" w:rsidP="00E830E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30EA">
        <w:rPr>
          <w:rFonts w:eastAsia="Times New Roman"/>
          <w:color w:val="000000"/>
          <w:sz w:val="23"/>
          <w:szCs w:val="23"/>
          <w:lang w:eastAsia="en-AU"/>
        </w:rPr>
        <w:tab/>
        <w:t>(a)</w:t>
      </w:r>
      <w:r w:rsidRPr="00E830EA">
        <w:rPr>
          <w:rFonts w:eastAsia="Times New Roman"/>
          <w:color w:val="000000"/>
          <w:sz w:val="23"/>
          <w:szCs w:val="23"/>
          <w:lang w:eastAsia="en-AU"/>
        </w:rPr>
        <w:tab/>
      </w:r>
      <w:proofErr w:type="gramStart"/>
      <w:r w:rsidRPr="00E830EA">
        <w:rPr>
          <w:rFonts w:eastAsia="Times New Roman"/>
          <w:color w:val="000000"/>
          <w:sz w:val="23"/>
          <w:szCs w:val="23"/>
          <w:lang w:eastAsia="en-AU"/>
        </w:rPr>
        <w:t>the</w:t>
      </w:r>
      <w:proofErr w:type="gramEnd"/>
      <w:r w:rsidRPr="00E830EA">
        <w:rPr>
          <w:rFonts w:eastAsia="Times New Roman"/>
          <w:color w:val="000000"/>
          <w:sz w:val="23"/>
          <w:szCs w:val="23"/>
          <w:lang w:eastAsia="en-AU"/>
        </w:rPr>
        <w:t xml:space="preserve"> land on which the vegetation is situated is in Flinders Chase National Park; and</w:t>
      </w:r>
    </w:p>
    <w:p w:rsidR="00E830EA" w:rsidRPr="00E830EA" w:rsidRDefault="00E830EA" w:rsidP="00E830E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37" w:name="id9be0cbf5_149c_4756_9e42_fa6e898dee"/>
      <w:r w:rsidRPr="00E830EA">
        <w:rPr>
          <w:rFonts w:eastAsia="Times New Roman"/>
          <w:color w:val="000000"/>
          <w:sz w:val="23"/>
          <w:szCs w:val="23"/>
          <w:lang w:eastAsia="en-AU"/>
        </w:rPr>
        <w:lastRenderedPageBreak/>
        <w:tab/>
        <w:t>(b)</w:t>
      </w:r>
      <w:r w:rsidRPr="00E830EA">
        <w:rPr>
          <w:rFonts w:eastAsia="Times New Roman"/>
          <w:color w:val="000000"/>
          <w:sz w:val="23"/>
          <w:szCs w:val="23"/>
          <w:lang w:eastAsia="en-AU"/>
        </w:rPr>
        <w:tab/>
      </w:r>
      <w:proofErr w:type="gramStart"/>
      <w:r w:rsidRPr="00E830EA">
        <w:rPr>
          <w:rFonts w:eastAsia="Times New Roman"/>
          <w:color w:val="000000"/>
          <w:sz w:val="23"/>
          <w:szCs w:val="23"/>
          <w:lang w:eastAsia="en-AU"/>
        </w:rPr>
        <w:t>the</w:t>
      </w:r>
      <w:proofErr w:type="gramEnd"/>
      <w:r w:rsidRPr="00E830EA">
        <w:rPr>
          <w:rFonts w:eastAsia="Times New Roman"/>
          <w:color w:val="000000"/>
          <w:sz w:val="23"/>
          <w:szCs w:val="23"/>
          <w:lang w:eastAsia="en-AU"/>
        </w:rPr>
        <w:t xml:space="preserve"> clearance is incidental to development that has been authorised under the </w:t>
      </w:r>
      <w:hyperlink r:id="rId16" w:history="1">
        <w:r w:rsidRPr="00E830EA">
          <w:rPr>
            <w:rFonts w:eastAsia="Times New Roman"/>
            <w:i/>
            <w:iCs/>
            <w:color w:val="000000"/>
            <w:sz w:val="23"/>
            <w:szCs w:val="23"/>
            <w:lang w:eastAsia="en-AU"/>
          </w:rPr>
          <w:t>Development Act 1993</w:t>
        </w:r>
      </w:hyperlink>
      <w:r w:rsidRPr="00E830EA">
        <w:rPr>
          <w:rFonts w:eastAsia="Times New Roman"/>
          <w:color w:val="000000"/>
          <w:sz w:val="23"/>
          <w:szCs w:val="23"/>
          <w:lang w:eastAsia="en-AU"/>
        </w:rPr>
        <w:t>; and</w:t>
      </w:r>
      <w:bookmarkEnd w:id="37"/>
    </w:p>
    <w:p w:rsidR="00E830EA" w:rsidRPr="00E830EA" w:rsidRDefault="00E830EA" w:rsidP="00E830E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38" w:name="ide260201d_343a_4969_8237_99d37879c5"/>
      <w:r w:rsidRPr="00E830EA">
        <w:rPr>
          <w:rFonts w:eastAsia="Times New Roman"/>
          <w:color w:val="000000"/>
          <w:sz w:val="23"/>
          <w:szCs w:val="23"/>
          <w:lang w:eastAsia="en-AU"/>
        </w:rPr>
        <w:tab/>
        <w:t>(c)</w:t>
      </w:r>
      <w:r w:rsidRPr="00E830EA">
        <w:rPr>
          <w:rFonts w:eastAsia="Times New Roman"/>
          <w:color w:val="000000"/>
          <w:sz w:val="23"/>
          <w:szCs w:val="23"/>
          <w:lang w:eastAsia="en-AU"/>
        </w:rPr>
        <w:tab/>
        <w:t xml:space="preserve">the clearance is undertaken in accordance with a management plan that has been approved by the State Coordinator-General appointed under the </w:t>
      </w:r>
      <w:hyperlink r:id="rId17" w:history="1">
        <w:r w:rsidRPr="00E830EA">
          <w:rPr>
            <w:rFonts w:eastAsia="Times New Roman"/>
            <w:i/>
            <w:iCs/>
            <w:color w:val="000000"/>
            <w:sz w:val="23"/>
            <w:szCs w:val="23"/>
            <w:lang w:eastAsia="en-AU"/>
          </w:rPr>
          <w:t>Development Regulations 2008</w:t>
        </w:r>
      </w:hyperlink>
      <w:r w:rsidRPr="00E830EA">
        <w:rPr>
          <w:rFonts w:eastAsia="Times New Roman"/>
          <w:color w:val="000000"/>
          <w:sz w:val="23"/>
          <w:szCs w:val="23"/>
          <w:lang w:eastAsia="en-AU"/>
        </w:rPr>
        <w:t>; and</w:t>
      </w:r>
      <w:bookmarkEnd w:id="38"/>
    </w:p>
    <w:p w:rsidR="00E830EA" w:rsidRPr="00E830EA" w:rsidRDefault="00E830EA" w:rsidP="00E830E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30EA">
        <w:rPr>
          <w:rFonts w:eastAsia="Times New Roman"/>
          <w:color w:val="000000"/>
          <w:sz w:val="23"/>
          <w:szCs w:val="23"/>
          <w:lang w:eastAsia="en-AU"/>
        </w:rPr>
        <w:tab/>
        <w:t>(d)</w:t>
      </w:r>
      <w:r w:rsidRPr="00E830EA">
        <w:rPr>
          <w:rFonts w:eastAsia="Times New Roman"/>
          <w:color w:val="000000"/>
          <w:sz w:val="23"/>
          <w:szCs w:val="23"/>
          <w:lang w:eastAsia="en-AU"/>
        </w:rPr>
        <w:tab/>
        <w:t>the State Coordinator-General is satisfied, after taking into account the full nature and extent of clearance that is to be undertaken on the relevant land and any commitments that have been made with respect to the establishment, restoration or maintenance of native vegetation, that—</w:t>
      </w:r>
    </w:p>
    <w:p w:rsidR="00E830EA" w:rsidRPr="00E830EA" w:rsidRDefault="00E830EA" w:rsidP="00E830E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830EA">
        <w:rPr>
          <w:rFonts w:eastAsia="Times New Roman"/>
          <w:color w:val="000000"/>
          <w:sz w:val="23"/>
          <w:szCs w:val="23"/>
          <w:lang w:eastAsia="en-AU"/>
        </w:rPr>
        <w:tab/>
        <w:t>(i)</w:t>
      </w:r>
      <w:r w:rsidRPr="00E830EA">
        <w:rPr>
          <w:rFonts w:eastAsia="Times New Roman"/>
          <w:color w:val="000000"/>
          <w:sz w:val="23"/>
          <w:szCs w:val="23"/>
          <w:lang w:eastAsia="en-AU"/>
        </w:rPr>
        <w:tab/>
      </w:r>
      <w:proofErr w:type="gramStart"/>
      <w:r w:rsidRPr="00E830EA">
        <w:rPr>
          <w:rFonts w:eastAsia="Times New Roman"/>
          <w:color w:val="000000"/>
          <w:sz w:val="23"/>
          <w:szCs w:val="23"/>
          <w:lang w:eastAsia="en-AU"/>
        </w:rPr>
        <w:t>there</w:t>
      </w:r>
      <w:proofErr w:type="gramEnd"/>
      <w:r w:rsidRPr="00E830EA">
        <w:rPr>
          <w:rFonts w:eastAsia="Times New Roman"/>
          <w:color w:val="000000"/>
          <w:sz w:val="23"/>
          <w:szCs w:val="23"/>
          <w:lang w:eastAsia="en-AU"/>
        </w:rPr>
        <w:t xml:space="preserve"> will be a significant environmental benefit on the land or within the same region of the State; or</w:t>
      </w:r>
    </w:p>
    <w:p w:rsidR="00E830EA" w:rsidRPr="00E830EA" w:rsidRDefault="00E830EA" w:rsidP="00E830E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830EA">
        <w:rPr>
          <w:rFonts w:eastAsia="Times New Roman"/>
          <w:color w:val="000000"/>
          <w:sz w:val="23"/>
          <w:szCs w:val="23"/>
          <w:lang w:eastAsia="en-AU"/>
        </w:rPr>
        <w:tab/>
        <w:t>(ii)</w:t>
      </w:r>
      <w:r w:rsidRPr="00E830EA">
        <w:rPr>
          <w:rFonts w:eastAsia="Times New Roman"/>
          <w:color w:val="000000"/>
          <w:sz w:val="23"/>
          <w:szCs w:val="23"/>
          <w:lang w:eastAsia="en-AU"/>
        </w:rPr>
        <w:tab/>
      </w:r>
      <w:proofErr w:type="gramStart"/>
      <w:r w:rsidRPr="00E830EA">
        <w:rPr>
          <w:rFonts w:eastAsia="Times New Roman"/>
          <w:color w:val="000000"/>
          <w:sz w:val="23"/>
          <w:szCs w:val="23"/>
          <w:lang w:eastAsia="en-AU"/>
        </w:rPr>
        <w:t>the</w:t>
      </w:r>
      <w:proofErr w:type="gramEnd"/>
      <w:r w:rsidRPr="00E830EA">
        <w:rPr>
          <w:rFonts w:eastAsia="Times New Roman"/>
          <w:color w:val="000000"/>
          <w:sz w:val="23"/>
          <w:szCs w:val="23"/>
          <w:lang w:eastAsia="en-AU"/>
        </w:rPr>
        <w:t xml:space="preserve"> holder of a development authorisation (or a person acting on their behalf) has, on application to the State Coordinator-General to proceed with clearing the vegetation in accordance with this provision—</w:t>
      </w:r>
    </w:p>
    <w:p w:rsidR="00E830EA" w:rsidRPr="00E830EA" w:rsidRDefault="00E830EA" w:rsidP="00E830EA">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830EA">
        <w:rPr>
          <w:rFonts w:eastAsia="Times New Roman"/>
          <w:color w:val="000000"/>
          <w:sz w:val="23"/>
          <w:szCs w:val="23"/>
          <w:lang w:eastAsia="en-AU"/>
        </w:rPr>
        <w:tab/>
        <w:t>(A)</w:t>
      </w:r>
      <w:r w:rsidRPr="00E830EA">
        <w:rPr>
          <w:rFonts w:eastAsia="Times New Roman"/>
          <w:color w:val="000000"/>
          <w:sz w:val="23"/>
          <w:szCs w:val="23"/>
          <w:lang w:eastAsia="en-AU"/>
        </w:rPr>
        <w:tab/>
      </w:r>
      <w:proofErr w:type="gramStart"/>
      <w:r w:rsidRPr="00E830EA">
        <w:rPr>
          <w:rFonts w:eastAsia="Times New Roman"/>
          <w:color w:val="000000"/>
          <w:sz w:val="23"/>
          <w:szCs w:val="23"/>
          <w:lang w:eastAsia="en-AU"/>
        </w:rPr>
        <w:t>made</w:t>
      </w:r>
      <w:proofErr w:type="gramEnd"/>
      <w:r w:rsidRPr="00E830EA">
        <w:rPr>
          <w:rFonts w:eastAsia="Times New Roman"/>
          <w:color w:val="000000"/>
          <w:sz w:val="23"/>
          <w:szCs w:val="23"/>
          <w:lang w:eastAsia="en-AU"/>
        </w:rPr>
        <w:t xml:space="preserve"> a payment into the Fund; or</w:t>
      </w:r>
    </w:p>
    <w:p w:rsidR="00E830EA" w:rsidRPr="00E830EA" w:rsidRDefault="00E830EA" w:rsidP="00E830EA">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830EA">
        <w:rPr>
          <w:rFonts w:eastAsia="Times New Roman"/>
          <w:color w:val="000000"/>
          <w:sz w:val="23"/>
          <w:szCs w:val="23"/>
          <w:lang w:eastAsia="en-AU"/>
        </w:rPr>
        <w:tab/>
        <w:t>(B)</w:t>
      </w:r>
      <w:r w:rsidRPr="00E830EA">
        <w:rPr>
          <w:rFonts w:eastAsia="Times New Roman"/>
          <w:color w:val="000000"/>
          <w:sz w:val="23"/>
          <w:szCs w:val="23"/>
          <w:lang w:eastAsia="en-AU"/>
        </w:rPr>
        <w:tab/>
      </w:r>
      <w:proofErr w:type="gramStart"/>
      <w:r w:rsidRPr="00E830EA">
        <w:rPr>
          <w:rFonts w:eastAsia="Times New Roman"/>
          <w:color w:val="000000"/>
          <w:sz w:val="23"/>
          <w:szCs w:val="23"/>
          <w:lang w:eastAsia="en-AU"/>
        </w:rPr>
        <w:t>if</w:t>
      </w:r>
      <w:proofErr w:type="gramEnd"/>
      <w:r w:rsidRPr="00E830EA">
        <w:rPr>
          <w:rFonts w:eastAsia="Times New Roman"/>
          <w:color w:val="000000"/>
          <w:sz w:val="23"/>
          <w:szCs w:val="23"/>
          <w:lang w:eastAsia="en-AU"/>
        </w:rPr>
        <w:t xml:space="preserve"> the State Coordinator-General is satisfied that it is appropriate in the circumstances, agreed to make a payment into the Fund,</w:t>
      </w:r>
    </w:p>
    <w:p w:rsidR="00E830EA" w:rsidRPr="00E830EA" w:rsidRDefault="00E830EA" w:rsidP="00E830EA">
      <w:pPr>
        <w:keepLines/>
        <w:autoSpaceDE w:val="0"/>
        <w:autoSpaceDN w:val="0"/>
        <w:adjustRightInd w:val="0"/>
        <w:spacing w:before="120" w:after="0" w:line="240" w:lineRule="auto"/>
        <w:ind w:left="3970"/>
        <w:jc w:val="left"/>
        <w:rPr>
          <w:rFonts w:eastAsia="Times New Roman"/>
          <w:color w:val="000000"/>
          <w:sz w:val="23"/>
          <w:szCs w:val="23"/>
          <w:lang w:eastAsia="en-AU"/>
        </w:rPr>
      </w:pPr>
      <w:r w:rsidRPr="00E830EA">
        <w:rPr>
          <w:rFonts w:eastAsia="Times New Roman"/>
          <w:color w:val="000000"/>
          <w:sz w:val="23"/>
          <w:szCs w:val="23"/>
          <w:lang w:eastAsia="en-AU"/>
        </w:rPr>
        <w:t>of an amount considered by the State Coordinator-General to be sufficient to achieve a significant environmental benefit, in the manner contemplated by section 21(6) or (6a) of the Act, which outweighs the value of retaining the vegetation.</w:t>
      </w:r>
    </w:p>
    <w:p w:rsidR="00E830EA" w:rsidRPr="00E830EA" w:rsidRDefault="00E830EA" w:rsidP="00E830E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30EA">
        <w:rPr>
          <w:rFonts w:eastAsia="Times New Roman"/>
          <w:color w:val="000000"/>
          <w:sz w:val="23"/>
          <w:szCs w:val="23"/>
          <w:lang w:eastAsia="en-AU"/>
        </w:rPr>
        <w:tab/>
        <w:t>(2)</w:t>
      </w:r>
      <w:r w:rsidRPr="00E830EA">
        <w:rPr>
          <w:rFonts w:eastAsia="Times New Roman"/>
          <w:color w:val="000000"/>
          <w:sz w:val="23"/>
          <w:szCs w:val="23"/>
          <w:lang w:eastAsia="en-AU"/>
        </w:rPr>
        <w:tab/>
        <w:t>In this regulation—</w:t>
      </w:r>
    </w:p>
    <w:p w:rsidR="00E830EA" w:rsidRPr="00E830EA" w:rsidRDefault="00E830EA" w:rsidP="00E830EA">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830EA">
        <w:rPr>
          <w:rFonts w:eastAsia="Times New Roman"/>
          <w:b/>
          <w:bCs/>
          <w:i/>
          <w:iCs/>
          <w:color w:val="000000"/>
          <w:sz w:val="23"/>
          <w:szCs w:val="23"/>
          <w:lang w:eastAsia="en-AU"/>
        </w:rPr>
        <w:t>Flinders Chase National Park</w:t>
      </w:r>
      <w:r w:rsidRPr="00E830EA">
        <w:rPr>
          <w:rFonts w:eastAsia="Times New Roman"/>
          <w:color w:val="000000"/>
          <w:sz w:val="23"/>
          <w:szCs w:val="23"/>
          <w:lang w:eastAsia="en-AU"/>
        </w:rPr>
        <w:t xml:space="preserve"> means Flinders Chase National Park as constituted (from time to time) under Part 3 of the </w:t>
      </w:r>
      <w:hyperlink r:id="rId18" w:history="1">
        <w:r w:rsidRPr="00E830EA">
          <w:rPr>
            <w:rFonts w:eastAsia="Times New Roman"/>
            <w:i/>
            <w:iCs/>
            <w:color w:val="000000"/>
            <w:sz w:val="23"/>
            <w:szCs w:val="23"/>
            <w:lang w:eastAsia="en-AU"/>
          </w:rPr>
          <w:t>National Parks and Wildlife Act 1972</w:t>
        </w:r>
      </w:hyperlink>
      <w:r w:rsidRPr="00E830EA">
        <w:rPr>
          <w:rFonts w:eastAsia="Times New Roman"/>
          <w:color w:val="000000"/>
          <w:sz w:val="23"/>
          <w:szCs w:val="23"/>
          <w:lang w:eastAsia="en-AU"/>
        </w:rPr>
        <w:t>.</w:t>
      </w:r>
    </w:p>
    <w:p w:rsidR="00E830EA" w:rsidRPr="00E830EA" w:rsidRDefault="00E830EA" w:rsidP="00E830E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830EA">
        <w:rPr>
          <w:rFonts w:eastAsia="Times New Roman"/>
          <w:b/>
          <w:bCs/>
          <w:color w:val="000000"/>
          <w:sz w:val="20"/>
          <w:szCs w:val="20"/>
          <w:lang w:eastAsia="en-AU"/>
        </w:rPr>
        <w:t>Note—</w:t>
      </w:r>
    </w:p>
    <w:p w:rsidR="00E830EA" w:rsidRPr="00E830EA" w:rsidRDefault="00E830EA" w:rsidP="00E830EA">
      <w:pPr>
        <w:keepLines/>
        <w:autoSpaceDE w:val="0"/>
        <w:autoSpaceDN w:val="0"/>
        <w:adjustRightInd w:val="0"/>
        <w:spacing w:before="120" w:after="0" w:line="240" w:lineRule="auto"/>
        <w:ind w:left="794"/>
        <w:jc w:val="left"/>
        <w:rPr>
          <w:rFonts w:eastAsia="Times New Roman"/>
          <w:color w:val="000000"/>
          <w:sz w:val="20"/>
          <w:szCs w:val="20"/>
          <w:lang w:eastAsia="en-AU"/>
        </w:rPr>
      </w:pPr>
      <w:r w:rsidRPr="00E830EA">
        <w:rPr>
          <w:rFonts w:eastAsia="Times New Roman"/>
          <w:color w:val="000000"/>
          <w:sz w:val="20"/>
          <w:szCs w:val="20"/>
          <w:lang w:eastAsia="en-AU"/>
        </w:rPr>
        <w:t xml:space="preserve">As required by section 10AA(2) of the </w:t>
      </w:r>
      <w:hyperlink r:id="rId19" w:history="1">
        <w:r w:rsidRPr="00E830EA">
          <w:rPr>
            <w:rFonts w:eastAsia="Times New Roman"/>
            <w:i/>
            <w:iCs/>
            <w:color w:val="000000"/>
            <w:sz w:val="20"/>
            <w:szCs w:val="20"/>
            <w:lang w:eastAsia="en-AU"/>
          </w:rPr>
          <w:t>Subordinate Legislation Act 1978</w:t>
        </w:r>
      </w:hyperlink>
      <w:r w:rsidRPr="00E830EA">
        <w:rPr>
          <w:rFonts w:eastAsia="Times New Roman"/>
          <w:color w:val="000000"/>
          <w:sz w:val="20"/>
          <w:szCs w:val="20"/>
          <w:lang w:eastAsia="en-AU"/>
        </w:rPr>
        <w:t>, the Minister has certified that, in the Minister</w:t>
      </w:r>
      <w:r w:rsidR="00F41158">
        <w:rPr>
          <w:rFonts w:eastAsia="Times New Roman"/>
          <w:color w:val="000000"/>
          <w:sz w:val="20"/>
          <w:szCs w:val="20"/>
          <w:lang w:eastAsia="en-AU"/>
        </w:rPr>
        <w:t>’</w:t>
      </w:r>
      <w:r w:rsidRPr="00E830EA">
        <w:rPr>
          <w:rFonts w:eastAsia="Times New Roman"/>
          <w:color w:val="000000"/>
          <w:sz w:val="20"/>
          <w:szCs w:val="20"/>
          <w:lang w:eastAsia="en-AU"/>
        </w:rPr>
        <w:t>s opinion, it is necessary or appropriate that these regulations come into operation as set out in these regulations.</w:t>
      </w:r>
    </w:p>
    <w:p w:rsidR="00E830EA" w:rsidRPr="00E830EA" w:rsidRDefault="00E830EA" w:rsidP="00E830E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830EA">
        <w:rPr>
          <w:rFonts w:eastAsia="Times New Roman"/>
          <w:b/>
          <w:bCs/>
          <w:color w:val="000000"/>
          <w:sz w:val="26"/>
          <w:szCs w:val="26"/>
          <w:lang w:eastAsia="en-AU"/>
        </w:rPr>
        <w:t>Made by the Governor</w:t>
      </w:r>
    </w:p>
    <w:p w:rsidR="00E830EA" w:rsidRPr="00E830EA" w:rsidRDefault="00E830EA" w:rsidP="00E830EA">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E830EA">
        <w:rPr>
          <w:rFonts w:eastAsia="Times New Roman"/>
          <w:color w:val="000000"/>
          <w:sz w:val="23"/>
          <w:szCs w:val="23"/>
          <w:lang w:eastAsia="en-AU"/>
        </w:rPr>
        <w:t>with</w:t>
      </w:r>
      <w:proofErr w:type="gramEnd"/>
      <w:r w:rsidRPr="00E830EA">
        <w:rPr>
          <w:rFonts w:eastAsia="Times New Roman"/>
          <w:color w:val="000000"/>
          <w:sz w:val="23"/>
          <w:szCs w:val="23"/>
          <w:lang w:eastAsia="en-AU"/>
        </w:rPr>
        <w:t xml:space="preserve"> the advice and consent of the Executive Council</w:t>
      </w:r>
    </w:p>
    <w:p w:rsidR="00E830EA" w:rsidRPr="00E830EA" w:rsidRDefault="00E830EA" w:rsidP="00E830EA">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E830EA">
        <w:rPr>
          <w:rFonts w:eastAsia="Times New Roman"/>
          <w:color w:val="000000"/>
          <w:sz w:val="23"/>
          <w:szCs w:val="23"/>
          <w:lang w:eastAsia="en-AU"/>
        </w:rPr>
        <w:t>on</w:t>
      </w:r>
      <w:proofErr w:type="gramEnd"/>
      <w:r>
        <w:rPr>
          <w:rFonts w:eastAsia="Times New Roman"/>
          <w:color w:val="000000"/>
          <w:sz w:val="23"/>
          <w:szCs w:val="23"/>
          <w:lang w:eastAsia="en-AU"/>
        </w:rPr>
        <w:t xml:space="preserve"> 21 January 2021</w:t>
      </w:r>
    </w:p>
    <w:p w:rsidR="00E830EA" w:rsidRDefault="00E830EA" w:rsidP="00E830EA">
      <w:pPr>
        <w:keepNext/>
        <w:keepLines/>
        <w:autoSpaceDE w:val="0"/>
        <w:autoSpaceDN w:val="0"/>
        <w:adjustRightInd w:val="0"/>
        <w:spacing w:before="120" w:after="0" w:line="240" w:lineRule="auto"/>
        <w:jc w:val="left"/>
        <w:rPr>
          <w:rFonts w:eastAsia="Times New Roman"/>
          <w:color w:val="000000"/>
          <w:sz w:val="23"/>
          <w:szCs w:val="23"/>
          <w:lang w:eastAsia="en-AU"/>
        </w:rPr>
      </w:pPr>
      <w:r w:rsidRPr="00E830EA">
        <w:rPr>
          <w:rFonts w:eastAsia="Times New Roman"/>
          <w:color w:val="000000"/>
          <w:sz w:val="23"/>
          <w:szCs w:val="23"/>
          <w:lang w:eastAsia="en-AU"/>
        </w:rPr>
        <w:t>No </w:t>
      </w:r>
      <w:r>
        <w:rPr>
          <w:rFonts w:eastAsia="Times New Roman"/>
          <w:color w:val="000000"/>
          <w:sz w:val="23"/>
          <w:szCs w:val="23"/>
          <w:lang w:eastAsia="en-AU"/>
        </w:rPr>
        <w:t>2</w:t>
      </w:r>
      <w:r w:rsidRPr="00E830EA">
        <w:rPr>
          <w:rFonts w:eastAsia="Times New Roman"/>
          <w:color w:val="000000"/>
          <w:sz w:val="23"/>
          <w:szCs w:val="23"/>
          <w:lang w:eastAsia="en-AU"/>
        </w:rPr>
        <w:t> of </w:t>
      </w:r>
      <w:r>
        <w:rPr>
          <w:rFonts w:eastAsia="Times New Roman"/>
          <w:color w:val="000000"/>
          <w:sz w:val="23"/>
          <w:szCs w:val="23"/>
          <w:lang w:eastAsia="en-AU"/>
        </w:rPr>
        <w:t>2021</w:t>
      </w:r>
    </w:p>
    <w:p w:rsidR="00E830EA" w:rsidRDefault="00E830EA" w:rsidP="00E830EA">
      <w:pPr>
        <w:pBdr>
          <w:bottom w:val="single" w:sz="4" w:space="1" w:color="auto"/>
        </w:pBdr>
        <w:spacing w:after="0" w:line="52" w:lineRule="exact"/>
        <w:jc w:val="center"/>
        <w:rPr>
          <w:rFonts w:eastAsia="Times New Roman"/>
          <w:color w:val="000000"/>
          <w:sz w:val="23"/>
          <w:szCs w:val="23"/>
          <w:lang w:eastAsia="en-AU"/>
        </w:rPr>
      </w:pPr>
    </w:p>
    <w:p w:rsidR="00E830EA" w:rsidRDefault="00E830EA" w:rsidP="00E830EA">
      <w:pPr>
        <w:pBdr>
          <w:top w:val="single" w:sz="4" w:space="1" w:color="auto"/>
        </w:pBdr>
        <w:spacing w:before="34" w:after="0" w:line="14" w:lineRule="exact"/>
        <w:jc w:val="center"/>
        <w:rPr>
          <w:rFonts w:eastAsia="Times New Roman"/>
          <w:color w:val="000000"/>
          <w:sz w:val="23"/>
          <w:szCs w:val="23"/>
          <w:lang w:eastAsia="en-AU"/>
        </w:rPr>
      </w:pPr>
    </w:p>
    <w:p w:rsidR="009D1E2E" w:rsidRPr="009D1E2E" w:rsidRDefault="009D1E2E" w:rsidP="00BD1FB9">
      <w:pPr>
        <w:pStyle w:val="Heading1"/>
      </w:pPr>
      <w:r>
        <w:rPr>
          <w:lang w:val="en-US"/>
        </w:rPr>
        <w:br w:type="page"/>
      </w:r>
      <w:bookmarkStart w:id="39" w:name="_Toc33707981"/>
      <w:bookmarkStart w:id="40" w:name="_Toc33708152"/>
      <w:bookmarkStart w:id="41" w:name="_Toc62114953"/>
      <w:r w:rsidRPr="009D1E2E">
        <w:lastRenderedPageBreak/>
        <w:t>Rules of Court</w:t>
      </w:r>
      <w:bookmarkEnd w:id="39"/>
      <w:bookmarkEnd w:id="40"/>
      <w:bookmarkEnd w:id="41"/>
    </w:p>
    <w:p w:rsidR="00692BA5" w:rsidRPr="00692BA5" w:rsidRDefault="00692BA5" w:rsidP="00692BA5">
      <w:pPr>
        <w:jc w:val="center"/>
        <w:rPr>
          <w:caps/>
          <w:szCs w:val="17"/>
        </w:rPr>
      </w:pPr>
      <w:r w:rsidRPr="00692BA5">
        <w:rPr>
          <w:caps/>
          <w:szCs w:val="17"/>
        </w:rPr>
        <w:t>Magistrates Court of South Australia</w:t>
      </w:r>
    </w:p>
    <w:p w:rsidR="00692BA5" w:rsidRPr="00562A69" w:rsidRDefault="00562A69" w:rsidP="00562A69">
      <w:pPr>
        <w:pStyle w:val="Heading2"/>
        <w:rPr>
          <w:i/>
        </w:rPr>
      </w:pPr>
      <w:bookmarkStart w:id="42" w:name="_Toc62114954"/>
      <w:r w:rsidRPr="00562A69">
        <w:rPr>
          <w:i/>
          <w:caps w:val="0"/>
        </w:rPr>
        <w:t xml:space="preserve">Amendment 89 </w:t>
      </w:r>
      <w:r>
        <w:rPr>
          <w:i/>
          <w:caps w:val="0"/>
        </w:rPr>
        <w:t>t</w:t>
      </w:r>
      <w:r w:rsidRPr="00562A69">
        <w:rPr>
          <w:i/>
          <w:caps w:val="0"/>
        </w:rPr>
        <w:t xml:space="preserve">o </w:t>
      </w:r>
      <w:r>
        <w:rPr>
          <w:i/>
          <w:caps w:val="0"/>
        </w:rPr>
        <w:t>t</w:t>
      </w:r>
      <w:r w:rsidRPr="00562A69">
        <w:rPr>
          <w:i/>
          <w:caps w:val="0"/>
        </w:rPr>
        <w:t>he Magistrates Court Rules 1992</w:t>
      </w:r>
      <w:bookmarkEnd w:id="42"/>
    </w:p>
    <w:p w:rsidR="00692BA5" w:rsidRPr="00692BA5" w:rsidRDefault="00692BA5" w:rsidP="00692BA5">
      <w:pPr>
        <w:rPr>
          <w:rFonts w:eastAsia="Times New Roman"/>
          <w:szCs w:val="20"/>
        </w:rPr>
      </w:pPr>
      <w:r w:rsidRPr="00692BA5">
        <w:rPr>
          <w:rFonts w:eastAsia="Times New Roman"/>
          <w:szCs w:val="20"/>
        </w:rPr>
        <w:t xml:space="preserve">PURSUANT to section 49 of the </w:t>
      </w:r>
      <w:r w:rsidRPr="00692BA5">
        <w:rPr>
          <w:rFonts w:eastAsia="Times New Roman"/>
          <w:i/>
          <w:szCs w:val="20"/>
        </w:rPr>
        <w:t>Magistrates Court Act 1991</w:t>
      </w:r>
      <w:r w:rsidRPr="00692BA5">
        <w:rPr>
          <w:rFonts w:eastAsia="Times New Roman"/>
          <w:szCs w:val="20"/>
        </w:rPr>
        <w:t xml:space="preserve"> and all other enabling powers, we, the undersigned, do hereby make the following amendments to the </w:t>
      </w:r>
      <w:r w:rsidRPr="00692BA5">
        <w:rPr>
          <w:rFonts w:eastAsia="Times New Roman"/>
          <w:b/>
          <w:i/>
          <w:szCs w:val="20"/>
        </w:rPr>
        <w:t>Magistrates Court Rules 1992</w:t>
      </w:r>
      <w:r w:rsidRPr="00692BA5">
        <w:rPr>
          <w:rFonts w:eastAsia="Times New Roman"/>
          <w:szCs w:val="20"/>
        </w:rPr>
        <w:t xml:space="preserve"> as amended.</w:t>
      </w:r>
    </w:p>
    <w:p w:rsidR="00692BA5" w:rsidRPr="00692BA5" w:rsidRDefault="00692BA5" w:rsidP="00692BA5">
      <w:pPr>
        <w:ind w:left="426" w:hanging="284"/>
        <w:rPr>
          <w:rFonts w:eastAsia="Times New Roman"/>
          <w:szCs w:val="20"/>
        </w:rPr>
      </w:pPr>
      <w:r w:rsidRPr="00692BA5">
        <w:rPr>
          <w:rFonts w:eastAsia="Times New Roman"/>
          <w:szCs w:val="20"/>
        </w:rPr>
        <w:t>1.</w:t>
      </w:r>
      <w:r w:rsidRPr="00692BA5">
        <w:rPr>
          <w:rFonts w:eastAsia="Times New Roman"/>
          <w:szCs w:val="20"/>
        </w:rPr>
        <w:tab/>
        <w:t xml:space="preserve">These Rules may be cited as the </w:t>
      </w:r>
      <w:r w:rsidR="001E3D47">
        <w:rPr>
          <w:rFonts w:eastAsia="Times New Roman"/>
          <w:szCs w:val="20"/>
        </w:rPr>
        <w:t>‘</w:t>
      </w:r>
      <w:r w:rsidRPr="00692BA5">
        <w:rPr>
          <w:rFonts w:eastAsia="Times New Roman"/>
          <w:szCs w:val="20"/>
        </w:rPr>
        <w:t>Magistrates Court Rules 1992 (Amendment 89)</w:t>
      </w:r>
      <w:r w:rsidR="001E3D47">
        <w:rPr>
          <w:rFonts w:eastAsia="Times New Roman"/>
          <w:szCs w:val="20"/>
        </w:rPr>
        <w:t>’</w:t>
      </w:r>
      <w:r w:rsidRPr="00692BA5">
        <w:rPr>
          <w:rFonts w:eastAsia="Times New Roman"/>
          <w:szCs w:val="20"/>
        </w:rPr>
        <w:t>.</w:t>
      </w:r>
    </w:p>
    <w:p w:rsidR="00692BA5" w:rsidRPr="00692BA5" w:rsidRDefault="00692BA5" w:rsidP="00692BA5">
      <w:pPr>
        <w:ind w:left="426" w:hanging="284"/>
        <w:rPr>
          <w:rFonts w:eastAsia="Times New Roman"/>
          <w:szCs w:val="20"/>
        </w:rPr>
      </w:pPr>
      <w:r w:rsidRPr="00692BA5">
        <w:rPr>
          <w:rFonts w:eastAsia="Times New Roman"/>
          <w:szCs w:val="20"/>
        </w:rPr>
        <w:t>2.</w:t>
      </w:r>
      <w:r w:rsidRPr="00692BA5">
        <w:rPr>
          <w:rFonts w:eastAsia="Times New Roman"/>
          <w:szCs w:val="20"/>
        </w:rPr>
        <w:tab/>
        <w:t xml:space="preserve">The </w:t>
      </w:r>
      <w:r w:rsidRPr="00692BA5">
        <w:rPr>
          <w:rFonts w:eastAsia="Times New Roman"/>
          <w:i/>
          <w:szCs w:val="20"/>
        </w:rPr>
        <w:t>Magistrates Court Rules 1992</w:t>
      </w:r>
      <w:r w:rsidRPr="00692BA5">
        <w:rPr>
          <w:rFonts w:eastAsia="Times New Roman"/>
          <w:szCs w:val="20"/>
        </w:rPr>
        <w:t xml:space="preserve"> (</w:t>
      </w:r>
      <w:r w:rsidR="001E3D47">
        <w:rPr>
          <w:rFonts w:eastAsia="Times New Roman"/>
          <w:szCs w:val="20"/>
        </w:rPr>
        <w:t>‘</w:t>
      </w:r>
      <w:r w:rsidRPr="00692BA5">
        <w:rPr>
          <w:rFonts w:eastAsia="Times New Roman"/>
          <w:szCs w:val="20"/>
        </w:rPr>
        <w:t>the Rules</w:t>
      </w:r>
      <w:r w:rsidR="001E3D47">
        <w:rPr>
          <w:rFonts w:eastAsia="Times New Roman"/>
          <w:szCs w:val="20"/>
        </w:rPr>
        <w:t>’</w:t>
      </w:r>
      <w:r w:rsidRPr="00692BA5">
        <w:rPr>
          <w:rFonts w:eastAsia="Times New Roman"/>
          <w:szCs w:val="20"/>
        </w:rPr>
        <w:t xml:space="preserve">) as amended by these amendments apply to and govern all actions commenced in the criminal division of the Court on and after the date on which Part 4 of the </w:t>
      </w:r>
      <w:r w:rsidRPr="00692BA5">
        <w:rPr>
          <w:rFonts w:eastAsia="Times New Roman"/>
          <w:i/>
          <w:szCs w:val="20"/>
        </w:rPr>
        <w:t>Statutes Amendment (Screening) Act 2019</w:t>
      </w:r>
      <w:r w:rsidRPr="00692BA5">
        <w:rPr>
          <w:rFonts w:eastAsia="Times New Roman"/>
          <w:szCs w:val="20"/>
        </w:rPr>
        <w:t xml:space="preserve"> commences.</w:t>
      </w:r>
    </w:p>
    <w:p w:rsidR="00692BA5" w:rsidRPr="00692BA5" w:rsidRDefault="00692BA5" w:rsidP="00692BA5">
      <w:pPr>
        <w:ind w:left="426" w:hanging="284"/>
        <w:rPr>
          <w:rFonts w:eastAsia="Times New Roman"/>
          <w:szCs w:val="20"/>
        </w:rPr>
      </w:pPr>
      <w:r w:rsidRPr="00692BA5">
        <w:rPr>
          <w:rFonts w:eastAsia="Times New Roman"/>
          <w:szCs w:val="20"/>
        </w:rPr>
        <w:t>3.</w:t>
      </w:r>
      <w:r w:rsidRPr="00692BA5">
        <w:rPr>
          <w:rFonts w:eastAsia="Times New Roman"/>
          <w:szCs w:val="20"/>
        </w:rPr>
        <w:tab/>
        <w:t>Form 1 is deleted and replaced with Form 1.</w:t>
      </w:r>
    </w:p>
    <w:p w:rsidR="00692BA5" w:rsidRPr="00692BA5" w:rsidRDefault="00692BA5" w:rsidP="00692BA5">
      <w:pPr>
        <w:ind w:left="426" w:hanging="284"/>
        <w:rPr>
          <w:rFonts w:eastAsia="Times New Roman"/>
          <w:szCs w:val="20"/>
        </w:rPr>
      </w:pPr>
      <w:r w:rsidRPr="00692BA5">
        <w:rPr>
          <w:rFonts w:eastAsia="Times New Roman"/>
          <w:szCs w:val="20"/>
        </w:rPr>
        <w:t>4.</w:t>
      </w:r>
      <w:r w:rsidRPr="00692BA5">
        <w:rPr>
          <w:rFonts w:eastAsia="Times New Roman"/>
          <w:szCs w:val="20"/>
        </w:rPr>
        <w:tab/>
        <w:t>Form 2 is deleted and replaced with Form 2.</w:t>
      </w:r>
    </w:p>
    <w:p w:rsidR="00692BA5" w:rsidRPr="00692BA5" w:rsidRDefault="00692BA5" w:rsidP="00692BA5">
      <w:pPr>
        <w:ind w:left="426" w:hanging="284"/>
        <w:rPr>
          <w:rFonts w:eastAsia="Times New Roman"/>
          <w:szCs w:val="20"/>
        </w:rPr>
      </w:pPr>
      <w:r w:rsidRPr="00692BA5">
        <w:rPr>
          <w:rFonts w:eastAsia="Times New Roman"/>
          <w:szCs w:val="20"/>
        </w:rPr>
        <w:t>5.</w:t>
      </w:r>
      <w:r w:rsidRPr="00692BA5">
        <w:rPr>
          <w:rFonts w:eastAsia="Times New Roman"/>
          <w:szCs w:val="20"/>
        </w:rPr>
        <w:tab/>
        <w:t>Form 3 is deleted and replaced with Form 3.</w:t>
      </w:r>
    </w:p>
    <w:p w:rsidR="00692BA5" w:rsidRPr="00692BA5" w:rsidRDefault="00692BA5" w:rsidP="00692BA5">
      <w:pPr>
        <w:ind w:left="426" w:hanging="284"/>
        <w:rPr>
          <w:rFonts w:eastAsia="Times New Roman"/>
          <w:szCs w:val="20"/>
        </w:rPr>
      </w:pPr>
      <w:r w:rsidRPr="00692BA5">
        <w:rPr>
          <w:rFonts w:eastAsia="Times New Roman"/>
          <w:szCs w:val="20"/>
        </w:rPr>
        <w:t>6.</w:t>
      </w:r>
      <w:r w:rsidRPr="00692BA5">
        <w:rPr>
          <w:rFonts w:eastAsia="Times New Roman"/>
          <w:szCs w:val="20"/>
        </w:rPr>
        <w:tab/>
        <w:t>Rules 12.14 and 12.15 are deleted and replaced with:</w:t>
      </w:r>
    </w:p>
    <w:p w:rsidR="00692BA5" w:rsidRPr="00692BA5" w:rsidRDefault="00692BA5" w:rsidP="00692BA5">
      <w:pPr>
        <w:ind w:left="993" w:hanging="567"/>
        <w:rPr>
          <w:rFonts w:eastAsia="Times New Roman"/>
          <w:szCs w:val="20"/>
        </w:rPr>
      </w:pPr>
      <w:r w:rsidRPr="00692BA5">
        <w:rPr>
          <w:rFonts w:eastAsia="Times New Roman"/>
          <w:szCs w:val="20"/>
        </w:rPr>
        <w:t>12.14</w:t>
      </w:r>
      <w:r w:rsidRPr="00692BA5">
        <w:rPr>
          <w:rFonts w:eastAsia="Times New Roman"/>
          <w:szCs w:val="20"/>
        </w:rPr>
        <w:tab/>
      </w:r>
      <w:r w:rsidRPr="00692BA5">
        <w:rPr>
          <w:rFonts w:eastAsia="Times New Roman"/>
          <w:spacing w:val="-2"/>
          <w:szCs w:val="20"/>
        </w:rPr>
        <w:t xml:space="preserve">A prosecuting agency must note against each count on an Information whether the offence charged may be a </w:t>
      </w:r>
      <w:r w:rsidR="001E3D47">
        <w:rPr>
          <w:rFonts w:eastAsia="Times New Roman"/>
          <w:spacing w:val="-2"/>
          <w:szCs w:val="20"/>
        </w:rPr>
        <w:t>‘</w:t>
      </w:r>
      <w:r w:rsidRPr="00692BA5">
        <w:rPr>
          <w:rFonts w:eastAsia="Times New Roman"/>
          <w:spacing w:val="-2"/>
          <w:szCs w:val="20"/>
        </w:rPr>
        <w:t>prescribed offence</w:t>
      </w:r>
      <w:r w:rsidR="001E3D47">
        <w:rPr>
          <w:rFonts w:eastAsia="Times New Roman"/>
          <w:spacing w:val="-2"/>
          <w:szCs w:val="20"/>
        </w:rPr>
        <w:t>’</w:t>
      </w:r>
      <w:r w:rsidRPr="00692BA5">
        <w:rPr>
          <w:rFonts w:eastAsia="Times New Roman"/>
          <w:spacing w:val="-2"/>
          <w:szCs w:val="20"/>
        </w:rPr>
        <w:t xml:space="preserve"> within the meaning of section 5 of the </w:t>
      </w:r>
      <w:r w:rsidRPr="00692BA5">
        <w:rPr>
          <w:rFonts w:eastAsia="Times New Roman"/>
          <w:i/>
          <w:spacing w:val="-2"/>
          <w:szCs w:val="20"/>
        </w:rPr>
        <w:t>Child Safety (Prohibited Persons) Act 2016</w:t>
      </w:r>
      <w:r w:rsidRPr="00692BA5">
        <w:rPr>
          <w:rFonts w:eastAsia="Times New Roman"/>
          <w:spacing w:val="-2"/>
          <w:szCs w:val="20"/>
        </w:rPr>
        <w:t xml:space="preserve">; a </w:t>
      </w:r>
      <w:r w:rsidR="001E3D47">
        <w:rPr>
          <w:rFonts w:eastAsia="Times New Roman"/>
          <w:spacing w:val="-2"/>
          <w:szCs w:val="20"/>
        </w:rPr>
        <w:t>‘</w:t>
      </w:r>
      <w:r w:rsidRPr="00692BA5">
        <w:rPr>
          <w:rFonts w:eastAsia="Times New Roman"/>
          <w:spacing w:val="-2"/>
          <w:szCs w:val="20"/>
        </w:rPr>
        <w:t>presumptive disqualification offence</w:t>
      </w:r>
      <w:r w:rsidR="001E3D47">
        <w:rPr>
          <w:rFonts w:eastAsia="Times New Roman"/>
          <w:spacing w:val="-2"/>
          <w:szCs w:val="20"/>
        </w:rPr>
        <w:t>’</w:t>
      </w:r>
      <w:r w:rsidRPr="00692BA5">
        <w:rPr>
          <w:rFonts w:eastAsia="Times New Roman"/>
          <w:spacing w:val="-2"/>
          <w:szCs w:val="20"/>
        </w:rPr>
        <w:t xml:space="preserve"> </w:t>
      </w:r>
      <w:r w:rsidRPr="00692BA5">
        <w:rPr>
          <w:rFonts w:eastAsia="Times New Roman"/>
          <w:szCs w:val="20"/>
        </w:rPr>
        <w:t xml:space="preserve">within the meaning of section 26A of the </w:t>
      </w:r>
      <w:r w:rsidRPr="00692BA5">
        <w:rPr>
          <w:rFonts w:eastAsia="Times New Roman"/>
          <w:i/>
          <w:szCs w:val="20"/>
        </w:rPr>
        <w:t>Child Safety (Prohibited Persons) Act 2016</w:t>
      </w:r>
      <w:r w:rsidRPr="00692BA5">
        <w:rPr>
          <w:rFonts w:eastAsia="Times New Roman"/>
          <w:szCs w:val="20"/>
        </w:rPr>
        <w:t xml:space="preserve"> or section 18A of the </w:t>
      </w:r>
      <w:r w:rsidRPr="00692BA5">
        <w:rPr>
          <w:rFonts w:eastAsia="Times New Roman"/>
          <w:i/>
          <w:szCs w:val="20"/>
        </w:rPr>
        <w:t>Disability Inclusion Act 2018</w:t>
      </w:r>
      <w:r w:rsidRPr="00692BA5">
        <w:rPr>
          <w:rFonts w:eastAsia="Times New Roman"/>
          <w:szCs w:val="20"/>
        </w:rPr>
        <w:t xml:space="preserve">; a </w:t>
      </w:r>
      <w:r w:rsidR="001E3D47">
        <w:rPr>
          <w:rFonts w:eastAsia="Times New Roman"/>
          <w:szCs w:val="20"/>
        </w:rPr>
        <w:t>‘</w:t>
      </w:r>
      <w:r w:rsidRPr="00692BA5">
        <w:rPr>
          <w:rFonts w:eastAsia="Times New Roman"/>
          <w:szCs w:val="20"/>
        </w:rPr>
        <w:t>disqualification offence</w:t>
      </w:r>
      <w:r w:rsidR="001E3D47">
        <w:rPr>
          <w:rFonts w:eastAsia="Times New Roman"/>
          <w:szCs w:val="20"/>
        </w:rPr>
        <w:t>’</w:t>
      </w:r>
      <w:r w:rsidRPr="00692BA5">
        <w:rPr>
          <w:rFonts w:eastAsia="Times New Roman"/>
          <w:szCs w:val="20"/>
        </w:rPr>
        <w:t xml:space="preserve"> within the meaning of section 18A of the </w:t>
      </w:r>
      <w:r w:rsidRPr="00692BA5">
        <w:rPr>
          <w:rFonts w:eastAsia="Times New Roman"/>
          <w:i/>
          <w:szCs w:val="20"/>
        </w:rPr>
        <w:t>Disability Inclusion Act 2018</w:t>
      </w:r>
      <w:r w:rsidRPr="00692BA5">
        <w:rPr>
          <w:rFonts w:eastAsia="Times New Roman"/>
          <w:szCs w:val="20"/>
        </w:rPr>
        <w:t xml:space="preserve"> or a </w:t>
      </w:r>
      <w:r w:rsidR="001E3D47">
        <w:rPr>
          <w:rFonts w:eastAsia="Times New Roman"/>
          <w:szCs w:val="20"/>
        </w:rPr>
        <w:t>‘</w:t>
      </w:r>
      <w:r w:rsidRPr="00692BA5">
        <w:rPr>
          <w:rFonts w:eastAsia="Times New Roman"/>
          <w:szCs w:val="20"/>
        </w:rPr>
        <w:t>qualifying offence</w:t>
      </w:r>
      <w:r w:rsidR="001E3D47">
        <w:rPr>
          <w:rFonts w:eastAsia="Times New Roman"/>
          <w:szCs w:val="20"/>
        </w:rPr>
        <w:t>’</w:t>
      </w:r>
      <w:r w:rsidRPr="00692BA5">
        <w:rPr>
          <w:rFonts w:eastAsia="Times New Roman"/>
          <w:szCs w:val="20"/>
        </w:rPr>
        <w:t xml:space="preserve"> within the meaning of section 44 of the </w:t>
      </w:r>
      <w:r w:rsidRPr="00692BA5">
        <w:rPr>
          <w:rFonts w:eastAsia="Times New Roman"/>
          <w:i/>
          <w:szCs w:val="20"/>
        </w:rPr>
        <w:t>Children and Young People (Safety) Act 2017</w:t>
      </w:r>
      <w:r w:rsidRPr="00692BA5">
        <w:rPr>
          <w:rFonts w:eastAsia="Times New Roman"/>
          <w:szCs w:val="20"/>
        </w:rPr>
        <w:t>.</w:t>
      </w:r>
    </w:p>
    <w:p w:rsidR="00692BA5" w:rsidRPr="00692BA5" w:rsidRDefault="00692BA5" w:rsidP="00692BA5">
      <w:pPr>
        <w:ind w:left="993" w:hanging="567"/>
        <w:rPr>
          <w:rFonts w:eastAsia="Times New Roman"/>
          <w:spacing w:val="-2"/>
          <w:szCs w:val="20"/>
        </w:rPr>
      </w:pPr>
      <w:r w:rsidRPr="00692BA5">
        <w:rPr>
          <w:rFonts w:eastAsia="Times New Roman"/>
          <w:szCs w:val="20"/>
        </w:rPr>
        <w:t>12.15</w:t>
      </w:r>
      <w:r w:rsidRPr="00692BA5">
        <w:rPr>
          <w:rFonts w:eastAsia="Times New Roman"/>
          <w:szCs w:val="20"/>
        </w:rPr>
        <w:tab/>
      </w:r>
      <w:r w:rsidRPr="00692BA5">
        <w:rPr>
          <w:rFonts w:eastAsia="Times New Roman"/>
          <w:spacing w:val="-2"/>
          <w:szCs w:val="20"/>
        </w:rPr>
        <w:t xml:space="preserve">If the prosecuting agency becomes aware after an Information is filed that a charge may be a </w:t>
      </w:r>
      <w:r w:rsidR="001E3D47">
        <w:rPr>
          <w:rFonts w:eastAsia="Times New Roman"/>
          <w:spacing w:val="-2"/>
          <w:szCs w:val="20"/>
        </w:rPr>
        <w:t>‘</w:t>
      </w:r>
      <w:r w:rsidRPr="00692BA5">
        <w:rPr>
          <w:rFonts w:eastAsia="Times New Roman"/>
          <w:spacing w:val="-2"/>
          <w:szCs w:val="20"/>
        </w:rPr>
        <w:t>prescribed offence</w:t>
      </w:r>
      <w:r w:rsidR="001E3D47">
        <w:rPr>
          <w:rFonts w:eastAsia="Times New Roman"/>
          <w:spacing w:val="-2"/>
          <w:szCs w:val="20"/>
        </w:rPr>
        <w:t>’</w:t>
      </w:r>
      <w:r w:rsidRPr="00692BA5">
        <w:rPr>
          <w:rFonts w:eastAsia="Times New Roman"/>
          <w:spacing w:val="-2"/>
          <w:szCs w:val="20"/>
        </w:rPr>
        <w:t xml:space="preserve"> within the meaning of section 5 of the </w:t>
      </w:r>
      <w:r w:rsidRPr="00692BA5">
        <w:rPr>
          <w:rFonts w:eastAsia="Times New Roman"/>
          <w:i/>
          <w:spacing w:val="-2"/>
          <w:szCs w:val="20"/>
        </w:rPr>
        <w:t>Child Safety (Prohibited Persons) Act 2016</w:t>
      </w:r>
      <w:r w:rsidRPr="00692BA5">
        <w:rPr>
          <w:rFonts w:eastAsia="Times New Roman"/>
          <w:spacing w:val="-2"/>
          <w:szCs w:val="20"/>
        </w:rPr>
        <w:t xml:space="preserve">; a </w:t>
      </w:r>
      <w:r w:rsidR="001E3D47">
        <w:rPr>
          <w:rFonts w:eastAsia="Times New Roman"/>
          <w:spacing w:val="-2"/>
          <w:szCs w:val="20"/>
        </w:rPr>
        <w:t>‘</w:t>
      </w:r>
      <w:r w:rsidRPr="00692BA5">
        <w:rPr>
          <w:rFonts w:eastAsia="Times New Roman"/>
          <w:spacing w:val="-2"/>
          <w:szCs w:val="20"/>
        </w:rPr>
        <w:t>presumptive disqualification offence</w:t>
      </w:r>
      <w:r w:rsidR="001E3D47">
        <w:rPr>
          <w:rFonts w:eastAsia="Times New Roman"/>
          <w:spacing w:val="-2"/>
          <w:szCs w:val="20"/>
        </w:rPr>
        <w:t>’</w:t>
      </w:r>
      <w:r w:rsidRPr="00692BA5">
        <w:rPr>
          <w:rFonts w:eastAsia="Times New Roman"/>
          <w:spacing w:val="-2"/>
          <w:szCs w:val="20"/>
        </w:rPr>
        <w:t xml:space="preserve"> within the meaning of section 26A of the </w:t>
      </w:r>
      <w:r w:rsidRPr="00692BA5">
        <w:rPr>
          <w:rFonts w:eastAsia="Times New Roman"/>
          <w:i/>
          <w:spacing w:val="-2"/>
          <w:szCs w:val="20"/>
        </w:rPr>
        <w:t>Child Safety (Prohibited Persons) Act 2016</w:t>
      </w:r>
      <w:r w:rsidRPr="00692BA5">
        <w:rPr>
          <w:rFonts w:eastAsia="Times New Roman"/>
          <w:spacing w:val="-2"/>
          <w:szCs w:val="20"/>
        </w:rPr>
        <w:t xml:space="preserve"> or section 18A of the </w:t>
      </w:r>
      <w:r w:rsidRPr="00692BA5">
        <w:rPr>
          <w:rFonts w:eastAsia="Times New Roman"/>
          <w:i/>
          <w:spacing w:val="-2"/>
          <w:szCs w:val="20"/>
        </w:rPr>
        <w:t>Disability Inclusion Act 2018</w:t>
      </w:r>
      <w:r w:rsidRPr="00692BA5">
        <w:rPr>
          <w:rFonts w:eastAsia="Times New Roman"/>
          <w:spacing w:val="-2"/>
          <w:szCs w:val="20"/>
        </w:rPr>
        <w:t xml:space="preserve">; a </w:t>
      </w:r>
      <w:r w:rsidR="001E3D47">
        <w:rPr>
          <w:rFonts w:eastAsia="Times New Roman"/>
          <w:spacing w:val="-2"/>
          <w:szCs w:val="20"/>
        </w:rPr>
        <w:t>‘</w:t>
      </w:r>
      <w:r w:rsidRPr="00692BA5">
        <w:rPr>
          <w:rFonts w:eastAsia="Times New Roman"/>
          <w:spacing w:val="-2"/>
          <w:szCs w:val="20"/>
        </w:rPr>
        <w:t>disqualification offence</w:t>
      </w:r>
      <w:r w:rsidR="001E3D47">
        <w:rPr>
          <w:rFonts w:eastAsia="Times New Roman"/>
          <w:spacing w:val="-2"/>
          <w:szCs w:val="20"/>
        </w:rPr>
        <w:t>’</w:t>
      </w:r>
      <w:r w:rsidRPr="00692BA5">
        <w:rPr>
          <w:rFonts w:eastAsia="Times New Roman"/>
          <w:spacing w:val="-2"/>
          <w:szCs w:val="20"/>
        </w:rPr>
        <w:t xml:space="preserve"> within the meaning of s 18A of the </w:t>
      </w:r>
      <w:r w:rsidRPr="00692BA5">
        <w:rPr>
          <w:rFonts w:eastAsia="Times New Roman"/>
          <w:i/>
          <w:spacing w:val="-2"/>
          <w:szCs w:val="20"/>
        </w:rPr>
        <w:t>Disability Inclusion Act 2018</w:t>
      </w:r>
      <w:r w:rsidRPr="00692BA5">
        <w:rPr>
          <w:rFonts w:eastAsia="Times New Roman"/>
          <w:spacing w:val="-2"/>
          <w:szCs w:val="20"/>
        </w:rPr>
        <w:t xml:space="preserve"> or a </w:t>
      </w:r>
      <w:r w:rsidR="001E3D47">
        <w:rPr>
          <w:rFonts w:eastAsia="Times New Roman"/>
          <w:spacing w:val="-2"/>
          <w:szCs w:val="20"/>
        </w:rPr>
        <w:t>‘</w:t>
      </w:r>
      <w:r w:rsidRPr="00692BA5">
        <w:rPr>
          <w:rFonts w:eastAsia="Times New Roman"/>
          <w:spacing w:val="-2"/>
          <w:szCs w:val="20"/>
        </w:rPr>
        <w:t>qualifying offence</w:t>
      </w:r>
      <w:r w:rsidR="001E3D47">
        <w:rPr>
          <w:rFonts w:eastAsia="Times New Roman"/>
          <w:spacing w:val="-2"/>
          <w:szCs w:val="20"/>
        </w:rPr>
        <w:t>’</w:t>
      </w:r>
      <w:r w:rsidRPr="00692BA5">
        <w:rPr>
          <w:rFonts w:eastAsia="Times New Roman"/>
          <w:spacing w:val="-2"/>
          <w:szCs w:val="20"/>
        </w:rPr>
        <w:t xml:space="preserve"> within the meaning of section 44 of the </w:t>
      </w:r>
      <w:r w:rsidRPr="00692BA5">
        <w:rPr>
          <w:rFonts w:eastAsia="Times New Roman"/>
          <w:i/>
          <w:spacing w:val="-2"/>
          <w:szCs w:val="20"/>
        </w:rPr>
        <w:t>Children and Young People (Safety) Act 2017</w:t>
      </w:r>
      <w:r w:rsidRPr="00692BA5">
        <w:rPr>
          <w:rFonts w:eastAsia="Times New Roman"/>
          <w:spacing w:val="-2"/>
          <w:szCs w:val="20"/>
        </w:rPr>
        <w:t>, the prosecution is to file an amended Information providing the required information against each count.</w:t>
      </w:r>
    </w:p>
    <w:p w:rsidR="00692BA5" w:rsidRPr="00692BA5" w:rsidRDefault="00692BA5" w:rsidP="00692BA5">
      <w:pPr>
        <w:rPr>
          <w:rFonts w:eastAsia="Times New Roman"/>
          <w:szCs w:val="20"/>
        </w:rPr>
      </w:pPr>
      <w:r w:rsidRPr="00692BA5">
        <w:rPr>
          <w:rFonts w:eastAsia="Times New Roman"/>
          <w:szCs w:val="20"/>
        </w:rPr>
        <w:t>Signed on the 19</w:t>
      </w:r>
      <w:r w:rsidRPr="00692BA5">
        <w:rPr>
          <w:rFonts w:eastAsia="Times New Roman"/>
          <w:szCs w:val="20"/>
          <w:vertAlign w:val="superscript"/>
        </w:rPr>
        <w:t>th</w:t>
      </w:r>
      <w:r w:rsidRPr="00692BA5">
        <w:rPr>
          <w:rFonts w:eastAsia="Times New Roman"/>
          <w:szCs w:val="20"/>
        </w:rPr>
        <w:t xml:space="preserve"> day of January 2021.</w:t>
      </w:r>
    </w:p>
    <w:p w:rsidR="00692BA5" w:rsidRPr="00692BA5" w:rsidRDefault="00692BA5" w:rsidP="00692BA5">
      <w:pPr>
        <w:spacing w:after="0"/>
        <w:jc w:val="right"/>
        <w:rPr>
          <w:rFonts w:eastAsia="Times New Roman"/>
          <w:smallCaps/>
          <w:szCs w:val="20"/>
        </w:rPr>
      </w:pPr>
      <w:r w:rsidRPr="00692BA5">
        <w:rPr>
          <w:rFonts w:eastAsia="Times New Roman"/>
          <w:smallCaps/>
          <w:szCs w:val="20"/>
        </w:rPr>
        <w:t>Brett Jonathon Dixon</w:t>
      </w:r>
    </w:p>
    <w:p w:rsidR="00692BA5" w:rsidRPr="00692BA5" w:rsidRDefault="00692BA5" w:rsidP="00692BA5">
      <w:pPr>
        <w:jc w:val="right"/>
        <w:rPr>
          <w:rFonts w:eastAsia="Times New Roman"/>
          <w:szCs w:val="17"/>
        </w:rPr>
      </w:pPr>
      <w:r w:rsidRPr="00692BA5">
        <w:rPr>
          <w:rFonts w:eastAsia="Times New Roman"/>
          <w:szCs w:val="17"/>
        </w:rPr>
        <w:t>Acting Chief Magistrate</w:t>
      </w:r>
    </w:p>
    <w:p w:rsidR="00692BA5" w:rsidRPr="00692BA5" w:rsidRDefault="00692BA5" w:rsidP="00692BA5">
      <w:pPr>
        <w:spacing w:after="0"/>
        <w:jc w:val="right"/>
        <w:rPr>
          <w:rFonts w:eastAsia="Times New Roman"/>
          <w:smallCaps/>
          <w:szCs w:val="20"/>
        </w:rPr>
      </w:pPr>
      <w:r w:rsidRPr="00692BA5">
        <w:rPr>
          <w:rFonts w:eastAsia="Times New Roman"/>
          <w:smallCaps/>
          <w:szCs w:val="20"/>
        </w:rPr>
        <w:t>Simon Hugh Milazzo</w:t>
      </w:r>
    </w:p>
    <w:p w:rsidR="00692BA5" w:rsidRPr="00692BA5" w:rsidRDefault="00692BA5" w:rsidP="00692BA5">
      <w:pPr>
        <w:jc w:val="right"/>
        <w:rPr>
          <w:rFonts w:eastAsia="Times New Roman"/>
          <w:szCs w:val="17"/>
        </w:rPr>
      </w:pPr>
      <w:r w:rsidRPr="00692BA5">
        <w:rPr>
          <w:rFonts w:eastAsia="Times New Roman"/>
          <w:szCs w:val="17"/>
        </w:rPr>
        <w:t>Magistrate</w:t>
      </w:r>
    </w:p>
    <w:p w:rsidR="00692BA5" w:rsidRPr="00692BA5" w:rsidRDefault="00692BA5" w:rsidP="00692BA5">
      <w:pPr>
        <w:spacing w:after="0"/>
        <w:jc w:val="right"/>
        <w:rPr>
          <w:rFonts w:eastAsia="Times New Roman"/>
          <w:smallCaps/>
          <w:szCs w:val="20"/>
        </w:rPr>
      </w:pPr>
      <w:r w:rsidRPr="00692BA5">
        <w:rPr>
          <w:rFonts w:eastAsia="Times New Roman"/>
          <w:smallCaps/>
          <w:szCs w:val="20"/>
        </w:rPr>
        <w:t>Kathryn Hodder</w:t>
      </w:r>
    </w:p>
    <w:p w:rsidR="00692BA5" w:rsidRPr="00692BA5" w:rsidRDefault="00692BA5" w:rsidP="00692BA5">
      <w:pPr>
        <w:jc w:val="right"/>
        <w:rPr>
          <w:rFonts w:eastAsia="Times New Roman"/>
          <w:szCs w:val="17"/>
        </w:rPr>
      </w:pPr>
      <w:r w:rsidRPr="00692BA5">
        <w:rPr>
          <w:rFonts w:eastAsia="Times New Roman"/>
          <w:szCs w:val="17"/>
        </w:rPr>
        <w:t>Magistrate</w:t>
      </w:r>
    </w:p>
    <w:p w:rsidR="00692BA5" w:rsidRPr="00692BA5" w:rsidRDefault="00692BA5" w:rsidP="00692BA5">
      <w:pPr>
        <w:spacing w:after="0"/>
        <w:jc w:val="right"/>
        <w:rPr>
          <w:rFonts w:eastAsia="Times New Roman"/>
          <w:smallCaps/>
          <w:szCs w:val="20"/>
        </w:rPr>
      </w:pPr>
      <w:r w:rsidRPr="00692BA5">
        <w:rPr>
          <w:rFonts w:eastAsia="Times New Roman"/>
          <w:smallCaps/>
          <w:szCs w:val="20"/>
        </w:rPr>
        <w:t>Nicolas Alexandrides</w:t>
      </w:r>
    </w:p>
    <w:p w:rsidR="00692BA5" w:rsidRPr="00692BA5" w:rsidRDefault="00692BA5" w:rsidP="00692BA5">
      <w:pPr>
        <w:spacing w:after="0"/>
        <w:jc w:val="right"/>
        <w:rPr>
          <w:rFonts w:eastAsia="Times New Roman"/>
          <w:szCs w:val="17"/>
        </w:rPr>
      </w:pPr>
      <w:r w:rsidRPr="00692BA5">
        <w:rPr>
          <w:rFonts w:eastAsia="Times New Roman"/>
          <w:szCs w:val="17"/>
        </w:rPr>
        <w:t>Magistrate</w:t>
      </w:r>
    </w:p>
    <w:p w:rsidR="00692BA5" w:rsidRPr="00692BA5" w:rsidRDefault="00692BA5" w:rsidP="00692BA5">
      <w:pPr>
        <w:pBdr>
          <w:bottom w:val="single" w:sz="4" w:space="1" w:color="auto"/>
        </w:pBdr>
        <w:spacing w:after="0" w:line="52" w:lineRule="exact"/>
        <w:jc w:val="center"/>
        <w:rPr>
          <w:rFonts w:eastAsia="Times New Roman"/>
          <w:szCs w:val="17"/>
        </w:rPr>
      </w:pPr>
    </w:p>
    <w:p w:rsidR="00692BA5" w:rsidRPr="00692BA5" w:rsidRDefault="00692BA5" w:rsidP="00692BA5">
      <w:pPr>
        <w:pBdr>
          <w:top w:val="single" w:sz="4" w:space="1" w:color="auto"/>
        </w:pBdr>
        <w:spacing w:before="34" w:after="0" w:line="14" w:lineRule="exact"/>
        <w:jc w:val="center"/>
        <w:rPr>
          <w:rFonts w:eastAsia="Times New Roman"/>
          <w:szCs w:val="17"/>
        </w:rPr>
      </w:pPr>
    </w:p>
    <w:p w:rsidR="00692BA5" w:rsidRPr="00692BA5" w:rsidRDefault="00692BA5" w:rsidP="00692BA5">
      <w:pPr>
        <w:rPr>
          <w:rFonts w:eastAsia="Times New Roman"/>
          <w:szCs w:val="17"/>
        </w:rPr>
      </w:pPr>
    </w:p>
    <w:p w:rsidR="009D1E2E" w:rsidRPr="009D1E2E" w:rsidRDefault="009D1E2E" w:rsidP="006E1D35">
      <w:pPr>
        <w:pStyle w:val="Heading1"/>
        <w:spacing w:before="0"/>
      </w:pPr>
      <w:r>
        <w:rPr>
          <w:lang w:val="en-US"/>
        </w:rPr>
        <w:br w:type="page"/>
      </w:r>
      <w:bookmarkStart w:id="43" w:name="_Toc33707982"/>
      <w:bookmarkStart w:id="44" w:name="_Toc33708153"/>
      <w:bookmarkStart w:id="45" w:name="_Toc62114955"/>
      <w:r w:rsidRPr="009D1E2E">
        <w:lastRenderedPageBreak/>
        <w:t>State Government Instruments</w:t>
      </w:r>
      <w:bookmarkEnd w:id="43"/>
      <w:bookmarkEnd w:id="44"/>
      <w:bookmarkEnd w:id="45"/>
    </w:p>
    <w:p w:rsidR="0005413C" w:rsidRPr="0005413C" w:rsidRDefault="0005413C" w:rsidP="00C048F4">
      <w:pPr>
        <w:pStyle w:val="Heading2"/>
        <w:rPr>
          <w:lang w:eastAsia="en-AU"/>
        </w:rPr>
      </w:pPr>
      <w:bookmarkStart w:id="46" w:name="_Toc62114956"/>
      <w:r w:rsidRPr="0005413C">
        <w:rPr>
          <w:lang w:eastAsia="en-AU"/>
        </w:rPr>
        <w:t>COVID-19 Emergency Response Act 2020</w:t>
      </w:r>
      <w:bookmarkEnd w:id="46"/>
    </w:p>
    <w:p w:rsidR="0005413C" w:rsidRPr="0005413C" w:rsidRDefault="0005413C" w:rsidP="00BB6783">
      <w:pPr>
        <w:keepLines/>
        <w:autoSpaceDE w:val="0"/>
        <w:autoSpaceDN w:val="0"/>
        <w:adjustRightInd w:val="0"/>
        <w:spacing w:after="120" w:line="240" w:lineRule="auto"/>
        <w:jc w:val="left"/>
        <w:rPr>
          <w:rFonts w:eastAsia="Times New Roman"/>
          <w:color w:val="000000"/>
          <w:sz w:val="28"/>
          <w:szCs w:val="28"/>
          <w:lang w:eastAsia="en-AU"/>
        </w:rPr>
      </w:pPr>
      <w:r w:rsidRPr="0005413C">
        <w:rPr>
          <w:rFonts w:eastAsia="Times New Roman"/>
          <w:color w:val="000000"/>
          <w:sz w:val="28"/>
          <w:szCs w:val="28"/>
          <w:lang w:eastAsia="en-AU"/>
        </w:rPr>
        <w:t>South Australia</w:t>
      </w:r>
    </w:p>
    <w:p w:rsidR="0005413C" w:rsidRPr="0005413C" w:rsidRDefault="0005413C" w:rsidP="00BB6783">
      <w:pPr>
        <w:keepLines/>
        <w:autoSpaceDE w:val="0"/>
        <w:autoSpaceDN w:val="0"/>
        <w:adjustRightInd w:val="0"/>
        <w:spacing w:after="120" w:line="240" w:lineRule="auto"/>
        <w:jc w:val="left"/>
        <w:rPr>
          <w:rFonts w:eastAsia="Times New Roman"/>
          <w:b/>
          <w:bCs/>
          <w:color w:val="000000"/>
          <w:sz w:val="36"/>
          <w:szCs w:val="36"/>
          <w:lang w:eastAsia="en-AU"/>
        </w:rPr>
      </w:pPr>
      <w:r w:rsidRPr="0005413C">
        <w:rPr>
          <w:rFonts w:eastAsia="Times New Roman"/>
          <w:b/>
          <w:bCs/>
          <w:color w:val="000000"/>
          <w:sz w:val="36"/>
          <w:szCs w:val="36"/>
          <w:lang w:eastAsia="en-AU"/>
        </w:rPr>
        <w:t xml:space="preserve">COVID-19 Emergency Response Modification of </w:t>
      </w:r>
      <w:r w:rsidRPr="0005413C">
        <w:rPr>
          <w:rFonts w:eastAsia="Times New Roman"/>
          <w:b/>
          <w:bCs/>
          <w:i/>
          <w:iCs/>
          <w:color w:val="000000"/>
          <w:sz w:val="36"/>
          <w:szCs w:val="36"/>
          <w:lang w:eastAsia="en-AU"/>
        </w:rPr>
        <w:t>Public Finance and Audit Act 1987</w:t>
      </w:r>
      <w:r w:rsidRPr="0005413C">
        <w:rPr>
          <w:rFonts w:eastAsia="Times New Roman"/>
          <w:b/>
          <w:bCs/>
          <w:color w:val="000000"/>
          <w:sz w:val="36"/>
          <w:szCs w:val="36"/>
          <w:lang w:eastAsia="en-AU"/>
        </w:rPr>
        <w:t xml:space="preserve"> Expiry Notice 2021</w:t>
      </w:r>
    </w:p>
    <w:p w:rsidR="0005413C" w:rsidRPr="0005413C" w:rsidRDefault="0005413C" w:rsidP="00BB6783">
      <w:pPr>
        <w:keepLines/>
        <w:autoSpaceDE w:val="0"/>
        <w:autoSpaceDN w:val="0"/>
        <w:adjustRightInd w:val="0"/>
        <w:spacing w:after="120" w:line="240" w:lineRule="auto"/>
        <w:jc w:val="left"/>
        <w:rPr>
          <w:rFonts w:eastAsia="Times New Roman"/>
          <w:color w:val="000000"/>
          <w:sz w:val="24"/>
          <w:szCs w:val="24"/>
          <w:lang w:eastAsia="en-AU"/>
        </w:rPr>
      </w:pPr>
      <w:proofErr w:type="gramStart"/>
      <w:r w:rsidRPr="0005413C">
        <w:rPr>
          <w:rFonts w:eastAsia="Times New Roman"/>
          <w:color w:val="000000"/>
          <w:sz w:val="24"/>
          <w:szCs w:val="24"/>
          <w:lang w:eastAsia="en-AU"/>
        </w:rPr>
        <w:t>under</w:t>
      </w:r>
      <w:proofErr w:type="gramEnd"/>
      <w:r w:rsidRPr="0005413C">
        <w:rPr>
          <w:rFonts w:eastAsia="Times New Roman"/>
          <w:color w:val="000000"/>
          <w:sz w:val="24"/>
          <w:szCs w:val="24"/>
          <w:lang w:eastAsia="en-AU"/>
        </w:rPr>
        <w:t xml:space="preserve"> section 6(1)(a) of the </w:t>
      </w:r>
      <w:r w:rsidRPr="0005413C">
        <w:rPr>
          <w:rFonts w:eastAsia="Times New Roman"/>
          <w:i/>
          <w:iCs/>
          <w:color w:val="000000"/>
          <w:sz w:val="24"/>
          <w:szCs w:val="24"/>
          <w:lang w:eastAsia="en-AU"/>
        </w:rPr>
        <w:t>COVID-19 Emergency Response Act 2020</w:t>
      </w:r>
    </w:p>
    <w:p w:rsidR="0005413C" w:rsidRPr="0005413C" w:rsidRDefault="0005413C" w:rsidP="00BB6783">
      <w:pPr>
        <w:keepNext/>
        <w:keepLines/>
        <w:autoSpaceDE w:val="0"/>
        <w:autoSpaceDN w:val="0"/>
        <w:adjustRightInd w:val="0"/>
        <w:spacing w:after="120" w:line="240" w:lineRule="auto"/>
        <w:ind w:left="567" w:hanging="567"/>
        <w:jc w:val="left"/>
        <w:rPr>
          <w:rFonts w:eastAsia="Times New Roman"/>
          <w:b/>
          <w:bCs/>
          <w:color w:val="000000"/>
          <w:sz w:val="26"/>
          <w:szCs w:val="26"/>
          <w:lang w:eastAsia="en-AU"/>
        </w:rPr>
      </w:pPr>
      <w:r w:rsidRPr="0005413C">
        <w:rPr>
          <w:rFonts w:eastAsia="Times New Roman"/>
          <w:b/>
          <w:bCs/>
          <w:color w:val="000000"/>
          <w:sz w:val="26"/>
          <w:szCs w:val="26"/>
          <w:lang w:eastAsia="en-AU"/>
        </w:rPr>
        <w:t>1—Short title</w:t>
      </w:r>
    </w:p>
    <w:p w:rsidR="0005413C" w:rsidRPr="0005413C" w:rsidRDefault="0005413C" w:rsidP="00BB6783">
      <w:pPr>
        <w:keepNext/>
        <w:keepLines/>
        <w:autoSpaceDE w:val="0"/>
        <w:autoSpaceDN w:val="0"/>
        <w:adjustRightInd w:val="0"/>
        <w:spacing w:after="120" w:line="240" w:lineRule="auto"/>
        <w:ind w:left="794"/>
        <w:jc w:val="left"/>
        <w:rPr>
          <w:rFonts w:eastAsia="Times New Roman"/>
          <w:color w:val="000000"/>
          <w:sz w:val="23"/>
          <w:szCs w:val="23"/>
          <w:lang w:eastAsia="en-AU"/>
        </w:rPr>
      </w:pPr>
      <w:r w:rsidRPr="0005413C">
        <w:rPr>
          <w:rFonts w:eastAsia="Times New Roman"/>
          <w:color w:val="000000"/>
          <w:sz w:val="23"/>
          <w:szCs w:val="23"/>
          <w:lang w:eastAsia="en-AU"/>
        </w:rPr>
        <w:t xml:space="preserve">This notice may be cited as the </w:t>
      </w:r>
      <w:r w:rsidRPr="0005413C">
        <w:rPr>
          <w:rFonts w:eastAsia="Times New Roman"/>
          <w:i/>
          <w:color w:val="000000"/>
          <w:sz w:val="23"/>
          <w:szCs w:val="23"/>
          <w:lang w:eastAsia="en-AU"/>
        </w:rPr>
        <w:t>COVID-19 Emergency Response Modification of Public Finance and Audit Act 1987 Expiry Notice 2021</w:t>
      </w:r>
      <w:r w:rsidRPr="0005413C">
        <w:rPr>
          <w:rFonts w:eastAsia="Times New Roman"/>
          <w:color w:val="000000"/>
          <w:sz w:val="23"/>
          <w:szCs w:val="23"/>
          <w:lang w:eastAsia="en-AU"/>
        </w:rPr>
        <w:t>.</w:t>
      </w:r>
    </w:p>
    <w:p w:rsidR="0005413C" w:rsidRPr="0005413C" w:rsidRDefault="0005413C" w:rsidP="00BB6783">
      <w:pPr>
        <w:keepNext/>
        <w:keepLines/>
        <w:autoSpaceDE w:val="0"/>
        <w:autoSpaceDN w:val="0"/>
        <w:adjustRightInd w:val="0"/>
        <w:spacing w:after="120" w:line="240" w:lineRule="auto"/>
        <w:ind w:left="567" w:hanging="567"/>
        <w:jc w:val="left"/>
        <w:rPr>
          <w:rFonts w:eastAsia="Times New Roman"/>
          <w:b/>
          <w:bCs/>
          <w:color w:val="000000"/>
          <w:sz w:val="26"/>
          <w:szCs w:val="26"/>
          <w:lang w:eastAsia="en-AU"/>
        </w:rPr>
      </w:pPr>
      <w:r w:rsidRPr="0005413C">
        <w:rPr>
          <w:rFonts w:eastAsia="Times New Roman"/>
          <w:b/>
          <w:bCs/>
          <w:color w:val="000000"/>
          <w:sz w:val="26"/>
          <w:szCs w:val="26"/>
          <w:lang w:eastAsia="en-AU"/>
        </w:rPr>
        <w:t>2—Commencement</w:t>
      </w:r>
    </w:p>
    <w:p w:rsidR="0005413C" w:rsidRPr="0005413C" w:rsidRDefault="0005413C" w:rsidP="00BB6783">
      <w:pPr>
        <w:keepLines/>
        <w:autoSpaceDE w:val="0"/>
        <w:autoSpaceDN w:val="0"/>
        <w:adjustRightInd w:val="0"/>
        <w:spacing w:after="120" w:line="240" w:lineRule="auto"/>
        <w:ind w:left="794"/>
        <w:jc w:val="left"/>
        <w:rPr>
          <w:rFonts w:eastAsia="Times New Roman"/>
          <w:color w:val="000000"/>
          <w:sz w:val="23"/>
          <w:szCs w:val="23"/>
          <w:lang w:eastAsia="en-AU"/>
        </w:rPr>
      </w:pPr>
      <w:r w:rsidRPr="0005413C">
        <w:rPr>
          <w:rFonts w:eastAsia="Times New Roman"/>
          <w:color w:val="000000"/>
          <w:sz w:val="23"/>
          <w:szCs w:val="23"/>
          <w:lang w:eastAsia="en-AU"/>
        </w:rPr>
        <w:t>This notice has effect on the day on which it is made.</w:t>
      </w:r>
    </w:p>
    <w:p w:rsidR="0005413C" w:rsidRPr="0005413C" w:rsidRDefault="0005413C" w:rsidP="00BB6783">
      <w:pPr>
        <w:keepNext/>
        <w:keepLines/>
        <w:autoSpaceDE w:val="0"/>
        <w:autoSpaceDN w:val="0"/>
        <w:adjustRightInd w:val="0"/>
        <w:spacing w:after="120" w:line="240" w:lineRule="auto"/>
        <w:ind w:left="567" w:hanging="567"/>
        <w:jc w:val="left"/>
        <w:rPr>
          <w:rFonts w:eastAsia="Times New Roman"/>
          <w:b/>
          <w:bCs/>
          <w:color w:val="000000"/>
          <w:sz w:val="26"/>
          <w:szCs w:val="26"/>
          <w:lang w:eastAsia="en-AU"/>
        </w:rPr>
      </w:pPr>
      <w:r w:rsidRPr="0005413C">
        <w:rPr>
          <w:rFonts w:eastAsia="Times New Roman"/>
          <w:b/>
          <w:bCs/>
          <w:color w:val="000000"/>
          <w:sz w:val="26"/>
          <w:szCs w:val="26"/>
          <w:lang w:eastAsia="en-AU"/>
        </w:rPr>
        <w:t>3—Interpretation</w:t>
      </w:r>
    </w:p>
    <w:p w:rsidR="0005413C" w:rsidRPr="0005413C" w:rsidRDefault="0005413C" w:rsidP="00BB6783">
      <w:pPr>
        <w:keepLines/>
        <w:autoSpaceDE w:val="0"/>
        <w:autoSpaceDN w:val="0"/>
        <w:adjustRightInd w:val="0"/>
        <w:spacing w:after="120" w:line="240" w:lineRule="auto"/>
        <w:ind w:left="794"/>
        <w:jc w:val="left"/>
        <w:rPr>
          <w:rFonts w:eastAsia="Times New Roman"/>
          <w:color w:val="000000"/>
          <w:sz w:val="23"/>
          <w:szCs w:val="23"/>
          <w:lang w:eastAsia="en-AU"/>
        </w:rPr>
      </w:pPr>
      <w:r w:rsidRPr="0005413C">
        <w:rPr>
          <w:rFonts w:eastAsia="Times New Roman"/>
          <w:color w:val="000000"/>
          <w:sz w:val="23"/>
          <w:szCs w:val="23"/>
          <w:lang w:eastAsia="en-AU"/>
        </w:rPr>
        <w:t>In this notice, unless the contrary intention appears—</w:t>
      </w:r>
    </w:p>
    <w:p w:rsidR="0005413C" w:rsidRPr="0005413C" w:rsidRDefault="0005413C" w:rsidP="00BB6783">
      <w:pPr>
        <w:keepLines/>
        <w:autoSpaceDE w:val="0"/>
        <w:autoSpaceDN w:val="0"/>
        <w:adjustRightInd w:val="0"/>
        <w:spacing w:after="120" w:line="240" w:lineRule="auto"/>
        <w:ind w:left="794"/>
        <w:jc w:val="left"/>
        <w:rPr>
          <w:rFonts w:eastAsia="Times New Roman"/>
          <w:color w:val="000000"/>
          <w:sz w:val="23"/>
          <w:szCs w:val="23"/>
          <w:lang w:eastAsia="en-AU"/>
        </w:rPr>
      </w:pPr>
      <w:r w:rsidRPr="0005413C">
        <w:rPr>
          <w:rFonts w:eastAsia="Times New Roman"/>
          <w:b/>
          <w:bCs/>
          <w:i/>
          <w:iCs/>
          <w:color w:val="000000"/>
          <w:sz w:val="23"/>
          <w:szCs w:val="23"/>
          <w:lang w:eastAsia="en-AU"/>
        </w:rPr>
        <w:t>Act</w:t>
      </w:r>
      <w:r w:rsidRPr="0005413C">
        <w:rPr>
          <w:rFonts w:eastAsia="Times New Roman"/>
          <w:color w:val="000000"/>
          <w:sz w:val="23"/>
          <w:szCs w:val="23"/>
          <w:lang w:eastAsia="en-AU"/>
        </w:rPr>
        <w:t xml:space="preserve"> means the </w:t>
      </w:r>
      <w:hyperlink r:id="rId20" w:history="1">
        <w:r w:rsidRPr="0005413C">
          <w:rPr>
            <w:rFonts w:eastAsia="Times New Roman"/>
            <w:i/>
            <w:iCs/>
            <w:color w:val="000000"/>
            <w:sz w:val="23"/>
            <w:szCs w:val="23"/>
            <w:lang w:eastAsia="en-AU"/>
          </w:rPr>
          <w:t>COVID-19</w:t>
        </w:r>
      </w:hyperlink>
      <w:r w:rsidRPr="0005413C">
        <w:rPr>
          <w:rFonts w:eastAsia="Times New Roman"/>
          <w:i/>
          <w:iCs/>
          <w:color w:val="000000"/>
          <w:sz w:val="23"/>
          <w:szCs w:val="23"/>
          <w:lang w:eastAsia="en-AU"/>
        </w:rPr>
        <w:t xml:space="preserve"> Emergency Response Act 2020</w:t>
      </w:r>
      <w:r w:rsidRPr="0005413C">
        <w:rPr>
          <w:rFonts w:eastAsia="Times New Roman"/>
          <w:color w:val="000000"/>
          <w:sz w:val="23"/>
          <w:szCs w:val="23"/>
          <w:lang w:eastAsia="en-AU"/>
        </w:rPr>
        <w:t>.</w:t>
      </w:r>
    </w:p>
    <w:p w:rsidR="0005413C" w:rsidRPr="0005413C" w:rsidRDefault="0005413C" w:rsidP="00BB6783">
      <w:pPr>
        <w:keepNext/>
        <w:keepLines/>
        <w:autoSpaceDE w:val="0"/>
        <w:autoSpaceDN w:val="0"/>
        <w:adjustRightInd w:val="0"/>
        <w:spacing w:after="120" w:line="240" w:lineRule="auto"/>
        <w:ind w:left="567" w:hanging="567"/>
        <w:jc w:val="left"/>
        <w:rPr>
          <w:rFonts w:eastAsia="Times New Roman"/>
          <w:b/>
          <w:bCs/>
          <w:color w:val="000000"/>
          <w:sz w:val="26"/>
          <w:szCs w:val="26"/>
          <w:lang w:eastAsia="en-AU"/>
        </w:rPr>
      </w:pPr>
      <w:r w:rsidRPr="0005413C">
        <w:rPr>
          <w:rFonts w:eastAsia="Times New Roman"/>
          <w:b/>
          <w:bCs/>
          <w:color w:val="000000"/>
          <w:sz w:val="26"/>
          <w:szCs w:val="26"/>
          <w:lang w:eastAsia="en-AU"/>
        </w:rPr>
        <w:t>4—Expiry</w:t>
      </w:r>
    </w:p>
    <w:p w:rsidR="0005413C" w:rsidRPr="0005413C" w:rsidRDefault="0005413C" w:rsidP="00BB6783">
      <w:pPr>
        <w:keepLines/>
        <w:autoSpaceDE w:val="0"/>
        <w:autoSpaceDN w:val="0"/>
        <w:adjustRightInd w:val="0"/>
        <w:spacing w:after="120" w:line="240" w:lineRule="auto"/>
        <w:ind w:left="794"/>
        <w:jc w:val="left"/>
        <w:rPr>
          <w:rFonts w:eastAsia="Times New Roman"/>
          <w:color w:val="000000"/>
          <w:sz w:val="23"/>
          <w:szCs w:val="23"/>
          <w:lang w:eastAsia="en-AU"/>
        </w:rPr>
      </w:pPr>
      <w:r w:rsidRPr="0005413C">
        <w:rPr>
          <w:rFonts w:eastAsia="Times New Roman"/>
          <w:color w:val="000000"/>
          <w:sz w:val="23"/>
          <w:szCs w:val="23"/>
          <w:lang w:eastAsia="en-AU"/>
        </w:rPr>
        <w:t>Clause 4 of Part 4 of Schedule 2 of the Act will expire on the commencement of this notice.</w:t>
      </w:r>
    </w:p>
    <w:p w:rsidR="0005413C" w:rsidRPr="0005413C" w:rsidRDefault="0005413C" w:rsidP="00BB6783">
      <w:pPr>
        <w:keepNext/>
        <w:keepLines/>
        <w:autoSpaceDE w:val="0"/>
        <w:autoSpaceDN w:val="0"/>
        <w:adjustRightInd w:val="0"/>
        <w:spacing w:after="0" w:line="240" w:lineRule="auto"/>
        <w:jc w:val="left"/>
        <w:rPr>
          <w:rFonts w:eastAsia="Times New Roman"/>
          <w:b/>
          <w:bCs/>
          <w:color w:val="000000"/>
          <w:sz w:val="26"/>
          <w:szCs w:val="26"/>
          <w:lang w:eastAsia="en-AU"/>
        </w:rPr>
      </w:pPr>
      <w:r w:rsidRPr="0005413C">
        <w:rPr>
          <w:rFonts w:eastAsia="Times New Roman"/>
          <w:b/>
          <w:bCs/>
          <w:color w:val="000000"/>
          <w:sz w:val="26"/>
          <w:szCs w:val="26"/>
          <w:lang w:eastAsia="en-AU"/>
        </w:rPr>
        <w:t>Signed by the Attorney-General</w:t>
      </w:r>
    </w:p>
    <w:p w:rsidR="0005413C" w:rsidRPr="0005413C" w:rsidRDefault="0005413C" w:rsidP="00BB6783">
      <w:pPr>
        <w:keepNext/>
        <w:keepLines/>
        <w:autoSpaceDE w:val="0"/>
        <w:autoSpaceDN w:val="0"/>
        <w:adjustRightInd w:val="0"/>
        <w:spacing w:after="0" w:line="240" w:lineRule="auto"/>
        <w:jc w:val="left"/>
        <w:rPr>
          <w:rFonts w:eastAsia="Times New Roman"/>
          <w:color w:val="000000"/>
          <w:sz w:val="23"/>
          <w:szCs w:val="23"/>
          <w:lang w:eastAsia="en-AU"/>
        </w:rPr>
      </w:pPr>
      <w:r w:rsidRPr="0005413C">
        <w:rPr>
          <w:rFonts w:eastAsia="Times New Roman"/>
          <w:color w:val="000000"/>
          <w:sz w:val="23"/>
          <w:szCs w:val="23"/>
          <w:lang w:eastAsia="en-AU"/>
        </w:rPr>
        <w:t>Dated: 18 January 2021</w:t>
      </w:r>
    </w:p>
    <w:p w:rsidR="0005413C" w:rsidRPr="0005413C" w:rsidRDefault="0005413C" w:rsidP="0005413C">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05413C" w:rsidRPr="0005413C" w:rsidRDefault="0005413C" w:rsidP="00CA3253">
      <w:pPr>
        <w:spacing w:after="0"/>
        <w:rPr>
          <w:rFonts w:eastAsia="Times New Roman"/>
          <w:szCs w:val="20"/>
        </w:rPr>
      </w:pPr>
    </w:p>
    <w:p w:rsidR="0005413C" w:rsidRPr="0005413C" w:rsidRDefault="0005413C" w:rsidP="0005413C">
      <w:pPr>
        <w:jc w:val="center"/>
        <w:rPr>
          <w:caps/>
          <w:szCs w:val="17"/>
          <w:lang w:eastAsia="en-AU"/>
        </w:rPr>
      </w:pPr>
      <w:r w:rsidRPr="0005413C">
        <w:rPr>
          <w:caps/>
          <w:szCs w:val="17"/>
          <w:lang w:eastAsia="en-AU"/>
        </w:rPr>
        <w:t>COVID-19 Emergency Response Act 2020</w:t>
      </w:r>
    </w:p>
    <w:p w:rsidR="0005413C" w:rsidRPr="0005413C" w:rsidRDefault="0005413C" w:rsidP="00BB6783">
      <w:pPr>
        <w:keepLines/>
        <w:autoSpaceDE w:val="0"/>
        <w:autoSpaceDN w:val="0"/>
        <w:adjustRightInd w:val="0"/>
        <w:spacing w:after="120" w:line="240" w:lineRule="auto"/>
        <w:jc w:val="left"/>
        <w:rPr>
          <w:rFonts w:eastAsia="Times New Roman"/>
          <w:color w:val="000000"/>
          <w:sz w:val="28"/>
          <w:szCs w:val="28"/>
          <w:lang w:eastAsia="en-AU"/>
        </w:rPr>
      </w:pPr>
      <w:r w:rsidRPr="0005413C">
        <w:rPr>
          <w:rFonts w:eastAsia="Times New Roman"/>
          <w:color w:val="000000"/>
          <w:sz w:val="28"/>
          <w:szCs w:val="28"/>
          <w:lang w:eastAsia="en-AU"/>
        </w:rPr>
        <w:t>South Australia</w:t>
      </w:r>
    </w:p>
    <w:p w:rsidR="0005413C" w:rsidRPr="0005413C" w:rsidRDefault="0005413C" w:rsidP="00BB6783">
      <w:pPr>
        <w:keepLines/>
        <w:autoSpaceDE w:val="0"/>
        <w:autoSpaceDN w:val="0"/>
        <w:adjustRightInd w:val="0"/>
        <w:spacing w:after="120" w:line="240" w:lineRule="auto"/>
        <w:jc w:val="left"/>
        <w:rPr>
          <w:rFonts w:eastAsia="Times New Roman"/>
          <w:b/>
          <w:bCs/>
          <w:color w:val="000000"/>
          <w:sz w:val="36"/>
          <w:szCs w:val="36"/>
          <w:lang w:eastAsia="en-AU"/>
        </w:rPr>
      </w:pPr>
      <w:r w:rsidRPr="0005413C">
        <w:rPr>
          <w:rFonts w:eastAsia="Times New Roman"/>
          <w:b/>
          <w:bCs/>
          <w:color w:val="000000"/>
          <w:sz w:val="36"/>
          <w:szCs w:val="36"/>
          <w:lang w:eastAsia="en-AU"/>
        </w:rPr>
        <w:t>COVID-19 Emergency Response Provisions applying to commercial leases – regulations Expiry Notice 2021</w:t>
      </w:r>
    </w:p>
    <w:p w:rsidR="0005413C" w:rsidRPr="0005413C" w:rsidRDefault="0005413C" w:rsidP="00BB6783">
      <w:pPr>
        <w:keepLines/>
        <w:autoSpaceDE w:val="0"/>
        <w:autoSpaceDN w:val="0"/>
        <w:adjustRightInd w:val="0"/>
        <w:spacing w:after="120" w:line="240" w:lineRule="auto"/>
        <w:jc w:val="left"/>
        <w:rPr>
          <w:rFonts w:eastAsia="Times New Roman"/>
          <w:color w:val="000000"/>
          <w:sz w:val="24"/>
          <w:szCs w:val="24"/>
          <w:lang w:eastAsia="en-AU"/>
        </w:rPr>
      </w:pPr>
      <w:proofErr w:type="gramStart"/>
      <w:r w:rsidRPr="0005413C">
        <w:rPr>
          <w:rFonts w:eastAsia="Times New Roman"/>
          <w:color w:val="000000"/>
          <w:sz w:val="24"/>
          <w:szCs w:val="24"/>
          <w:lang w:eastAsia="en-AU"/>
        </w:rPr>
        <w:t>under</w:t>
      </w:r>
      <w:proofErr w:type="gramEnd"/>
      <w:r w:rsidRPr="0005413C">
        <w:rPr>
          <w:rFonts w:eastAsia="Times New Roman"/>
          <w:color w:val="000000"/>
          <w:sz w:val="24"/>
          <w:szCs w:val="24"/>
          <w:lang w:eastAsia="en-AU"/>
        </w:rPr>
        <w:t xml:space="preserve"> section 6(1)(a) of the </w:t>
      </w:r>
      <w:r w:rsidRPr="0005413C">
        <w:rPr>
          <w:rFonts w:eastAsia="Times New Roman"/>
          <w:i/>
          <w:iCs/>
          <w:color w:val="000000"/>
          <w:sz w:val="24"/>
          <w:szCs w:val="24"/>
          <w:lang w:eastAsia="en-AU"/>
        </w:rPr>
        <w:t>COVID-19 Emergency Response Act 2020</w:t>
      </w:r>
    </w:p>
    <w:p w:rsidR="0005413C" w:rsidRPr="0005413C" w:rsidRDefault="0005413C" w:rsidP="00BB6783">
      <w:pPr>
        <w:keepNext/>
        <w:keepLines/>
        <w:autoSpaceDE w:val="0"/>
        <w:autoSpaceDN w:val="0"/>
        <w:adjustRightInd w:val="0"/>
        <w:spacing w:after="120" w:line="240" w:lineRule="auto"/>
        <w:ind w:left="567" w:hanging="567"/>
        <w:jc w:val="left"/>
        <w:rPr>
          <w:rFonts w:eastAsia="Times New Roman"/>
          <w:b/>
          <w:bCs/>
          <w:color w:val="000000"/>
          <w:sz w:val="26"/>
          <w:szCs w:val="26"/>
          <w:lang w:eastAsia="en-AU"/>
        </w:rPr>
      </w:pPr>
      <w:r w:rsidRPr="0005413C">
        <w:rPr>
          <w:rFonts w:eastAsia="Times New Roman"/>
          <w:b/>
          <w:bCs/>
          <w:color w:val="000000"/>
          <w:sz w:val="26"/>
          <w:szCs w:val="26"/>
          <w:lang w:eastAsia="en-AU"/>
        </w:rPr>
        <w:t>1—Short title</w:t>
      </w:r>
    </w:p>
    <w:p w:rsidR="0005413C" w:rsidRPr="0005413C" w:rsidRDefault="0005413C" w:rsidP="00BB6783">
      <w:pPr>
        <w:keepNext/>
        <w:keepLines/>
        <w:autoSpaceDE w:val="0"/>
        <w:autoSpaceDN w:val="0"/>
        <w:adjustRightInd w:val="0"/>
        <w:spacing w:after="120" w:line="240" w:lineRule="auto"/>
        <w:ind w:left="794"/>
        <w:jc w:val="left"/>
        <w:rPr>
          <w:rFonts w:eastAsia="Times New Roman"/>
          <w:color w:val="000000"/>
          <w:sz w:val="23"/>
          <w:szCs w:val="23"/>
          <w:lang w:eastAsia="en-AU"/>
        </w:rPr>
      </w:pPr>
      <w:r w:rsidRPr="0005413C">
        <w:rPr>
          <w:rFonts w:eastAsia="Times New Roman"/>
          <w:color w:val="000000"/>
          <w:sz w:val="23"/>
          <w:szCs w:val="23"/>
          <w:lang w:eastAsia="en-AU"/>
        </w:rPr>
        <w:t xml:space="preserve">This notice may be cited as the </w:t>
      </w:r>
      <w:r w:rsidRPr="0005413C">
        <w:rPr>
          <w:rFonts w:eastAsia="Times New Roman"/>
          <w:i/>
          <w:color w:val="000000"/>
          <w:sz w:val="23"/>
          <w:szCs w:val="23"/>
          <w:lang w:eastAsia="en-AU"/>
        </w:rPr>
        <w:t>COVID-19 Emergency Response Provisions applying to commercial leases – regulations Expiry Notice 2021</w:t>
      </w:r>
      <w:r w:rsidRPr="0005413C">
        <w:rPr>
          <w:rFonts w:eastAsia="Times New Roman"/>
          <w:color w:val="000000"/>
          <w:sz w:val="23"/>
          <w:szCs w:val="23"/>
          <w:lang w:eastAsia="en-AU"/>
        </w:rPr>
        <w:t>.</w:t>
      </w:r>
    </w:p>
    <w:p w:rsidR="0005413C" w:rsidRPr="0005413C" w:rsidRDefault="0005413C" w:rsidP="00BB6783">
      <w:pPr>
        <w:keepNext/>
        <w:keepLines/>
        <w:autoSpaceDE w:val="0"/>
        <w:autoSpaceDN w:val="0"/>
        <w:adjustRightInd w:val="0"/>
        <w:spacing w:after="120" w:line="240" w:lineRule="auto"/>
        <w:ind w:left="567" w:hanging="567"/>
        <w:jc w:val="left"/>
        <w:rPr>
          <w:rFonts w:eastAsia="Times New Roman"/>
          <w:b/>
          <w:bCs/>
          <w:color w:val="000000"/>
          <w:sz w:val="26"/>
          <w:szCs w:val="26"/>
          <w:lang w:eastAsia="en-AU"/>
        </w:rPr>
      </w:pPr>
      <w:r w:rsidRPr="0005413C">
        <w:rPr>
          <w:rFonts w:eastAsia="Times New Roman"/>
          <w:b/>
          <w:bCs/>
          <w:color w:val="000000"/>
          <w:sz w:val="26"/>
          <w:szCs w:val="26"/>
          <w:lang w:eastAsia="en-AU"/>
        </w:rPr>
        <w:t>2—Commencement</w:t>
      </w:r>
    </w:p>
    <w:p w:rsidR="0005413C" w:rsidRPr="0005413C" w:rsidRDefault="0005413C" w:rsidP="00BB6783">
      <w:pPr>
        <w:keepLines/>
        <w:autoSpaceDE w:val="0"/>
        <w:autoSpaceDN w:val="0"/>
        <w:adjustRightInd w:val="0"/>
        <w:spacing w:after="120" w:line="240" w:lineRule="auto"/>
        <w:ind w:left="794"/>
        <w:jc w:val="left"/>
        <w:rPr>
          <w:rFonts w:eastAsia="Times New Roman"/>
          <w:color w:val="000000"/>
          <w:sz w:val="23"/>
          <w:szCs w:val="23"/>
          <w:lang w:eastAsia="en-AU"/>
        </w:rPr>
      </w:pPr>
      <w:r w:rsidRPr="0005413C">
        <w:rPr>
          <w:rFonts w:eastAsia="Times New Roman"/>
          <w:color w:val="000000"/>
          <w:sz w:val="23"/>
          <w:szCs w:val="23"/>
          <w:lang w:eastAsia="en-AU"/>
        </w:rPr>
        <w:t>This notice has effect on the day on which it is made.</w:t>
      </w:r>
    </w:p>
    <w:p w:rsidR="0005413C" w:rsidRPr="0005413C" w:rsidRDefault="0005413C" w:rsidP="00BB6783">
      <w:pPr>
        <w:keepNext/>
        <w:keepLines/>
        <w:autoSpaceDE w:val="0"/>
        <w:autoSpaceDN w:val="0"/>
        <w:adjustRightInd w:val="0"/>
        <w:spacing w:after="120" w:line="240" w:lineRule="auto"/>
        <w:ind w:left="567" w:hanging="567"/>
        <w:jc w:val="left"/>
        <w:rPr>
          <w:rFonts w:eastAsia="Times New Roman"/>
          <w:b/>
          <w:bCs/>
          <w:color w:val="000000"/>
          <w:sz w:val="26"/>
          <w:szCs w:val="26"/>
          <w:lang w:eastAsia="en-AU"/>
        </w:rPr>
      </w:pPr>
      <w:r w:rsidRPr="0005413C">
        <w:rPr>
          <w:rFonts w:eastAsia="Times New Roman"/>
          <w:b/>
          <w:bCs/>
          <w:color w:val="000000"/>
          <w:sz w:val="26"/>
          <w:szCs w:val="26"/>
          <w:lang w:eastAsia="en-AU"/>
        </w:rPr>
        <w:t>3—Interpretation</w:t>
      </w:r>
    </w:p>
    <w:p w:rsidR="0005413C" w:rsidRPr="0005413C" w:rsidRDefault="0005413C" w:rsidP="00BB6783">
      <w:pPr>
        <w:keepLines/>
        <w:autoSpaceDE w:val="0"/>
        <w:autoSpaceDN w:val="0"/>
        <w:adjustRightInd w:val="0"/>
        <w:spacing w:after="120" w:line="240" w:lineRule="auto"/>
        <w:ind w:left="794"/>
        <w:jc w:val="left"/>
        <w:rPr>
          <w:rFonts w:eastAsia="Times New Roman"/>
          <w:color w:val="000000"/>
          <w:sz w:val="23"/>
          <w:szCs w:val="23"/>
          <w:lang w:eastAsia="en-AU"/>
        </w:rPr>
      </w:pPr>
      <w:r w:rsidRPr="0005413C">
        <w:rPr>
          <w:rFonts w:eastAsia="Times New Roman"/>
          <w:color w:val="000000"/>
          <w:sz w:val="23"/>
          <w:szCs w:val="23"/>
          <w:lang w:eastAsia="en-AU"/>
        </w:rPr>
        <w:t>In this notice, unless the contrary intention appears—</w:t>
      </w:r>
    </w:p>
    <w:p w:rsidR="0005413C" w:rsidRPr="0005413C" w:rsidRDefault="0005413C" w:rsidP="00BB6783">
      <w:pPr>
        <w:keepLines/>
        <w:autoSpaceDE w:val="0"/>
        <w:autoSpaceDN w:val="0"/>
        <w:adjustRightInd w:val="0"/>
        <w:spacing w:after="120" w:line="240" w:lineRule="auto"/>
        <w:ind w:left="794"/>
        <w:jc w:val="left"/>
        <w:rPr>
          <w:rFonts w:eastAsia="Times New Roman"/>
          <w:color w:val="000000"/>
          <w:sz w:val="23"/>
          <w:szCs w:val="23"/>
          <w:lang w:eastAsia="en-AU"/>
        </w:rPr>
      </w:pPr>
      <w:r w:rsidRPr="0005413C">
        <w:rPr>
          <w:rFonts w:eastAsia="Times New Roman"/>
          <w:b/>
          <w:bCs/>
          <w:i/>
          <w:iCs/>
          <w:color w:val="000000"/>
          <w:sz w:val="23"/>
          <w:szCs w:val="23"/>
          <w:lang w:eastAsia="en-AU"/>
        </w:rPr>
        <w:t>Act</w:t>
      </w:r>
      <w:r w:rsidRPr="0005413C">
        <w:rPr>
          <w:rFonts w:eastAsia="Times New Roman"/>
          <w:color w:val="000000"/>
          <w:sz w:val="23"/>
          <w:szCs w:val="23"/>
          <w:lang w:eastAsia="en-AU"/>
        </w:rPr>
        <w:t xml:space="preserve"> means the </w:t>
      </w:r>
      <w:hyperlink r:id="rId21" w:history="1">
        <w:r w:rsidRPr="0005413C">
          <w:rPr>
            <w:rFonts w:eastAsia="Times New Roman"/>
            <w:i/>
            <w:iCs/>
            <w:color w:val="000000"/>
            <w:sz w:val="23"/>
            <w:szCs w:val="23"/>
            <w:lang w:eastAsia="en-AU"/>
          </w:rPr>
          <w:t>COVID-19</w:t>
        </w:r>
      </w:hyperlink>
      <w:r w:rsidRPr="0005413C">
        <w:rPr>
          <w:rFonts w:eastAsia="Times New Roman"/>
          <w:i/>
          <w:iCs/>
          <w:color w:val="000000"/>
          <w:sz w:val="23"/>
          <w:szCs w:val="23"/>
          <w:lang w:eastAsia="en-AU"/>
        </w:rPr>
        <w:t xml:space="preserve"> Emergency Response Act 2020</w:t>
      </w:r>
      <w:r w:rsidRPr="0005413C">
        <w:rPr>
          <w:rFonts w:eastAsia="Times New Roman"/>
          <w:color w:val="000000"/>
          <w:sz w:val="23"/>
          <w:szCs w:val="23"/>
          <w:lang w:eastAsia="en-AU"/>
        </w:rPr>
        <w:t>.</w:t>
      </w:r>
    </w:p>
    <w:p w:rsidR="0005413C" w:rsidRPr="0005413C" w:rsidRDefault="0005413C" w:rsidP="00BB6783">
      <w:pPr>
        <w:keepNext/>
        <w:keepLines/>
        <w:autoSpaceDE w:val="0"/>
        <w:autoSpaceDN w:val="0"/>
        <w:adjustRightInd w:val="0"/>
        <w:spacing w:after="120" w:line="240" w:lineRule="auto"/>
        <w:ind w:left="567" w:hanging="567"/>
        <w:jc w:val="left"/>
        <w:rPr>
          <w:rFonts w:eastAsia="Times New Roman"/>
          <w:b/>
          <w:bCs/>
          <w:color w:val="000000"/>
          <w:sz w:val="26"/>
          <w:szCs w:val="26"/>
          <w:lang w:eastAsia="en-AU"/>
        </w:rPr>
      </w:pPr>
      <w:r w:rsidRPr="0005413C">
        <w:rPr>
          <w:rFonts w:eastAsia="Times New Roman"/>
          <w:b/>
          <w:bCs/>
          <w:color w:val="000000"/>
          <w:sz w:val="26"/>
          <w:szCs w:val="26"/>
          <w:lang w:eastAsia="en-AU"/>
        </w:rPr>
        <w:t>4—Expiry</w:t>
      </w:r>
    </w:p>
    <w:p w:rsidR="0005413C" w:rsidRPr="0005413C" w:rsidRDefault="0005413C" w:rsidP="00BB6783">
      <w:pPr>
        <w:keepLines/>
        <w:autoSpaceDE w:val="0"/>
        <w:autoSpaceDN w:val="0"/>
        <w:adjustRightInd w:val="0"/>
        <w:spacing w:after="120" w:line="240" w:lineRule="auto"/>
        <w:ind w:left="794"/>
        <w:jc w:val="left"/>
        <w:rPr>
          <w:rFonts w:eastAsia="Times New Roman"/>
          <w:color w:val="000000"/>
          <w:sz w:val="23"/>
          <w:szCs w:val="23"/>
          <w:lang w:eastAsia="en-AU"/>
        </w:rPr>
      </w:pPr>
      <w:r w:rsidRPr="0005413C">
        <w:rPr>
          <w:rFonts w:eastAsia="Times New Roman"/>
          <w:color w:val="000000"/>
          <w:sz w:val="23"/>
          <w:szCs w:val="23"/>
          <w:lang w:eastAsia="en-AU"/>
        </w:rPr>
        <w:t>Section 7 of Part 2 of the Act will expire on the commencement of this notice.</w:t>
      </w:r>
    </w:p>
    <w:p w:rsidR="0005413C" w:rsidRPr="0005413C" w:rsidRDefault="0005413C" w:rsidP="00BB6783">
      <w:pPr>
        <w:keepNext/>
        <w:keepLines/>
        <w:autoSpaceDE w:val="0"/>
        <w:autoSpaceDN w:val="0"/>
        <w:adjustRightInd w:val="0"/>
        <w:spacing w:after="0" w:line="240" w:lineRule="auto"/>
        <w:jc w:val="left"/>
        <w:rPr>
          <w:rFonts w:eastAsia="Times New Roman"/>
          <w:b/>
          <w:bCs/>
          <w:color w:val="000000"/>
          <w:sz w:val="26"/>
          <w:szCs w:val="26"/>
          <w:lang w:eastAsia="en-AU"/>
        </w:rPr>
      </w:pPr>
      <w:r w:rsidRPr="0005413C">
        <w:rPr>
          <w:rFonts w:eastAsia="Times New Roman"/>
          <w:b/>
          <w:bCs/>
          <w:color w:val="000000"/>
          <w:sz w:val="26"/>
          <w:szCs w:val="26"/>
          <w:lang w:eastAsia="en-AU"/>
        </w:rPr>
        <w:t>Signed by the Attorney-General</w:t>
      </w:r>
    </w:p>
    <w:p w:rsidR="009D1E2E" w:rsidRDefault="0005413C" w:rsidP="00BB6783">
      <w:pPr>
        <w:keepNext/>
        <w:keepLines/>
        <w:autoSpaceDE w:val="0"/>
        <w:autoSpaceDN w:val="0"/>
        <w:adjustRightInd w:val="0"/>
        <w:spacing w:after="0" w:line="240" w:lineRule="auto"/>
        <w:jc w:val="left"/>
        <w:rPr>
          <w:rFonts w:eastAsia="Times New Roman"/>
          <w:color w:val="000000"/>
          <w:sz w:val="23"/>
          <w:szCs w:val="23"/>
          <w:lang w:eastAsia="en-AU"/>
        </w:rPr>
      </w:pPr>
      <w:r w:rsidRPr="0005413C">
        <w:rPr>
          <w:rFonts w:eastAsia="Times New Roman"/>
          <w:color w:val="000000"/>
          <w:sz w:val="23"/>
          <w:szCs w:val="23"/>
          <w:lang w:eastAsia="en-AU"/>
        </w:rPr>
        <w:t>Dated: 18 January 2021</w:t>
      </w:r>
    </w:p>
    <w:p w:rsidR="001D63A1" w:rsidRDefault="001D63A1" w:rsidP="001D63A1">
      <w:pPr>
        <w:pBdr>
          <w:bottom w:val="single" w:sz="4" w:space="1" w:color="auto"/>
        </w:pBdr>
        <w:spacing w:after="0" w:line="52" w:lineRule="exact"/>
        <w:jc w:val="center"/>
        <w:rPr>
          <w:lang w:val="en-US"/>
        </w:rPr>
      </w:pPr>
    </w:p>
    <w:p w:rsidR="001D63A1" w:rsidRDefault="001D63A1" w:rsidP="001D63A1">
      <w:pPr>
        <w:pBdr>
          <w:top w:val="single" w:sz="4" w:space="1" w:color="auto"/>
        </w:pBdr>
        <w:spacing w:before="34" w:after="0" w:line="14" w:lineRule="exact"/>
        <w:jc w:val="center"/>
        <w:rPr>
          <w:lang w:val="en-US"/>
        </w:rPr>
      </w:pPr>
    </w:p>
    <w:p w:rsidR="005C1AF2" w:rsidRPr="005C1AF2" w:rsidRDefault="005C1AF2" w:rsidP="00C048F4">
      <w:pPr>
        <w:pStyle w:val="Heading2"/>
      </w:pPr>
      <w:bookmarkStart w:id="47" w:name="_Toc62114957"/>
      <w:r w:rsidRPr="005C1AF2">
        <w:lastRenderedPageBreak/>
        <w:t>Education and Children</w:t>
      </w:r>
      <w:r w:rsidR="001E3D47">
        <w:t>’</w:t>
      </w:r>
      <w:r w:rsidRPr="005C1AF2">
        <w:t>s Services Regulations 2020</w:t>
      </w:r>
      <w:bookmarkEnd w:id="47"/>
    </w:p>
    <w:p w:rsidR="005C1AF2" w:rsidRPr="005C1AF2" w:rsidRDefault="005C1AF2" w:rsidP="005C1AF2">
      <w:pPr>
        <w:jc w:val="center"/>
        <w:rPr>
          <w:i/>
          <w:szCs w:val="17"/>
        </w:rPr>
      </w:pPr>
      <w:r w:rsidRPr="005C1AF2">
        <w:rPr>
          <w:i/>
          <w:szCs w:val="17"/>
        </w:rPr>
        <w:t>Notice of Policy by the Minister for Education</w:t>
      </w:r>
    </w:p>
    <w:p w:rsidR="005C1AF2" w:rsidRPr="005C1AF2" w:rsidRDefault="005C1AF2" w:rsidP="005C1AF2">
      <w:pPr>
        <w:rPr>
          <w:rFonts w:eastAsia="Times New Roman"/>
          <w:szCs w:val="20"/>
        </w:rPr>
      </w:pPr>
      <w:r w:rsidRPr="005C1AF2">
        <w:rPr>
          <w:rFonts w:eastAsia="Times New Roman"/>
          <w:szCs w:val="20"/>
        </w:rPr>
        <w:t xml:space="preserve">PURSUANT to Regulation 12(1) of the </w:t>
      </w:r>
      <w:r w:rsidRPr="005C1AF2">
        <w:rPr>
          <w:rFonts w:eastAsia="Times New Roman"/>
          <w:i/>
          <w:szCs w:val="20"/>
        </w:rPr>
        <w:t>Education and Children</w:t>
      </w:r>
      <w:r w:rsidR="001E3D47">
        <w:rPr>
          <w:rFonts w:eastAsia="Times New Roman"/>
          <w:i/>
          <w:szCs w:val="20"/>
        </w:rPr>
        <w:t>’</w:t>
      </w:r>
      <w:r w:rsidRPr="005C1AF2">
        <w:rPr>
          <w:rFonts w:eastAsia="Times New Roman"/>
          <w:i/>
          <w:szCs w:val="20"/>
        </w:rPr>
        <w:t>s Services Regulations 2020</w:t>
      </w:r>
      <w:r w:rsidRPr="005C1AF2">
        <w:rPr>
          <w:rFonts w:eastAsia="Times New Roman"/>
          <w:szCs w:val="20"/>
        </w:rPr>
        <w:t>, I, the Minister for Education publish the following Capacity Management Plan in relation to the enrolment of a child of compulsory school age at Aldinga Payinthi College:</w:t>
      </w:r>
    </w:p>
    <w:p w:rsidR="005C1AF2" w:rsidRPr="005C1AF2" w:rsidRDefault="005C1AF2" w:rsidP="005C1AF2">
      <w:pPr>
        <w:jc w:val="center"/>
        <w:rPr>
          <w:smallCaps/>
          <w:szCs w:val="17"/>
        </w:rPr>
      </w:pPr>
      <w:r w:rsidRPr="005C1AF2">
        <w:rPr>
          <w:smallCaps/>
          <w:szCs w:val="17"/>
        </w:rPr>
        <w:t>Capacity Management Plan</w:t>
      </w:r>
    </w:p>
    <w:p w:rsidR="005C1AF2" w:rsidRPr="005C1AF2" w:rsidRDefault="005C1AF2" w:rsidP="005C1AF2">
      <w:pPr>
        <w:jc w:val="center"/>
        <w:rPr>
          <w:i/>
          <w:szCs w:val="17"/>
        </w:rPr>
      </w:pPr>
      <w:r w:rsidRPr="005C1AF2">
        <w:rPr>
          <w:i/>
          <w:szCs w:val="17"/>
        </w:rPr>
        <w:t>Aldinga Payinthi College</w:t>
      </w:r>
    </w:p>
    <w:p w:rsidR="005C1AF2" w:rsidRPr="005C1AF2" w:rsidRDefault="005C1AF2" w:rsidP="005C1AF2">
      <w:pPr>
        <w:rPr>
          <w:rFonts w:eastAsia="Times New Roman"/>
          <w:spacing w:val="-2"/>
          <w:szCs w:val="20"/>
        </w:rPr>
      </w:pPr>
      <w:r w:rsidRPr="005C1AF2">
        <w:rPr>
          <w:rFonts w:eastAsia="Times New Roman"/>
          <w:spacing w:val="-2"/>
          <w:szCs w:val="20"/>
        </w:rPr>
        <w:t>This Capacity Management Plan sets out the conditions for enrolment at Aldinga Payinthi College (</w:t>
      </w:r>
      <w:r w:rsidR="001E3D47">
        <w:rPr>
          <w:rFonts w:eastAsia="Times New Roman"/>
          <w:spacing w:val="-2"/>
          <w:szCs w:val="20"/>
        </w:rPr>
        <w:t>“</w:t>
      </w:r>
      <w:r w:rsidRPr="005C1AF2">
        <w:rPr>
          <w:rFonts w:eastAsia="Times New Roman"/>
          <w:spacing w:val="-2"/>
          <w:szCs w:val="20"/>
        </w:rPr>
        <w:t>the school</w:t>
      </w:r>
      <w:r w:rsidR="001E3D47">
        <w:rPr>
          <w:rFonts w:eastAsia="Times New Roman"/>
          <w:spacing w:val="-2"/>
          <w:szCs w:val="20"/>
        </w:rPr>
        <w:t>”</w:t>
      </w:r>
      <w:r w:rsidRPr="005C1AF2">
        <w:rPr>
          <w:rFonts w:eastAsia="Times New Roman"/>
          <w:spacing w:val="-2"/>
          <w:szCs w:val="20"/>
        </w:rPr>
        <w:t>) effective for 2022 enrolments.</w:t>
      </w:r>
    </w:p>
    <w:p w:rsidR="005C1AF2" w:rsidRPr="005C1AF2" w:rsidRDefault="005C1AF2" w:rsidP="005C1AF2">
      <w:pPr>
        <w:rPr>
          <w:rFonts w:eastAsia="Times New Roman"/>
          <w:b/>
          <w:szCs w:val="20"/>
        </w:rPr>
      </w:pPr>
      <w:r w:rsidRPr="005C1AF2">
        <w:rPr>
          <w:rFonts w:eastAsia="Times New Roman"/>
          <w:b/>
          <w:szCs w:val="20"/>
        </w:rPr>
        <w:t>Aldinga Payinthi College zones</w:t>
      </w:r>
    </w:p>
    <w:p w:rsidR="005C1AF2" w:rsidRPr="005C1AF2" w:rsidRDefault="005C1AF2" w:rsidP="005C1AF2">
      <w:pPr>
        <w:rPr>
          <w:rFonts w:eastAsia="Times New Roman"/>
          <w:szCs w:val="20"/>
        </w:rPr>
      </w:pPr>
      <w:r w:rsidRPr="005C1AF2">
        <w:rPr>
          <w:rFonts w:eastAsia="Times New Roman"/>
          <w:szCs w:val="20"/>
        </w:rPr>
        <w:t>A school zone is a defined area from which the school accepts its core intake of students. Aldinga Payinthi College operates a primary campus zone and secondary campus zone.</w:t>
      </w:r>
    </w:p>
    <w:p w:rsidR="005C1AF2" w:rsidRPr="005C1AF2" w:rsidRDefault="005C1AF2" w:rsidP="005C1AF2">
      <w:pPr>
        <w:rPr>
          <w:rFonts w:eastAsia="Times New Roman"/>
          <w:i/>
          <w:szCs w:val="20"/>
        </w:rPr>
      </w:pPr>
      <w:r w:rsidRPr="005C1AF2">
        <w:rPr>
          <w:rFonts w:eastAsia="Times New Roman"/>
          <w:i/>
          <w:szCs w:val="20"/>
        </w:rPr>
        <w:t>Primary Campus School Zone</w:t>
      </w:r>
    </w:p>
    <w:p w:rsidR="005C1AF2" w:rsidRPr="005C1AF2" w:rsidRDefault="005C1AF2" w:rsidP="005C1AF2">
      <w:pPr>
        <w:rPr>
          <w:rFonts w:eastAsia="Times New Roman"/>
          <w:szCs w:val="20"/>
        </w:rPr>
      </w:pPr>
      <w:r w:rsidRPr="005C1AF2">
        <w:rPr>
          <w:rFonts w:eastAsia="Times New Roman"/>
          <w:szCs w:val="20"/>
        </w:rPr>
        <w:t>Aldinga Payinthi College operates a shared primary school zone with Aldinga Beach B-7 School, within the area bounded by the entire suburbs of Maslin Beach, Port Willunga, Aldinga, Aldinga Beach, Sellicks Beach and the part suburb of Sellicks Hill (west of Culley Road and south to the southern boundary of the City of Onkaparinga).</w:t>
      </w:r>
    </w:p>
    <w:p w:rsidR="005C1AF2" w:rsidRPr="005C1AF2" w:rsidRDefault="005C1AF2" w:rsidP="005C1AF2">
      <w:pPr>
        <w:rPr>
          <w:rFonts w:eastAsia="Times New Roman"/>
          <w:szCs w:val="20"/>
        </w:rPr>
      </w:pPr>
      <w:r w:rsidRPr="005C1AF2">
        <w:rPr>
          <w:rFonts w:eastAsia="Times New Roman"/>
          <w:szCs w:val="20"/>
        </w:rPr>
        <w:t>Families living in the shared primary school zone wishing to enrol their children at Aldinga Payinthi College may be referred to Aldinga Beach B-7 School if capacity is reached in specific year levels. If no vacancies exist at either school applicants will be encouraged to remain at their current school (Year 1 to 6), or referred to other neighbouring schools.</w:t>
      </w:r>
    </w:p>
    <w:p w:rsidR="005C1AF2" w:rsidRPr="005C1AF2" w:rsidRDefault="005C1AF2" w:rsidP="005C1AF2">
      <w:pPr>
        <w:rPr>
          <w:rFonts w:eastAsia="Times New Roman"/>
          <w:i/>
          <w:szCs w:val="20"/>
        </w:rPr>
      </w:pPr>
      <w:r w:rsidRPr="005C1AF2">
        <w:rPr>
          <w:rFonts w:eastAsia="Times New Roman"/>
          <w:i/>
          <w:szCs w:val="20"/>
        </w:rPr>
        <w:t>Secondary Campus School Zone</w:t>
      </w:r>
    </w:p>
    <w:p w:rsidR="005C1AF2" w:rsidRPr="005C1AF2" w:rsidRDefault="005C1AF2" w:rsidP="005C1AF2">
      <w:pPr>
        <w:rPr>
          <w:rFonts w:eastAsia="Times New Roman"/>
          <w:szCs w:val="20"/>
        </w:rPr>
      </w:pPr>
      <w:r w:rsidRPr="005C1AF2">
        <w:rPr>
          <w:rFonts w:eastAsia="Times New Roman"/>
          <w:szCs w:val="20"/>
        </w:rPr>
        <w:t>The area bounded by the entire suburbs of Maslin Beach, Port Willunga, Aldinga, Aldinga Beach, Sellicks Beach and the part suburb of Sellicks Hill (west of Culley Road and south to the southern boundary of the City of Onkaparinga).</w:t>
      </w:r>
    </w:p>
    <w:p w:rsidR="005C1AF2" w:rsidRPr="005C1AF2" w:rsidRDefault="005C1AF2" w:rsidP="005C1AF2">
      <w:pPr>
        <w:rPr>
          <w:rFonts w:eastAsia="Times New Roman"/>
          <w:szCs w:val="20"/>
        </w:rPr>
      </w:pPr>
      <w:r w:rsidRPr="005C1AF2">
        <w:rPr>
          <w:rFonts w:eastAsia="Times New Roman"/>
          <w:szCs w:val="20"/>
        </w:rPr>
        <w:t>An online map and a search tool to indicate if an applicant</w:t>
      </w:r>
      <w:r w:rsidR="001E3D47">
        <w:rPr>
          <w:rFonts w:eastAsia="Times New Roman"/>
          <w:szCs w:val="20"/>
        </w:rPr>
        <w:t>’</w:t>
      </w:r>
      <w:r w:rsidRPr="005C1AF2">
        <w:rPr>
          <w:rFonts w:eastAsia="Times New Roman"/>
          <w:szCs w:val="20"/>
        </w:rPr>
        <w:t xml:space="preserve">s home address is within the primary or secondary campus school zones by enrolment year is available at </w:t>
      </w:r>
      <w:hyperlink r:id="rId22" w:history="1">
        <w:r w:rsidRPr="005C1AF2">
          <w:rPr>
            <w:rFonts w:eastAsia="Times New Roman"/>
            <w:color w:val="0000FF"/>
            <w:szCs w:val="20"/>
            <w:u w:val="single"/>
          </w:rPr>
          <w:t>www.education.sa.gov.au/findaschool</w:t>
        </w:r>
      </w:hyperlink>
      <w:r w:rsidRPr="005C1AF2">
        <w:rPr>
          <w:rFonts w:eastAsia="Times New Roman"/>
          <w:szCs w:val="20"/>
        </w:rPr>
        <w:t xml:space="preserve">. </w:t>
      </w:r>
    </w:p>
    <w:p w:rsidR="005C1AF2" w:rsidRPr="005C1AF2" w:rsidRDefault="005C1AF2" w:rsidP="005C1AF2">
      <w:pPr>
        <w:jc w:val="center"/>
        <w:rPr>
          <w:i/>
          <w:szCs w:val="17"/>
        </w:rPr>
      </w:pPr>
      <w:r w:rsidRPr="005C1AF2">
        <w:rPr>
          <w:i/>
          <w:szCs w:val="17"/>
        </w:rPr>
        <w:t>Student Enrolment Numbers</w:t>
      </w:r>
    </w:p>
    <w:p w:rsidR="005C1AF2" w:rsidRPr="005C1AF2" w:rsidRDefault="005C1AF2" w:rsidP="005C1AF2">
      <w:pPr>
        <w:rPr>
          <w:rFonts w:eastAsia="Times New Roman"/>
          <w:szCs w:val="20"/>
        </w:rPr>
      </w:pPr>
      <w:r w:rsidRPr="005C1AF2">
        <w:rPr>
          <w:rFonts w:eastAsia="Times New Roman"/>
          <w:szCs w:val="20"/>
        </w:rPr>
        <w:t>As a new school, Aldinga Payinthi College will have a progressive enrolment process. This process will introduce a year level at the start of each school year, beginning in 2022 with Reception through to Year 8.</w:t>
      </w:r>
    </w:p>
    <w:p w:rsidR="005C1AF2" w:rsidRPr="005C1AF2" w:rsidRDefault="005C1AF2" w:rsidP="005C1AF2">
      <w:pPr>
        <w:rPr>
          <w:rFonts w:eastAsia="Times New Roman"/>
          <w:b/>
          <w:szCs w:val="20"/>
        </w:rPr>
      </w:pPr>
      <w:r w:rsidRPr="005C1AF2">
        <w:rPr>
          <w:rFonts w:eastAsia="Times New Roman"/>
          <w:b/>
          <w:szCs w:val="20"/>
        </w:rPr>
        <w:t>Reception</w:t>
      </w:r>
    </w:p>
    <w:p w:rsidR="005C1AF2" w:rsidRPr="005C1AF2" w:rsidRDefault="005C1AF2" w:rsidP="005C1AF2">
      <w:pPr>
        <w:rPr>
          <w:rFonts w:eastAsia="Times New Roman"/>
          <w:szCs w:val="20"/>
        </w:rPr>
      </w:pPr>
      <w:r w:rsidRPr="005C1AF2">
        <w:rPr>
          <w:rFonts w:eastAsia="Times New Roman"/>
          <w:szCs w:val="20"/>
        </w:rPr>
        <w:t xml:space="preserve">The number of students entering Reception is limited to </w:t>
      </w:r>
      <w:r w:rsidRPr="005C1AF2">
        <w:rPr>
          <w:rFonts w:eastAsia="Times New Roman"/>
          <w:b/>
          <w:szCs w:val="20"/>
        </w:rPr>
        <w:t>52</w:t>
      </w:r>
      <w:r w:rsidRPr="005C1AF2">
        <w:rPr>
          <w:rFonts w:eastAsia="Times New Roman"/>
          <w:szCs w:val="20"/>
        </w:rPr>
        <w:t>. If there are more than 52 applications for enrolment that have met the criteria for enrolment below, applicants living in the primary campus school zone may be shared with Aldinga Beach B-7 School.</w:t>
      </w:r>
    </w:p>
    <w:p w:rsidR="005C1AF2" w:rsidRPr="005C1AF2" w:rsidRDefault="005C1AF2" w:rsidP="005C1AF2">
      <w:pPr>
        <w:rPr>
          <w:rFonts w:eastAsia="Times New Roman"/>
          <w:b/>
          <w:szCs w:val="20"/>
        </w:rPr>
      </w:pPr>
      <w:r w:rsidRPr="005C1AF2">
        <w:rPr>
          <w:rFonts w:eastAsia="Times New Roman"/>
          <w:b/>
          <w:szCs w:val="20"/>
        </w:rPr>
        <w:t>Year 1 to 6</w:t>
      </w:r>
    </w:p>
    <w:p w:rsidR="005C1AF2" w:rsidRPr="005C1AF2" w:rsidRDefault="005C1AF2" w:rsidP="005C1AF2">
      <w:pPr>
        <w:rPr>
          <w:rFonts w:eastAsia="Times New Roman"/>
          <w:szCs w:val="20"/>
        </w:rPr>
      </w:pPr>
      <w:r w:rsidRPr="005C1AF2">
        <w:rPr>
          <w:rFonts w:eastAsia="Times New Roman"/>
          <w:szCs w:val="20"/>
        </w:rPr>
        <w:t>The once-off Year 1 to 6 intake process will be coordinated by the school.</w:t>
      </w:r>
    </w:p>
    <w:p w:rsidR="005C1AF2" w:rsidRPr="005C1AF2" w:rsidRDefault="005C1AF2" w:rsidP="005C1AF2">
      <w:pPr>
        <w:rPr>
          <w:rFonts w:eastAsia="Times New Roman"/>
          <w:spacing w:val="-2"/>
          <w:szCs w:val="20"/>
        </w:rPr>
      </w:pPr>
      <w:r w:rsidRPr="005C1AF2">
        <w:rPr>
          <w:rFonts w:eastAsia="Times New Roman"/>
          <w:spacing w:val="-2"/>
          <w:szCs w:val="20"/>
        </w:rPr>
        <w:t xml:space="preserve">The number of students entering Year 1 to 2 is limited to </w:t>
      </w:r>
      <w:r w:rsidRPr="005C1AF2">
        <w:rPr>
          <w:rFonts w:eastAsia="Times New Roman"/>
          <w:b/>
          <w:spacing w:val="-2"/>
          <w:szCs w:val="20"/>
        </w:rPr>
        <w:t>52</w:t>
      </w:r>
      <w:r w:rsidRPr="005C1AF2">
        <w:rPr>
          <w:rFonts w:eastAsia="Times New Roman"/>
          <w:spacing w:val="-2"/>
          <w:szCs w:val="20"/>
        </w:rPr>
        <w:t xml:space="preserve"> students per year level, while Year 3 to 6 is limited to </w:t>
      </w:r>
      <w:r w:rsidRPr="005C1AF2">
        <w:rPr>
          <w:rFonts w:eastAsia="Times New Roman"/>
          <w:b/>
          <w:spacing w:val="-2"/>
          <w:szCs w:val="20"/>
        </w:rPr>
        <w:t>30</w:t>
      </w:r>
      <w:r w:rsidRPr="005C1AF2">
        <w:rPr>
          <w:rFonts w:eastAsia="Times New Roman"/>
          <w:spacing w:val="-2"/>
          <w:szCs w:val="20"/>
        </w:rPr>
        <w:t xml:space="preserve"> students per year level.</w:t>
      </w:r>
    </w:p>
    <w:p w:rsidR="005C1AF2" w:rsidRPr="005C1AF2" w:rsidRDefault="005C1AF2" w:rsidP="005C1AF2">
      <w:pPr>
        <w:rPr>
          <w:rFonts w:eastAsia="Times New Roman"/>
          <w:b/>
          <w:szCs w:val="20"/>
        </w:rPr>
      </w:pPr>
      <w:r w:rsidRPr="005C1AF2">
        <w:rPr>
          <w:rFonts w:eastAsia="Times New Roman"/>
          <w:b/>
          <w:szCs w:val="20"/>
        </w:rPr>
        <w:t>Year 7 and 8</w:t>
      </w:r>
    </w:p>
    <w:p w:rsidR="005C1AF2" w:rsidRPr="005C1AF2" w:rsidRDefault="005C1AF2" w:rsidP="005C1AF2">
      <w:pPr>
        <w:rPr>
          <w:rFonts w:eastAsia="Times New Roman"/>
          <w:szCs w:val="20"/>
        </w:rPr>
      </w:pPr>
      <w:r w:rsidRPr="005C1AF2">
        <w:rPr>
          <w:rFonts w:eastAsia="Times New Roman"/>
          <w:szCs w:val="20"/>
        </w:rPr>
        <w:t xml:space="preserve">The student enrolment ceiling for Year 7 and Year 8 is limited to </w:t>
      </w:r>
      <w:r w:rsidRPr="005C1AF2">
        <w:rPr>
          <w:rFonts w:eastAsia="Times New Roman"/>
          <w:b/>
          <w:szCs w:val="20"/>
        </w:rPr>
        <w:t>192</w:t>
      </w:r>
      <w:r w:rsidRPr="005C1AF2">
        <w:rPr>
          <w:rFonts w:eastAsia="Times New Roman"/>
          <w:szCs w:val="20"/>
        </w:rPr>
        <w:t xml:space="preserve"> students per year level, unless there are more applications that have met the enrolment criteria below.</w:t>
      </w:r>
    </w:p>
    <w:p w:rsidR="005C1AF2" w:rsidRPr="005C1AF2" w:rsidRDefault="005C1AF2" w:rsidP="005C1AF2">
      <w:pPr>
        <w:rPr>
          <w:rFonts w:eastAsia="Times New Roman"/>
          <w:b/>
          <w:szCs w:val="20"/>
        </w:rPr>
      </w:pPr>
      <w:r w:rsidRPr="005C1AF2">
        <w:rPr>
          <w:rFonts w:eastAsia="Times New Roman"/>
          <w:b/>
          <w:szCs w:val="20"/>
        </w:rPr>
        <w:t>Supported Learning Centre</w:t>
      </w:r>
    </w:p>
    <w:p w:rsidR="005C1AF2" w:rsidRPr="005C1AF2" w:rsidRDefault="005C1AF2" w:rsidP="005C1AF2">
      <w:pPr>
        <w:rPr>
          <w:rFonts w:eastAsia="Times New Roman"/>
          <w:szCs w:val="20"/>
        </w:rPr>
      </w:pPr>
      <w:r w:rsidRPr="005C1AF2">
        <w:rPr>
          <w:rFonts w:eastAsia="Times New Roman"/>
          <w:szCs w:val="20"/>
        </w:rPr>
        <w:t>The school</w:t>
      </w:r>
      <w:r w:rsidR="001E3D47">
        <w:rPr>
          <w:rFonts w:eastAsia="Times New Roman"/>
          <w:szCs w:val="20"/>
        </w:rPr>
        <w:t>’</w:t>
      </w:r>
      <w:r w:rsidRPr="005C1AF2">
        <w:rPr>
          <w:rFonts w:eastAsia="Times New Roman"/>
          <w:szCs w:val="20"/>
        </w:rPr>
        <w:t xml:space="preserve">s Supported Learning Centre is a regional facility catering for a maximum of </w:t>
      </w:r>
      <w:r w:rsidRPr="005C1AF2">
        <w:rPr>
          <w:rFonts w:eastAsia="Times New Roman"/>
          <w:b/>
          <w:szCs w:val="20"/>
        </w:rPr>
        <w:t>62</w:t>
      </w:r>
      <w:r w:rsidRPr="005C1AF2">
        <w:rPr>
          <w:rFonts w:eastAsia="Times New Roman"/>
          <w:szCs w:val="20"/>
        </w:rPr>
        <w:t xml:space="preserve"> students with disability in 2022. The centre will have progressive enrolments from 2022.</w:t>
      </w:r>
    </w:p>
    <w:p w:rsidR="005C1AF2" w:rsidRPr="005C1AF2" w:rsidRDefault="005C1AF2" w:rsidP="005C1AF2">
      <w:pPr>
        <w:rPr>
          <w:rFonts w:eastAsia="Times New Roman"/>
          <w:szCs w:val="20"/>
        </w:rPr>
      </w:pPr>
      <w:r w:rsidRPr="005C1AF2">
        <w:rPr>
          <w:rFonts w:eastAsia="Times New Roman"/>
          <w:szCs w:val="20"/>
        </w:rPr>
        <w:t>Placement in the Supported Learning Centre is determined through the department</w:t>
      </w:r>
      <w:r w:rsidR="001E3D47">
        <w:rPr>
          <w:rFonts w:eastAsia="Times New Roman"/>
          <w:szCs w:val="20"/>
        </w:rPr>
        <w:t>’</w:t>
      </w:r>
      <w:r w:rsidRPr="005C1AF2">
        <w:rPr>
          <w:rFonts w:eastAsia="Times New Roman"/>
          <w:szCs w:val="20"/>
        </w:rPr>
        <w:t>s state-wide panel process for placement in an inclusive education option.</w:t>
      </w:r>
    </w:p>
    <w:p w:rsidR="005C1AF2" w:rsidRPr="005C1AF2" w:rsidRDefault="005C1AF2" w:rsidP="005C1AF2">
      <w:pPr>
        <w:rPr>
          <w:rFonts w:eastAsia="Times New Roman"/>
          <w:b/>
          <w:szCs w:val="20"/>
        </w:rPr>
      </w:pPr>
      <w:r w:rsidRPr="005C1AF2">
        <w:rPr>
          <w:rFonts w:eastAsia="Times New Roman"/>
          <w:b/>
          <w:szCs w:val="20"/>
        </w:rPr>
        <w:t>International Education Program</w:t>
      </w:r>
    </w:p>
    <w:p w:rsidR="005C1AF2" w:rsidRPr="005C1AF2" w:rsidRDefault="005C1AF2" w:rsidP="005C1AF2">
      <w:pPr>
        <w:rPr>
          <w:rFonts w:eastAsia="Times New Roman"/>
          <w:szCs w:val="20"/>
        </w:rPr>
      </w:pPr>
      <w:r w:rsidRPr="005C1AF2">
        <w:rPr>
          <w:rFonts w:eastAsia="Times New Roman"/>
          <w:szCs w:val="20"/>
        </w:rPr>
        <w:t>No International Education Program places will be offered at the school.</w:t>
      </w:r>
    </w:p>
    <w:p w:rsidR="005C1AF2" w:rsidRPr="005C1AF2" w:rsidRDefault="005C1AF2" w:rsidP="005C1AF2">
      <w:pPr>
        <w:jc w:val="center"/>
        <w:rPr>
          <w:i/>
          <w:szCs w:val="17"/>
        </w:rPr>
      </w:pPr>
      <w:r w:rsidRPr="005C1AF2">
        <w:rPr>
          <w:i/>
          <w:szCs w:val="17"/>
        </w:rPr>
        <w:t>Enrolment Criteria—By Year Level</w:t>
      </w:r>
    </w:p>
    <w:p w:rsidR="005C1AF2" w:rsidRPr="005C1AF2" w:rsidRDefault="005C1AF2" w:rsidP="005C1AF2">
      <w:pPr>
        <w:rPr>
          <w:rFonts w:eastAsia="Times New Roman"/>
          <w:b/>
          <w:szCs w:val="20"/>
        </w:rPr>
      </w:pPr>
      <w:r w:rsidRPr="005C1AF2">
        <w:rPr>
          <w:rFonts w:eastAsia="Times New Roman"/>
          <w:b/>
          <w:szCs w:val="20"/>
        </w:rPr>
        <w:t>YEAR LEVEL: RECEPTION</w:t>
      </w:r>
    </w:p>
    <w:p w:rsidR="005C1AF2" w:rsidRPr="005C1AF2" w:rsidRDefault="005C1AF2" w:rsidP="005C1AF2">
      <w:pPr>
        <w:rPr>
          <w:rFonts w:eastAsia="Times New Roman"/>
          <w:szCs w:val="20"/>
        </w:rPr>
      </w:pPr>
      <w:r w:rsidRPr="005C1AF2">
        <w:rPr>
          <w:rFonts w:eastAsia="Times New Roman"/>
          <w:szCs w:val="20"/>
        </w:rPr>
        <w:t>Applications for enrolment from parents of prospective Reception students must meet one of the following requirements to be eligible for enrolment through the registration of interest process for the coming school year:</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is living in the shared school zone of Aldinga Beach B-7 School and Aldinga Payinthi College primary campus zone</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identifies as Aboriginal and/or Torres Strait Islander through the Enter for Success program (by the end of week 10, term 2)</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t xml:space="preserve">the child has been granted enrolment due to special or extenuating circumstances, including but not limited to a child in care where there is a custody or guardianship order made under the </w:t>
      </w:r>
      <w:r w:rsidRPr="005C1AF2">
        <w:rPr>
          <w:rFonts w:eastAsia="Times New Roman"/>
          <w:i/>
          <w:szCs w:val="20"/>
        </w:rPr>
        <w:t>Children and Young People (Safety) Act 2017</w:t>
      </w:r>
      <w:r w:rsidRPr="005C1AF2">
        <w:rPr>
          <w:rFonts w:eastAsia="Times New Roman"/>
          <w:szCs w:val="20"/>
        </w:rPr>
        <w:t>.</w:t>
      </w:r>
    </w:p>
    <w:p w:rsidR="005C1AF2" w:rsidRPr="005C1AF2" w:rsidRDefault="005C1AF2" w:rsidP="005C1AF2">
      <w:pPr>
        <w:rPr>
          <w:rFonts w:eastAsia="Times New Roman"/>
          <w:b/>
          <w:szCs w:val="20"/>
        </w:rPr>
      </w:pPr>
      <w:r w:rsidRPr="005C1AF2">
        <w:rPr>
          <w:rFonts w:eastAsia="Times New Roman"/>
          <w:b/>
          <w:szCs w:val="20"/>
        </w:rPr>
        <w:t>Applications for Reception from students living in the primary campus school zone</w:t>
      </w:r>
    </w:p>
    <w:p w:rsidR="005C1AF2" w:rsidRPr="005C1AF2" w:rsidRDefault="005C1AF2" w:rsidP="005C1AF2">
      <w:pPr>
        <w:rPr>
          <w:rFonts w:eastAsia="Times New Roman"/>
          <w:szCs w:val="20"/>
        </w:rPr>
      </w:pPr>
      <w:r w:rsidRPr="005C1AF2">
        <w:rPr>
          <w:rFonts w:eastAsia="Times New Roman"/>
          <w:szCs w:val="20"/>
        </w:rPr>
        <w:t>Parents of prospective Reception students living in the primary campus school zone can lodge their application for enrolment by the end of week 10, term 2 in the year prior to starting school.</w:t>
      </w:r>
    </w:p>
    <w:p w:rsidR="005C1AF2" w:rsidRPr="005C1AF2" w:rsidRDefault="005C1AF2" w:rsidP="005C1AF2">
      <w:pPr>
        <w:rPr>
          <w:rFonts w:eastAsia="Times New Roman"/>
          <w:szCs w:val="20"/>
        </w:rPr>
      </w:pPr>
      <w:r w:rsidRPr="005C1AF2">
        <w:rPr>
          <w:rFonts w:eastAsia="Times New Roman"/>
          <w:szCs w:val="20"/>
        </w:rPr>
        <w:t>If more than 52 applications for enrolment are received from parents living in the primary campus school zone, a priority order may be applied to applications and places will be offered based on whether any, all or a combination of the following applies:</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has an eligible sibling who is applying to attend the primary school the following year</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distance of the child</w:t>
      </w:r>
      <w:r w:rsidR="001E3D47">
        <w:rPr>
          <w:rFonts w:eastAsia="Times New Roman"/>
          <w:szCs w:val="20"/>
        </w:rPr>
        <w:t>’</w:t>
      </w:r>
      <w:r w:rsidRPr="005C1AF2">
        <w:rPr>
          <w:rFonts w:eastAsia="Times New Roman"/>
          <w:szCs w:val="20"/>
        </w:rPr>
        <w:t>s residence from the school</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other</w:t>
      </w:r>
      <w:proofErr w:type="gramEnd"/>
      <w:r w:rsidRPr="005C1AF2">
        <w:rPr>
          <w:rFonts w:eastAsia="Times New Roman"/>
          <w:szCs w:val="20"/>
        </w:rPr>
        <w:t xml:space="preserve"> personal needs, such as curriculum, transportation/location convenience</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social/family</w:t>
      </w:r>
      <w:proofErr w:type="gramEnd"/>
      <w:r w:rsidRPr="005C1AF2">
        <w:rPr>
          <w:rFonts w:eastAsia="Times New Roman"/>
          <w:szCs w:val="20"/>
        </w:rPr>
        <w:t xml:space="preserve"> links at the school.</w:t>
      </w:r>
    </w:p>
    <w:p w:rsidR="005C1AF2" w:rsidRPr="005C1AF2" w:rsidRDefault="005C1AF2" w:rsidP="005C1AF2">
      <w:pPr>
        <w:rPr>
          <w:rFonts w:eastAsia="Times New Roman"/>
          <w:szCs w:val="20"/>
        </w:rPr>
      </w:pPr>
      <w:r w:rsidRPr="005C1AF2">
        <w:rPr>
          <w:rFonts w:eastAsia="Times New Roman"/>
          <w:szCs w:val="20"/>
        </w:rPr>
        <w:t>Applicants not allocated to Aldinga Payinthi College will be placed on the enrolment register, and will be referred for enrolment to the shared zone primary school (Aldinga Beach B-7 School).</w:t>
      </w:r>
    </w:p>
    <w:p w:rsidR="005C1AF2" w:rsidRPr="005C1AF2" w:rsidRDefault="005C1AF2" w:rsidP="005C1AF2">
      <w:pPr>
        <w:rPr>
          <w:rFonts w:eastAsia="Times New Roman"/>
          <w:szCs w:val="20"/>
        </w:rPr>
      </w:pPr>
      <w:r w:rsidRPr="005C1AF2">
        <w:rPr>
          <w:rFonts w:eastAsia="Times New Roman"/>
          <w:szCs w:val="20"/>
        </w:rPr>
        <w:t>The school will notify parents of the outcome of this process by week 8, term 3.</w:t>
      </w:r>
    </w:p>
    <w:p w:rsidR="00941329" w:rsidRDefault="00941329">
      <w:pPr>
        <w:spacing w:after="0" w:line="240" w:lineRule="auto"/>
        <w:jc w:val="left"/>
        <w:rPr>
          <w:rFonts w:eastAsia="Times New Roman"/>
          <w:b/>
          <w:szCs w:val="20"/>
        </w:rPr>
      </w:pPr>
      <w:r>
        <w:rPr>
          <w:rFonts w:eastAsia="Times New Roman"/>
          <w:b/>
          <w:szCs w:val="20"/>
        </w:rPr>
        <w:br w:type="page"/>
      </w:r>
    </w:p>
    <w:p w:rsidR="005C1AF2" w:rsidRPr="005C1AF2" w:rsidRDefault="005C1AF2" w:rsidP="005C1AF2">
      <w:pPr>
        <w:rPr>
          <w:rFonts w:eastAsia="Times New Roman"/>
          <w:b/>
          <w:szCs w:val="20"/>
        </w:rPr>
      </w:pPr>
      <w:r w:rsidRPr="005C1AF2">
        <w:rPr>
          <w:rFonts w:eastAsia="Times New Roman"/>
          <w:b/>
          <w:szCs w:val="20"/>
        </w:rPr>
        <w:lastRenderedPageBreak/>
        <w:t>Late applications for Reception from students living in the primary campus school zone</w:t>
      </w:r>
    </w:p>
    <w:p w:rsidR="005C1AF2" w:rsidRPr="005C1AF2" w:rsidRDefault="005C1AF2" w:rsidP="005C1AF2">
      <w:pPr>
        <w:rPr>
          <w:rFonts w:eastAsia="Times New Roman"/>
          <w:szCs w:val="20"/>
        </w:rPr>
      </w:pPr>
      <w:r w:rsidRPr="005C1AF2">
        <w:rPr>
          <w:rFonts w:eastAsia="Times New Roman"/>
          <w:szCs w:val="20"/>
        </w:rPr>
        <w:t>Families who move into the primary campus school zone or who are already living in the primary campus school zone but lodge their application for enrolment after the end of week 10, term 2 will only have their applications considered if or when vacancies exist, with priority consideration afforded to those applicants already on the school</w:t>
      </w:r>
      <w:r w:rsidR="001E3D47">
        <w:rPr>
          <w:rFonts w:eastAsia="Times New Roman"/>
          <w:szCs w:val="20"/>
        </w:rPr>
        <w:t>’</w:t>
      </w:r>
      <w:r w:rsidRPr="005C1AF2">
        <w:rPr>
          <w:rFonts w:eastAsia="Times New Roman"/>
          <w:szCs w:val="20"/>
        </w:rPr>
        <w:t>s enrolment register.</w:t>
      </w:r>
    </w:p>
    <w:p w:rsidR="005C1AF2" w:rsidRPr="005C1AF2" w:rsidRDefault="005C1AF2" w:rsidP="005C1AF2">
      <w:pPr>
        <w:rPr>
          <w:rFonts w:eastAsia="Times New Roman"/>
          <w:szCs w:val="20"/>
        </w:rPr>
      </w:pPr>
      <w:r w:rsidRPr="005C1AF2">
        <w:rPr>
          <w:rFonts w:eastAsia="Times New Roman"/>
          <w:szCs w:val="20"/>
        </w:rPr>
        <w:t>In these cases, applications will be considered based on the distance of the child</w:t>
      </w:r>
      <w:r w:rsidR="001E3D47">
        <w:rPr>
          <w:rFonts w:eastAsia="Times New Roman"/>
          <w:szCs w:val="20"/>
        </w:rPr>
        <w:t>’</w:t>
      </w:r>
      <w:r w:rsidRPr="005C1AF2">
        <w:rPr>
          <w:rFonts w:eastAsia="Times New Roman"/>
          <w:szCs w:val="20"/>
        </w:rPr>
        <w:t>s residence from the school and any other personal needs, such as curriculum, transportation/location convenience, and social/family links.</w:t>
      </w:r>
    </w:p>
    <w:p w:rsidR="005C1AF2" w:rsidRPr="005C1AF2" w:rsidRDefault="005C1AF2" w:rsidP="005C1AF2">
      <w:pPr>
        <w:rPr>
          <w:rFonts w:eastAsia="Times New Roman"/>
          <w:szCs w:val="20"/>
        </w:rPr>
      </w:pPr>
      <w:r w:rsidRPr="005C1AF2">
        <w:rPr>
          <w:rFonts w:eastAsia="Times New Roman"/>
          <w:szCs w:val="20"/>
        </w:rPr>
        <w:t>The school will notify parents by the beginning of week 1, term 4 if a vacancy is available for their child to attend the following school year.</w:t>
      </w:r>
    </w:p>
    <w:p w:rsidR="005C1AF2" w:rsidRPr="005C1AF2" w:rsidRDefault="005C1AF2" w:rsidP="005C1AF2">
      <w:pPr>
        <w:rPr>
          <w:rFonts w:eastAsia="Times New Roman"/>
          <w:szCs w:val="20"/>
        </w:rPr>
      </w:pPr>
      <w:r w:rsidRPr="005C1AF2">
        <w:rPr>
          <w:rFonts w:eastAsia="Times New Roman"/>
          <w:szCs w:val="20"/>
        </w:rPr>
        <w:t>If no vacancies exist, the applicants will be placed on the enrolment register and referred for enrolment to the shared zone school (Aldinga Beach B-7 School).</w:t>
      </w:r>
    </w:p>
    <w:p w:rsidR="005C1AF2" w:rsidRPr="005C1AF2" w:rsidRDefault="005C1AF2" w:rsidP="005C1AF2">
      <w:pPr>
        <w:rPr>
          <w:rFonts w:eastAsia="Times New Roman"/>
          <w:b/>
          <w:szCs w:val="20"/>
        </w:rPr>
      </w:pPr>
      <w:r w:rsidRPr="005C1AF2">
        <w:rPr>
          <w:rFonts w:eastAsia="Times New Roman"/>
          <w:b/>
          <w:szCs w:val="20"/>
        </w:rPr>
        <w:t>Intensive English Language Centre (IELC) Reception students</w:t>
      </w:r>
    </w:p>
    <w:p w:rsidR="005C1AF2" w:rsidRPr="005C1AF2" w:rsidRDefault="005C1AF2" w:rsidP="005C1AF2">
      <w:pPr>
        <w:rPr>
          <w:rFonts w:eastAsia="Times New Roman"/>
          <w:szCs w:val="20"/>
        </w:rPr>
      </w:pPr>
      <w:r w:rsidRPr="005C1AF2">
        <w:rPr>
          <w:rFonts w:eastAsia="Times New Roman"/>
          <w:szCs w:val="20"/>
        </w:rPr>
        <w:t>Any Reception student offered enrolment at the primary school campus and who is eligible to attend an Intensive English Language Centre (IELC), will be able to attend an IELC during Reception and begin Year 1 at Aldinga Payinthi College primary campus the following year.</w:t>
      </w:r>
    </w:p>
    <w:p w:rsidR="005C1AF2" w:rsidRPr="005C1AF2" w:rsidRDefault="005C1AF2" w:rsidP="005C1AF2">
      <w:pPr>
        <w:rPr>
          <w:rFonts w:eastAsia="Times New Roman"/>
          <w:b/>
          <w:szCs w:val="20"/>
        </w:rPr>
      </w:pPr>
      <w:r w:rsidRPr="005C1AF2">
        <w:rPr>
          <w:rFonts w:eastAsia="Times New Roman"/>
          <w:b/>
          <w:szCs w:val="20"/>
        </w:rPr>
        <w:t>YEAR LEVEL: 1 to 6</w:t>
      </w:r>
    </w:p>
    <w:p w:rsidR="005C1AF2" w:rsidRPr="005C1AF2" w:rsidRDefault="005C1AF2" w:rsidP="005C1AF2">
      <w:pPr>
        <w:rPr>
          <w:rFonts w:eastAsia="Times New Roman"/>
          <w:b/>
          <w:szCs w:val="20"/>
        </w:rPr>
      </w:pPr>
      <w:r w:rsidRPr="005C1AF2">
        <w:rPr>
          <w:rFonts w:eastAsia="Times New Roman"/>
          <w:b/>
          <w:szCs w:val="20"/>
        </w:rPr>
        <w:t>Application for Year 1 to Year 6 from students living in the primary campus school zone</w:t>
      </w:r>
    </w:p>
    <w:p w:rsidR="005C1AF2" w:rsidRPr="005C1AF2" w:rsidRDefault="005C1AF2" w:rsidP="005C1AF2">
      <w:pPr>
        <w:rPr>
          <w:rFonts w:eastAsia="Times New Roman"/>
          <w:szCs w:val="20"/>
        </w:rPr>
      </w:pPr>
      <w:r w:rsidRPr="005C1AF2">
        <w:rPr>
          <w:rFonts w:eastAsia="Times New Roman"/>
          <w:szCs w:val="20"/>
        </w:rPr>
        <w:t>Priority consideration will be given to applications for intake from parents of prospective Year 1 to Year 6 students to attend the following school year, if they have been living inside the primary campus school zone prior to the end of week 10, term 2 and whose application is received by this date.</w:t>
      </w:r>
    </w:p>
    <w:p w:rsidR="005C1AF2" w:rsidRPr="005C1AF2" w:rsidRDefault="005C1AF2" w:rsidP="005C1AF2">
      <w:pPr>
        <w:rPr>
          <w:rFonts w:eastAsia="Times New Roman"/>
          <w:szCs w:val="20"/>
        </w:rPr>
      </w:pPr>
      <w:r w:rsidRPr="005C1AF2">
        <w:rPr>
          <w:rFonts w:eastAsia="Times New Roman"/>
          <w:szCs w:val="20"/>
        </w:rPr>
        <w:t>If the number of applications for intake received from parents living in the primary campus school zone exceed the student enrolment numbers by the end of week 10, term 2, places will be offered based on whether any, all or a combination of the following applies:</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has an eligible sibling who is applying to attend the primary school the following year</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distance of the child</w:t>
      </w:r>
      <w:r w:rsidR="001E3D47">
        <w:rPr>
          <w:rFonts w:eastAsia="Times New Roman"/>
          <w:szCs w:val="20"/>
        </w:rPr>
        <w:t>’</w:t>
      </w:r>
      <w:r w:rsidRPr="005C1AF2">
        <w:rPr>
          <w:rFonts w:eastAsia="Times New Roman"/>
          <w:szCs w:val="20"/>
        </w:rPr>
        <w:t>s residence from the school</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other</w:t>
      </w:r>
      <w:proofErr w:type="gramEnd"/>
      <w:r w:rsidRPr="005C1AF2">
        <w:rPr>
          <w:rFonts w:eastAsia="Times New Roman"/>
          <w:szCs w:val="20"/>
        </w:rPr>
        <w:t xml:space="preserve"> personal needs such as curriculum, transportation/location convenience</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social/family</w:t>
      </w:r>
      <w:proofErr w:type="gramEnd"/>
      <w:r w:rsidRPr="005C1AF2">
        <w:rPr>
          <w:rFonts w:eastAsia="Times New Roman"/>
          <w:szCs w:val="20"/>
        </w:rPr>
        <w:t xml:space="preserve"> links at the school.</w:t>
      </w:r>
    </w:p>
    <w:p w:rsidR="005C1AF2" w:rsidRPr="005C1AF2" w:rsidRDefault="005C1AF2" w:rsidP="005C1AF2">
      <w:pPr>
        <w:rPr>
          <w:rFonts w:eastAsia="Times New Roman"/>
          <w:szCs w:val="20"/>
        </w:rPr>
      </w:pPr>
      <w:r w:rsidRPr="005C1AF2">
        <w:rPr>
          <w:rFonts w:eastAsia="Times New Roman"/>
          <w:szCs w:val="20"/>
        </w:rPr>
        <w:t>The school will notify parents of the outcome of this process by the end of week 8, term 3.</w:t>
      </w:r>
    </w:p>
    <w:p w:rsidR="005C1AF2" w:rsidRPr="005C1AF2" w:rsidRDefault="005C1AF2" w:rsidP="005C1AF2">
      <w:pPr>
        <w:rPr>
          <w:rFonts w:eastAsia="Times New Roman"/>
          <w:szCs w:val="20"/>
        </w:rPr>
      </w:pPr>
      <w:r w:rsidRPr="005C1AF2">
        <w:rPr>
          <w:rFonts w:eastAsia="Times New Roman"/>
          <w:szCs w:val="20"/>
        </w:rPr>
        <w:t>Unsuccessful applicants will be placed on the enrolment register, and encouraged to remain at their current primary school, or referred for enrolment to the shared zone school (Aldinga Beach B-7 School).</w:t>
      </w:r>
    </w:p>
    <w:p w:rsidR="005C1AF2" w:rsidRPr="005C1AF2" w:rsidRDefault="005C1AF2" w:rsidP="005C1AF2">
      <w:pPr>
        <w:rPr>
          <w:rFonts w:eastAsia="Times New Roman"/>
          <w:b/>
          <w:szCs w:val="20"/>
        </w:rPr>
      </w:pPr>
      <w:r w:rsidRPr="005C1AF2">
        <w:rPr>
          <w:rFonts w:eastAsia="Times New Roman"/>
          <w:b/>
          <w:szCs w:val="20"/>
        </w:rPr>
        <w:t>Late applications for Year 1 to 6 from students living in the primary campus school zone</w:t>
      </w:r>
    </w:p>
    <w:p w:rsidR="005C1AF2" w:rsidRPr="005C1AF2" w:rsidRDefault="005C1AF2" w:rsidP="005C1AF2">
      <w:pPr>
        <w:rPr>
          <w:rFonts w:eastAsia="Times New Roman"/>
          <w:szCs w:val="20"/>
        </w:rPr>
      </w:pPr>
      <w:r w:rsidRPr="005C1AF2">
        <w:rPr>
          <w:rFonts w:eastAsia="Times New Roman"/>
          <w:szCs w:val="20"/>
        </w:rPr>
        <w:t>Families who move into the primary campus school zone or who are already living in the primary campus school zone but lodge their application for enrolment after the last week of June will only have their applications considered if or when vacancies exist, with priority consideration afforded to those applicants already on the school</w:t>
      </w:r>
      <w:r w:rsidR="001E3D47">
        <w:rPr>
          <w:rFonts w:eastAsia="Times New Roman"/>
          <w:szCs w:val="20"/>
        </w:rPr>
        <w:t>’</w:t>
      </w:r>
      <w:r w:rsidRPr="005C1AF2">
        <w:rPr>
          <w:rFonts w:eastAsia="Times New Roman"/>
          <w:szCs w:val="20"/>
        </w:rPr>
        <w:t>s enrolment register.</w:t>
      </w:r>
    </w:p>
    <w:p w:rsidR="005C1AF2" w:rsidRPr="005C1AF2" w:rsidRDefault="005C1AF2" w:rsidP="005C1AF2">
      <w:pPr>
        <w:rPr>
          <w:rFonts w:eastAsia="Times New Roman"/>
          <w:szCs w:val="20"/>
        </w:rPr>
      </w:pPr>
      <w:r w:rsidRPr="005C1AF2">
        <w:rPr>
          <w:rFonts w:eastAsia="Times New Roman"/>
          <w:szCs w:val="20"/>
        </w:rPr>
        <w:t>If no vacancies exist, the applicants will be encouraged to remain at their current primary school, or referred for enrolment to Aldinga Beach B-7 School or neighbouring schools and placed on the enrolment register.</w:t>
      </w:r>
    </w:p>
    <w:p w:rsidR="005C1AF2" w:rsidRPr="005C1AF2" w:rsidRDefault="005C1AF2" w:rsidP="005C1AF2">
      <w:pPr>
        <w:rPr>
          <w:rFonts w:eastAsia="Times New Roman"/>
          <w:b/>
          <w:szCs w:val="20"/>
        </w:rPr>
      </w:pPr>
      <w:r w:rsidRPr="005C1AF2">
        <w:rPr>
          <w:rFonts w:eastAsia="Times New Roman"/>
          <w:b/>
          <w:szCs w:val="20"/>
        </w:rPr>
        <w:t>YEAR LEVEL: 7 and 8</w:t>
      </w:r>
    </w:p>
    <w:p w:rsidR="005C1AF2" w:rsidRPr="005C1AF2" w:rsidRDefault="005C1AF2" w:rsidP="005C1AF2">
      <w:pPr>
        <w:rPr>
          <w:rFonts w:eastAsia="Times New Roman"/>
          <w:szCs w:val="20"/>
        </w:rPr>
      </w:pPr>
      <w:r w:rsidRPr="005C1AF2">
        <w:rPr>
          <w:rFonts w:eastAsia="Times New Roman"/>
          <w:szCs w:val="20"/>
        </w:rPr>
        <w:t>Applications for enrolment from parents of prospective Year 7 and Year 8 students require that the student must be enrolled in a government or non-government school in South Australia at the time the parents apply for enrolment through the state-wide registration of interest process (coordinated by the Department for Education).</w:t>
      </w:r>
    </w:p>
    <w:p w:rsidR="005C1AF2" w:rsidRPr="005C1AF2" w:rsidRDefault="005C1AF2" w:rsidP="005C1AF2">
      <w:pPr>
        <w:rPr>
          <w:rFonts w:eastAsia="Times New Roman"/>
          <w:szCs w:val="20"/>
        </w:rPr>
      </w:pPr>
      <w:r w:rsidRPr="005C1AF2">
        <w:rPr>
          <w:rFonts w:eastAsia="Times New Roman"/>
          <w:szCs w:val="20"/>
        </w:rPr>
        <w:t>The applicant must meet one of the following requirements to be eligible for a Year 7 or Year 8 allocation through the registration of interest process for the coming school year:</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is living in the Aldinga Payinthi College high school zone</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identifies as Aboriginal and/or Torres Strait Islander through the Enter for Success program (by the end of term 4)</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t xml:space="preserve">the child has been granted enrolment due to special or extenuating circumstances, including but not limited to a child in care where there is a custody or guardianship order made under the </w:t>
      </w:r>
      <w:r w:rsidRPr="005C1AF2">
        <w:rPr>
          <w:rFonts w:eastAsia="Times New Roman"/>
          <w:i/>
          <w:szCs w:val="20"/>
        </w:rPr>
        <w:t>Children and Young People (Safety) Act 2017</w:t>
      </w:r>
      <w:r w:rsidRPr="005C1AF2">
        <w:rPr>
          <w:rFonts w:eastAsia="Times New Roman"/>
          <w:szCs w:val="20"/>
        </w:rPr>
        <w:t>.</w:t>
      </w:r>
    </w:p>
    <w:p w:rsidR="005C1AF2" w:rsidRPr="005C1AF2" w:rsidRDefault="005C1AF2" w:rsidP="005C1AF2">
      <w:pPr>
        <w:rPr>
          <w:rFonts w:eastAsia="Times New Roman"/>
          <w:b/>
          <w:szCs w:val="20"/>
        </w:rPr>
      </w:pPr>
      <w:r w:rsidRPr="005C1AF2">
        <w:rPr>
          <w:rFonts w:eastAsia="Times New Roman"/>
          <w:b/>
          <w:szCs w:val="20"/>
        </w:rPr>
        <w:t>Late applications for Year 7 or Year 8 from students living in the secondary campus school zone</w:t>
      </w:r>
    </w:p>
    <w:p w:rsidR="005C1AF2" w:rsidRPr="005C1AF2" w:rsidRDefault="005C1AF2" w:rsidP="005C1AF2">
      <w:pPr>
        <w:rPr>
          <w:rFonts w:eastAsia="Times New Roman"/>
          <w:szCs w:val="20"/>
        </w:rPr>
      </w:pPr>
      <w:r w:rsidRPr="005C1AF2">
        <w:rPr>
          <w:rFonts w:eastAsia="Times New Roman"/>
          <w:szCs w:val="20"/>
        </w:rPr>
        <w:t>Families who move into the secondary campus school zone, or who are already living in the secondary campus school zone but lodge their application for enrolment after the department</w:t>
      </w:r>
      <w:r w:rsidR="001E3D47">
        <w:rPr>
          <w:rFonts w:eastAsia="Times New Roman"/>
          <w:szCs w:val="20"/>
        </w:rPr>
        <w:t>’</w:t>
      </w:r>
      <w:r w:rsidRPr="005C1AF2">
        <w:rPr>
          <w:rFonts w:eastAsia="Times New Roman"/>
          <w:szCs w:val="20"/>
        </w:rPr>
        <w:t>s registration of interest process is completed (end of term 2), will have their applications considered if or when vacancies exist, with priority consideration afforded to those applicants already on the school</w:t>
      </w:r>
      <w:r w:rsidR="001E3D47">
        <w:rPr>
          <w:rFonts w:eastAsia="Times New Roman"/>
          <w:szCs w:val="20"/>
        </w:rPr>
        <w:t>’</w:t>
      </w:r>
      <w:r w:rsidRPr="005C1AF2">
        <w:rPr>
          <w:rFonts w:eastAsia="Times New Roman"/>
          <w:szCs w:val="20"/>
        </w:rPr>
        <w:t>s enrolment register.</w:t>
      </w:r>
    </w:p>
    <w:p w:rsidR="005C1AF2" w:rsidRPr="005C1AF2" w:rsidRDefault="005C1AF2" w:rsidP="005C1AF2">
      <w:pPr>
        <w:rPr>
          <w:rFonts w:eastAsia="Times New Roman"/>
          <w:szCs w:val="20"/>
        </w:rPr>
      </w:pPr>
      <w:r w:rsidRPr="005C1AF2">
        <w:rPr>
          <w:rFonts w:eastAsia="Times New Roman"/>
          <w:szCs w:val="20"/>
        </w:rPr>
        <w:t>In these cases, applications will be considered based on the distance of the child</w:t>
      </w:r>
      <w:r w:rsidR="001E3D47">
        <w:rPr>
          <w:rFonts w:eastAsia="Times New Roman"/>
          <w:szCs w:val="20"/>
        </w:rPr>
        <w:t>’</w:t>
      </w:r>
      <w:r w:rsidRPr="005C1AF2">
        <w:rPr>
          <w:rFonts w:eastAsia="Times New Roman"/>
          <w:szCs w:val="20"/>
        </w:rPr>
        <w:t>s residence from the secondary campus and any other personal needs, such as curriculum (excluding special interest programs), transportation/location convenience, and social/family links.</w:t>
      </w:r>
    </w:p>
    <w:p w:rsidR="005C1AF2" w:rsidRPr="005C1AF2" w:rsidRDefault="005C1AF2" w:rsidP="005C1AF2">
      <w:pPr>
        <w:rPr>
          <w:rFonts w:eastAsia="Times New Roman"/>
          <w:spacing w:val="-2"/>
          <w:szCs w:val="20"/>
        </w:rPr>
      </w:pPr>
      <w:r w:rsidRPr="005C1AF2">
        <w:rPr>
          <w:rFonts w:eastAsia="Times New Roman"/>
          <w:spacing w:val="-2"/>
          <w:szCs w:val="20"/>
        </w:rPr>
        <w:t>The school will notify parents by the beginning of week 1, term 4 if a vacancy is available for their child to attend the following school year.</w:t>
      </w:r>
    </w:p>
    <w:p w:rsidR="005C1AF2" w:rsidRPr="005C1AF2" w:rsidRDefault="005C1AF2" w:rsidP="005C1AF2">
      <w:pPr>
        <w:rPr>
          <w:rFonts w:eastAsia="Times New Roman"/>
          <w:szCs w:val="20"/>
        </w:rPr>
      </w:pPr>
      <w:r w:rsidRPr="005C1AF2">
        <w:rPr>
          <w:rFonts w:eastAsia="Times New Roman"/>
          <w:szCs w:val="20"/>
        </w:rPr>
        <w:t>If no vacancies exist, the applicants will be placed on the enrolment register and referred for enrolment to other neighbouring schools.</w:t>
      </w:r>
    </w:p>
    <w:p w:rsidR="005C1AF2" w:rsidRPr="005C1AF2" w:rsidRDefault="005C1AF2" w:rsidP="005C1AF2">
      <w:pPr>
        <w:rPr>
          <w:rFonts w:eastAsia="Times New Roman"/>
          <w:b/>
          <w:szCs w:val="20"/>
        </w:rPr>
      </w:pPr>
      <w:r w:rsidRPr="005C1AF2">
        <w:rPr>
          <w:rFonts w:eastAsia="Times New Roman"/>
          <w:b/>
          <w:szCs w:val="20"/>
        </w:rPr>
        <w:t>YEAR LEVEL: 9 to 12</w:t>
      </w:r>
    </w:p>
    <w:p w:rsidR="005C1AF2" w:rsidRPr="005C1AF2" w:rsidRDefault="005C1AF2" w:rsidP="005C1AF2">
      <w:pPr>
        <w:rPr>
          <w:rFonts w:eastAsia="Times New Roman"/>
          <w:szCs w:val="20"/>
        </w:rPr>
      </w:pPr>
      <w:r w:rsidRPr="005C1AF2">
        <w:rPr>
          <w:rFonts w:eastAsia="Times New Roman"/>
          <w:szCs w:val="20"/>
        </w:rPr>
        <w:t>All applications for enrolment for year level 9 to 12 will not be accepted for 2022.</w:t>
      </w:r>
    </w:p>
    <w:p w:rsidR="005C1AF2" w:rsidRPr="005C1AF2" w:rsidRDefault="005C1AF2" w:rsidP="005C1AF2">
      <w:pPr>
        <w:rPr>
          <w:rFonts w:eastAsia="Times New Roman"/>
          <w:szCs w:val="20"/>
        </w:rPr>
      </w:pPr>
      <w:r w:rsidRPr="005C1AF2">
        <w:rPr>
          <w:rFonts w:eastAsia="Times New Roman"/>
          <w:szCs w:val="20"/>
        </w:rPr>
        <w:t>The applicant will be encouraged to remain at their current school or referred for enrolment to other neighbouring schools.</w:t>
      </w:r>
    </w:p>
    <w:p w:rsidR="005C1AF2" w:rsidRPr="005C1AF2" w:rsidRDefault="005C1AF2" w:rsidP="005C1AF2">
      <w:pPr>
        <w:rPr>
          <w:rFonts w:eastAsia="Times New Roman"/>
          <w:b/>
          <w:szCs w:val="20"/>
        </w:rPr>
      </w:pPr>
      <w:r w:rsidRPr="005C1AF2">
        <w:rPr>
          <w:rFonts w:eastAsia="Times New Roman"/>
          <w:b/>
          <w:szCs w:val="20"/>
        </w:rPr>
        <w:t>OUT OF ZONE APPLICATIONS</w:t>
      </w:r>
    </w:p>
    <w:p w:rsidR="005C1AF2" w:rsidRPr="005C1AF2" w:rsidRDefault="005C1AF2" w:rsidP="005C1AF2">
      <w:pPr>
        <w:rPr>
          <w:rFonts w:eastAsia="Times New Roman"/>
          <w:szCs w:val="20"/>
        </w:rPr>
      </w:pPr>
      <w:r w:rsidRPr="005C1AF2">
        <w:rPr>
          <w:rFonts w:eastAsia="Times New Roman"/>
          <w:szCs w:val="20"/>
        </w:rPr>
        <w:t>There is no automatic entry to the school for any year level for students who live outside of the primary or secondary campus zones and have siblings who attend the school.</w:t>
      </w:r>
    </w:p>
    <w:p w:rsidR="005C1AF2" w:rsidRPr="005C1AF2" w:rsidRDefault="005C1AF2" w:rsidP="005C1AF2">
      <w:pPr>
        <w:rPr>
          <w:rFonts w:eastAsia="Times New Roman"/>
          <w:spacing w:val="-2"/>
          <w:szCs w:val="20"/>
        </w:rPr>
      </w:pPr>
      <w:r w:rsidRPr="005C1AF2">
        <w:rPr>
          <w:rFonts w:eastAsia="Times New Roman"/>
          <w:spacing w:val="-2"/>
          <w:szCs w:val="20"/>
        </w:rPr>
        <w:t>Applications from parents of prospective students, who live outside the primary or secondary campus zones will only be given consideration for enrolment if the school is under its year level student enrolment numbers.</w:t>
      </w:r>
    </w:p>
    <w:p w:rsidR="005C1AF2" w:rsidRPr="005C1AF2" w:rsidRDefault="005C1AF2" w:rsidP="005C1AF2">
      <w:pPr>
        <w:rPr>
          <w:rFonts w:eastAsia="Times New Roman"/>
          <w:b/>
          <w:szCs w:val="20"/>
        </w:rPr>
      </w:pPr>
      <w:r w:rsidRPr="005C1AF2">
        <w:rPr>
          <w:rFonts w:eastAsia="Times New Roman"/>
          <w:b/>
          <w:szCs w:val="20"/>
        </w:rPr>
        <w:t>TRANSFER OF STUDENTS BETWEEN SCHOOLS IN THE SHARED PRIMARY SCHOOL CAMPUS ZONE</w:t>
      </w:r>
    </w:p>
    <w:p w:rsidR="005C1AF2" w:rsidRPr="005C1AF2" w:rsidRDefault="005C1AF2" w:rsidP="005C1AF2">
      <w:pPr>
        <w:rPr>
          <w:rFonts w:eastAsia="Times New Roman"/>
          <w:szCs w:val="20"/>
        </w:rPr>
      </w:pPr>
      <w:r w:rsidRPr="005C1AF2">
        <w:rPr>
          <w:rFonts w:eastAsia="Times New Roman"/>
          <w:szCs w:val="20"/>
        </w:rPr>
        <w:t>Following the commencement of the 2022 school year, applications for students living in the shared primary school campus zone seeking to transfer from Aldinga Beach B-7 School to Aldinga Payinthi College primary campus will only be considered in special circumstances and by agreement between the Principals of the schools. These applications will be assessed on a case by case basis.</w:t>
      </w:r>
    </w:p>
    <w:p w:rsidR="005A6D8A" w:rsidRDefault="005A6D8A">
      <w:pPr>
        <w:spacing w:after="0" w:line="240" w:lineRule="auto"/>
        <w:jc w:val="left"/>
        <w:rPr>
          <w:i/>
          <w:szCs w:val="17"/>
        </w:rPr>
      </w:pPr>
      <w:r>
        <w:rPr>
          <w:i/>
          <w:szCs w:val="17"/>
        </w:rPr>
        <w:br w:type="page"/>
      </w:r>
    </w:p>
    <w:p w:rsidR="005C1AF2" w:rsidRPr="005C1AF2" w:rsidRDefault="005C1AF2" w:rsidP="005C1AF2">
      <w:pPr>
        <w:jc w:val="center"/>
        <w:rPr>
          <w:i/>
          <w:szCs w:val="17"/>
        </w:rPr>
      </w:pPr>
      <w:r w:rsidRPr="005C1AF2">
        <w:rPr>
          <w:i/>
          <w:szCs w:val="17"/>
        </w:rPr>
        <w:lastRenderedPageBreak/>
        <w:t>Enrolment Criteria—General</w:t>
      </w:r>
    </w:p>
    <w:p w:rsidR="005C1AF2" w:rsidRPr="005C1AF2" w:rsidRDefault="005C1AF2" w:rsidP="005C1AF2">
      <w:pPr>
        <w:rPr>
          <w:rFonts w:eastAsia="Times New Roman"/>
          <w:b/>
          <w:szCs w:val="20"/>
        </w:rPr>
      </w:pPr>
      <w:r w:rsidRPr="005C1AF2">
        <w:rPr>
          <w:rFonts w:eastAsia="Times New Roman"/>
          <w:b/>
          <w:szCs w:val="20"/>
        </w:rPr>
        <w:t>Special Circumstances</w:t>
      </w:r>
    </w:p>
    <w:p w:rsidR="005C1AF2" w:rsidRPr="005C1AF2" w:rsidRDefault="005C1AF2" w:rsidP="005C1AF2">
      <w:pPr>
        <w:rPr>
          <w:rFonts w:eastAsia="Times New Roman"/>
          <w:szCs w:val="20"/>
        </w:rPr>
      </w:pPr>
      <w:r w:rsidRPr="005C1AF2">
        <w:rPr>
          <w:rFonts w:eastAsia="Times New Roman"/>
          <w:szCs w:val="20"/>
        </w:rPr>
        <w:t xml:space="preserve">Enrolment applications for special consideration based on compelling or unusual reasons, including but not limited to a child in care where there is custody or guardianship orders made under the </w:t>
      </w:r>
      <w:r w:rsidRPr="005C1AF2">
        <w:rPr>
          <w:rFonts w:eastAsia="Times New Roman"/>
          <w:i/>
          <w:szCs w:val="20"/>
        </w:rPr>
        <w:t>Children and Young People (Safety) Act 2017</w:t>
      </w:r>
      <w:r w:rsidRPr="005C1AF2">
        <w:rPr>
          <w:rFonts w:eastAsia="Times New Roman"/>
          <w:szCs w:val="20"/>
        </w:rPr>
        <w:t>, may be granted by the Principal in consultation with the Education Director. These applications will be assessed on a case by case basis.</w:t>
      </w:r>
    </w:p>
    <w:p w:rsidR="005C1AF2" w:rsidRPr="005C1AF2" w:rsidRDefault="005C1AF2" w:rsidP="005C1AF2">
      <w:pPr>
        <w:jc w:val="center"/>
        <w:rPr>
          <w:i/>
          <w:szCs w:val="17"/>
        </w:rPr>
      </w:pPr>
      <w:r w:rsidRPr="005C1AF2">
        <w:rPr>
          <w:i/>
          <w:szCs w:val="17"/>
        </w:rPr>
        <w:t>Enrolment Process</w:t>
      </w:r>
    </w:p>
    <w:p w:rsidR="005C1AF2" w:rsidRPr="005C1AF2" w:rsidRDefault="005C1AF2" w:rsidP="005C1AF2">
      <w:pPr>
        <w:rPr>
          <w:rFonts w:eastAsia="Times New Roman"/>
          <w:b/>
          <w:szCs w:val="20"/>
        </w:rPr>
      </w:pPr>
      <w:r w:rsidRPr="005C1AF2">
        <w:rPr>
          <w:rFonts w:eastAsia="Times New Roman"/>
          <w:b/>
          <w:szCs w:val="20"/>
        </w:rPr>
        <w:t>Enrolment Register</w:t>
      </w:r>
    </w:p>
    <w:p w:rsidR="005C1AF2" w:rsidRPr="005C1AF2" w:rsidRDefault="005C1AF2" w:rsidP="005C1AF2">
      <w:pPr>
        <w:rPr>
          <w:rFonts w:eastAsia="Times New Roman"/>
          <w:szCs w:val="20"/>
        </w:rPr>
      </w:pPr>
      <w:r w:rsidRPr="005C1AF2">
        <w:rPr>
          <w:rFonts w:eastAsia="Times New Roman"/>
          <w:szCs w:val="20"/>
        </w:rPr>
        <w:t>Parents whose child</w:t>
      </w:r>
      <w:r w:rsidR="001E3D47">
        <w:rPr>
          <w:rFonts w:eastAsia="Times New Roman"/>
          <w:szCs w:val="20"/>
        </w:rPr>
        <w:t>’</w:t>
      </w:r>
      <w:r w:rsidRPr="005C1AF2">
        <w:rPr>
          <w:rFonts w:eastAsia="Times New Roman"/>
          <w:szCs w:val="20"/>
        </w:rPr>
        <w:t>s name has been placed on the enrolment register will be contacted if vacancies become available.</w:t>
      </w:r>
    </w:p>
    <w:p w:rsidR="005C1AF2" w:rsidRPr="005C1AF2" w:rsidRDefault="005C1AF2" w:rsidP="005C1AF2">
      <w:pPr>
        <w:rPr>
          <w:rFonts w:eastAsia="Times New Roman"/>
          <w:szCs w:val="20"/>
        </w:rPr>
      </w:pPr>
      <w:r w:rsidRPr="005C1AF2">
        <w:rPr>
          <w:rFonts w:eastAsia="Times New Roman"/>
          <w:szCs w:val="20"/>
        </w:rPr>
        <w:t>The enrolment register will be reviewed and updated annually by the school.</w:t>
      </w:r>
    </w:p>
    <w:p w:rsidR="005C1AF2" w:rsidRPr="005C1AF2" w:rsidRDefault="005C1AF2" w:rsidP="005C1AF2">
      <w:pPr>
        <w:rPr>
          <w:rFonts w:eastAsia="Times New Roman"/>
          <w:szCs w:val="20"/>
        </w:rPr>
      </w:pPr>
      <w:r w:rsidRPr="005C1AF2">
        <w:rPr>
          <w:rFonts w:eastAsia="Times New Roman"/>
          <w:szCs w:val="20"/>
        </w:rPr>
        <w:t>The position that a child</w:t>
      </w:r>
      <w:r w:rsidR="001E3D47">
        <w:rPr>
          <w:rFonts w:eastAsia="Times New Roman"/>
          <w:szCs w:val="20"/>
        </w:rPr>
        <w:t>’</w:t>
      </w:r>
      <w:r w:rsidRPr="005C1AF2">
        <w:rPr>
          <w:rFonts w:eastAsia="Times New Roman"/>
          <w:szCs w:val="20"/>
        </w:rPr>
        <w:t>s name appears on the register is confidential and will only be disclosed as required by law.</w:t>
      </w:r>
    </w:p>
    <w:p w:rsidR="005C1AF2" w:rsidRPr="005C1AF2" w:rsidRDefault="005C1AF2" w:rsidP="005C1AF2">
      <w:pPr>
        <w:rPr>
          <w:rFonts w:eastAsia="Times New Roman"/>
          <w:b/>
          <w:szCs w:val="20"/>
        </w:rPr>
      </w:pPr>
      <w:r w:rsidRPr="005C1AF2">
        <w:rPr>
          <w:rFonts w:eastAsia="Times New Roman"/>
          <w:b/>
          <w:szCs w:val="20"/>
        </w:rPr>
        <w:t>Monitoring and enforcement</w:t>
      </w:r>
    </w:p>
    <w:p w:rsidR="005C1AF2" w:rsidRPr="005C1AF2" w:rsidRDefault="005C1AF2" w:rsidP="005C1AF2">
      <w:pPr>
        <w:rPr>
          <w:rFonts w:eastAsia="Times New Roman"/>
          <w:szCs w:val="20"/>
        </w:rPr>
      </w:pPr>
      <w:r w:rsidRPr="005C1AF2">
        <w:rPr>
          <w:rFonts w:eastAsia="Times New Roman"/>
          <w:szCs w:val="20"/>
        </w:rPr>
        <w:t>It is the responsibility of the parents applying for enrolment to be able to verify to the satisfaction of the school that the information provided is true and factual.</w:t>
      </w:r>
    </w:p>
    <w:p w:rsidR="005C1AF2" w:rsidRPr="005C1AF2" w:rsidRDefault="005C1AF2" w:rsidP="005C1AF2">
      <w:pPr>
        <w:rPr>
          <w:rFonts w:eastAsia="Times New Roman"/>
          <w:spacing w:val="-4"/>
          <w:szCs w:val="20"/>
        </w:rPr>
      </w:pPr>
      <w:r w:rsidRPr="005C1AF2">
        <w:rPr>
          <w:rFonts w:eastAsia="Times New Roman"/>
          <w:spacing w:val="-4"/>
          <w:szCs w:val="20"/>
        </w:rPr>
        <w:t xml:space="preserve">If a child was enrolled at the school on the basis of false or misleading information (including residential address) the Chief Executive may direct </w:t>
      </w:r>
      <w:r w:rsidRPr="005C1AF2">
        <w:rPr>
          <w:rFonts w:eastAsia="Times New Roman"/>
          <w:spacing w:val="-2"/>
          <w:szCs w:val="20"/>
        </w:rPr>
        <w:t xml:space="preserve">that the child be instead enrolled at another Government school pursuant to Section 63(1) of the </w:t>
      </w:r>
      <w:r w:rsidRPr="005C1AF2">
        <w:rPr>
          <w:rFonts w:eastAsia="Times New Roman"/>
          <w:i/>
          <w:spacing w:val="-2"/>
          <w:szCs w:val="20"/>
        </w:rPr>
        <w:t>Education and Children</w:t>
      </w:r>
      <w:r w:rsidR="001E3D47">
        <w:rPr>
          <w:rFonts w:eastAsia="Times New Roman"/>
          <w:i/>
          <w:spacing w:val="-2"/>
          <w:szCs w:val="20"/>
        </w:rPr>
        <w:t>’</w:t>
      </w:r>
      <w:r w:rsidRPr="005C1AF2">
        <w:rPr>
          <w:rFonts w:eastAsia="Times New Roman"/>
          <w:i/>
          <w:spacing w:val="-2"/>
          <w:szCs w:val="20"/>
        </w:rPr>
        <w:t>s Services Act 2019</w:t>
      </w:r>
      <w:r w:rsidRPr="005C1AF2">
        <w:rPr>
          <w:rFonts w:eastAsia="Times New Roman"/>
          <w:spacing w:val="-2"/>
          <w:szCs w:val="20"/>
        </w:rPr>
        <w:t>.</w:t>
      </w:r>
    </w:p>
    <w:p w:rsidR="005C1AF2" w:rsidRPr="005C1AF2" w:rsidRDefault="005C1AF2" w:rsidP="005C1AF2">
      <w:pPr>
        <w:rPr>
          <w:rFonts w:eastAsia="Times New Roman"/>
          <w:spacing w:val="-2"/>
          <w:szCs w:val="20"/>
        </w:rPr>
      </w:pPr>
      <w:r w:rsidRPr="005C1AF2">
        <w:rPr>
          <w:rFonts w:eastAsia="Times New Roman"/>
          <w:spacing w:val="-2"/>
          <w:szCs w:val="20"/>
        </w:rPr>
        <w:t>The Principal is responsible for the implementation of this Capacity Management Plan and all decisions on enrolments, including year level progression/placement.</w:t>
      </w:r>
    </w:p>
    <w:p w:rsidR="005C1AF2" w:rsidRPr="005C1AF2" w:rsidRDefault="005C1AF2" w:rsidP="005C1AF2">
      <w:pPr>
        <w:rPr>
          <w:rFonts w:eastAsia="Times New Roman"/>
          <w:szCs w:val="20"/>
        </w:rPr>
      </w:pPr>
      <w:r w:rsidRPr="005C1AF2">
        <w:rPr>
          <w:rFonts w:eastAsia="Times New Roman"/>
          <w:szCs w:val="20"/>
        </w:rPr>
        <w:t>This Capacity Management Plan will be reviewed annually.</w:t>
      </w:r>
    </w:p>
    <w:p w:rsidR="005C1AF2" w:rsidRPr="005C1AF2" w:rsidRDefault="005C1AF2" w:rsidP="005C1AF2">
      <w:pPr>
        <w:jc w:val="center"/>
        <w:rPr>
          <w:rFonts w:eastAsia="Times New Roman"/>
          <w:b/>
          <w:szCs w:val="20"/>
          <w:u w:val="single"/>
        </w:rPr>
      </w:pPr>
      <w:r w:rsidRPr="005C1AF2">
        <w:rPr>
          <w:rFonts w:eastAsia="Times New Roman"/>
          <w:b/>
          <w:szCs w:val="20"/>
          <w:u w:val="single"/>
        </w:rPr>
        <w:t xml:space="preserve">In addition to the policy made above pursuant to Regulation 12, </w:t>
      </w:r>
      <w:r w:rsidRPr="005C1AF2">
        <w:rPr>
          <w:rFonts w:eastAsia="Times New Roman"/>
          <w:b/>
          <w:szCs w:val="20"/>
          <w:u w:val="single"/>
        </w:rPr>
        <w:br/>
        <w:t>the school has adopted the following policy effective for 2022 enrolments:</w:t>
      </w:r>
    </w:p>
    <w:p w:rsidR="005C1AF2" w:rsidRPr="005C1AF2" w:rsidRDefault="005C1AF2" w:rsidP="005C1AF2">
      <w:pPr>
        <w:jc w:val="center"/>
        <w:rPr>
          <w:i/>
          <w:szCs w:val="17"/>
        </w:rPr>
      </w:pPr>
      <w:r w:rsidRPr="005C1AF2">
        <w:rPr>
          <w:i/>
          <w:szCs w:val="17"/>
        </w:rPr>
        <w:t>Aldinga Payinthi College Preschool Enrolment Policy</w:t>
      </w:r>
    </w:p>
    <w:p w:rsidR="005C1AF2" w:rsidRPr="005C1AF2" w:rsidRDefault="005C1AF2" w:rsidP="005C1AF2">
      <w:pPr>
        <w:rPr>
          <w:rFonts w:eastAsia="Times New Roman"/>
          <w:b/>
          <w:szCs w:val="20"/>
        </w:rPr>
      </w:pPr>
      <w:r w:rsidRPr="005C1AF2">
        <w:rPr>
          <w:rFonts w:eastAsia="Times New Roman"/>
          <w:b/>
          <w:szCs w:val="20"/>
        </w:rPr>
        <w:t>Aldinga Payinthi College preschool local catchment area</w:t>
      </w:r>
    </w:p>
    <w:p w:rsidR="005C1AF2" w:rsidRPr="005C1AF2" w:rsidRDefault="005C1AF2" w:rsidP="005C1AF2">
      <w:pPr>
        <w:rPr>
          <w:rFonts w:eastAsia="Times New Roman"/>
          <w:szCs w:val="20"/>
        </w:rPr>
      </w:pPr>
      <w:r w:rsidRPr="005C1AF2">
        <w:rPr>
          <w:rFonts w:eastAsia="Times New Roman"/>
          <w:szCs w:val="20"/>
        </w:rPr>
        <w:t>A preschool local catchment area is a defined area from which the preschool accepts its core intake of students.</w:t>
      </w:r>
    </w:p>
    <w:p w:rsidR="005C1AF2" w:rsidRPr="005C1AF2" w:rsidRDefault="005C1AF2" w:rsidP="005C1AF2">
      <w:pPr>
        <w:rPr>
          <w:rFonts w:eastAsia="Times New Roman"/>
          <w:spacing w:val="-4"/>
          <w:szCs w:val="20"/>
        </w:rPr>
      </w:pPr>
      <w:r w:rsidRPr="005C1AF2">
        <w:rPr>
          <w:rFonts w:eastAsia="Times New Roman"/>
          <w:spacing w:val="-4"/>
          <w:szCs w:val="20"/>
        </w:rPr>
        <w:t xml:space="preserve">Aldinga Payinthi College operates a preschool local catchment area within the area bounded by Main South Road, How Road, </w:t>
      </w:r>
      <w:proofErr w:type="gramStart"/>
      <w:r w:rsidRPr="005C1AF2">
        <w:rPr>
          <w:rFonts w:eastAsia="Times New Roman"/>
          <w:spacing w:val="-4"/>
          <w:szCs w:val="20"/>
        </w:rPr>
        <w:t>Bowering</w:t>
      </w:r>
      <w:proofErr w:type="gramEnd"/>
      <w:r w:rsidRPr="005C1AF2">
        <w:rPr>
          <w:rFonts w:eastAsia="Times New Roman"/>
          <w:spacing w:val="-4"/>
          <w:szCs w:val="20"/>
        </w:rPr>
        <w:t> Hill Road, north along the coast to the northern boundary of 152 Old Coach Road, Old Coach Road and Sherriff Road.</w:t>
      </w:r>
    </w:p>
    <w:p w:rsidR="005C1AF2" w:rsidRPr="005C1AF2" w:rsidRDefault="005C1AF2" w:rsidP="005C1AF2">
      <w:pPr>
        <w:rPr>
          <w:rFonts w:eastAsia="Times New Roman"/>
          <w:szCs w:val="20"/>
        </w:rPr>
      </w:pPr>
      <w:r w:rsidRPr="005C1AF2">
        <w:rPr>
          <w:rFonts w:eastAsia="Times New Roman"/>
          <w:szCs w:val="20"/>
        </w:rPr>
        <w:t>An online map and a search tool to indicate if an applicant</w:t>
      </w:r>
      <w:r w:rsidR="001E3D47">
        <w:rPr>
          <w:rFonts w:eastAsia="Times New Roman"/>
          <w:szCs w:val="20"/>
        </w:rPr>
        <w:t>’</w:t>
      </w:r>
      <w:r w:rsidRPr="005C1AF2">
        <w:rPr>
          <w:rFonts w:eastAsia="Times New Roman"/>
          <w:szCs w:val="20"/>
        </w:rPr>
        <w:t xml:space="preserve">s home address is within the preschool local catchment area by enrolment year is available at </w:t>
      </w:r>
      <w:hyperlink r:id="rId23" w:history="1">
        <w:r w:rsidRPr="005C1AF2">
          <w:rPr>
            <w:rFonts w:eastAsia="Times New Roman"/>
            <w:color w:val="0000FF"/>
            <w:szCs w:val="20"/>
            <w:u w:val="single"/>
          </w:rPr>
          <w:t>www.education.sa.gov.au/findaschool</w:t>
        </w:r>
      </w:hyperlink>
      <w:r w:rsidRPr="005C1AF2">
        <w:rPr>
          <w:rFonts w:eastAsia="Times New Roman"/>
          <w:szCs w:val="20"/>
        </w:rPr>
        <w:t xml:space="preserve">. </w:t>
      </w:r>
    </w:p>
    <w:p w:rsidR="005C1AF2" w:rsidRPr="005C1AF2" w:rsidRDefault="005C1AF2" w:rsidP="005C1AF2">
      <w:pPr>
        <w:rPr>
          <w:rFonts w:eastAsia="Times New Roman"/>
          <w:b/>
          <w:szCs w:val="20"/>
        </w:rPr>
      </w:pPr>
      <w:r w:rsidRPr="005C1AF2">
        <w:rPr>
          <w:rFonts w:eastAsia="Times New Roman"/>
          <w:b/>
          <w:szCs w:val="20"/>
        </w:rPr>
        <w:t>Student Enrolment Numbers</w:t>
      </w:r>
    </w:p>
    <w:p w:rsidR="005C1AF2" w:rsidRPr="005C1AF2" w:rsidRDefault="005C1AF2" w:rsidP="005C1AF2">
      <w:pPr>
        <w:rPr>
          <w:rFonts w:eastAsia="Times New Roman"/>
          <w:szCs w:val="20"/>
        </w:rPr>
      </w:pPr>
      <w:r w:rsidRPr="005C1AF2">
        <w:rPr>
          <w:rFonts w:eastAsia="Times New Roman"/>
          <w:szCs w:val="20"/>
        </w:rPr>
        <w:t xml:space="preserve">The number of students entering at Preschool is limited to </w:t>
      </w:r>
      <w:r w:rsidRPr="005C1AF2">
        <w:rPr>
          <w:rFonts w:eastAsia="Times New Roman"/>
          <w:b/>
          <w:szCs w:val="20"/>
        </w:rPr>
        <w:t>40</w:t>
      </w:r>
      <w:r w:rsidRPr="005C1AF2">
        <w:rPr>
          <w:rFonts w:eastAsia="Times New Roman"/>
          <w:szCs w:val="20"/>
        </w:rPr>
        <w:t xml:space="preserve"> students.</w:t>
      </w:r>
    </w:p>
    <w:p w:rsidR="005C1AF2" w:rsidRPr="005C1AF2" w:rsidRDefault="005C1AF2" w:rsidP="005C1AF2">
      <w:pPr>
        <w:rPr>
          <w:rFonts w:eastAsia="Times New Roman"/>
          <w:b/>
          <w:szCs w:val="20"/>
        </w:rPr>
      </w:pPr>
      <w:r w:rsidRPr="005C1AF2">
        <w:rPr>
          <w:rFonts w:eastAsia="Times New Roman"/>
          <w:b/>
          <w:szCs w:val="20"/>
        </w:rPr>
        <w:t>Application for Preschool from students living in the preschool local catchment area</w:t>
      </w:r>
    </w:p>
    <w:p w:rsidR="005C1AF2" w:rsidRPr="005C1AF2" w:rsidRDefault="005C1AF2" w:rsidP="005C1AF2">
      <w:pPr>
        <w:rPr>
          <w:rFonts w:eastAsia="Times New Roman"/>
          <w:szCs w:val="20"/>
        </w:rPr>
      </w:pPr>
      <w:r w:rsidRPr="005C1AF2">
        <w:rPr>
          <w:rFonts w:eastAsia="Times New Roman"/>
          <w:szCs w:val="20"/>
        </w:rPr>
        <w:t>Priority consideration will be given to applications for enrolment from parents of prospective preschool children to enrol the following year, if they have been living inside the preschool local catchment area and lodge their application for enrolment by the end of week 10, term 2 in the year prior to starting preschool.</w:t>
      </w:r>
    </w:p>
    <w:p w:rsidR="005C1AF2" w:rsidRPr="005C1AF2" w:rsidRDefault="005C1AF2" w:rsidP="005C1AF2">
      <w:pPr>
        <w:rPr>
          <w:rFonts w:eastAsia="Times New Roman"/>
          <w:szCs w:val="20"/>
        </w:rPr>
      </w:pPr>
      <w:r w:rsidRPr="005C1AF2">
        <w:rPr>
          <w:rFonts w:eastAsia="Times New Roman"/>
          <w:szCs w:val="20"/>
        </w:rPr>
        <w:t xml:space="preserve">If more than </w:t>
      </w:r>
      <w:r w:rsidRPr="005C1AF2">
        <w:rPr>
          <w:rFonts w:eastAsia="Times New Roman"/>
          <w:b/>
          <w:szCs w:val="20"/>
        </w:rPr>
        <w:t>40</w:t>
      </w:r>
      <w:r w:rsidRPr="005C1AF2">
        <w:rPr>
          <w:rFonts w:eastAsia="Times New Roman"/>
          <w:szCs w:val="20"/>
        </w:rPr>
        <w:t xml:space="preserve"> registrations for enrolment are received from parents living in the preschool local catchment area by the end of week 10, term 2 in the year prior to enrolment, places will be offered based on whether any, all or a combination of the following applies:</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is identified as requiring special consideration</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identifies as Aboriginal and/or Torres Strait Islander</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distance of the child</w:t>
      </w:r>
      <w:r w:rsidR="001E3D47">
        <w:rPr>
          <w:rFonts w:eastAsia="Times New Roman"/>
          <w:szCs w:val="20"/>
        </w:rPr>
        <w:t>’</w:t>
      </w:r>
      <w:r w:rsidRPr="005C1AF2">
        <w:rPr>
          <w:rFonts w:eastAsia="Times New Roman"/>
          <w:szCs w:val="20"/>
        </w:rPr>
        <w:t>s residence from the preschool</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has an eligible sibling who is applying to attend the primary school the following year</w:t>
      </w:r>
    </w:p>
    <w:p w:rsidR="005C1AF2" w:rsidRPr="005C1AF2" w:rsidRDefault="005C1AF2" w:rsidP="005C1AF2">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other</w:t>
      </w:r>
      <w:proofErr w:type="gramEnd"/>
      <w:r w:rsidRPr="005C1AF2">
        <w:rPr>
          <w:rFonts w:eastAsia="Times New Roman"/>
          <w:szCs w:val="20"/>
        </w:rPr>
        <w:t xml:space="preserve"> personal needs such as curriculum, transportation/location convenience, social/family links at the school.</w:t>
      </w:r>
    </w:p>
    <w:p w:rsidR="005C1AF2" w:rsidRPr="005C1AF2" w:rsidRDefault="005C1AF2" w:rsidP="005C1AF2">
      <w:pPr>
        <w:rPr>
          <w:rFonts w:eastAsia="Times New Roman"/>
          <w:szCs w:val="20"/>
        </w:rPr>
      </w:pPr>
      <w:r w:rsidRPr="005C1AF2">
        <w:rPr>
          <w:rFonts w:eastAsia="Times New Roman"/>
          <w:szCs w:val="20"/>
        </w:rPr>
        <w:t>Unsuccessful applicants will be placed on the enrolment register upon request, and referred for enrolment to neighbouring preschools.</w:t>
      </w:r>
    </w:p>
    <w:p w:rsidR="005C1AF2" w:rsidRPr="005C1AF2" w:rsidRDefault="005C1AF2" w:rsidP="005C1AF2">
      <w:pPr>
        <w:rPr>
          <w:rFonts w:eastAsia="Times New Roman"/>
          <w:szCs w:val="20"/>
        </w:rPr>
      </w:pPr>
      <w:r w:rsidRPr="005C1AF2">
        <w:rPr>
          <w:rFonts w:eastAsia="Times New Roman"/>
          <w:szCs w:val="20"/>
        </w:rPr>
        <w:t>If vacancies exist at the beginning of the school year, the Principal may approve places being offered to a child living outside the preschool local catchment area, based on the child living within the primary campus school zone.</w:t>
      </w:r>
    </w:p>
    <w:p w:rsidR="005C1AF2" w:rsidRPr="005C1AF2" w:rsidRDefault="005C1AF2" w:rsidP="005C1AF2">
      <w:pPr>
        <w:rPr>
          <w:rFonts w:eastAsia="Times New Roman"/>
          <w:b/>
          <w:szCs w:val="20"/>
        </w:rPr>
      </w:pPr>
      <w:r w:rsidRPr="005C1AF2">
        <w:rPr>
          <w:rFonts w:eastAsia="Times New Roman"/>
          <w:b/>
          <w:szCs w:val="20"/>
        </w:rPr>
        <w:t>Inclusive Preschool Program</w:t>
      </w:r>
    </w:p>
    <w:p w:rsidR="005C1AF2" w:rsidRPr="005C1AF2" w:rsidRDefault="005C1AF2" w:rsidP="005C1AF2">
      <w:pPr>
        <w:rPr>
          <w:rFonts w:eastAsia="Times New Roman"/>
          <w:szCs w:val="20"/>
        </w:rPr>
      </w:pPr>
      <w:r w:rsidRPr="005C1AF2">
        <w:rPr>
          <w:rFonts w:eastAsia="Times New Roman"/>
          <w:szCs w:val="20"/>
        </w:rPr>
        <w:t xml:space="preserve">The Inclusive Preschool Program supports up to </w:t>
      </w:r>
      <w:r w:rsidRPr="005C1AF2">
        <w:rPr>
          <w:rFonts w:eastAsia="Times New Roman"/>
          <w:b/>
          <w:szCs w:val="20"/>
        </w:rPr>
        <w:t>4</w:t>
      </w:r>
      <w:r w:rsidRPr="005C1AF2">
        <w:rPr>
          <w:rFonts w:eastAsia="Times New Roman"/>
          <w:szCs w:val="20"/>
        </w:rPr>
        <w:t xml:space="preserve"> children in 2022 with disability and/or complex needs to improve their learning outcomes within a preschool setting.</w:t>
      </w:r>
    </w:p>
    <w:p w:rsidR="005C1AF2" w:rsidRPr="005C1AF2" w:rsidRDefault="005C1AF2" w:rsidP="005C1AF2">
      <w:pPr>
        <w:rPr>
          <w:rFonts w:eastAsia="Times New Roman"/>
          <w:szCs w:val="20"/>
        </w:rPr>
      </w:pPr>
      <w:r w:rsidRPr="005C1AF2">
        <w:rPr>
          <w:rFonts w:eastAsia="Times New Roman"/>
          <w:szCs w:val="20"/>
        </w:rPr>
        <w:t>Placement in the Inclusive Preschool Program is determined through the department</w:t>
      </w:r>
      <w:r w:rsidR="001E3D47">
        <w:rPr>
          <w:rFonts w:eastAsia="Times New Roman"/>
          <w:szCs w:val="20"/>
        </w:rPr>
        <w:t>’</w:t>
      </w:r>
      <w:r w:rsidRPr="005C1AF2">
        <w:rPr>
          <w:rFonts w:eastAsia="Times New Roman"/>
          <w:szCs w:val="20"/>
        </w:rPr>
        <w:t>s state-wide panel process for placement in an inclusive education option.</w:t>
      </w:r>
    </w:p>
    <w:p w:rsidR="005C1AF2" w:rsidRPr="005C1AF2" w:rsidRDefault="005C1AF2" w:rsidP="005C1AF2">
      <w:pPr>
        <w:rPr>
          <w:rFonts w:eastAsia="Times New Roman"/>
          <w:b/>
          <w:szCs w:val="20"/>
        </w:rPr>
      </w:pPr>
      <w:r w:rsidRPr="005C1AF2">
        <w:rPr>
          <w:rFonts w:eastAsia="Times New Roman"/>
          <w:b/>
          <w:szCs w:val="20"/>
        </w:rPr>
        <w:t>Out of Catchment Applications</w:t>
      </w:r>
    </w:p>
    <w:p w:rsidR="005C1AF2" w:rsidRPr="005C1AF2" w:rsidRDefault="005C1AF2" w:rsidP="005C1AF2">
      <w:pPr>
        <w:rPr>
          <w:rFonts w:eastAsia="Times New Roman"/>
          <w:szCs w:val="20"/>
        </w:rPr>
      </w:pPr>
      <w:r w:rsidRPr="005C1AF2">
        <w:rPr>
          <w:rFonts w:eastAsia="Times New Roman"/>
          <w:szCs w:val="20"/>
        </w:rPr>
        <w:t>There is no automatic entry to the preschool for children who live outside of the preschool local catchment area and have siblings who attend the school.</w:t>
      </w:r>
    </w:p>
    <w:p w:rsidR="005C1AF2" w:rsidRPr="005C1AF2" w:rsidRDefault="005C1AF2" w:rsidP="005C1AF2">
      <w:pPr>
        <w:rPr>
          <w:rFonts w:eastAsia="Times New Roman"/>
          <w:szCs w:val="20"/>
        </w:rPr>
      </w:pPr>
      <w:r w:rsidRPr="005C1AF2">
        <w:rPr>
          <w:rFonts w:eastAsia="Times New Roman"/>
          <w:szCs w:val="20"/>
        </w:rPr>
        <w:t>Applications from parents of prospective preschool students, who live outside the preschool local catchment area will only be given consideration for enrolment if the preschool is under its enrolment number.</w:t>
      </w:r>
    </w:p>
    <w:p w:rsidR="005C1AF2" w:rsidRPr="005C1AF2" w:rsidRDefault="005C1AF2" w:rsidP="005C1AF2">
      <w:pPr>
        <w:spacing w:after="0"/>
        <w:rPr>
          <w:rFonts w:eastAsia="Times New Roman"/>
          <w:szCs w:val="17"/>
        </w:rPr>
      </w:pPr>
      <w:r w:rsidRPr="005C1AF2">
        <w:rPr>
          <w:rFonts w:eastAsia="Times New Roman"/>
          <w:szCs w:val="17"/>
        </w:rPr>
        <w:t>Dated: 10 January 2021</w:t>
      </w:r>
    </w:p>
    <w:p w:rsidR="005C1AF2" w:rsidRPr="005C1AF2" w:rsidRDefault="005C1AF2" w:rsidP="005C1AF2">
      <w:pPr>
        <w:spacing w:after="0"/>
        <w:jc w:val="right"/>
        <w:rPr>
          <w:rFonts w:eastAsia="Times New Roman"/>
          <w:smallCaps/>
          <w:szCs w:val="20"/>
        </w:rPr>
      </w:pPr>
      <w:r w:rsidRPr="005C1AF2">
        <w:rPr>
          <w:rFonts w:eastAsia="Times New Roman"/>
          <w:smallCaps/>
          <w:szCs w:val="20"/>
        </w:rPr>
        <w:t>John Gardner</w:t>
      </w:r>
    </w:p>
    <w:p w:rsidR="005C1AF2" w:rsidRPr="005C1AF2" w:rsidRDefault="005C1AF2" w:rsidP="005C1AF2">
      <w:pPr>
        <w:spacing w:after="0"/>
        <w:jc w:val="right"/>
        <w:rPr>
          <w:rFonts w:eastAsia="Times New Roman"/>
          <w:szCs w:val="17"/>
        </w:rPr>
      </w:pPr>
      <w:r w:rsidRPr="005C1AF2">
        <w:rPr>
          <w:rFonts w:eastAsia="Times New Roman"/>
          <w:szCs w:val="17"/>
        </w:rPr>
        <w:t>Minister for Education</w:t>
      </w:r>
    </w:p>
    <w:p w:rsidR="005C1AF2" w:rsidRPr="005C1AF2" w:rsidRDefault="005C1AF2" w:rsidP="005C1AF2">
      <w:pPr>
        <w:pBdr>
          <w:top w:val="single" w:sz="4" w:space="1" w:color="auto"/>
        </w:pBdr>
        <w:spacing w:before="100" w:after="0" w:line="14" w:lineRule="exact"/>
        <w:jc w:val="center"/>
        <w:rPr>
          <w:rFonts w:eastAsia="Times New Roman"/>
          <w:szCs w:val="20"/>
        </w:rPr>
      </w:pPr>
    </w:p>
    <w:p w:rsidR="005C1AF2" w:rsidRPr="005C1AF2" w:rsidRDefault="005C1AF2" w:rsidP="00952A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41329" w:rsidRDefault="00941329">
      <w:pPr>
        <w:spacing w:after="0" w:line="240" w:lineRule="auto"/>
        <w:jc w:val="left"/>
        <w:rPr>
          <w:caps/>
          <w:szCs w:val="17"/>
        </w:rPr>
      </w:pPr>
      <w:r>
        <w:rPr>
          <w:caps/>
          <w:szCs w:val="17"/>
        </w:rPr>
        <w:br w:type="page"/>
      </w:r>
    </w:p>
    <w:p w:rsidR="005C1AF2" w:rsidRPr="005C1AF2" w:rsidRDefault="005C1AF2" w:rsidP="005A6D8A">
      <w:pPr>
        <w:jc w:val="center"/>
        <w:rPr>
          <w:caps/>
          <w:szCs w:val="17"/>
        </w:rPr>
      </w:pPr>
      <w:r w:rsidRPr="005C1AF2">
        <w:rPr>
          <w:caps/>
          <w:szCs w:val="17"/>
        </w:rPr>
        <w:lastRenderedPageBreak/>
        <w:t>Education and Children</w:t>
      </w:r>
      <w:r w:rsidR="001E3D47">
        <w:rPr>
          <w:caps/>
          <w:szCs w:val="17"/>
        </w:rPr>
        <w:t>’</w:t>
      </w:r>
      <w:r w:rsidRPr="005C1AF2">
        <w:rPr>
          <w:caps/>
          <w:szCs w:val="17"/>
        </w:rPr>
        <w:t>s Services Regulations 2020</w:t>
      </w:r>
    </w:p>
    <w:p w:rsidR="005C1AF2" w:rsidRPr="005C1AF2" w:rsidRDefault="005C1AF2" w:rsidP="005A6D8A">
      <w:pPr>
        <w:jc w:val="center"/>
        <w:rPr>
          <w:i/>
          <w:szCs w:val="17"/>
        </w:rPr>
      </w:pPr>
      <w:r w:rsidRPr="005C1AF2">
        <w:rPr>
          <w:i/>
          <w:szCs w:val="17"/>
        </w:rPr>
        <w:t>Notice of Policy by the Minister for Education</w:t>
      </w:r>
    </w:p>
    <w:p w:rsidR="005C1AF2" w:rsidRPr="005C1AF2" w:rsidRDefault="005C1AF2" w:rsidP="005A6D8A">
      <w:pPr>
        <w:rPr>
          <w:rFonts w:eastAsia="Times New Roman"/>
          <w:szCs w:val="20"/>
        </w:rPr>
      </w:pPr>
      <w:r w:rsidRPr="005C1AF2">
        <w:rPr>
          <w:rFonts w:eastAsia="Times New Roman"/>
          <w:szCs w:val="20"/>
        </w:rPr>
        <w:t xml:space="preserve">PURSUANT to Regulation 12(1) of the </w:t>
      </w:r>
      <w:r w:rsidRPr="005C1AF2">
        <w:rPr>
          <w:rFonts w:eastAsia="Times New Roman"/>
          <w:i/>
          <w:szCs w:val="20"/>
        </w:rPr>
        <w:t>Education and Children</w:t>
      </w:r>
      <w:r w:rsidR="001E3D47">
        <w:rPr>
          <w:rFonts w:eastAsia="Times New Roman"/>
          <w:i/>
          <w:szCs w:val="20"/>
        </w:rPr>
        <w:t>’</w:t>
      </w:r>
      <w:r w:rsidRPr="005C1AF2">
        <w:rPr>
          <w:rFonts w:eastAsia="Times New Roman"/>
          <w:i/>
          <w:szCs w:val="20"/>
        </w:rPr>
        <w:t>s Services Regulations 2020</w:t>
      </w:r>
      <w:r w:rsidRPr="005C1AF2">
        <w:rPr>
          <w:rFonts w:eastAsia="Times New Roman"/>
          <w:szCs w:val="20"/>
        </w:rPr>
        <w:t>, I, the Minister for Education publish the following Capacity Management Plan in relation to the enrolment of a child of compulsory school age at Mark Oliphant College:</w:t>
      </w:r>
    </w:p>
    <w:p w:rsidR="005C1AF2" w:rsidRPr="005C1AF2" w:rsidRDefault="005C1AF2" w:rsidP="005A6D8A">
      <w:pPr>
        <w:jc w:val="center"/>
        <w:rPr>
          <w:smallCaps/>
          <w:szCs w:val="17"/>
        </w:rPr>
      </w:pPr>
      <w:r w:rsidRPr="005C1AF2">
        <w:rPr>
          <w:smallCaps/>
          <w:szCs w:val="17"/>
        </w:rPr>
        <w:t>Capacity Management Plan</w:t>
      </w:r>
    </w:p>
    <w:p w:rsidR="005C1AF2" w:rsidRPr="005C1AF2" w:rsidRDefault="005C1AF2" w:rsidP="005A6D8A">
      <w:pPr>
        <w:jc w:val="center"/>
        <w:rPr>
          <w:i/>
          <w:szCs w:val="17"/>
        </w:rPr>
      </w:pPr>
      <w:r w:rsidRPr="005C1AF2">
        <w:rPr>
          <w:i/>
          <w:szCs w:val="17"/>
        </w:rPr>
        <w:t>Mark Oliphant College</w:t>
      </w:r>
    </w:p>
    <w:p w:rsidR="005C1AF2" w:rsidRPr="005C1AF2" w:rsidRDefault="005C1AF2" w:rsidP="005A6D8A">
      <w:pPr>
        <w:rPr>
          <w:rFonts w:eastAsia="Times New Roman"/>
          <w:szCs w:val="20"/>
        </w:rPr>
      </w:pPr>
      <w:r w:rsidRPr="005C1AF2">
        <w:rPr>
          <w:rFonts w:eastAsia="Times New Roman"/>
          <w:szCs w:val="20"/>
        </w:rPr>
        <w:t>This Capacity Management Plan sets out the conditions for enrolment at Mark Oliphant College (</w:t>
      </w:r>
      <w:r w:rsidR="001E3D47">
        <w:rPr>
          <w:rFonts w:eastAsia="Times New Roman"/>
          <w:szCs w:val="20"/>
        </w:rPr>
        <w:t>“</w:t>
      </w:r>
      <w:r w:rsidRPr="005C1AF2">
        <w:rPr>
          <w:rFonts w:eastAsia="Times New Roman"/>
          <w:szCs w:val="20"/>
        </w:rPr>
        <w:t>the school</w:t>
      </w:r>
      <w:r w:rsidR="001E3D47">
        <w:rPr>
          <w:rFonts w:eastAsia="Times New Roman"/>
          <w:szCs w:val="20"/>
        </w:rPr>
        <w:t>”</w:t>
      </w:r>
      <w:r w:rsidRPr="005C1AF2">
        <w:rPr>
          <w:rFonts w:eastAsia="Times New Roman"/>
          <w:szCs w:val="20"/>
        </w:rPr>
        <w:t>).</w:t>
      </w:r>
    </w:p>
    <w:p w:rsidR="005C1AF2" w:rsidRPr="005C1AF2" w:rsidRDefault="005C1AF2" w:rsidP="005A6D8A">
      <w:pPr>
        <w:rPr>
          <w:rFonts w:eastAsia="Times New Roman"/>
          <w:b/>
          <w:szCs w:val="20"/>
        </w:rPr>
      </w:pPr>
      <w:r w:rsidRPr="005C1AF2">
        <w:rPr>
          <w:rFonts w:eastAsia="Times New Roman"/>
          <w:b/>
          <w:szCs w:val="20"/>
        </w:rPr>
        <w:t>Mark Oliphant College zones</w:t>
      </w:r>
    </w:p>
    <w:p w:rsidR="005C1AF2" w:rsidRPr="005C1AF2" w:rsidRDefault="005C1AF2" w:rsidP="005A6D8A">
      <w:pPr>
        <w:rPr>
          <w:rFonts w:eastAsia="Times New Roman"/>
          <w:szCs w:val="20"/>
        </w:rPr>
      </w:pPr>
      <w:r w:rsidRPr="005C1AF2">
        <w:rPr>
          <w:rFonts w:eastAsia="Times New Roman"/>
          <w:szCs w:val="20"/>
        </w:rPr>
        <w:t>A school zone is a defined area from which the school accepts its core intake of students. Mark Oliphant College operates a primary campus zone and secondary campus zone.</w:t>
      </w:r>
    </w:p>
    <w:p w:rsidR="005C1AF2" w:rsidRPr="005C1AF2" w:rsidRDefault="005C1AF2" w:rsidP="005A6D8A">
      <w:pPr>
        <w:rPr>
          <w:rFonts w:eastAsia="Times New Roman"/>
          <w:szCs w:val="20"/>
        </w:rPr>
      </w:pPr>
      <w:r w:rsidRPr="005C1AF2">
        <w:rPr>
          <w:rFonts w:eastAsia="Times New Roman"/>
          <w:szCs w:val="20"/>
        </w:rPr>
        <w:t>Effective for enrolments from 31 January 2022 the primary campus school zone and secondary campus school zones are amended as described below.</w:t>
      </w:r>
    </w:p>
    <w:p w:rsidR="005C1AF2" w:rsidRPr="005C1AF2" w:rsidRDefault="005C1AF2" w:rsidP="005A6D8A">
      <w:pPr>
        <w:rPr>
          <w:rFonts w:eastAsia="Times New Roman"/>
          <w:i/>
          <w:szCs w:val="17"/>
        </w:rPr>
      </w:pPr>
      <w:r w:rsidRPr="005C1AF2">
        <w:rPr>
          <w:rFonts w:eastAsia="Times New Roman"/>
          <w:i/>
          <w:szCs w:val="17"/>
        </w:rPr>
        <w:t>Primary Campus School Zone</w:t>
      </w:r>
    </w:p>
    <w:p w:rsidR="005C1AF2" w:rsidRPr="005C1AF2" w:rsidRDefault="005C1AF2" w:rsidP="005A6D8A">
      <w:pPr>
        <w:rPr>
          <w:rFonts w:eastAsia="Times New Roman"/>
          <w:szCs w:val="20"/>
        </w:rPr>
      </w:pPr>
      <w:r w:rsidRPr="005C1AF2">
        <w:rPr>
          <w:rFonts w:eastAsia="Times New Roman"/>
          <w:szCs w:val="20"/>
        </w:rPr>
        <w:t>The area bounded by Davoren Road, Andrews Road, Angle Vale Road, Dalkeith Road and Adelaide to Gawler rail line.</w:t>
      </w:r>
    </w:p>
    <w:p w:rsidR="005C1AF2" w:rsidRPr="005C1AF2" w:rsidRDefault="005C1AF2" w:rsidP="005A6D8A">
      <w:pPr>
        <w:rPr>
          <w:rFonts w:eastAsia="Times New Roman"/>
          <w:szCs w:val="20"/>
        </w:rPr>
      </w:pPr>
      <w:r w:rsidRPr="005C1AF2">
        <w:rPr>
          <w:rFonts w:eastAsia="Times New Roman"/>
          <w:szCs w:val="20"/>
        </w:rPr>
        <w:t>Effective for enrolments from 31 January 2022 the area bounded by Davoren Road, Andrews Road, Fradd East Road, Stebonheath Road, Dalkeith Road and Adelaide to Gawler rail line.</w:t>
      </w:r>
    </w:p>
    <w:p w:rsidR="005C1AF2" w:rsidRPr="005C1AF2" w:rsidRDefault="005C1AF2" w:rsidP="005A6D8A">
      <w:pPr>
        <w:rPr>
          <w:rFonts w:eastAsia="Times New Roman"/>
          <w:i/>
          <w:szCs w:val="20"/>
        </w:rPr>
      </w:pPr>
      <w:r w:rsidRPr="005C1AF2">
        <w:rPr>
          <w:rFonts w:eastAsia="Times New Roman"/>
          <w:i/>
          <w:szCs w:val="20"/>
        </w:rPr>
        <w:t>Secondary Campus School Zone</w:t>
      </w:r>
    </w:p>
    <w:p w:rsidR="005C1AF2" w:rsidRPr="005C1AF2" w:rsidRDefault="005C1AF2" w:rsidP="005A6D8A">
      <w:pPr>
        <w:rPr>
          <w:rFonts w:eastAsia="Times New Roman"/>
          <w:spacing w:val="-4"/>
          <w:szCs w:val="20"/>
        </w:rPr>
      </w:pPr>
      <w:r w:rsidRPr="005C1AF2">
        <w:rPr>
          <w:rFonts w:eastAsia="Times New Roman"/>
          <w:spacing w:val="-4"/>
          <w:szCs w:val="20"/>
        </w:rPr>
        <w:t xml:space="preserve">The area bounded by the Gawler River, Pearson Road, Athol Road, Campania Road, Main North Road, Broadmeadows Road, Donnington Road, </w:t>
      </w:r>
      <w:r w:rsidRPr="005C1AF2">
        <w:rPr>
          <w:rFonts w:eastAsia="Times New Roman"/>
          <w:szCs w:val="20"/>
        </w:rPr>
        <w:t>Whiting Court, Meadows Lane, Petherton Road, Stebonheath Road, Bellchambers Road, Argent Road, Heaslip Road, north of Barker Road to the coast.</w:t>
      </w:r>
    </w:p>
    <w:p w:rsidR="005C1AF2" w:rsidRPr="005C1AF2" w:rsidRDefault="005C1AF2" w:rsidP="005A6D8A">
      <w:pPr>
        <w:rPr>
          <w:rFonts w:eastAsia="Times New Roman"/>
          <w:szCs w:val="20"/>
        </w:rPr>
      </w:pPr>
      <w:r w:rsidRPr="005C1AF2">
        <w:rPr>
          <w:rFonts w:eastAsia="Times New Roman"/>
          <w:szCs w:val="20"/>
        </w:rPr>
        <w:t>Effective for enrolments from 31 January 2022 the area bounded by Main North Road, Broadmeadows Road, Donnington Road, Whiting Court, Meadows Lane, Petherton Road, Stebonheath Road, Bellchambers Road, Argent Road, Heaslip Road, north of Barker Road to the coast, Thompson Road, Brooks Road, Ryan Road, Port Wakefield Highway, Northern Expressway, Petherton Road, Andrews Road, Fradd East Road, Stebonheath Road and Athol Road.</w:t>
      </w:r>
    </w:p>
    <w:p w:rsidR="005C1AF2" w:rsidRPr="005C1AF2" w:rsidRDefault="005C1AF2" w:rsidP="005A6D8A">
      <w:pPr>
        <w:rPr>
          <w:rFonts w:eastAsia="Times New Roman"/>
          <w:spacing w:val="-2"/>
          <w:szCs w:val="20"/>
        </w:rPr>
      </w:pPr>
      <w:r w:rsidRPr="005C1AF2">
        <w:rPr>
          <w:rFonts w:eastAsia="Times New Roman"/>
          <w:spacing w:val="-2"/>
          <w:szCs w:val="20"/>
        </w:rPr>
        <w:t>An online map and a search tool to indicate if an applicant</w:t>
      </w:r>
      <w:r w:rsidR="001E3D47">
        <w:rPr>
          <w:rFonts w:eastAsia="Times New Roman"/>
          <w:spacing w:val="-2"/>
          <w:szCs w:val="20"/>
        </w:rPr>
        <w:t>’</w:t>
      </w:r>
      <w:r w:rsidRPr="005C1AF2">
        <w:rPr>
          <w:rFonts w:eastAsia="Times New Roman"/>
          <w:spacing w:val="-2"/>
          <w:szCs w:val="20"/>
        </w:rPr>
        <w:t xml:space="preserve">s home address is within the primary or secondary school zones by enrolment year is available at </w:t>
      </w:r>
      <w:hyperlink r:id="rId24" w:history="1">
        <w:r w:rsidRPr="005C1AF2">
          <w:rPr>
            <w:rFonts w:eastAsia="Times New Roman"/>
            <w:color w:val="0000FF"/>
            <w:spacing w:val="-2"/>
            <w:szCs w:val="20"/>
            <w:u w:val="single"/>
          </w:rPr>
          <w:t>www.education.sa.gov.au/findaschool</w:t>
        </w:r>
      </w:hyperlink>
      <w:r w:rsidRPr="005C1AF2">
        <w:rPr>
          <w:rFonts w:eastAsia="Times New Roman"/>
          <w:spacing w:val="-2"/>
          <w:szCs w:val="20"/>
        </w:rPr>
        <w:t xml:space="preserve">. </w:t>
      </w:r>
    </w:p>
    <w:p w:rsidR="005C1AF2" w:rsidRPr="005C1AF2" w:rsidRDefault="005C1AF2" w:rsidP="005A6D8A">
      <w:pPr>
        <w:jc w:val="center"/>
        <w:rPr>
          <w:i/>
          <w:szCs w:val="17"/>
        </w:rPr>
      </w:pPr>
      <w:r w:rsidRPr="005C1AF2">
        <w:rPr>
          <w:i/>
          <w:szCs w:val="17"/>
        </w:rPr>
        <w:t>Student Enrolment Numbers</w:t>
      </w:r>
    </w:p>
    <w:p w:rsidR="005C1AF2" w:rsidRPr="005C1AF2" w:rsidRDefault="005C1AF2" w:rsidP="005A6D8A">
      <w:pPr>
        <w:rPr>
          <w:rFonts w:eastAsia="Times New Roman"/>
          <w:b/>
          <w:szCs w:val="20"/>
        </w:rPr>
      </w:pPr>
      <w:r w:rsidRPr="005C1AF2">
        <w:rPr>
          <w:rFonts w:eastAsia="Times New Roman"/>
          <w:b/>
          <w:szCs w:val="20"/>
        </w:rPr>
        <w:t>Reception</w:t>
      </w:r>
    </w:p>
    <w:p w:rsidR="005C1AF2" w:rsidRPr="005C1AF2" w:rsidRDefault="005C1AF2" w:rsidP="005A6D8A">
      <w:pPr>
        <w:rPr>
          <w:rFonts w:eastAsia="Times New Roman"/>
          <w:szCs w:val="20"/>
        </w:rPr>
      </w:pPr>
      <w:r w:rsidRPr="005C1AF2">
        <w:rPr>
          <w:rFonts w:eastAsia="Times New Roman"/>
          <w:szCs w:val="20"/>
        </w:rPr>
        <w:t xml:space="preserve">The number of students entering at Reception in any given year is limited to </w:t>
      </w:r>
      <w:r w:rsidRPr="005C1AF2">
        <w:rPr>
          <w:rFonts w:eastAsia="Times New Roman"/>
          <w:b/>
          <w:szCs w:val="20"/>
        </w:rPr>
        <w:t>104</w:t>
      </w:r>
      <w:r w:rsidRPr="005C1AF2">
        <w:rPr>
          <w:rFonts w:eastAsia="Times New Roman"/>
          <w:szCs w:val="20"/>
        </w:rPr>
        <w:t xml:space="preserve"> students.</w:t>
      </w:r>
    </w:p>
    <w:p w:rsidR="005C1AF2" w:rsidRPr="005C1AF2" w:rsidRDefault="005C1AF2" w:rsidP="005A6D8A">
      <w:pPr>
        <w:rPr>
          <w:rFonts w:eastAsia="Times New Roman"/>
          <w:szCs w:val="20"/>
        </w:rPr>
      </w:pPr>
      <w:r w:rsidRPr="005C1AF2">
        <w:rPr>
          <w:rFonts w:eastAsia="Times New Roman"/>
          <w:szCs w:val="20"/>
        </w:rPr>
        <w:t>Due to the transition of Year 7 to High School there will be an intake of Year 7 and Year 8 students in 2022. From 2023 onwards Year 7 will be the only intake year level.</w:t>
      </w:r>
    </w:p>
    <w:p w:rsidR="005C1AF2" w:rsidRPr="005C1AF2" w:rsidRDefault="005C1AF2" w:rsidP="005A6D8A">
      <w:pPr>
        <w:rPr>
          <w:rFonts w:eastAsia="Times New Roman"/>
          <w:b/>
          <w:szCs w:val="20"/>
        </w:rPr>
      </w:pPr>
      <w:r w:rsidRPr="005C1AF2">
        <w:rPr>
          <w:rFonts w:eastAsia="Times New Roman"/>
          <w:b/>
          <w:szCs w:val="20"/>
        </w:rPr>
        <w:t>Year 7</w:t>
      </w:r>
    </w:p>
    <w:p w:rsidR="005C1AF2" w:rsidRPr="005C1AF2" w:rsidRDefault="005C1AF2" w:rsidP="005A6D8A">
      <w:pPr>
        <w:rPr>
          <w:rFonts w:eastAsia="Times New Roman"/>
          <w:szCs w:val="20"/>
        </w:rPr>
      </w:pPr>
      <w:r w:rsidRPr="005C1AF2">
        <w:rPr>
          <w:rFonts w:eastAsia="Times New Roman"/>
          <w:szCs w:val="20"/>
        </w:rPr>
        <w:t xml:space="preserve">The student enrolment ceiling for Year 7 is limited to </w:t>
      </w:r>
      <w:r w:rsidRPr="005C1AF2">
        <w:rPr>
          <w:rFonts w:eastAsia="Times New Roman"/>
          <w:b/>
          <w:szCs w:val="20"/>
        </w:rPr>
        <w:t>210</w:t>
      </w:r>
      <w:r w:rsidRPr="005C1AF2">
        <w:rPr>
          <w:rFonts w:eastAsia="Times New Roman"/>
          <w:szCs w:val="20"/>
        </w:rPr>
        <w:t>, unless there are more applications that have met the enrolment criteria below.</w:t>
      </w:r>
    </w:p>
    <w:p w:rsidR="005C1AF2" w:rsidRPr="005C1AF2" w:rsidRDefault="005C1AF2" w:rsidP="005A6D8A">
      <w:pPr>
        <w:rPr>
          <w:rFonts w:eastAsia="Times New Roman"/>
          <w:b/>
          <w:szCs w:val="20"/>
        </w:rPr>
      </w:pPr>
      <w:r w:rsidRPr="005C1AF2">
        <w:rPr>
          <w:rFonts w:eastAsia="Times New Roman"/>
          <w:b/>
          <w:szCs w:val="20"/>
        </w:rPr>
        <w:t>Year 8</w:t>
      </w:r>
    </w:p>
    <w:p w:rsidR="005C1AF2" w:rsidRPr="005C1AF2" w:rsidRDefault="005C1AF2" w:rsidP="005A6D8A">
      <w:pPr>
        <w:rPr>
          <w:rFonts w:eastAsia="Times New Roman"/>
          <w:szCs w:val="20"/>
        </w:rPr>
      </w:pPr>
      <w:r w:rsidRPr="005C1AF2">
        <w:rPr>
          <w:rFonts w:eastAsia="Times New Roman"/>
          <w:szCs w:val="20"/>
        </w:rPr>
        <w:t xml:space="preserve">The student enrolment ceiling for Year 8 in 2022 is limited to </w:t>
      </w:r>
      <w:r w:rsidRPr="005C1AF2">
        <w:rPr>
          <w:rFonts w:eastAsia="Times New Roman"/>
          <w:b/>
          <w:szCs w:val="20"/>
        </w:rPr>
        <w:t>210</w:t>
      </w:r>
      <w:r w:rsidRPr="005C1AF2">
        <w:rPr>
          <w:rFonts w:eastAsia="Times New Roman"/>
          <w:szCs w:val="20"/>
        </w:rPr>
        <w:t>, unless there are more applications that have met the Year 8 enrolment criteria below.</w:t>
      </w:r>
    </w:p>
    <w:p w:rsidR="005C1AF2" w:rsidRPr="005C1AF2" w:rsidRDefault="005C1AF2" w:rsidP="005A6D8A">
      <w:pPr>
        <w:rPr>
          <w:rFonts w:eastAsia="Times New Roman"/>
          <w:b/>
          <w:szCs w:val="20"/>
        </w:rPr>
      </w:pPr>
      <w:r w:rsidRPr="005C1AF2">
        <w:rPr>
          <w:rFonts w:eastAsia="Times New Roman"/>
          <w:b/>
          <w:szCs w:val="20"/>
        </w:rPr>
        <w:t>International Education Program</w:t>
      </w:r>
    </w:p>
    <w:p w:rsidR="005C1AF2" w:rsidRPr="005C1AF2" w:rsidRDefault="005C1AF2" w:rsidP="005A6D8A">
      <w:pPr>
        <w:rPr>
          <w:rFonts w:eastAsia="Times New Roman"/>
          <w:szCs w:val="20"/>
        </w:rPr>
      </w:pPr>
      <w:r w:rsidRPr="005C1AF2">
        <w:rPr>
          <w:rFonts w:eastAsia="Times New Roman"/>
          <w:szCs w:val="20"/>
        </w:rPr>
        <w:t>No International Education Program places will be offered at the school.</w:t>
      </w:r>
    </w:p>
    <w:p w:rsidR="005C1AF2" w:rsidRPr="005C1AF2" w:rsidRDefault="005C1AF2" w:rsidP="005A6D8A">
      <w:pPr>
        <w:jc w:val="center"/>
        <w:rPr>
          <w:i/>
          <w:szCs w:val="17"/>
        </w:rPr>
      </w:pPr>
      <w:r w:rsidRPr="005C1AF2">
        <w:rPr>
          <w:i/>
          <w:szCs w:val="17"/>
        </w:rPr>
        <w:t>Enrolment Criteria—By Year Level</w:t>
      </w:r>
    </w:p>
    <w:p w:rsidR="005C1AF2" w:rsidRPr="005C1AF2" w:rsidRDefault="005C1AF2" w:rsidP="005A6D8A">
      <w:pPr>
        <w:rPr>
          <w:rFonts w:eastAsia="Times New Roman"/>
          <w:b/>
          <w:szCs w:val="20"/>
        </w:rPr>
      </w:pPr>
      <w:r w:rsidRPr="005C1AF2">
        <w:rPr>
          <w:rFonts w:eastAsia="Times New Roman"/>
          <w:b/>
          <w:szCs w:val="20"/>
        </w:rPr>
        <w:t>YEAR LEVEL: RECEPTION</w:t>
      </w:r>
    </w:p>
    <w:p w:rsidR="005C1AF2" w:rsidRPr="005C1AF2" w:rsidRDefault="005C1AF2" w:rsidP="005A6D8A">
      <w:pPr>
        <w:rPr>
          <w:rFonts w:eastAsia="Times New Roman"/>
          <w:b/>
          <w:szCs w:val="20"/>
        </w:rPr>
      </w:pPr>
      <w:r w:rsidRPr="005C1AF2">
        <w:rPr>
          <w:rFonts w:eastAsia="Times New Roman"/>
          <w:b/>
          <w:szCs w:val="20"/>
        </w:rPr>
        <w:t>Application for Reception from students living in the primary campus school zone</w:t>
      </w:r>
    </w:p>
    <w:p w:rsidR="005C1AF2" w:rsidRPr="005C1AF2" w:rsidRDefault="005C1AF2" w:rsidP="005A6D8A">
      <w:pPr>
        <w:rPr>
          <w:rFonts w:eastAsia="Times New Roman"/>
          <w:szCs w:val="20"/>
        </w:rPr>
      </w:pPr>
      <w:r w:rsidRPr="005C1AF2">
        <w:rPr>
          <w:rFonts w:eastAsia="Times New Roman"/>
          <w:szCs w:val="20"/>
        </w:rPr>
        <w:t>Priority consideration will be given to applications for enrolment from parents of prospective Reception students to attend the following school year, if they have been living inside the primary campus school zone prior to week 10, term 2 and whose application is received by this date.</w:t>
      </w:r>
    </w:p>
    <w:p w:rsidR="005C1AF2" w:rsidRPr="005C1AF2" w:rsidRDefault="005C1AF2" w:rsidP="005A6D8A">
      <w:pPr>
        <w:rPr>
          <w:rFonts w:eastAsia="Times New Roman"/>
          <w:szCs w:val="20"/>
        </w:rPr>
      </w:pPr>
      <w:r w:rsidRPr="005C1AF2">
        <w:rPr>
          <w:rFonts w:eastAsia="Times New Roman"/>
          <w:szCs w:val="20"/>
        </w:rPr>
        <w:t xml:space="preserve">If more than </w:t>
      </w:r>
      <w:r w:rsidRPr="005C1AF2">
        <w:rPr>
          <w:rFonts w:eastAsia="Times New Roman"/>
          <w:b/>
          <w:szCs w:val="20"/>
        </w:rPr>
        <w:t>104</w:t>
      </w:r>
      <w:r w:rsidRPr="005C1AF2">
        <w:rPr>
          <w:rFonts w:eastAsia="Times New Roman"/>
          <w:szCs w:val="20"/>
        </w:rPr>
        <w:t xml:space="preserve"> applications for enrolment are received from parents living in the primary campus school zone by the beginning of week 10, term 2, places will be offered based on whether any, all or a combination of the following applies:</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is currently attending the school</w:t>
      </w:r>
      <w:r w:rsidR="001E3D47">
        <w:rPr>
          <w:rFonts w:eastAsia="Times New Roman"/>
          <w:szCs w:val="20"/>
        </w:rPr>
        <w:t>’</w:t>
      </w:r>
      <w:r w:rsidRPr="005C1AF2">
        <w:rPr>
          <w:rFonts w:eastAsia="Times New Roman"/>
          <w:szCs w:val="20"/>
        </w:rPr>
        <w:t>s preschool program</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has a sibling currently enrolled in the school</w:t>
      </w:r>
      <w:r w:rsidR="001E3D47">
        <w:rPr>
          <w:rFonts w:eastAsia="Times New Roman"/>
          <w:szCs w:val="20"/>
        </w:rPr>
        <w:t>’</w:t>
      </w:r>
      <w:r w:rsidRPr="005C1AF2">
        <w:rPr>
          <w:rFonts w:eastAsia="Times New Roman"/>
          <w:szCs w:val="20"/>
        </w:rPr>
        <w:t>s primary campus and will be attending school in the same calendar year</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w:t>
      </w:r>
      <w:r w:rsidR="001E3D47">
        <w:rPr>
          <w:rFonts w:eastAsia="Times New Roman"/>
          <w:szCs w:val="20"/>
        </w:rPr>
        <w:t>’</w:t>
      </w:r>
      <w:r w:rsidRPr="005C1AF2">
        <w:rPr>
          <w:rFonts w:eastAsia="Times New Roman"/>
          <w:szCs w:val="20"/>
        </w:rPr>
        <w:t>s family has been relocated to the primary campus school zone by the defence force</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length of time the child has lived in the primary campus school zone</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distance of the child</w:t>
      </w:r>
      <w:r w:rsidR="001E3D47">
        <w:rPr>
          <w:rFonts w:eastAsia="Times New Roman"/>
          <w:szCs w:val="20"/>
        </w:rPr>
        <w:t>’</w:t>
      </w:r>
      <w:r w:rsidRPr="005C1AF2">
        <w:rPr>
          <w:rFonts w:eastAsia="Times New Roman"/>
          <w:szCs w:val="20"/>
        </w:rPr>
        <w:t>s residence from the school</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other</w:t>
      </w:r>
      <w:proofErr w:type="gramEnd"/>
      <w:r w:rsidRPr="005C1AF2">
        <w:rPr>
          <w:rFonts w:eastAsia="Times New Roman"/>
          <w:szCs w:val="20"/>
        </w:rPr>
        <w:t xml:space="preserve"> personal needs such as curriculum, transportation/location convenience, social/family links at the school.</w:t>
      </w:r>
    </w:p>
    <w:p w:rsidR="005C1AF2" w:rsidRPr="005C1AF2" w:rsidRDefault="005C1AF2" w:rsidP="005A6D8A">
      <w:pPr>
        <w:rPr>
          <w:rFonts w:eastAsia="Times New Roman"/>
          <w:spacing w:val="-2"/>
          <w:szCs w:val="20"/>
        </w:rPr>
      </w:pPr>
      <w:r w:rsidRPr="005C1AF2">
        <w:rPr>
          <w:rFonts w:eastAsia="Times New Roman"/>
          <w:spacing w:val="-2"/>
          <w:szCs w:val="20"/>
        </w:rPr>
        <w:t>The school will notify parents of the outcome of this process by week 7, term 3. Unsuccessful applicants will be placed on the enrolment register upon request, and referred for enrolment to other neighbouring schools.</w:t>
      </w:r>
    </w:p>
    <w:p w:rsidR="005C1AF2" w:rsidRPr="005C1AF2" w:rsidRDefault="005C1AF2" w:rsidP="005A6D8A">
      <w:pPr>
        <w:rPr>
          <w:rFonts w:eastAsia="Times New Roman"/>
          <w:b/>
          <w:szCs w:val="20"/>
        </w:rPr>
      </w:pPr>
      <w:r w:rsidRPr="005C1AF2">
        <w:rPr>
          <w:rFonts w:eastAsia="Times New Roman"/>
          <w:b/>
          <w:szCs w:val="20"/>
        </w:rPr>
        <w:t>Late applications for Reception from students living in the primary campus school zone</w:t>
      </w:r>
    </w:p>
    <w:p w:rsidR="005C1AF2" w:rsidRPr="005C1AF2" w:rsidRDefault="005C1AF2" w:rsidP="005A6D8A">
      <w:pPr>
        <w:rPr>
          <w:rFonts w:eastAsia="Times New Roman"/>
          <w:szCs w:val="20"/>
        </w:rPr>
      </w:pPr>
      <w:r w:rsidRPr="005C1AF2">
        <w:rPr>
          <w:rFonts w:eastAsia="Times New Roman"/>
          <w:szCs w:val="20"/>
        </w:rPr>
        <w:t>Families who move into the primary campus school zone or who are already living in the primary campus school zone but lodge their application for enrolment after the end of week 10, term 2, will only have their applications considered if or when vacancies exist, with priority consideration afforded to those applicants already on the school</w:t>
      </w:r>
      <w:r w:rsidR="001E3D47">
        <w:rPr>
          <w:rFonts w:eastAsia="Times New Roman"/>
          <w:szCs w:val="20"/>
        </w:rPr>
        <w:t>’</w:t>
      </w:r>
      <w:r w:rsidRPr="005C1AF2">
        <w:rPr>
          <w:rFonts w:eastAsia="Times New Roman"/>
          <w:szCs w:val="20"/>
        </w:rPr>
        <w:t>s enrolment register.</w:t>
      </w:r>
    </w:p>
    <w:p w:rsidR="005C1AF2" w:rsidRPr="005C1AF2" w:rsidRDefault="005C1AF2" w:rsidP="005A6D8A">
      <w:pPr>
        <w:rPr>
          <w:rFonts w:eastAsia="Times New Roman"/>
          <w:szCs w:val="20"/>
        </w:rPr>
      </w:pPr>
      <w:r w:rsidRPr="005C1AF2">
        <w:rPr>
          <w:rFonts w:eastAsia="Times New Roman"/>
          <w:szCs w:val="20"/>
        </w:rPr>
        <w:t>If no vacancies exist, the applicants upon request, will be placed on the school</w:t>
      </w:r>
      <w:r w:rsidR="001E3D47">
        <w:rPr>
          <w:rFonts w:eastAsia="Times New Roman"/>
          <w:szCs w:val="20"/>
        </w:rPr>
        <w:t>’</w:t>
      </w:r>
      <w:r w:rsidRPr="005C1AF2">
        <w:rPr>
          <w:rFonts w:eastAsia="Times New Roman"/>
          <w:szCs w:val="20"/>
        </w:rPr>
        <w:t>s enrolment register and referred for enrolment to other neighbouring schools.</w:t>
      </w:r>
    </w:p>
    <w:p w:rsidR="005A6D8A" w:rsidRDefault="005A6D8A">
      <w:pPr>
        <w:spacing w:after="0" w:line="240" w:lineRule="auto"/>
        <w:jc w:val="left"/>
        <w:rPr>
          <w:rFonts w:eastAsia="Times New Roman"/>
          <w:b/>
          <w:szCs w:val="20"/>
        </w:rPr>
      </w:pPr>
      <w:r>
        <w:rPr>
          <w:rFonts w:eastAsia="Times New Roman"/>
          <w:b/>
          <w:szCs w:val="20"/>
        </w:rPr>
        <w:br w:type="page"/>
      </w:r>
    </w:p>
    <w:p w:rsidR="005C1AF2" w:rsidRPr="005C1AF2" w:rsidRDefault="005C1AF2" w:rsidP="005A6D8A">
      <w:pPr>
        <w:rPr>
          <w:rFonts w:eastAsia="Times New Roman"/>
          <w:b/>
          <w:szCs w:val="20"/>
        </w:rPr>
      </w:pPr>
      <w:r w:rsidRPr="005C1AF2">
        <w:rPr>
          <w:rFonts w:eastAsia="Times New Roman"/>
          <w:b/>
          <w:szCs w:val="20"/>
        </w:rPr>
        <w:lastRenderedPageBreak/>
        <w:t>Applications for Reception from students living outside the zone with siblings currently at the primary campus</w:t>
      </w:r>
    </w:p>
    <w:p w:rsidR="005C1AF2" w:rsidRPr="005C1AF2" w:rsidRDefault="005C1AF2" w:rsidP="005A6D8A">
      <w:pPr>
        <w:rPr>
          <w:rFonts w:eastAsia="Times New Roman"/>
          <w:szCs w:val="20"/>
        </w:rPr>
      </w:pPr>
      <w:r w:rsidRPr="005C1AF2">
        <w:rPr>
          <w:rFonts w:eastAsia="Times New Roman"/>
          <w:szCs w:val="20"/>
        </w:rPr>
        <w:t>There is no automatic entry to the school for Reception students who live outside the school</w:t>
      </w:r>
      <w:r w:rsidR="001E3D47">
        <w:rPr>
          <w:rFonts w:eastAsia="Times New Roman"/>
          <w:szCs w:val="20"/>
        </w:rPr>
        <w:t>’</w:t>
      </w:r>
      <w:r w:rsidRPr="005C1AF2">
        <w:rPr>
          <w:rFonts w:eastAsia="Times New Roman"/>
          <w:szCs w:val="20"/>
        </w:rPr>
        <w:t>s primary campus zone and have siblings who currently attend the school.</w:t>
      </w:r>
    </w:p>
    <w:p w:rsidR="005C1AF2" w:rsidRPr="005C1AF2" w:rsidRDefault="005C1AF2" w:rsidP="005A6D8A">
      <w:pPr>
        <w:rPr>
          <w:rFonts w:eastAsia="Times New Roman"/>
          <w:szCs w:val="20"/>
        </w:rPr>
      </w:pPr>
      <w:r w:rsidRPr="005C1AF2">
        <w:rPr>
          <w:rFonts w:eastAsia="Times New Roman"/>
          <w:szCs w:val="20"/>
        </w:rPr>
        <w:t>Application for Reception from students who have siblings currently at the primary campus and live outside the primary campus school zone, but in the area previously in the primary campus school zone, will be considered for enrolment if:</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sibling applied through the school</w:t>
      </w:r>
      <w:r w:rsidR="001E3D47">
        <w:rPr>
          <w:rFonts w:eastAsia="Times New Roman"/>
          <w:szCs w:val="20"/>
        </w:rPr>
        <w:t>’</w:t>
      </w:r>
      <w:r w:rsidRPr="005C1AF2">
        <w:rPr>
          <w:rFonts w:eastAsia="Times New Roman"/>
          <w:szCs w:val="20"/>
        </w:rPr>
        <w:t>s registration of interest process for Reception prior to week 10, term 2; and</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sibling was living in the primary campus school zone when they enrolled at the school prior to 2022; and</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sibling continues to be enrolled to attend the primary campus in the coming school year; and</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is still living in the area previously included in the primary campus school zone.</w:t>
      </w:r>
    </w:p>
    <w:p w:rsidR="005C1AF2" w:rsidRPr="005C1AF2" w:rsidRDefault="005C1AF2" w:rsidP="005A6D8A">
      <w:pPr>
        <w:rPr>
          <w:rFonts w:eastAsia="Times New Roman"/>
          <w:szCs w:val="20"/>
        </w:rPr>
      </w:pPr>
      <w:r w:rsidRPr="005C1AF2">
        <w:rPr>
          <w:rFonts w:eastAsia="Times New Roman"/>
          <w:szCs w:val="20"/>
        </w:rPr>
        <w:t>Applications for enrolment for children with siblings at the school that meet the requirements set out above will be considered only until the start of the 2027 school year.</w:t>
      </w:r>
    </w:p>
    <w:p w:rsidR="005C1AF2" w:rsidRPr="005C1AF2" w:rsidRDefault="005C1AF2" w:rsidP="005A6D8A">
      <w:pPr>
        <w:rPr>
          <w:rFonts w:eastAsia="Times New Roman"/>
          <w:szCs w:val="20"/>
        </w:rPr>
      </w:pPr>
      <w:r w:rsidRPr="005C1AF2">
        <w:rPr>
          <w:rFonts w:eastAsia="Times New Roman"/>
          <w:szCs w:val="20"/>
        </w:rPr>
        <w:t xml:space="preserve">Online maps of the school zones by enrolment year are available from </w:t>
      </w:r>
      <w:hyperlink r:id="rId25" w:history="1">
        <w:r w:rsidRPr="005C1AF2">
          <w:rPr>
            <w:rFonts w:eastAsia="Times New Roman"/>
            <w:color w:val="0000FF"/>
            <w:szCs w:val="20"/>
            <w:u w:val="single"/>
          </w:rPr>
          <w:t>https://www.education.sa.gov.au/sites-and-facilities/education-and-care-locations/school-zones-and-catchment-areas/maps-school-zones-enrolment-year</w:t>
        </w:r>
      </w:hyperlink>
      <w:r w:rsidRPr="005C1AF2">
        <w:rPr>
          <w:rFonts w:eastAsia="Times New Roman"/>
          <w:szCs w:val="20"/>
        </w:rPr>
        <w:t xml:space="preserve">. </w:t>
      </w:r>
    </w:p>
    <w:p w:rsidR="005C1AF2" w:rsidRPr="005C1AF2" w:rsidRDefault="005C1AF2" w:rsidP="005A6D8A">
      <w:pPr>
        <w:rPr>
          <w:rFonts w:eastAsia="Times New Roman"/>
          <w:b/>
          <w:szCs w:val="20"/>
        </w:rPr>
      </w:pPr>
      <w:r w:rsidRPr="005C1AF2">
        <w:rPr>
          <w:rFonts w:eastAsia="Times New Roman"/>
          <w:b/>
          <w:szCs w:val="20"/>
        </w:rPr>
        <w:t>Enter for Success Program Reception students</w:t>
      </w:r>
    </w:p>
    <w:p w:rsidR="005C1AF2" w:rsidRPr="005C1AF2" w:rsidRDefault="005C1AF2" w:rsidP="005A6D8A">
      <w:pPr>
        <w:rPr>
          <w:rFonts w:eastAsia="Times New Roman"/>
          <w:szCs w:val="20"/>
        </w:rPr>
      </w:pPr>
      <w:r w:rsidRPr="005C1AF2">
        <w:rPr>
          <w:rFonts w:eastAsia="Times New Roman"/>
          <w:szCs w:val="20"/>
        </w:rPr>
        <w:t>A child that identifies as Aboriginal and/or Torres Strait Islander, by the end of term 4 in the year prior to enrolment, through the Enter for Success program will be offered a Reception place for the following year.</w:t>
      </w:r>
    </w:p>
    <w:p w:rsidR="005C1AF2" w:rsidRPr="005C1AF2" w:rsidRDefault="005C1AF2" w:rsidP="005A6D8A">
      <w:pPr>
        <w:rPr>
          <w:rFonts w:eastAsia="Times New Roman"/>
          <w:b/>
          <w:szCs w:val="20"/>
        </w:rPr>
      </w:pPr>
      <w:r w:rsidRPr="005C1AF2">
        <w:rPr>
          <w:rFonts w:eastAsia="Times New Roman"/>
          <w:b/>
          <w:szCs w:val="20"/>
        </w:rPr>
        <w:t>Intensive English Language Centre (IELC) Reception students</w:t>
      </w:r>
    </w:p>
    <w:p w:rsidR="005C1AF2" w:rsidRPr="005C1AF2" w:rsidRDefault="005C1AF2" w:rsidP="005A6D8A">
      <w:pPr>
        <w:rPr>
          <w:rFonts w:eastAsia="Times New Roman"/>
          <w:spacing w:val="-4"/>
          <w:szCs w:val="20"/>
        </w:rPr>
      </w:pPr>
      <w:r w:rsidRPr="005C1AF2">
        <w:rPr>
          <w:rFonts w:eastAsia="Times New Roman"/>
          <w:spacing w:val="-4"/>
          <w:szCs w:val="20"/>
        </w:rPr>
        <w:t>Any Reception student offered enrolment at the primary school campus and who is eligible to attend an Intensive English Language Centre (IELC), will be able to attend an IELC during Reception and begin Year 1 at Mark Oliphant College primary campus the following year.</w:t>
      </w:r>
    </w:p>
    <w:p w:rsidR="005C1AF2" w:rsidRPr="005C1AF2" w:rsidRDefault="005C1AF2" w:rsidP="005A6D8A">
      <w:pPr>
        <w:rPr>
          <w:rFonts w:eastAsia="Times New Roman"/>
          <w:b/>
          <w:szCs w:val="20"/>
        </w:rPr>
      </w:pPr>
      <w:r w:rsidRPr="005C1AF2">
        <w:rPr>
          <w:rFonts w:eastAsia="Times New Roman"/>
          <w:b/>
          <w:szCs w:val="20"/>
        </w:rPr>
        <w:t>YEAR LEVELS: 1 to 6 (and 7 in 2021)</w:t>
      </w:r>
    </w:p>
    <w:p w:rsidR="005C1AF2" w:rsidRPr="005C1AF2" w:rsidRDefault="005C1AF2" w:rsidP="005A6D8A">
      <w:pPr>
        <w:rPr>
          <w:rFonts w:eastAsia="Times New Roman"/>
          <w:b/>
          <w:szCs w:val="20"/>
        </w:rPr>
      </w:pPr>
      <w:r w:rsidRPr="005C1AF2">
        <w:rPr>
          <w:rFonts w:eastAsia="Times New Roman"/>
          <w:b/>
          <w:szCs w:val="20"/>
        </w:rPr>
        <w:t>Application for Year 1 to 6 (and 7 in 2021) from students living inside the primary campus school zone</w:t>
      </w:r>
    </w:p>
    <w:p w:rsidR="005C1AF2" w:rsidRPr="005C1AF2" w:rsidRDefault="005C1AF2" w:rsidP="005A6D8A">
      <w:pPr>
        <w:rPr>
          <w:rFonts w:eastAsia="Times New Roman"/>
          <w:szCs w:val="20"/>
        </w:rPr>
      </w:pPr>
      <w:r w:rsidRPr="005C1AF2">
        <w:rPr>
          <w:rFonts w:eastAsia="Times New Roman"/>
          <w:szCs w:val="20"/>
        </w:rPr>
        <w:t>Applications for enrolment from parents of prospective students living inside the primary campus school zone will be considered if or when vacancies exist, with priority consideration afforded to those applicants already on the school</w:t>
      </w:r>
      <w:r w:rsidR="001E3D47">
        <w:rPr>
          <w:rFonts w:eastAsia="Times New Roman"/>
          <w:szCs w:val="20"/>
        </w:rPr>
        <w:t>’</w:t>
      </w:r>
      <w:r w:rsidRPr="005C1AF2">
        <w:rPr>
          <w:rFonts w:eastAsia="Times New Roman"/>
          <w:szCs w:val="20"/>
        </w:rPr>
        <w:t>s enrolment register.</w:t>
      </w:r>
    </w:p>
    <w:p w:rsidR="005C1AF2" w:rsidRPr="005C1AF2" w:rsidRDefault="005C1AF2" w:rsidP="005A6D8A">
      <w:pPr>
        <w:rPr>
          <w:rFonts w:eastAsia="Times New Roman"/>
          <w:spacing w:val="-2"/>
          <w:szCs w:val="20"/>
        </w:rPr>
      </w:pPr>
      <w:r w:rsidRPr="005C1AF2">
        <w:rPr>
          <w:rFonts w:eastAsia="Times New Roman"/>
          <w:spacing w:val="-2"/>
          <w:szCs w:val="20"/>
        </w:rPr>
        <w:t>In these cases, places will be offered based on siblings at the primary campus, the length of time the child has lived in the primary campus school zone, the distance of the child</w:t>
      </w:r>
      <w:r w:rsidR="001E3D47">
        <w:rPr>
          <w:rFonts w:eastAsia="Times New Roman"/>
          <w:spacing w:val="-2"/>
          <w:szCs w:val="20"/>
        </w:rPr>
        <w:t>’</w:t>
      </w:r>
      <w:r w:rsidRPr="005C1AF2">
        <w:rPr>
          <w:rFonts w:eastAsia="Times New Roman"/>
          <w:spacing w:val="-2"/>
          <w:szCs w:val="20"/>
        </w:rPr>
        <w:t>s residence from the primary campus and other personal needs such as curriculum, transportation/location convenience and social/family links to the primary campus.</w:t>
      </w:r>
    </w:p>
    <w:p w:rsidR="005C1AF2" w:rsidRPr="005C1AF2" w:rsidRDefault="005C1AF2" w:rsidP="005A6D8A">
      <w:pPr>
        <w:rPr>
          <w:rFonts w:eastAsia="Times New Roman"/>
          <w:szCs w:val="20"/>
        </w:rPr>
      </w:pPr>
      <w:r w:rsidRPr="005C1AF2">
        <w:rPr>
          <w:rFonts w:eastAsia="Times New Roman"/>
          <w:szCs w:val="20"/>
        </w:rPr>
        <w:t>The school will notify parents by the end of week 5, term 4 if a vacancy is available for their child to attend the following school year.</w:t>
      </w:r>
    </w:p>
    <w:p w:rsidR="005C1AF2" w:rsidRPr="005C1AF2" w:rsidRDefault="005C1AF2" w:rsidP="005A6D8A">
      <w:pPr>
        <w:rPr>
          <w:rFonts w:eastAsia="Times New Roman"/>
          <w:szCs w:val="20"/>
        </w:rPr>
      </w:pPr>
      <w:r w:rsidRPr="005C1AF2">
        <w:rPr>
          <w:rFonts w:eastAsia="Times New Roman"/>
          <w:szCs w:val="20"/>
        </w:rPr>
        <w:t>If no vacancies exist, the applicants will be encouraged to remain at their current primary school, or referred for enrolment to other neighbouring schools, and upon an applicant</w:t>
      </w:r>
      <w:r w:rsidR="001E3D47">
        <w:rPr>
          <w:rFonts w:eastAsia="Times New Roman"/>
          <w:szCs w:val="20"/>
        </w:rPr>
        <w:t>’</w:t>
      </w:r>
      <w:r w:rsidRPr="005C1AF2">
        <w:rPr>
          <w:rFonts w:eastAsia="Times New Roman"/>
          <w:szCs w:val="20"/>
        </w:rPr>
        <w:t>s request placed on the school</w:t>
      </w:r>
      <w:r w:rsidR="001E3D47">
        <w:rPr>
          <w:rFonts w:eastAsia="Times New Roman"/>
          <w:szCs w:val="20"/>
        </w:rPr>
        <w:t>’</w:t>
      </w:r>
      <w:r w:rsidRPr="005C1AF2">
        <w:rPr>
          <w:rFonts w:eastAsia="Times New Roman"/>
          <w:szCs w:val="20"/>
        </w:rPr>
        <w:t>s enrolment register.</w:t>
      </w:r>
    </w:p>
    <w:p w:rsidR="005C1AF2" w:rsidRPr="005C1AF2" w:rsidRDefault="005C1AF2" w:rsidP="00C8334C">
      <w:pPr>
        <w:spacing w:after="60"/>
        <w:rPr>
          <w:rFonts w:eastAsia="Times New Roman"/>
          <w:b/>
          <w:szCs w:val="20"/>
        </w:rPr>
      </w:pPr>
      <w:r w:rsidRPr="005C1AF2">
        <w:rPr>
          <w:rFonts w:eastAsia="Times New Roman"/>
          <w:b/>
          <w:szCs w:val="20"/>
        </w:rPr>
        <w:t>YEAR LEVEL: 7 (and 8 in 2022)</w:t>
      </w:r>
    </w:p>
    <w:p w:rsidR="005C1AF2" w:rsidRPr="005C1AF2" w:rsidRDefault="005C1AF2" w:rsidP="00C8334C">
      <w:pPr>
        <w:spacing w:after="60"/>
        <w:rPr>
          <w:rFonts w:eastAsia="Times New Roman"/>
          <w:szCs w:val="20"/>
        </w:rPr>
      </w:pPr>
      <w:r w:rsidRPr="005C1AF2">
        <w:rPr>
          <w:rFonts w:eastAsia="Times New Roman"/>
          <w:szCs w:val="20"/>
        </w:rPr>
        <w:t>Applications for enrolment from parents of prospective Year 7 (and Year 8 in 2022) students require that the student must be enrolled in a government or non-government school in South Australia at the time the parents apply for enrolment through the state-wide registration of interest process (coordinated by the Department for Education).</w:t>
      </w:r>
    </w:p>
    <w:p w:rsidR="005C1AF2" w:rsidRPr="005C1AF2" w:rsidRDefault="005C1AF2" w:rsidP="00C8334C">
      <w:pPr>
        <w:spacing w:after="60"/>
        <w:rPr>
          <w:rFonts w:eastAsia="Times New Roman"/>
          <w:szCs w:val="20"/>
        </w:rPr>
      </w:pPr>
      <w:r w:rsidRPr="005C1AF2">
        <w:rPr>
          <w:rFonts w:eastAsia="Times New Roman"/>
          <w:szCs w:val="20"/>
        </w:rPr>
        <w:t>The applicant must meet one of the following requirements to be eligible for a Year 7 (and Year 8 in 2022) allocation through the registration of interest process for the coming school year:</w:t>
      </w:r>
    </w:p>
    <w:p w:rsidR="005C1AF2" w:rsidRPr="005C1AF2" w:rsidRDefault="005C1AF2" w:rsidP="00C8334C">
      <w:pPr>
        <w:spacing w:after="60"/>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is living in the Mark Oliphant College secondary campus school zone</w:t>
      </w:r>
    </w:p>
    <w:p w:rsidR="005C1AF2" w:rsidRPr="005C1AF2" w:rsidRDefault="005C1AF2" w:rsidP="00C8334C">
      <w:pPr>
        <w:spacing w:after="60"/>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is attending the school</w:t>
      </w:r>
      <w:r w:rsidR="001E3D47">
        <w:rPr>
          <w:rFonts w:eastAsia="Times New Roman"/>
          <w:szCs w:val="20"/>
        </w:rPr>
        <w:t>’</w:t>
      </w:r>
      <w:r w:rsidRPr="005C1AF2">
        <w:rPr>
          <w:rFonts w:eastAsia="Times New Roman"/>
          <w:szCs w:val="20"/>
        </w:rPr>
        <w:t>s primary campus</w:t>
      </w:r>
    </w:p>
    <w:p w:rsidR="005C1AF2" w:rsidRPr="005C1AF2" w:rsidRDefault="005C1AF2" w:rsidP="00C8334C">
      <w:pPr>
        <w:spacing w:after="60"/>
        <w:ind w:left="284" w:hanging="142"/>
        <w:rPr>
          <w:rFonts w:eastAsia="Times New Roman"/>
          <w:spacing w:val="-2"/>
          <w:szCs w:val="20"/>
        </w:rPr>
      </w:pPr>
      <w:r w:rsidRPr="005C1AF2">
        <w:rPr>
          <w:rFonts w:eastAsia="Times New Roman"/>
          <w:spacing w:val="-2"/>
          <w:szCs w:val="20"/>
        </w:rPr>
        <w:t>•</w:t>
      </w:r>
      <w:r w:rsidRPr="005C1AF2">
        <w:rPr>
          <w:rFonts w:eastAsia="Times New Roman"/>
          <w:spacing w:val="-2"/>
          <w:szCs w:val="20"/>
        </w:rPr>
        <w:tab/>
        <w:t>the child has been offered enrolment on the basis that the child lives in the area previously included in the secondary campus school zone and has a sibling currently attending the secondary campus</w:t>
      </w:r>
    </w:p>
    <w:p w:rsidR="005C1AF2" w:rsidRPr="005C1AF2" w:rsidRDefault="005C1AF2" w:rsidP="00C8334C">
      <w:pPr>
        <w:spacing w:after="60"/>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identifies as Aboriginal and/or Torres Strait Islander through the Enter for Success program (by the end of term 4)</w:t>
      </w:r>
    </w:p>
    <w:p w:rsidR="005C1AF2" w:rsidRPr="005C1AF2" w:rsidRDefault="005C1AF2" w:rsidP="00C8334C">
      <w:pPr>
        <w:spacing w:after="60"/>
        <w:ind w:left="284" w:hanging="142"/>
        <w:rPr>
          <w:rFonts w:eastAsia="Times New Roman"/>
          <w:szCs w:val="20"/>
        </w:rPr>
      </w:pPr>
      <w:r w:rsidRPr="005C1AF2">
        <w:rPr>
          <w:rFonts w:eastAsia="Times New Roman"/>
          <w:szCs w:val="20"/>
        </w:rPr>
        <w:t>•</w:t>
      </w:r>
      <w:r w:rsidRPr="005C1AF2">
        <w:rPr>
          <w:rFonts w:eastAsia="Times New Roman"/>
          <w:szCs w:val="20"/>
        </w:rPr>
        <w:tab/>
        <w:t xml:space="preserve">the child has been granted enrolment due to special or extenuating circumstances, including but not limited to a child in care where there is a custody or guardianship order made under the </w:t>
      </w:r>
      <w:r w:rsidRPr="005C1AF2">
        <w:rPr>
          <w:rFonts w:eastAsia="Times New Roman"/>
          <w:i/>
          <w:szCs w:val="20"/>
        </w:rPr>
        <w:t>Children and Young People (Safety) Act 2017</w:t>
      </w:r>
      <w:r w:rsidRPr="005C1AF2">
        <w:rPr>
          <w:rFonts w:eastAsia="Times New Roman"/>
          <w:szCs w:val="20"/>
        </w:rPr>
        <w:t>.</w:t>
      </w:r>
    </w:p>
    <w:p w:rsidR="005C1AF2" w:rsidRPr="005C1AF2" w:rsidRDefault="005C1AF2" w:rsidP="00C8334C">
      <w:pPr>
        <w:spacing w:after="60"/>
        <w:rPr>
          <w:rFonts w:eastAsia="Times New Roman"/>
          <w:b/>
          <w:szCs w:val="20"/>
        </w:rPr>
      </w:pPr>
      <w:r w:rsidRPr="005C1AF2">
        <w:rPr>
          <w:rFonts w:eastAsia="Times New Roman"/>
          <w:b/>
          <w:szCs w:val="20"/>
        </w:rPr>
        <w:t>Applications for Year 7 (and Year 8 in 2022) from students living outside the secondary campus zone with siblings currently at the secondary campus</w:t>
      </w:r>
    </w:p>
    <w:p w:rsidR="005C1AF2" w:rsidRPr="005C1AF2" w:rsidRDefault="005C1AF2" w:rsidP="00C8334C">
      <w:pPr>
        <w:spacing w:after="60"/>
        <w:rPr>
          <w:rFonts w:eastAsia="Times New Roman"/>
          <w:szCs w:val="20"/>
        </w:rPr>
      </w:pPr>
      <w:r w:rsidRPr="005C1AF2">
        <w:rPr>
          <w:rFonts w:eastAsia="Times New Roman"/>
          <w:szCs w:val="20"/>
        </w:rPr>
        <w:t>There is no automatic entry to the school for Year 7 (and Year 8 in 2022) students who live outside the school</w:t>
      </w:r>
      <w:r w:rsidR="001E3D47">
        <w:rPr>
          <w:rFonts w:eastAsia="Times New Roman"/>
          <w:szCs w:val="20"/>
        </w:rPr>
        <w:t>’</w:t>
      </w:r>
      <w:r w:rsidRPr="005C1AF2">
        <w:rPr>
          <w:rFonts w:eastAsia="Times New Roman"/>
          <w:szCs w:val="20"/>
        </w:rPr>
        <w:t>s secondary campus zone and have siblings who currently attend the secondary campus.</w:t>
      </w:r>
    </w:p>
    <w:p w:rsidR="005C1AF2" w:rsidRPr="005C1AF2" w:rsidRDefault="005C1AF2" w:rsidP="00C8334C">
      <w:pPr>
        <w:spacing w:after="60"/>
        <w:rPr>
          <w:rFonts w:eastAsia="Times New Roman"/>
          <w:szCs w:val="20"/>
        </w:rPr>
      </w:pPr>
      <w:r w:rsidRPr="005C1AF2">
        <w:rPr>
          <w:rFonts w:eastAsia="Times New Roman"/>
          <w:szCs w:val="20"/>
        </w:rPr>
        <w:t>Application for Year 7 (and Year 8 in 2022) from students who have siblings currently at the secondary campus and live outside the secondary campus school zone, but in the area previously in the secondary campus school zone, will be considered for enrolment if:</w:t>
      </w:r>
    </w:p>
    <w:p w:rsidR="005C1AF2" w:rsidRPr="005C1AF2" w:rsidRDefault="005C1AF2" w:rsidP="00C8334C">
      <w:pPr>
        <w:spacing w:after="60"/>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has applied through the department</w:t>
      </w:r>
      <w:r w:rsidR="001E3D47">
        <w:rPr>
          <w:rFonts w:eastAsia="Times New Roman"/>
          <w:szCs w:val="20"/>
        </w:rPr>
        <w:t>’</w:t>
      </w:r>
      <w:r w:rsidRPr="005C1AF2">
        <w:rPr>
          <w:rFonts w:eastAsia="Times New Roman"/>
          <w:szCs w:val="20"/>
        </w:rPr>
        <w:t>s state-wide registration of interest process; and</w:t>
      </w:r>
    </w:p>
    <w:p w:rsidR="005C1AF2" w:rsidRPr="005C1AF2" w:rsidRDefault="005C1AF2" w:rsidP="00C8334C">
      <w:pPr>
        <w:spacing w:after="60"/>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sibling was living in the secondary campus zone when they enrolled at the school prior to 2022; and</w:t>
      </w:r>
    </w:p>
    <w:p w:rsidR="005C1AF2" w:rsidRPr="005C1AF2" w:rsidRDefault="005C1AF2" w:rsidP="00C8334C">
      <w:pPr>
        <w:spacing w:after="60"/>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sibling continues to be enrolled to attend the secondary campus in the coming school year; and</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is still living in the area previously included in the in the secondary campus school zone.</w:t>
      </w:r>
    </w:p>
    <w:p w:rsidR="005C1AF2" w:rsidRPr="005C1AF2" w:rsidRDefault="005C1AF2" w:rsidP="00C8334C">
      <w:pPr>
        <w:spacing w:after="60"/>
        <w:rPr>
          <w:rFonts w:eastAsia="Times New Roman"/>
          <w:szCs w:val="20"/>
        </w:rPr>
      </w:pPr>
      <w:r w:rsidRPr="005C1AF2">
        <w:rPr>
          <w:rFonts w:eastAsia="Times New Roman"/>
          <w:szCs w:val="20"/>
        </w:rPr>
        <w:t>Applications for enrolment for children with siblings at the school that meet the requirements set out above will be considered only until the start of the 2025 school year.</w:t>
      </w:r>
    </w:p>
    <w:p w:rsidR="005C1AF2" w:rsidRPr="005C1AF2" w:rsidRDefault="005C1AF2" w:rsidP="00C8334C">
      <w:pPr>
        <w:spacing w:after="60"/>
        <w:rPr>
          <w:rFonts w:eastAsia="Times New Roman"/>
          <w:szCs w:val="20"/>
        </w:rPr>
      </w:pPr>
      <w:r w:rsidRPr="005C1AF2">
        <w:rPr>
          <w:rFonts w:eastAsia="Times New Roman"/>
          <w:szCs w:val="20"/>
        </w:rPr>
        <w:t xml:space="preserve">Online maps of the school zones by enrolment year are available from </w:t>
      </w:r>
      <w:hyperlink r:id="rId26" w:history="1">
        <w:r w:rsidRPr="005C1AF2">
          <w:rPr>
            <w:rFonts w:eastAsia="Times New Roman"/>
            <w:color w:val="0000FF"/>
            <w:szCs w:val="20"/>
            <w:u w:val="single"/>
          </w:rPr>
          <w:t>https://www.education.sa.gov.au/sites-and-facilities/education-and-care-locations/school-zones-and-catchment-areas/maps-school-zones-enrolment-year</w:t>
        </w:r>
      </w:hyperlink>
      <w:r w:rsidRPr="005C1AF2">
        <w:rPr>
          <w:rFonts w:eastAsia="Times New Roman"/>
          <w:szCs w:val="20"/>
        </w:rPr>
        <w:t xml:space="preserve">. </w:t>
      </w:r>
    </w:p>
    <w:p w:rsidR="005C1AF2" w:rsidRPr="005C1AF2" w:rsidRDefault="005C1AF2" w:rsidP="00C8334C">
      <w:pPr>
        <w:spacing w:after="60"/>
        <w:rPr>
          <w:rFonts w:eastAsia="Times New Roman"/>
          <w:b/>
          <w:szCs w:val="20"/>
        </w:rPr>
      </w:pPr>
      <w:r w:rsidRPr="005C1AF2">
        <w:rPr>
          <w:rFonts w:eastAsia="Times New Roman"/>
          <w:b/>
          <w:szCs w:val="20"/>
        </w:rPr>
        <w:t>Late applications for Year 7 (and Year 8 in 2022) from students living in the secondary campus school zone</w:t>
      </w:r>
    </w:p>
    <w:p w:rsidR="005C1AF2" w:rsidRPr="005C1AF2" w:rsidRDefault="005C1AF2" w:rsidP="00C8334C">
      <w:pPr>
        <w:spacing w:after="60"/>
        <w:rPr>
          <w:rFonts w:eastAsia="Times New Roman"/>
          <w:szCs w:val="20"/>
        </w:rPr>
      </w:pPr>
      <w:r w:rsidRPr="005C1AF2">
        <w:rPr>
          <w:rFonts w:eastAsia="Times New Roman"/>
          <w:szCs w:val="20"/>
        </w:rPr>
        <w:t>Families who move into the secondary campus school zone, or who are already living in the secondary campus school zone but lodge their application for enrolment after the department</w:t>
      </w:r>
      <w:r w:rsidR="001E3D47">
        <w:rPr>
          <w:rFonts w:eastAsia="Times New Roman"/>
          <w:szCs w:val="20"/>
        </w:rPr>
        <w:t>’</w:t>
      </w:r>
      <w:r w:rsidRPr="005C1AF2">
        <w:rPr>
          <w:rFonts w:eastAsia="Times New Roman"/>
          <w:szCs w:val="20"/>
        </w:rPr>
        <w:t>s registration of interest process is completed (end of term 2), will have their applications considered if or when vacancies exist, with priority consideration afforded to those applicants already on the school</w:t>
      </w:r>
      <w:r w:rsidR="001E3D47">
        <w:rPr>
          <w:rFonts w:eastAsia="Times New Roman"/>
          <w:szCs w:val="20"/>
        </w:rPr>
        <w:t>’</w:t>
      </w:r>
      <w:r w:rsidRPr="005C1AF2">
        <w:rPr>
          <w:rFonts w:eastAsia="Times New Roman"/>
          <w:szCs w:val="20"/>
        </w:rPr>
        <w:t>s enrolment register.</w:t>
      </w:r>
    </w:p>
    <w:p w:rsidR="005C1AF2" w:rsidRPr="005C1AF2" w:rsidRDefault="005C1AF2" w:rsidP="00C8334C">
      <w:pPr>
        <w:spacing w:after="60"/>
        <w:rPr>
          <w:rFonts w:eastAsia="Times New Roman"/>
          <w:szCs w:val="20"/>
        </w:rPr>
      </w:pPr>
      <w:r w:rsidRPr="005C1AF2">
        <w:rPr>
          <w:rFonts w:eastAsia="Times New Roman"/>
          <w:szCs w:val="20"/>
        </w:rPr>
        <w:t>In these cases, applications will be considered based on siblings at the secondary campus, the distance of the child</w:t>
      </w:r>
      <w:r w:rsidR="001E3D47">
        <w:rPr>
          <w:rFonts w:eastAsia="Times New Roman"/>
          <w:szCs w:val="20"/>
        </w:rPr>
        <w:t>’</w:t>
      </w:r>
      <w:r w:rsidRPr="005C1AF2">
        <w:rPr>
          <w:rFonts w:eastAsia="Times New Roman"/>
          <w:szCs w:val="20"/>
        </w:rPr>
        <w:t>s residence from the secondary campus and any other personal needs, such as curriculum (excluding special interest programs), transportation/location convenience, and social/family links.</w:t>
      </w:r>
    </w:p>
    <w:p w:rsidR="005C1AF2" w:rsidRPr="005C1AF2" w:rsidRDefault="005C1AF2" w:rsidP="005A6D8A">
      <w:pPr>
        <w:rPr>
          <w:rFonts w:eastAsia="Times New Roman"/>
          <w:spacing w:val="-2"/>
          <w:szCs w:val="20"/>
        </w:rPr>
      </w:pPr>
      <w:r w:rsidRPr="005C1AF2">
        <w:rPr>
          <w:rFonts w:eastAsia="Times New Roman"/>
          <w:spacing w:val="-2"/>
          <w:szCs w:val="20"/>
        </w:rPr>
        <w:t>The school will notify parents by the beginning of week 1, term 4 if a vacancy is available for their child to attend the following school year.</w:t>
      </w:r>
    </w:p>
    <w:p w:rsidR="00C8334C" w:rsidRPr="00C8334C" w:rsidRDefault="005C1AF2" w:rsidP="00C8334C">
      <w:pPr>
        <w:rPr>
          <w:rFonts w:eastAsia="Times New Roman"/>
          <w:szCs w:val="20"/>
        </w:rPr>
      </w:pPr>
      <w:r w:rsidRPr="005C1AF2">
        <w:rPr>
          <w:rFonts w:eastAsia="Times New Roman"/>
          <w:szCs w:val="20"/>
        </w:rPr>
        <w:t>If no vacancies exist, the applicants will be placed on the enrolment register and referred for enrolment to other neighbouring schools.</w:t>
      </w:r>
      <w:r w:rsidR="00C8334C">
        <w:rPr>
          <w:rFonts w:eastAsia="Times New Roman"/>
          <w:b/>
          <w:szCs w:val="20"/>
        </w:rPr>
        <w:br w:type="page"/>
      </w:r>
    </w:p>
    <w:p w:rsidR="005C1AF2" w:rsidRPr="005C1AF2" w:rsidRDefault="005C1AF2" w:rsidP="005A6D8A">
      <w:pPr>
        <w:rPr>
          <w:rFonts w:eastAsia="Times New Roman"/>
          <w:b/>
          <w:szCs w:val="20"/>
        </w:rPr>
      </w:pPr>
      <w:r w:rsidRPr="005C1AF2">
        <w:rPr>
          <w:rFonts w:eastAsia="Times New Roman"/>
          <w:b/>
          <w:szCs w:val="20"/>
        </w:rPr>
        <w:lastRenderedPageBreak/>
        <w:t>YEAR LEVEL: 8 to 12 (9 to 12 in 2022)</w:t>
      </w:r>
    </w:p>
    <w:p w:rsidR="005C1AF2" w:rsidRPr="005C1AF2" w:rsidRDefault="005C1AF2" w:rsidP="005A6D8A">
      <w:pPr>
        <w:rPr>
          <w:rFonts w:eastAsia="Times New Roman"/>
          <w:b/>
          <w:szCs w:val="20"/>
        </w:rPr>
      </w:pPr>
      <w:r w:rsidRPr="005C1AF2">
        <w:rPr>
          <w:rFonts w:eastAsia="Times New Roman"/>
          <w:b/>
          <w:szCs w:val="20"/>
        </w:rPr>
        <w:t>Application for Year 8 to 12 (9 to 12 in 2022) from students living inside the secondary campus school zone</w:t>
      </w:r>
    </w:p>
    <w:p w:rsidR="005C1AF2" w:rsidRPr="005C1AF2" w:rsidRDefault="005C1AF2" w:rsidP="005A6D8A">
      <w:pPr>
        <w:rPr>
          <w:rFonts w:eastAsia="Times New Roman"/>
          <w:szCs w:val="20"/>
        </w:rPr>
      </w:pPr>
      <w:r w:rsidRPr="005C1AF2">
        <w:rPr>
          <w:rFonts w:eastAsia="Times New Roman"/>
          <w:szCs w:val="20"/>
        </w:rPr>
        <w:t>Applications for enrolment from parents of prospective students living in the secondary campus school zone will be considered if or when vacancies exist, with priority consideration afforded to those applicants already on the enrolment register.</w:t>
      </w:r>
    </w:p>
    <w:p w:rsidR="005C1AF2" w:rsidRPr="005C1AF2" w:rsidRDefault="005C1AF2" w:rsidP="005A6D8A">
      <w:pPr>
        <w:rPr>
          <w:rFonts w:eastAsia="Times New Roman"/>
          <w:szCs w:val="20"/>
        </w:rPr>
      </w:pPr>
      <w:r w:rsidRPr="005C1AF2">
        <w:rPr>
          <w:rFonts w:eastAsia="Times New Roman"/>
          <w:szCs w:val="20"/>
        </w:rPr>
        <w:t>In these cases, applications will be considered based on siblings at the secondary campus, the distance of the child</w:t>
      </w:r>
      <w:r w:rsidR="001E3D47">
        <w:rPr>
          <w:rFonts w:eastAsia="Times New Roman"/>
          <w:szCs w:val="20"/>
        </w:rPr>
        <w:t>’</w:t>
      </w:r>
      <w:r w:rsidRPr="005C1AF2">
        <w:rPr>
          <w:rFonts w:eastAsia="Times New Roman"/>
          <w:szCs w:val="20"/>
        </w:rPr>
        <w:t>s residence from the secondary campus and any other personal needs, such as curriculum, transportation/location convenience, and social/family links.</w:t>
      </w:r>
    </w:p>
    <w:p w:rsidR="005C1AF2" w:rsidRPr="005C1AF2" w:rsidRDefault="005C1AF2" w:rsidP="005A6D8A">
      <w:pPr>
        <w:rPr>
          <w:rFonts w:eastAsia="Times New Roman"/>
          <w:spacing w:val="-2"/>
          <w:szCs w:val="20"/>
        </w:rPr>
      </w:pPr>
      <w:r w:rsidRPr="005C1AF2">
        <w:rPr>
          <w:rFonts w:eastAsia="Times New Roman"/>
          <w:spacing w:val="-2"/>
          <w:szCs w:val="20"/>
        </w:rPr>
        <w:t>The school will notify parents by the beginning of week 1, term 4 if a vacancy is available for their child to attend the following school year.</w:t>
      </w:r>
    </w:p>
    <w:p w:rsidR="005C1AF2" w:rsidRPr="005C1AF2" w:rsidRDefault="005C1AF2" w:rsidP="005A6D8A">
      <w:pPr>
        <w:rPr>
          <w:rFonts w:eastAsia="Times New Roman"/>
          <w:szCs w:val="20"/>
        </w:rPr>
      </w:pPr>
      <w:r w:rsidRPr="005C1AF2">
        <w:rPr>
          <w:rFonts w:eastAsia="Times New Roman"/>
          <w:szCs w:val="20"/>
        </w:rPr>
        <w:t>If no vacancies exist the applicants will be encouraged to remain at their current high school, or referred for enrolment to other neighbouring schools, and upon an applicant</w:t>
      </w:r>
      <w:r w:rsidR="001E3D47">
        <w:rPr>
          <w:rFonts w:eastAsia="Times New Roman"/>
          <w:szCs w:val="20"/>
        </w:rPr>
        <w:t>’</w:t>
      </w:r>
      <w:r w:rsidRPr="005C1AF2">
        <w:rPr>
          <w:rFonts w:eastAsia="Times New Roman"/>
          <w:szCs w:val="20"/>
        </w:rPr>
        <w:t>s request will be placed on the school</w:t>
      </w:r>
      <w:r w:rsidR="001E3D47">
        <w:rPr>
          <w:rFonts w:eastAsia="Times New Roman"/>
          <w:szCs w:val="20"/>
        </w:rPr>
        <w:t>’</w:t>
      </w:r>
      <w:r w:rsidRPr="005C1AF2">
        <w:rPr>
          <w:rFonts w:eastAsia="Times New Roman"/>
          <w:szCs w:val="20"/>
        </w:rPr>
        <w:t>s enrolment register.</w:t>
      </w:r>
    </w:p>
    <w:p w:rsidR="005C1AF2" w:rsidRPr="005C1AF2" w:rsidRDefault="005C1AF2" w:rsidP="005A6D8A">
      <w:pPr>
        <w:rPr>
          <w:rFonts w:eastAsia="Times New Roman"/>
          <w:b/>
          <w:szCs w:val="20"/>
        </w:rPr>
      </w:pPr>
      <w:r w:rsidRPr="005C1AF2">
        <w:rPr>
          <w:rFonts w:eastAsia="Times New Roman"/>
          <w:b/>
          <w:szCs w:val="20"/>
        </w:rPr>
        <w:t>RE-ADMISSION FOR PREVIOUS STUDENTS OF THE SCHOOL</w:t>
      </w:r>
    </w:p>
    <w:p w:rsidR="005C1AF2" w:rsidRPr="005C1AF2" w:rsidRDefault="005C1AF2" w:rsidP="005A6D8A">
      <w:pPr>
        <w:rPr>
          <w:rFonts w:eastAsia="Times New Roman"/>
          <w:spacing w:val="-2"/>
          <w:szCs w:val="20"/>
        </w:rPr>
      </w:pPr>
      <w:r w:rsidRPr="005C1AF2">
        <w:rPr>
          <w:rFonts w:eastAsia="Times New Roman"/>
          <w:spacing w:val="-2"/>
          <w:szCs w:val="20"/>
        </w:rPr>
        <w:t>Any child previously enrolled and attending the school, who has moved to another school for greater than 3 months and requests to re-enrol at the school, may no longer have their previous vacancy available and will be subject to the above mentioned criteria for enrolment.</w:t>
      </w:r>
    </w:p>
    <w:p w:rsidR="005C1AF2" w:rsidRPr="005C1AF2" w:rsidRDefault="005C1AF2" w:rsidP="005A6D8A">
      <w:pPr>
        <w:rPr>
          <w:rFonts w:eastAsia="Times New Roman"/>
          <w:szCs w:val="20"/>
        </w:rPr>
      </w:pPr>
      <w:r w:rsidRPr="005C1AF2">
        <w:rPr>
          <w:rFonts w:eastAsia="Times New Roman"/>
          <w:szCs w:val="20"/>
        </w:rPr>
        <w:t>If no vacancies exist the applicants will be encouraged to remain at their current school, or will be referred for enrolment to other neighbouring schools, and if requested placed on the school</w:t>
      </w:r>
      <w:r w:rsidR="001E3D47">
        <w:rPr>
          <w:rFonts w:eastAsia="Times New Roman"/>
          <w:szCs w:val="20"/>
        </w:rPr>
        <w:t>’</w:t>
      </w:r>
      <w:r w:rsidRPr="005C1AF2">
        <w:rPr>
          <w:rFonts w:eastAsia="Times New Roman"/>
          <w:szCs w:val="20"/>
        </w:rPr>
        <w:t>s enrolment register for consideration to attend the following school year.</w:t>
      </w:r>
    </w:p>
    <w:p w:rsidR="005C1AF2" w:rsidRPr="005C1AF2" w:rsidRDefault="005C1AF2" w:rsidP="005A6D8A">
      <w:pPr>
        <w:rPr>
          <w:rFonts w:eastAsia="Times New Roman"/>
          <w:b/>
          <w:szCs w:val="20"/>
        </w:rPr>
      </w:pPr>
      <w:r w:rsidRPr="005C1AF2">
        <w:rPr>
          <w:rFonts w:eastAsia="Times New Roman"/>
          <w:b/>
          <w:szCs w:val="20"/>
        </w:rPr>
        <w:t>NEW ARRIVALS PROGRAM STUDENTS</w:t>
      </w:r>
    </w:p>
    <w:p w:rsidR="005C1AF2" w:rsidRPr="005C1AF2" w:rsidRDefault="005C1AF2" w:rsidP="005A6D8A">
      <w:pPr>
        <w:rPr>
          <w:rFonts w:eastAsia="Times New Roman"/>
          <w:szCs w:val="20"/>
        </w:rPr>
      </w:pPr>
      <w:r w:rsidRPr="005C1AF2">
        <w:rPr>
          <w:rFonts w:eastAsia="Times New Roman"/>
          <w:szCs w:val="20"/>
        </w:rPr>
        <w:t>Any student offered enrolment at the secondary campus and who is eligible to attend the Adelaide Secondary School of English New Arrivals Program, will be able to begin at Mark Oliphant College secondary campus at the beginning of a semester the following school year.</w:t>
      </w:r>
    </w:p>
    <w:p w:rsidR="005C1AF2" w:rsidRPr="005C1AF2" w:rsidRDefault="005C1AF2" w:rsidP="005A6D8A">
      <w:pPr>
        <w:jc w:val="center"/>
        <w:rPr>
          <w:i/>
          <w:szCs w:val="17"/>
        </w:rPr>
      </w:pPr>
      <w:r w:rsidRPr="005C1AF2">
        <w:rPr>
          <w:i/>
          <w:szCs w:val="17"/>
        </w:rPr>
        <w:t>Enrolment Criteria—General</w:t>
      </w:r>
    </w:p>
    <w:p w:rsidR="005C1AF2" w:rsidRPr="005C1AF2" w:rsidRDefault="005C1AF2" w:rsidP="005A6D8A">
      <w:pPr>
        <w:rPr>
          <w:rFonts w:eastAsia="Times New Roman"/>
          <w:b/>
          <w:szCs w:val="20"/>
        </w:rPr>
      </w:pPr>
      <w:r w:rsidRPr="005C1AF2">
        <w:rPr>
          <w:rFonts w:eastAsia="Times New Roman"/>
          <w:b/>
          <w:szCs w:val="20"/>
        </w:rPr>
        <w:t>Special Circumstances</w:t>
      </w:r>
    </w:p>
    <w:p w:rsidR="005C1AF2" w:rsidRPr="005C1AF2" w:rsidRDefault="005C1AF2" w:rsidP="005A6D8A">
      <w:pPr>
        <w:rPr>
          <w:rFonts w:eastAsia="Times New Roman"/>
          <w:szCs w:val="20"/>
        </w:rPr>
      </w:pPr>
      <w:r w:rsidRPr="005C1AF2">
        <w:rPr>
          <w:rFonts w:eastAsia="Times New Roman"/>
          <w:szCs w:val="20"/>
        </w:rPr>
        <w:t xml:space="preserve">Enrolment applications for special consideration based on compelling or unusual reasons, including but not limited to a child in care where there is custody or guardianship orders made under the </w:t>
      </w:r>
      <w:r w:rsidRPr="005C1AF2">
        <w:rPr>
          <w:rFonts w:eastAsia="Times New Roman"/>
          <w:i/>
          <w:szCs w:val="20"/>
        </w:rPr>
        <w:t>Children and Young People (Safety) Act 2017</w:t>
      </w:r>
      <w:r w:rsidRPr="005C1AF2">
        <w:rPr>
          <w:rFonts w:eastAsia="Times New Roman"/>
          <w:szCs w:val="20"/>
        </w:rPr>
        <w:t>, may be granted by the Principal in consultation with the Education Director. These applications will be assessed on a case by case basis.</w:t>
      </w:r>
    </w:p>
    <w:p w:rsidR="005C1AF2" w:rsidRPr="005C1AF2" w:rsidRDefault="005C1AF2" w:rsidP="005A6D8A">
      <w:pPr>
        <w:jc w:val="center"/>
        <w:rPr>
          <w:i/>
          <w:szCs w:val="17"/>
        </w:rPr>
      </w:pPr>
      <w:r w:rsidRPr="005C1AF2">
        <w:rPr>
          <w:i/>
          <w:szCs w:val="17"/>
        </w:rPr>
        <w:t>Enrolment Process</w:t>
      </w:r>
    </w:p>
    <w:p w:rsidR="005C1AF2" w:rsidRPr="005C1AF2" w:rsidRDefault="005C1AF2" w:rsidP="005A6D8A">
      <w:pPr>
        <w:rPr>
          <w:rFonts w:eastAsia="Times New Roman"/>
          <w:b/>
          <w:szCs w:val="20"/>
        </w:rPr>
      </w:pPr>
      <w:r w:rsidRPr="005C1AF2">
        <w:rPr>
          <w:rFonts w:eastAsia="Times New Roman"/>
          <w:b/>
          <w:szCs w:val="20"/>
        </w:rPr>
        <w:t>Enrolment Register</w:t>
      </w:r>
    </w:p>
    <w:p w:rsidR="005C1AF2" w:rsidRPr="005C1AF2" w:rsidRDefault="005C1AF2" w:rsidP="005A6D8A">
      <w:pPr>
        <w:rPr>
          <w:rFonts w:eastAsia="Times New Roman"/>
          <w:szCs w:val="20"/>
        </w:rPr>
      </w:pPr>
      <w:r w:rsidRPr="005C1AF2">
        <w:rPr>
          <w:rFonts w:eastAsia="Times New Roman"/>
          <w:szCs w:val="20"/>
        </w:rPr>
        <w:t>Parents whose child</w:t>
      </w:r>
      <w:r w:rsidR="001E3D47">
        <w:rPr>
          <w:rFonts w:eastAsia="Times New Roman"/>
          <w:szCs w:val="20"/>
        </w:rPr>
        <w:t>’</w:t>
      </w:r>
      <w:r w:rsidRPr="005C1AF2">
        <w:rPr>
          <w:rFonts w:eastAsia="Times New Roman"/>
          <w:szCs w:val="20"/>
        </w:rPr>
        <w:t>s name has been placed on the enrolment register will be contacted if vacancies become available.</w:t>
      </w:r>
    </w:p>
    <w:p w:rsidR="005C1AF2" w:rsidRPr="005C1AF2" w:rsidRDefault="005C1AF2" w:rsidP="005A6D8A">
      <w:pPr>
        <w:rPr>
          <w:rFonts w:eastAsia="Times New Roman"/>
          <w:szCs w:val="20"/>
        </w:rPr>
      </w:pPr>
      <w:r w:rsidRPr="005C1AF2">
        <w:rPr>
          <w:rFonts w:eastAsia="Times New Roman"/>
          <w:szCs w:val="20"/>
        </w:rPr>
        <w:t>The enrolment register will be reviewed and updated annually by the school.</w:t>
      </w:r>
    </w:p>
    <w:p w:rsidR="005C1AF2" w:rsidRPr="005C1AF2" w:rsidRDefault="005C1AF2" w:rsidP="005A6D8A">
      <w:pPr>
        <w:rPr>
          <w:rFonts w:eastAsia="Times New Roman"/>
          <w:szCs w:val="20"/>
        </w:rPr>
      </w:pPr>
      <w:r w:rsidRPr="005C1AF2">
        <w:rPr>
          <w:rFonts w:eastAsia="Times New Roman"/>
          <w:szCs w:val="20"/>
        </w:rPr>
        <w:t>The position that a child</w:t>
      </w:r>
      <w:r w:rsidR="001E3D47">
        <w:rPr>
          <w:rFonts w:eastAsia="Times New Roman"/>
          <w:szCs w:val="20"/>
        </w:rPr>
        <w:t>’</w:t>
      </w:r>
      <w:r w:rsidRPr="005C1AF2">
        <w:rPr>
          <w:rFonts w:eastAsia="Times New Roman"/>
          <w:szCs w:val="20"/>
        </w:rPr>
        <w:t>s name appears on the register is confidential and will only be disclosed as required by law.</w:t>
      </w:r>
    </w:p>
    <w:p w:rsidR="005C1AF2" w:rsidRPr="005C1AF2" w:rsidRDefault="005C1AF2" w:rsidP="005A6D8A">
      <w:pPr>
        <w:rPr>
          <w:rFonts w:eastAsia="Times New Roman"/>
          <w:b/>
          <w:szCs w:val="20"/>
        </w:rPr>
      </w:pPr>
      <w:r w:rsidRPr="005C1AF2">
        <w:rPr>
          <w:rFonts w:eastAsia="Times New Roman"/>
          <w:b/>
          <w:szCs w:val="20"/>
        </w:rPr>
        <w:t>Monitoring and enforcement</w:t>
      </w:r>
    </w:p>
    <w:p w:rsidR="005C1AF2" w:rsidRPr="005C1AF2" w:rsidRDefault="005C1AF2" w:rsidP="005A6D8A">
      <w:pPr>
        <w:rPr>
          <w:rFonts w:eastAsia="Times New Roman"/>
          <w:szCs w:val="20"/>
        </w:rPr>
      </w:pPr>
      <w:r w:rsidRPr="005C1AF2">
        <w:rPr>
          <w:rFonts w:eastAsia="Times New Roman"/>
          <w:szCs w:val="20"/>
        </w:rPr>
        <w:t>It is the responsibility of the parents applying for enrolment to be able to verify to the satisfaction of the school that the information provided is true and factual.</w:t>
      </w:r>
    </w:p>
    <w:p w:rsidR="005C1AF2" w:rsidRPr="005C1AF2" w:rsidRDefault="005C1AF2" w:rsidP="005A6D8A">
      <w:pPr>
        <w:rPr>
          <w:rFonts w:eastAsia="Times New Roman"/>
          <w:spacing w:val="-2"/>
          <w:szCs w:val="20"/>
        </w:rPr>
      </w:pPr>
      <w:r w:rsidRPr="005C1AF2">
        <w:rPr>
          <w:rFonts w:eastAsia="Times New Roman"/>
          <w:spacing w:val="-2"/>
          <w:szCs w:val="20"/>
        </w:rPr>
        <w:t xml:space="preserve">If a child was enrolled at the school on the basis of false or misleading information (including residential address) the Chief Executive may </w:t>
      </w:r>
      <w:r w:rsidRPr="005C1AF2">
        <w:rPr>
          <w:rFonts w:eastAsia="Times New Roman"/>
          <w:spacing w:val="-4"/>
          <w:szCs w:val="20"/>
        </w:rPr>
        <w:t xml:space="preserve">direct that the child be instead enrolled at another Government school pursuant to Section 63(1) of the </w:t>
      </w:r>
      <w:r w:rsidRPr="005C1AF2">
        <w:rPr>
          <w:rFonts w:eastAsia="Times New Roman"/>
          <w:i/>
          <w:spacing w:val="-4"/>
          <w:szCs w:val="20"/>
        </w:rPr>
        <w:t>Education and Children</w:t>
      </w:r>
      <w:r w:rsidR="001E3D47">
        <w:rPr>
          <w:rFonts w:eastAsia="Times New Roman"/>
          <w:i/>
          <w:spacing w:val="-4"/>
          <w:szCs w:val="20"/>
        </w:rPr>
        <w:t>’</w:t>
      </w:r>
      <w:r w:rsidRPr="005C1AF2">
        <w:rPr>
          <w:rFonts w:eastAsia="Times New Roman"/>
          <w:i/>
          <w:spacing w:val="-4"/>
          <w:szCs w:val="20"/>
        </w:rPr>
        <w:t>s Services Act 2019</w:t>
      </w:r>
      <w:r w:rsidRPr="005C1AF2">
        <w:rPr>
          <w:rFonts w:eastAsia="Times New Roman"/>
          <w:spacing w:val="-4"/>
          <w:szCs w:val="20"/>
        </w:rPr>
        <w:t>.</w:t>
      </w:r>
    </w:p>
    <w:p w:rsidR="005C1AF2" w:rsidRPr="005C1AF2" w:rsidRDefault="005C1AF2" w:rsidP="005A6D8A">
      <w:pPr>
        <w:rPr>
          <w:rFonts w:eastAsia="Times New Roman"/>
          <w:szCs w:val="20"/>
        </w:rPr>
      </w:pPr>
      <w:r w:rsidRPr="005C1AF2">
        <w:rPr>
          <w:rFonts w:eastAsia="Times New Roman"/>
          <w:szCs w:val="20"/>
        </w:rPr>
        <w:t>The Principal is responsible for the implementation of this Capacity Management Plan and all decisions on enrolments.</w:t>
      </w:r>
    </w:p>
    <w:p w:rsidR="005C1AF2" w:rsidRPr="005C1AF2" w:rsidRDefault="005C1AF2" w:rsidP="005A6D8A">
      <w:pPr>
        <w:rPr>
          <w:rFonts w:eastAsia="Times New Roman"/>
          <w:szCs w:val="20"/>
        </w:rPr>
      </w:pPr>
      <w:r w:rsidRPr="005C1AF2">
        <w:rPr>
          <w:rFonts w:eastAsia="Times New Roman"/>
          <w:szCs w:val="20"/>
        </w:rPr>
        <w:t>This Capacity Management Plan will be reviewed as required.</w:t>
      </w:r>
    </w:p>
    <w:p w:rsidR="005C1AF2" w:rsidRPr="005C1AF2" w:rsidRDefault="005C1AF2" w:rsidP="005A6D8A">
      <w:pPr>
        <w:jc w:val="center"/>
        <w:rPr>
          <w:rFonts w:eastAsia="Times New Roman"/>
          <w:b/>
          <w:szCs w:val="20"/>
          <w:u w:val="single"/>
        </w:rPr>
      </w:pPr>
      <w:r w:rsidRPr="005C1AF2">
        <w:rPr>
          <w:rFonts w:eastAsia="Times New Roman"/>
          <w:b/>
          <w:szCs w:val="20"/>
          <w:u w:val="single"/>
        </w:rPr>
        <w:t xml:space="preserve">In addition to the policy made above pursuant to Regulation 12, </w:t>
      </w:r>
      <w:r w:rsidRPr="005C1AF2">
        <w:rPr>
          <w:rFonts w:eastAsia="Times New Roman"/>
          <w:b/>
          <w:szCs w:val="20"/>
          <w:u w:val="single"/>
        </w:rPr>
        <w:br/>
        <w:t>the school has adopted the following policy:</w:t>
      </w:r>
    </w:p>
    <w:p w:rsidR="005C1AF2" w:rsidRPr="005C1AF2" w:rsidRDefault="005C1AF2" w:rsidP="005A6D8A">
      <w:pPr>
        <w:jc w:val="center"/>
        <w:rPr>
          <w:i/>
          <w:szCs w:val="17"/>
        </w:rPr>
      </w:pPr>
      <w:r w:rsidRPr="005C1AF2">
        <w:rPr>
          <w:i/>
          <w:szCs w:val="17"/>
        </w:rPr>
        <w:t>Mark Oliphant College Preschool Enrolment Policy</w:t>
      </w:r>
    </w:p>
    <w:p w:rsidR="005C1AF2" w:rsidRPr="005C1AF2" w:rsidRDefault="005C1AF2" w:rsidP="005A6D8A">
      <w:pPr>
        <w:rPr>
          <w:rFonts w:eastAsia="Times New Roman"/>
          <w:b/>
          <w:szCs w:val="20"/>
        </w:rPr>
      </w:pPr>
      <w:r w:rsidRPr="005C1AF2">
        <w:rPr>
          <w:rFonts w:eastAsia="Times New Roman"/>
          <w:b/>
          <w:szCs w:val="20"/>
        </w:rPr>
        <w:t>Mark Oliphant College preschool local catchment area</w:t>
      </w:r>
    </w:p>
    <w:p w:rsidR="005C1AF2" w:rsidRPr="005C1AF2" w:rsidRDefault="005C1AF2" w:rsidP="005A6D8A">
      <w:pPr>
        <w:rPr>
          <w:rFonts w:eastAsia="Times New Roman"/>
          <w:szCs w:val="20"/>
        </w:rPr>
      </w:pPr>
      <w:r w:rsidRPr="005C1AF2">
        <w:rPr>
          <w:rFonts w:eastAsia="Times New Roman"/>
          <w:szCs w:val="20"/>
        </w:rPr>
        <w:t>A preschool local catchment area is a defined area from which the preschool accepts its core intake of students.</w:t>
      </w:r>
    </w:p>
    <w:p w:rsidR="005C1AF2" w:rsidRPr="005C1AF2" w:rsidRDefault="005C1AF2" w:rsidP="005A6D8A">
      <w:pPr>
        <w:rPr>
          <w:rFonts w:eastAsia="Times New Roman"/>
          <w:szCs w:val="20"/>
        </w:rPr>
      </w:pPr>
      <w:r w:rsidRPr="005C1AF2">
        <w:rPr>
          <w:rFonts w:eastAsia="Times New Roman"/>
          <w:szCs w:val="20"/>
        </w:rPr>
        <w:t>Mark Oliphant College operates a preschool local catchment area within the area bounded by Curtis Road, Andrews Road, Hatcher Road, Demannu Road and Coventry Road.</w:t>
      </w:r>
    </w:p>
    <w:p w:rsidR="005C1AF2" w:rsidRPr="005C1AF2" w:rsidRDefault="005C1AF2" w:rsidP="005A6D8A">
      <w:pPr>
        <w:rPr>
          <w:rFonts w:eastAsia="Times New Roman"/>
          <w:szCs w:val="20"/>
        </w:rPr>
      </w:pPr>
      <w:r w:rsidRPr="005C1AF2">
        <w:rPr>
          <w:rFonts w:eastAsia="Times New Roman"/>
          <w:szCs w:val="20"/>
        </w:rPr>
        <w:t>An online map and a search tool to indicate if an applicant</w:t>
      </w:r>
      <w:r w:rsidR="001E3D47">
        <w:rPr>
          <w:rFonts w:eastAsia="Times New Roman"/>
          <w:szCs w:val="20"/>
        </w:rPr>
        <w:t>’</w:t>
      </w:r>
      <w:r w:rsidRPr="005C1AF2">
        <w:rPr>
          <w:rFonts w:eastAsia="Times New Roman"/>
          <w:szCs w:val="20"/>
        </w:rPr>
        <w:t xml:space="preserve">s home address is within the preschool local catchment area by enrolment year is available at </w:t>
      </w:r>
      <w:hyperlink r:id="rId27" w:history="1">
        <w:r w:rsidRPr="005C1AF2">
          <w:rPr>
            <w:rFonts w:eastAsia="Times New Roman"/>
            <w:color w:val="0000FF"/>
            <w:szCs w:val="20"/>
            <w:u w:val="single"/>
          </w:rPr>
          <w:t>www.education.sa.gov.au/findaschool</w:t>
        </w:r>
      </w:hyperlink>
      <w:r w:rsidRPr="005C1AF2">
        <w:rPr>
          <w:rFonts w:eastAsia="Times New Roman"/>
          <w:szCs w:val="20"/>
        </w:rPr>
        <w:t xml:space="preserve">. </w:t>
      </w:r>
    </w:p>
    <w:p w:rsidR="005C1AF2" w:rsidRPr="005C1AF2" w:rsidRDefault="005C1AF2" w:rsidP="005A6D8A">
      <w:pPr>
        <w:rPr>
          <w:rFonts w:eastAsia="Times New Roman"/>
          <w:b/>
          <w:szCs w:val="20"/>
        </w:rPr>
      </w:pPr>
      <w:r w:rsidRPr="005C1AF2">
        <w:rPr>
          <w:rFonts w:eastAsia="Times New Roman"/>
          <w:b/>
          <w:szCs w:val="20"/>
        </w:rPr>
        <w:t>Student Enrolment Numbers</w:t>
      </w:r>
    </w:p>
    <w:p w:rsidR="005C1AF2" w:rsidRPr="005C1AF2" w:rsidRDefault="005C1AF2" w:rsidP="005A6D8A">
      <w:pPr>
        <w:rPr>
          <w:rFonts w:eastAsia="Times New Roman"/>
          <w:szCs w:val="20"/>
        </w:rPr>
      </w:pPr>
      <w:r w:rsidRPr="005C1AF2">
        <w:rPr>
          <w:rFonts w:eastAsia="Times New Roman"/>
          <w:szCs w:val="20"/>
        </w:rPr>
        <w:t xml:space="preserve">The number of students entering at Preschool in any given year is limited to </w:t>
      </w:r>
      <w:r w:rsidRPr="005C1AF2">
        <w:rPr>
          <w:rFonts w:eastAsia="Times New Roman"/>
          <w:b/>
          <w:szCs w:val="20"/>
        </w:rPr>
        <w:t>80</w:t>
      </w:r>
      <w:r w:rsidRPr="005C1AF2">
        <w:rPr>
          <w:rFonts w:eastAsia="Times New Roman"/>
          <w:szCs w:val="20"/>
        </w:rPr>
        <w:t xml:space="preserve"> students.</w:t>
      </w:r>
    </w:p>
    <w:p w:rsidR="005C1AF2" w:rsidRPr="005C1AF2" w:rsidRDefault="005C1AF2" w:rsidP="005A6D8A">
      <w:pPr>
        <w:rPr>
          <w:rFonts w:eastAsia="Times New Roman"/>
          <w:b/>
          <w:szCs w:val="20"/>
        </w:rPr>
      </w:pPr>
      <w:r w:rsidRPr="005C1AF2">
        <w:rPr>
          <w:rFonts w:eastAsia="Times New Roman"/>
          <w:b/>
          <w:szCs w:val="20"/>
        </w:rPr>
        <w:t>International Education Program</w:t>
      </w:r>
    </w:p>
    <w:p w:rsidR="005C1AF2" w:rsidRPr="005C1AF2" w:rsidRDefault="005C1AF2" w:rsidP="005A6D8A">
      <w:pPr>
        <w:rPr>
          <w:rFonts w:eastAsia="Times New Roman"/>
          <w:szCs w:val="20"/>
        </w:rPr>
      </w:pPr>
      <w:r w:rsidRPr="005C1AF2">
        <w:rPr>
          <w:rFonts w:eastAsia="Times New Roman"/>
          <w:szCs w:val="20"/>
        </w:rPr>
        <w:t>No International Education Program places will be offered at the preschool.</w:t>
      </w:r>
    </w:p>
    <w:p w:rsidR="005C1AF2" w:rsidRPr="005C1AF2" w:rsidRDefault="005C1AF2" w:rsidP="005A6D8A">
      <w:pPr>
        <w:rPr>
          <w:rFonts w:eastAsia="Times New Roman"/>
          <w:b/>
          <w:szCs w:val="20"/>
        </w:rPr>
      </w:pPr>
      <w:r w:rsidRPr="005C1AF2">
        <w:rPr>
          <w:rFonts w:eastAsia="Times New Roman"/>
          <w:b/>
          <w:szCs w:val="20"/>
        </w:rPr>
        <w:t>Application for Preschool from students living in the preschool local catchment area</w:t>
      </w:r>
    </w:p>
    <w:p w:rsidR="005C1AF2" w:rsidRPr="005C1AF2" w:rsidRDefault="005C1AF2" w:rsidP="005A6D8A">
      <w:pPr>
        <w:rPr>
          <w:rFonts w:eastAsia="Times New Roman"/>
          <w:szCs w:val="20"/>
        </w:rPr>
      </w:pPr>
      <w:r w:rsidRPr="005C1AF2">
        <w:rPr>
          <w:rFonts w:eastAsia="Times New Roman"/>
          <w:szCs w:val="20"/>
        </w:rPr>
        <w:t>Priority consideration will be given to applications for enrolment from parents of prospective preschool students to attend the following year, if they have been living inside the preschool local catchment area and lodge their application for enrolment by the end of week 10, term 2 in the year prior to starting preschool.</w:t>
      </w:r>
    </w:p>
    <w:p w:rsidR="005C1AF2" w:rsidRPr="005C1AF2" w:rsidRDefault="005C1AF2" w:rsidP="005A6D8A">
      <w:pPr>
        <w:rPr>
          <w:rFonts w:eastAsia="Times New Roman"/>
          <w:szCs w:val="20"/>
        </w:rPr>
      </w:pPr>
      <w:r w:rsidRPr="005C1AF2">
        <w:rPr>
          <w:rFonts w:eastAsia="Times New Roman"/>
          <w:szCs w:val="20"/>
        </w:rPr>
        <w:t xml:space="preserve">If more than </w:t>
      </w:r>
      <w:r w:rsidRPr="005C1AF2">
        <w:rPr>
          <w:rFonts w:eastAsia="Times New Roman"/>
          <w:b/>
          <w:szCs w:val="20"/>
        </w:rPr>
        <w:t>80</w:t>
      </w:r>
      <w:r w:rsidRPr="005C1AF2">
        <w:rPr>
          <w:rFonts w:eastAsia="Times New Roman"/>
          <w:szCs w:val="20"/>
        </w:rPr>
        <w:t xml:space="preserve"> registrations for enrolment are received from parents living in the preschool local catchment area by the end of week 10, term 2 in the year prior to enrolment, places will be offered based on whether any, all or a combination of the following applies:</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is identified as requiring special consideration</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identifies as Aboriginal and/or Torres Strait Islander</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child has a sibling currently enrolled at the primary campus and will be attending the preschool in the same calendar year</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distance of the child</w:t>
      </w:r>
      <w:r w:rsidR="001E3D47">
        <w:rPr>
          <w:rFonts w:eastAsia="Times New Roman"/>
          <w:szCs w:val="20"/>
        </w:rPr>
        <w:t>’</w:t>
      </w:r>
      <w:r w:rsidRPr="005C1AF2">
        <w:rPr>
          <w:rFonts w:eastAsia="Times New Roman"/>
          <w:szCs w:val="20"/>
        </w:rPr>
        <w:t>s residence from the preschool</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the</w:t>
      </w:r>
      <w:proofErr w:type="gramEnd"/>
      <w:r w:rsidRPr="005C1AF2">
        <w:rPr>
          <w:rFonts w:eastAsia="Times New Roman"/>
          <w:szCs w:val="20"/>
        </w:rPr>
        <w:t xml:space="preserve"> length of time the child has lived in the preschool local catchment area</w:t>
      </w:r>
    </w:p>
    <w:p w:rsidR="005C1AF2" w:rsidRPr="005C1AF2" w:rsidRDefault="005C1AF2" w:rsidP="005A6D8A">
      <w:pPr>
        <w:ind w:left="284" w:hanging="142"/>
        <w:rPr>
          <w:rFonts w:eastAsia="Times New Roman"/>
          <w:szCs w:val="20"/>
        </w:rPr>
      </w:pPr>
      <w:r w:rsidRPr="005C1AF2">
        <w:rPr>
          <w:rFonts w:eastAsia="Times New Roman"/>
          <w:szCs w:val="20"/>
        </w:rPr>
        <w:t>•</w:t>
      </w:r>
      <w:r w:rsidRPr="005C1AF2">
        <w:rPr>
          <w:rFonts w:eastAsia="Times New Roman"/>
          <w:szCs w:val="20"/>
        </w:rPr>
        <w:tab/>
      </w:r>
      <w:proofErr w:type="gramStart"/>
      <w:r w:rsidRPr="005C1AF2">
        <w:rPr>
          <w:rFonts w:eastAsia="Times New Roman"/>
          <w:szCs w:val="20"/>
        </w:rPr>
        <w:t>other</w:t>
      </w:r>
      <w:proofErr w:type="gramEnd"/>
      <w:r w:rsidRPr="005C1AF2">
        <w:rPr>
          <w:rFonts w:eastAsia="Times New Roman"/>
          <w:szCs w:val="20"/>
        </w:rPr>
        <w:t xml:space="preserve"> personal needs such as curriculum, transportation/location convenience, social/family links at the school.</w:t>
      </w:r>
    </w:p>
    <w:p w:rsidR="003D687E" w:rsidRDefault="003D687E">
      <w:pPr>
        <w:spacing w:after="0" w:line="240" w:lineRule="auto"/>
        <w:jc w:val="left"/>
        <w:rPr>
          <w:rFonts w:eastAsia="Times New Roman"/>
          <w:szCs w:val="20"/>
        </w:rPr>
      </w:pPr>
      <w:r>
        <w:rPr>
          <w:rFonts w:eastAsia="Times New Roman"/>
          <w:szCs w:val="20"/>
        </w:rPr>
        <w:br w:type="page"/>
      </w:r>
    </w:p>
    <w:p w:rsidR="005C1AF2" w:rsidRPr="005C1AF2" w:rsidRDefault="005C1AF2" w:rsidP="005A6D8A">
      <w:pPr>
        <w:rPr>
          <w:rFonts w:eastAsia="Times New Roman"/>
          <w:szCs w:val="20"/>
        </w:rPr>
      </w:pPr>
      <w:r w:rsidRPr="005C1AF2">
        <w:rPr>
          <w:rFonts w:eastAsia="Times New Roman"/>
          <w:szCs w:val="20"/>
        </w:rPr>
        <w:lastRenderedPageBreak/>
        <w:t>Unsuccessful applicants will be placed on the enrolment register upon request, and referred for enrolment to neighbouring preschools.</w:t>
      </w:r>
    </w:p>
    <w:p w:rsidR="005C1AF2" w:rsidRPr="005C1AF2" w:rsidRDefault="005C1AF2" w:rsidP="005A6D8A">
      <w:pPr>
        <w:rPr>
          <w:rFonts w:eastAsia="Times New Roman"/>
          <w:szCs w:val="20"/>
        </w:rPr>
      </w:pPr>
      <w:r w:rsidRPr="005C1AF2">
        <w:rPr>
          <w:rFonts w:eastAsia="Times New Roman"/>
          <w:szCs w:val="20"/>
        </w:rPr>
        <w:t>If vacancies exist at the beginning of the school year, the Principal may approve places being offered to a child living outside the preschool local catchment area, based on the child living within the primary campus school zone.</w:t>
      </w:r>
    </w:p>
    <w:p w:rsidR="005C1AF2" w:rsidRPr="005C1AF2" w:rsidRDefault="005C1AF2" w:rsidP="005A6D8A">
      <w:pPr>
        <w:rPr>
          <w:rFonts w:eastAsia="Times New Roman"/>
          <w:b/>
          <w:szCs w:val="20"/>
        </w:rPr>
      </w:pPr>
      <w:r w:rsidRPr="005C1AF2">
        <w:rPr>
          <w:rFonts w:eastAsia="Times New Roman"/>
          <w:b/>
          <w:szCs w:val="20"/>
        </w:rPr>
        <w:t>Out of Catchment Applications</w:t>
      </w:r>
    </w:p>
    <w:p w:rsidR="005C1AF2" w:rsidRPr="005C1AF2" w:rsidRDefault="005C1AF2" w:rsidP="005A6D8A">
      <w:pPr>
        <w:rPr>
          <w:rFonts w:eastAsia="Times New Roman"/>
          <w:szCs w:val="20"/>
        </w:rPr>
      </w:pPr>
      <w:r w:rsidRPr="005C1AF2">
        <w:rPr>
          <w:rFonts w:eastAsia="Times New Roman"/>
          <w:szCs w:val="20"/>
        </w:rPr>
        <w:t>There is no automatic entry to the preschool for children who live outside of the preschool local catchment area and have siblings who attend the school.</w:t>
      </w:r>
    </w:p>
    <w:p w:rsidR="005C1AF2" w:rsidRPr="005C1AF2" w:rsidRDefault="005C1AF2" w:rsidP="005C1AF2">
      <w:pPr>
        <w:spacing w:after="0"/>
        <w:rPr>
          <w:rFonts w:eastAsia="Times New Roman"/>
          <w:szCs w:val="17"/>
        </w:rPr>
      </w:pPr>
      <w:r w:rsidRPr="005C1AF2">
        <w:rPr>
          <w:rFonts w:eastAsia="Times New Roman"/>
          <w:szCs w:val="17"/>
        </w:rPr>
        <w:t>Dated: 12 January 2021</w:t>
      </w:r>
    </w:p>
    <w:p w:rsidR="005C1AF2" w:rsidRPr="005C1AF2" w:rsidRDefault="005C1AF2" w:rsidP="005C1AF2">
      <w:pPr>
        <w:spacing w:after="0"/>
        <w:jc w:val="right"/>
        <w:rPr>
          <w:rFonts w:eastAsia="Times New Roman"/>
          <w:smallCaps/>
          <w:szCs w:val="20"/>
        </w:rPr>
      </w:pPr>
      <w:r w:rsidRPr="005C1AF2">
        <w:rPr>
          <w:rFonts w:eastAsia="Times New Roman"/>
          <w:smallCaps/>
          <w:szCs w:val="20"/>
        </w:rPr>
        <w:t>John Gardner</w:t>
      </w:r>
    </w:p>
    <w:p w:rsidR="005C1AF2" w:rsidRPr="005C1AF2" w:rsidRDefault="005C1AF2" w:rsidP="005C1AF2">
      <w:pPr>
        <w:spacing w:after="0"/>
        <w:jc w:val="right"/>
        <w:rPr>
          <w:rFonts w:eastAsia="Times New Roman"/>
          <w:szCs w:val="17"/>
        </w:rPr>
      </w:pPr>
      <w:r w:rsidRPr="005C1AF2">
        <w:rPr>
          <w:rFonts w:eastAsia="Times New Roman"/>
          <w:szCs w:val="17"/>
        </w:rPr>
        <w:t>Minister for Education</w:t>
      </w:r>
    </w:p>
    <w:p w:rsidR="005C1AF2" w:rsidRPr="005C1AF2" w:rsidRDefault="005C1AF2" w:rsidP="005C1AF2">
      <w:pPr>
        <w:pBdr>
          <w:top w:val="single" w:sz="4" w:space="1" w:color="auto"/>
        </w:pBdr>
        <w:spacing w:before="100" w:after="0" w:line="14" w:lineRule="exact"/>
        <w:jc w:val="center"/>
        <w:rPr>
          <w:rFonts w:eastAsia="Times New Roman"/>
          <w:szCs w:val="20"/>
        </w:rPr>
      </w:pPr>
    </w:p>
    <w:p w:rsidR="005C1AF2" w:rsidRDefault="005C1AF2" w:rsidP="00D63E4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73B90" w:rsidRPr="00A271E9" w:rsidRDefault="00973B90" w:rsidP="005A6D8A">
      <w:pPr>
        <w:spacing w:after="60"/>
        <w:jc w:val="center"/>
        <w:rPr>
          <w:caps/>
          <w:szCs w:val="17"/>
        </w:rPr>
      </w:pPr>
      <w:r w:rsidRPr="00A271E9">
        <w:rPr>
          <w:caps/>
          <w:szCs w:val="17"/>
        </w:rPr>
        <w:t>Education and Children</w:t>
      </w:r>
      <w:r w:rsidR="001E3D47">
        <w:rPr>
          <w:caps/>
          <w:szCs w:val="17"/>
        </w:rPr>
        <w:t>’</w:t>
      </w:r>
      <w:r w:rsidRPr="00A271E9">
        <w:rPr>
          <w:caps/>
          <w:szCs w:val="17"/>
        </w:rPr>
        <w:t>s Services Regulations 2020</w:t>
      </w:r>
    </w:p>
    <w:p w:rsidR="00973B90" w:rsidRPr="00A271E9" w:rsidRDefault="00973B90" w:rsidP="005A6D8A">
      <w:pPr>
        <w:spacing w:after="60"/>
        <w:jc w:val="center"/>
        <w:rPr>
          <w:i/>
          <w:szCs w:val="17"/>
        </w:rPr>
      </w:pPr>
      <w:r w:rsidRPr="00A271E9">
        <w:rPr>
          <w:i/>
          <w:szCs w:val="17"/>
        </w:rPr>
        <w:t>Notice of Policy by the Minister for Education</w:t>
      </w:r>
    </w:p>
    <w:p w:rsidR="00973B90" w:rsidRPr="00A271E9" w:rsidRDefault="00973B90" w:rsidP="005A6D8A">
      <w:pPr>
        <w:spacing w:after="60"/>
        <w:rPr>
          <w:rFonts w:eastAsia="Times New Roman"/>
          <w:szCs w:val="20"/>
        </w:rPr>
      </w:pPr>
      <w:r w:rsidRPr="00A271E9">
        <w:rPr>
          <w:rFonts w:eastAsia="Times New Roman"/>
          <w:szCs w:val="20"/>
        </w:rPr>
        <w:t xml:space="preserve">PURSUANT to Regulation 12(1) of the Education and </w:t>
      </w:r>
      <w:r w:rsidRPr="00A271E9">
        <w:rPr>
          <w:rFonts w:eastAsia="Times New Roman"/>
          <w:i/>
          <w:szCs w:val="20"/>
        </w:rPr>
        <w:t>Children</w:t>
      </w:r>
      <w:r w:rsidR="001E3D47">
        <w:rPr>
          <w:rFonts w:eastAsia="Times New Roman"/>
          <w:i/>
          <w:szCs w:val="20"/>
        </w:rPr>
        <w:t>’</w:t>
      </w:r>
      <w:r w:rsidRPr="00A271E9">
        <w:rPr>
          <w:rFonts w:eastAsia="Times New Roman"/>
          <w:i/>
          <w:szCs w:val="20"/>
        </w:rPr>
        <w:t>s Services Regulations 2020</w:t>
      </w:r>
      <w:r w:rsidRPr="00A271E9">
        <w:rPr>
          <w:rFonts w:eastAsia="Times New Roman"/>
          <w:szCs w:val="20"/>
        </w:rPr>
        <w:t>, I, the Minister for Education publish the following Capacity Management Plan in relation to the enrolment of a child of compulsory school age at Riverbanks College B-12:</w:t>
      </w:r>
    </w:p>
    <w:p w:rsidR="00973B90" w:rsidRPr="00A271E9" w:rsidRDefault="00973B90" w:rsidP="005A6D8A">
      <w:pPr>
        <w:spacing w:after="60"/>
        <w:jc w:val="center"/>
        <w:rPr>
          <w:smallCaps/>
          <w:szCs w:val="17"/>
        </w:rPr>
      </w:pPr>
      <w:r w:rsidRPr="00A271E9">
        <w:rPr>
          <w:smallCaps/>
          <w:szCs w:val="17"/>
        </w:rPr>
        <w:t>Capacity Management Plan</w:t>
      </w:r>
    </w:p>
    <w:p w:rsidR="00973B90" w:rsidRPr="00A271E9" w:rsidRDefault="00973B90" w:rsidP="005A6D8A">
      <w:pPr>
        <w:spacing w:after="60"/>
        <w:jc w:val="center"/>
        <w:rPr>
          <w:i/>
          <w:szCs w:val="17"/>
        </w:rPr>
      </w:pPr>
      <w:r w:rsidRPr="00A271E9">
        <w:rPr>
          <w:i/>
          <w:szCs w:val="17"/>
        </w:rPr>
        <w:t>Riverbanks College B-12</w:t>
      </w:r>
    </w:p>
    <w:p w:rsidR="00973B90" w:rsidRPr="00A271E9" w:rsidRDefault="00973B90" w:rsidP="005A6D8A">
      <w:pPr>
        <w:spacing w:after="60"/>
        <w:rPr>
          <w:rFonts w:eastAsia="Times New Roman"/>
          <w:spacing w:val="-2"/>
          <w:szCs w:val="20"/>
        </w:rPr>
      </w:pPr>
      <w:r w:rsidRPr="00A271E9">
        <w:rPr>
          <w:rFonts w:eastAsia="Times New Roman"/>
          <w:spacing w:val="-2"/>
          <w:szCs w:val="20"/>
        </w:rPr>
        <w:t>This Capacity Management Plan sets out the conditions for enrolment at Riverbanks College B-12 (</w:t>
      </w:r>
      <w:r w:rsidR="001E3D47">
        <w:rPr>
          <w:rFonts w:eastAsia="Times New Roman"/>
          <w:spacing w:val="-2"/>
          <w:szCs w:val="20"/>
        </w:rPr>
        <w:t>“</w:t>
      </w:r>
      <w:r w:rsidRPr="00A271E9">
        <w:rPr>
          <w:rFonts w:eastAsia="Times New Roman"/>
          <w:spacing w:val="-2"/>
          <w:szCs w:val="20"/>
        </w:rPr>
        <w:t>the school</w:t>
      </w:r>
      <w:r w:rsidR="001E3D47">
        <w:rPr>
          <w:rFonts w:eastAsia="Times New Roman"/>
          <w:spacing w:val="-2"/>
          <w:szCs w:val="20"/>
        </w:rPr>
        <w:t>”</w:t>
      </w:r>
      <w:r w:rsidRPr="00A271E9">
        <w:rPr>
          <w:rFonts w:eastAsia="Times New Roman"/>
          <w:spacing w:val="-2"/>
          <w:szCs w:val="20"/>
        </w:rPr>
        <w:t>) effective for 2022 enrolments.</w:t>
      </w:r>
    </w:p>
    <w:p w:rsidR="00973B90" w:rsidRPr="00A271E9" w:rsidRDefault="00973B90" w:rsidP="005A6D8A">
      <w:pPr>
        <w:spacing w:after="60"/>
        <w:rPr>
          <w:rFonts w:eastAsia="Times New Roman"/>
          <w:b/>
          <w:szCs w:val="20"/>
        </w:rPr>
      </w:pPr>
      <w:r w:rsidRPr="00A271E9">
        <w:rPr>
          <w:rFonts w:eastAsia="Times New Roman"/>
          <w:b/>
          <w:szCs w:val="20"/>
        </w:rPr>
        <w:t>Riverbanks College B-12 zones</w:t>
      </w:r>
    </w:p>
    <w:p w:rsidR="00973B90" w:rsidRPr="00AF27A9" w:rsidRDefault="00973B90" w:rsidP="005A6D8A">
      <w:pPr>
        <w:spacing w:after="60"/>
        <w:rPr>
          <w:rFonts w:eastAsia="Times New Roman"/>
          <w:szCs w:val="20"/>
        </w:rPr>
      </w:pPr>
      <w:r w:rsidRPr="00A271E9">
        <w:rPr>
          <w:rFonts w:eastAsia="Times New Roman"/>
          <w:szCs w:val="20"/>
        </w:rPr>
        <w:t>A school zone is a defined area from which the school accepts its core intake of students. Riverbanks College B-12 operates a primary campus zone and secondary campus zone.</w:t>
      </w:r>
    </w:p>
    <w:p w:rsidR="00973B90" w:rsidRPr="00A271E9" w:rsidRDefault="00973B90" w:rsidP="005A6D8A">
      <w:pPr>
        <w:spacing w:after="60"/>
        <w:rPr>
          <w:rFonts w:eastAsia="Times New Roman"/>
          <w:i/>
          <w:szCs w:val="20"/>
        </w:rPr>
      </w:pPr>
      <w:r w:rsidRPr="00A271E9">
        <w:rPr>
          <w:rFonts w:eastAsia="Times New Roman"/>
          <w:i/>
          <w:szCs w:val="20"/>
        </w:rPr>
        <w:t>Primary Campus School Zone</w:t>
      </w:r>
    </w:p>
    <w:p w:rsidR="00973B90" w:rsidRPr="00A271E9" w:rsidRDefault="00973B90" w:rsidP="005A6D8A">
      <w:pPr>
        <w:spacing w:after="60"/>
        <w:rPr>
          <w:rFonts w:eastAsia="Times New Roman"/>
          <w:spacing w:val="-2"/>
          <w:szCs w:val="20"/>
        </w:rPr>
      </w:pPr>
      <w:r w:rsidRPr="00A271E9">
        <w:rPr>
          <w:rFonts w:eastAsia="Times New Roman"/>
          <w:spacing w:val="-2"/>
          <w:szCs w:val="20"/>
        </w:rPr>
        <w:t>Riverbanks College B-12 operates a shared primary school zone with Angle Vale Primary School, within the area bounded by Pederick Road, following the Gawler River east to Hayman Road, Angle Vale Road, Taylors Road, Ransomes Road, Short Road, Hodgson Road, Broadacres Drive, Buckby Road, Heaslip Road, Robert Road, Petherton Road, Andrews Road, Fradd East Road, Stebonheath Road, Pearson Road, following the Gawler River west, Northern Expressway, Two Wells Road and Gawler Road.</w:t>
      </w:r>
    </w:p>
    <w:p w:rsidR="00973B90" w:rsidRPr="00A271E9" w:rsidRDefault="00973B90" w:rsidP="005A6D8A">
      <w:pPr>
        <w:spacing w:after="60"/>
        <w:rPr>
          <w:rFonts w:eastAsia="Times New Roman"/>
          <w:szCs w:val="20"/>
        </w:rPr>
      </w:pPr>
      <w:r w:rsidRPr="00A271E9">
        <w:rPr>
          <w:rFonts w:eastAsia="Times New Roman"/>
          <w:szCs w:val="20"/>
        </w:rPr>
        <w:t>Families living in the shared primary school zone wishing to enrol their children at Riverbanks College B-12 may be referred to Angle Vale Primary School if capacity is reached in specific year levels. If no vacancies exist at either school applicants will be encouraged to remain at their current school (Year 1 to 6), or referred to other neighbouring schools.</w:t>
      </w:r>
    </w:p>
    <w:p w:rsidR="00973B90" w:rsidRPr="00A271E9" w:rsidRDefault="00973B90" w:rsidP="005A6D8A">
      <w:pPr>
        <w:spacing w:after="60"/>
        <w:rPr>
          <w:rFonts w:eastAsia="Times New Roman"/>
          <w:i/>
          <w:szCs w:val="20"/>
        </w:rPr>
      </w:pPr>
      <w:r w:rsidRPr="00A271E9">
        <w:rPr>
          <w:rFonts w:eastAsia="Times New Roman"/>
          <w:i/>
          <w:szCs w:val="20"/>
        </w:rPr>
        <w:t>Secondary Campus School Zone</w:t>
      </w:r>
    </w:p>
    <w:p w:rsidR="00973B90" w:rsidRPr="00A271E9" w:rsidRDefault="00973B90" w:rsidP="005A6D8A">
      <w:pPr>
        <w:spacing w:after="60"/>
        <w:rPr>
          <w:rFonts w:eastAsia="Times New Roman"/>
          <w:szCs w:val="20"/>
        </w:rPr>
      </w:pPr>
      <w:r w:rsidRPr="00A271E9">
        <w:rPr>
          <w:rFonts w:eastAsia="Times New Roman"/>
          <w:szCs w:val="20"/>
        </w:rPr>
        <w:t>The area bounded by Thompsons Beach Road to the coast, south along the coast to Thompson Road, Brooks Road, Ryan Road, Port Wakefield Highway, Northern Expressway, Petherton Road, Andrews Road, Fradd East Road, Stebonheath Road, Pearson Road, west along the Gawler River to the Northern Expressway, Whitelaw Road, Leak Road, Fairlie Road, Oates Road, Lucas Road, Semmler Road, Redbanks Road, Day Road, Verner Road, Conrad Road, Barabba Road, Gallipoli Road, Jarmyn Road and Limerock Road.</w:t>
      </w:r>
    </w:p>
    <w:p w:rsidR="00973B90" w:rsidRPr="00A271E9" w:rsidRDefault="00973B90" w:rsidP="005A6D8A">
      <w:pPr>
        <w:spacing w:after="60"/>
        <w:rPr>
          <w:rFonts w:eastAsia="Times New Roman"/>
          <w:szCs w:val="20"/>
        </w:rPr>
      </w:pPr>
      <w:r w:rsidRPr="00A271E9">
        <w:rPr>
          <w:rFonts w:eastAsia="Times New Roman"/>
          <w:szCs w:val="20"/>
        </w:rPr>
        <w:t>An online map and a search tool to indicate if an applicant</w:t>
      </w:r>
      <w:r w:rsidR="001E3D47">
        <w:rPr>
          <w:rFonts w:eastAsia="Times New Roman"/>
          <w:szCs w:val="20"/>
        </w:rPr>
        <w:t>’</w:t>
      </w:r>
      <w:r w:rsidRPr="00A271E9">
        <w:rPr>
          <w:rFonts w:eastAsia="Times New Roman"/>
          <w:szCs w:val="20"/>
        </w:rPr>
        <w:t xml:space="preserve">s home address is within the primary or secondary campus school zones by enrolment year is available at </w:t>
      </w:r>
      <w:hyperlink r:id="rId28" w:history="1">
        <w:r w:rsidRPr="00A271E9">
          <w:rPr>
            <w:rFonts w:eastAsia="Times New Roman"/>
            <w:color w:val="0000FF"/>
            <w:szCs w:val="20"/>
            <w:u w:val="single"/>
          </w:rPr>
          <w:t>www.education.sa.gov.au/findaschool</w:t>
        </w:r>
      </w:hyperlink>
      <w:r w:rsidRPr="00A271E9">
        <w:rPr>
          <w:rFonts w:eastAsia="Times New Roman"/>
          <w:szCs w:val="20"/>
        </w:rPr>
        <w:t xml:space="preserve">. </w:t>
      </w:r>
    </w:p>
    <w:p w:rsidR="00973B90" w:rsidRPr="00A271E9" w:rsidRDefault="00973B90" w:rsidP="005A6D8A">
      <w:pPr>
        <w:spacing w:after="60"/>
        <w:jc w:val="center"/>
        <w:rPr>
          <w:i/>
          <w:szCs w:val="17"/>
        </w:rPr>
      </w:pPr>
      <w:r w:rsidRPr="00A271E9">
        <w:rPr>
          <w:i/>
          <w:szCs w:val="17"/>
        </w:rPr>
        <w:t>Student Enrolment Numbers</w:t>
      </w:r>
    </w:p>
    <w:p w:rsidR="00973B90" w:rsidRPr="00A271E9" w:rsidRDefault="00973B90" w:rsidP="005A6D8A">
      <w:pPr>
        <w:spacing w:after="60"/>
        <w:rPr>
          <w:rFonts w:eastAsia="Times New Roman"/>
          <w:szCs w:val="20"/>
        </w:rPr>
      </w:pPr>
      <w:r w:rsidRPr="00A271E9">
        <w:rPr>
          <w:rFonts w:eastAsia="Times New Roman"/>
          <w:szCs w:val="20"/>
        </w:rPr>
        <w:t>As a new school, Riverbanks College B-12 will have a progressive enrolment process. This process will introduce a year level at the start of each school year, beginning in 2022 with Reception through to Year 8.</w:t>
      </w:r>
    </w:p>
    <w:p w:rsidR="00973B90" w:rsidRPr="00A271E9" w:rsidRDefault="00973B90" w:rsidP="005A6D8A">
      <w:pPr>
        <w:spacing w:after="60"/>
        <w:rPr>
          <w:rFonts w:eastAsia="Times New Roman"/>
          <w:b/>
          <w:szCs w:val="20"/>
        </w:rPr>
      </w:pPr>
      <w:r w:rsidRPr="00A271E9">
        <w:rPr>
          <w:rFonts w:eastAsia="Times New Roman"/>
          <w:b/>
          <w:szCs w:val="20"/>
        </w:rPr>
        <w:t>Reception</w:t>
      </w:r>
    </w:p>
    <w:p w:rsidR="00973B90" w:rsidRPr="00A271E9" w:rsidRDefault="00973B90" w:rsidP="005A6D8A">
      <w:pPr>
        <w:spacing w:after="60"/>
        <w:rPr>
          <w:rFonts w:eastAsia="Times New Roman"/>
          <w:szCs w:val="20"/>
        </w:rPr>
      </w:pPr>
      <w:r w:rsidRPr="00A271E9">
        <w:rPr>
          <w:rFonts w:eastAsia="Times New Roman"/>
          <w:szCs w:val="20"/>
        </w:rPr>
        <w:t xml:space="preserve">The number of students entering Reception is limited to </w:t>
      </w:r>
      <w:r w:rsidRPr="00A271E9">
        <w:rPr>
          <w:rFonts w:eastAsia="Times New Roman"/>
          <w:b/>
          <w:szCs w:val="20"/>
        </w:rPr>
        <w:t>52</w:t>
      </w:r>
      <w:r w:rsidRPr="00A271E9">
        <w:rPr>
          <w:rFonts w:eastAsia="Times New Roman"/>
          <w:szCs w:val="20"/>
        </w:rPr>
        <w:t>. If there are more than 52 applications for enrolment that have met the criteria for enrolment below, applicants living in the primary campus school zone may be shared with Angle Vale Primary School.</w:t>
      </w:r>
    </w:p>
    <w:p w:rsidR="00973B90" w:rsidRPr="00A271E9" w:rsidRDefault="00973B90" w:rsidP="005A6D8A">
      <w:pPr>
        <w:spacing w:after="60"/>
        <w:rPr>
          <w:rFonts w:eastAsia="Times New Roman"/>
          <w:b/>
          <w:szCs w:val="20"/>
        </w:rPr>
      </w:pPr>
      <w:r w:rsidRPr="00A271E9">
        <w:rPr>
          <w:rFonts w:eastAsia="Times New Roman"/>
          <w:b/>
          <w:szCs w:val="20"/>
        </w:rPr>
        <w:t>Year 1 to 6</w:t>
      </w:r>
    </w:p>
    <w:p w:rsidR="00973B90" w:rsidRPr="00A271E9" w:rsidRDefault="00973B90" w:rsidP="005A6D8A">
      <w:pPr>
        <w:spacing w:after="60"/>
        <w:rPr>
          <w:rFonts w:eastAsia="Times New Roman"/>
          <w:szCs w:val="20"/>
        </w:rPr>
      </w:pPr>
      <w:r w:rsidRPr="00A271E9">
        <w:rPr>
          <w:rFonts w:eastAsia="Times New Roman"/>
          <w:szCs w:val="20"/>
        </w:rPr>
        <w:t>The once-off Year 1 to 6 intake process will be coordinated by the school.</w:t>
      </w:r>
    </w:p>
    <w:p w:rsidR="00973B90" w:rsidRPr="00A271E9" w:rsidRDefault="00973B90" w:rsidP="005A6D8A">
      <w:pPr>
        <w:spacing w:after="60"/>
        <w:rPr>
          <w:rFonts w:eastAsia="Times New Roman"/>
          <w:spacing w:val="-2"/>
          <w:szCs w:val="20"/>
        </w:rPr>
      </w:pPr>
      <w:r w:rsidRPr="00A271E9">
        <w:rPr>
          <w:rFonts w:eastAsia="Times New Roman"/>
          <w:spacing w:val="-2"/>
          <w:szCs w:val="20"/>
        </w:rPr>
        <w:t xml:space="preserve">The number of students entering Year 1 to 2 is limited to </w:t>
      </w:r>
      <w:r w:rsidRPr="00A271E9">
        <w:rPr>
          <w:rFonts w:eastAsia="Times New Roman"/>
          <w:b/>
          <w:spacing w:val="-2"/>
          <w:szCs w:val="20"/>
        </w:rPr>
        <w:t>52</w:t>
      </w:r>
      <w:r w:rsidRPr="00A271E9">
        <w:rPr>
          <w:rFonts w:eastAsia="Times New Roman"/>
          <w:spacing w:val="-2"/>
          <w:szCs w:val="20"/>
        </w:rPr>
        <w:t xml:space="preserve"> students per year level, while Year 3 to 6 is limited to 30 students per year level.</w:t>
      </w:r>
    </w:p>
    <w:p w:rsidR="00973B90" w:rsidRPr="00A271E9" w:rsidRDefault="00973B90" w:rsidP="005A6D8A">
      <w:pPr>
        <w:spacing w:after="60"/>
        <w:rPr>
          <w:rFonts w:eastAsia="Times New Roman"/>
          <w:b/>
          <w:szCs w:val="20"/>
        </w:rPr>
      </w:pPr>
      <w:r w:rsidRPr="00A271E9">
        <w:rPr>
          <w:rFonts w:eastAsia="Times New Roman"/>
          <w:b/>
          <w:szCs w:val="20"/>
        </w:rPr>
        <w:t>Year 7 and 8</w:t>
      </w:r>
    </w:p>
    <w:p w:rsidR="00973B90" w:rsidRPr="00A271E9" w:rsidRDefault="00973B90" w:rsidP="005A6D8A">
      <w:pPr>
        <w:spacing w:after="60"/>
        <w:rPr>
          <w:rFonts w:eastAsia="Times New Roman"/>
          <w:szCs w:val="20"/>
        </w:rPr>
      </w:pPr>
      <w:r w:rsidRPr="00A271E9">
        <w:rPr>
          <w:rFonts w:eastAsia="Times New Roman"/>
          <w:szCs w:val="20"/>
        </w:rPr>
        <w:t xml:space="preserve">The student enrolment ceiling for Year 7 and Year 8 is limited to </w:t>
      </w:r>
      <w:r w:rsidRPr="00A271E9">
        <w:rPr>
          <w:rFonts w:eastAsia="Times New Roman"/>
          <w:b/>
          <w:szCs w:val="20"/>
        </w:rPr>
        <w:t>192</w:t>
      </w:r>
      <w:r w:rsidRPr="00A271E9">
        <w:rPr>
          <w:rFonts w:eastAsia="Times New Roman"/>
          <w:szCs w:val="20"/>
        </w:rPr>
        <w:t xml:space="preserve"> students per year level, unless there are more applications that have met the enrolment criteria below.</w:t>
      </w:r>
    </w:p>
    <w:p w:rsidR="00973B90" w:rsidRPr="00A271E9" w:rsidRDefault="00973B90" w:rsidP="005A6D8A">
      <w:pPr>
        <w:spacing w:after="60"/>
        <w:rPr>
          <w:rFonts w:eastAsia="Times New Roman"/>
          <w:b/>
          <w:szCs w:val="20"/>
        </w:rPr>
      </w:pPr>
      <w:r w:rsidRPr="00A271E9">
        <w:rPr>
          <w:rFonts w:eastAsia="Times New Roman"/>
          <w:b/>
          <w:szCs w:val="20"/>
        </w:rPr>
        <w:t>Supported Learning Centre</w:t>
      </w:r>
    </w:p>
    <w:p w:rsidR="00973B90" w:rsidRPr="00A271E9" w:rsidRDefault="00973B90" w:rsidP="005A6D8A">
      <w:pPr>
        <w:spacing w:after="60"/>
        <w:rPr>
          <w:rFonts w:eastAsia="Times New Roman"/>
          <w:szCs w:val="20"/>
        </w:rPr>
      </w:pPr>
      <w:r w:rsidRPr="00A271E9">
        <w:rPr>
          <w:rFonts w:eastAsia="Times New Roman"/>
          <w:szCs w:val="20"/>
        </w:rPr>
        <w:t>The school</w:t>
      </w:r>
      <w:r w:rsidR="001E3D47">
        <w:rPr>
          <w:rFonts w:eastAsia="Times New Roman"/>
          <w:szCs w:val="20"/>
        </w:rPr>
        <w:t>’</w:t>
      </w:r>
      <w:r w:rsidRPr="00A271E9">
        <w:rPr>
          <w:rFonts w:eastAsia="Times New Roman"/>
          <w:szCs w:val="20"/>
        </w:rPr>
        <w:t xml:space="preserve">s Supported Learning Centre is a regional facility catering for a maximum of </w:t>
      </w:r>
      <w:r w:rsidRPr="00A271E9">
        <w:rPr>
          <w:rFonts w:eastAsia="Times New Roman"/>
          <w:b/>
          <w:szCs w:val="20"/>
        </w:rPr>
        <w:t>62</w:t>
      </w:r>
      <w:r w:rsidRPr="00A271E9">
        <w:rPr>
          <w:rFonts w:eastAsia="Times New Roman"/>
          <w:szCs w:val="20"/>
        </w:rPr>
        <w:t xml:space="preserve"> students with disability in 2022. The centre will have progressive enrolments from 2022.</w:t>
      </w:r>
    </w:p>
    <w:p w:rsidR="00973B90" w:rsidRPr="00A271E9" w:rsidRDefault="00973B90" w:rsidP="005A6D8A">
      <w:pPr>
        <w:spacing w:after="60"/>
        <w:rPr>
          <w:rFonts w:eastAsia="Times New Roman"/>
          <w:szCs w:val="20"/>
        </w:rPr>
      </w:pPr>
      <w:r w:rsidRPr="00A271E9">
        <w:rPr>
          <w:rFonts w:eastAsia="Times New Roman"/>
          <w:szCs w:val="20"/>
        </w:rPr>
        <w:t>Placement in the Supported Learning Centre is determined through the department</w:t>
      </w:r>
      <w:r w:rsidR="001E3D47">
        <w:rPr>
          <w:rFonts w:eastAsia="Times New Roman"/>
          <w:szCs w:val="20"/>
        </w:rPr>
        <w:t>’</w:t>
      </w:r>
      <w:r w:rsidRPr="00A271E9">
        <w:rPr>
          <w:rFonts w:eastAsia="Times New Roman"/>
          <w:szCs w:val="20"/>
        </w:rPr>
        <w:t>s state-wide panel process for placement in an inclusive education option.</w:t>
      </w:r>
    </w:p>
    <w:p w:rsidR="00973B90" w:rsidRPr="00A271E9" w:rsidRDefault="00973B90" w:rsidP="005A6D8A">
      <w:pPr>
        <w:spacing w:after="60"/>
        <w:rPr>
          <w:rFonts w:eastAsia="Times New Roman"/>
          <w:b/>
          <w:szCs w:val="20"/>
        </w:rPr>
      </w:pPr>
      <w:r w:rsidRPr="00A271E9">
        <w:rPr>
          <w:rFonts w:eastAsia="Times New Roman"/>
          <w:b/>
          <w:szCs w:val="20"/>
        </w:rPr>
        <w:t>International Education Program</w:t>
      </w:r>
    </w:p>
    <w:p w:rsidR="00973B90" w:rsidRPr="00A271E9" w:rsidRDefault="00973B90" w:rsidP="005A6D8A">
      <w:pPr>
        <w:spacing w:after="60"/>
        <w:rPr>
          <w:rFonts w:eastAsia="Times New Roman"/>
          <w:szCs w:val="20"/>
        </w:rPr>
      </w:pPr>
      <w:r w:rsidRPr="00A271E9">
        <w:rPr>
          <w:rFonts w:eastAsia="Times New Roman"/>
          <w:szCs w:val="20"/>
        </w:rPr>
        <w:t>No International Education Program places will be offered at the school.</w:t>
      </w:r>
    </w:p>
    <w:p w:rsidR="00973B90" w:rsidRPr="00A271E9" w:rsidRDefault="00973B90" w:rsidP="005A6D8A">
      <w:pPr>
        <w:spacing w:after="60"/>
        <w:jc w:val="center"/>
        <w:rPr>
          <w:i/>
          <w:szCs w:val="17"/>
        </w:rPr>
      </w:pPr>
      <w:r w:rsidRPr="00A271E9">
        <w:rPr>
          <w:i/>
          <w:szCs w:val="17"/>
        </w:rPr>
        <w:t>Enrolment Criteria—By Year Level</w:t>
      </w:r>
    </w:p>
    <w:p w:rsidR="00973B90" w:rsidRPr="00A271E9" w:rsidRDefault="00973B90" w:rsidP="005A6D8A">
      <w:pPr>
        <w:spacing w:after="60"/>
        <w:rPr>
          <w:rFonts w:eastAsia="Times New Roman"/>
          <w:b/>
          <w:szCs w:val="20"/>
        </w:rPr>
      </w:pPr>
      <w:r w:rsidRPr="00A271E9">
        <w:rPr>
          <w:rFonts w:eastAsia="Times New Roman"/>
          <w:b/>
          <w:szCs w:val="20"/>
        </w:rPr>
        <w:t>YEAR LEVEL: RECEPTION</w:t>
      </w:r>
    </w:p>
    <w:p w:rsidR="00973B90" w:rsidRPr="00A271E9" w:rsidRDefault="00973B90" w:rsidP="005A6D8A">
      <w:pPr>
        <w:spacing w:after="60"/>
        <w:rPr>
          <w:rFonts w:eastAsia="Times New Roman"/>
          <w:szCs w:val="20"/>
        </w:rPr>
      </w:pPr>
      <w:r w:rsidRPr="00A271E9">
        <w:rPr>
          <w:rFonts w:eastAsia="Times New Roman"/>
          <w:szCs w:val="20"/>
        </w:rPr>
        <w:t>Applications for enrolment from parents of prospective Reception students must meet one of the following requirements to be eligible for enrolment through the registration of interest process for the coming school year:</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child is living in the shared school zone of Angle Vale Primary School and Riverbanks College B-12 primary campus zone</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child identifies as Aboriginal and/or Torres Strait Islander through the Enter for Success program (by the end of week 10, term 2)</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t xml:space="preserve">the child has been granted enrolment due to special or extenuating circumstances, including but not limited to a child in care where there is a custody or guardianship order made under the </w:t>
      </w:r>
      <w:r w:rsidRPr="00A271E9">
        <w:rPr>
          <w:rFonts w:eastAsia="Times New Roman"/>
          <w:i/>
          <w:szCs w:val="20"/>
        </w:rPr>
        <w:t>Children and Young People (Safety) Act 2017</w:t>
      </w:r>
      <w:r w:rsidRPr="00A271E9">
        <w:rPr>
          <w:rFonts w:eastAsia="Times New Roman"/>
          <w:szCs w:val="20"/>
        </w:rPr>
        <w:t>.</w:t>
      </w:r>
    </w:p>
    <w:p w:rsidR="005A6D8A" w:rsidRDefault="005A6D8A">
      <w:pPr>
        <w:spacing w:after="0" w:line="240" w:lineRule="auto"/>
        <w:jc w:val="left"/>
        <w:rPr>
          <w:rFonts w:eastAsia="Times New Roman"/>
          <w:b/>
          <w:szCs w:val="20"/>
        </w:rPr>
      </w:pPr>
      <w:r>
        <w:rPr>
          <w:rFonts w:eastAsia="Times New Roman"/>
          <w:b/>
          <w:szCs w:val="20"/>
        </w:rPr>
        <w:br w:type="page"/>
      </w:r>
    </w:p>
    <w:p w:rsidR="00973B90" w:rsidRPr="00A271E9" w:rsidRDefault="00973B90" w:rsidP="005A6D8A">
      <w:pPr>
        <w:spacing w:after="60"/>
        <w:rPr>
          <w:rFonts w:eastAsia="Times New Roman"/>
          <w:b/>
          <w:szCs w:val="20"/>
        </w:rPr>
      </w:pPr>
      <w:r w:rsidRPr="00A271E9">
        <w:rPr>
          <w:rFonts w:eastAsia="Times New Roman"/>
          <w:b/>
          <w:szCs w:val="20"/>
        </w:rPr>
        <w:lastRenderedPageBreak/>
        <w:t>Applications for Reception from students living in the primary campus school zone</w:t>
      </w:r>
    </w:p>
    <w:p w:rsidR="00973B90" w:rsidRPr="00A271E9" w:rsidRDefault="00973B90" w:rsidP="005A6D8A">
      <w:pPr>
        <w:spacing w:after="60"/>
        <w:rPr>
          <w:rFonts w:eastAsia="Times New Roman"/>
          <w:szCs w:val="20"/>
        </w:rPr>
      </w:pPr>
      <w:r w:rsidRPr="00A271E9">
        <w:rPr>
          <w:rFonts w:eastAsia="Times New Roman"/>
          <w:szCs w:val="20"/>
        </w:rPr>
        <w:t>Parents of prospective Reception students living in the primary campus school zone can lodge their application for enrolment by the end of week 10, term 2 in the year prior to starting school.</w:t>
      </w:r>
    </w:p>
    <w:p w:rsidR="00973B90" w:rsidRPr="00A271E9" w:rsidRDefault="00973B90" w:rsidP="005A6D8A">
      <w:pPr>
        <w:spacing w:after="60"/>
        <w:rPr>
          <w:rFonts w:eastAsia="Times New Roman"/>
          <w:szCs w:val="20"/>
        </w:rPr>
      </w:pPr>
      <w:r w:rsidRPr="00A271E9">
        <w:rPr>
          <w:rFonts w:eastAsia="Times New Roman"/>
          <w:szCs w:val="20"/>
        </w:rPr>
        <w:t>If more than 52 applications for enrolment are received from parents living in the primary campus school zone, a priority order may be applied to applications and places will be offered based on whether any, all or a combination of the following applies:</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child has an eligible sibling who is applying to attend the primary school the following year</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distance of the child</w:t>
      </w:r>
      <w:r w:rsidR="001E3D47">
        <w:rPr>
          <w:rFonts w:eastAsia="Times New Roman"/>
          <w:szCs w:val="20"/>
        </w:rPr>
        <w:t>’</w:t>
      </w:r>
      <w:r w:rsidRPr="00A271E9">
        <w:rPr>
          <w:rFonts w:eastAsia="Times New Roman"/>
          <w:szCs w:val="20"/>
        </w:rPr>
        <w:t>s residence from the school</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other</w:t>
      </w:r>
      <w:proofErr w:type="gramEnd"/>
      <w:r w:rsidRPr="00A271E9">
        <w:rPr>
          <w:rFonts w:eastAsia="Times New Roman"/>
          <w:szCs w:val="20"/>
        </w:rPr>
        <w:t xml:space="preserve"> personal needs, such as curriculum, transportation/location convenience</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social/family</w:t>
      </w:r>
      <w:proofErr w:type="gramEnd"/>
      <w:r w:rsidRPr="00A271E9">
        <w:rPr>
          <w:rFonts w:eastAsia="Times New Roman"/>
          <w:szCs w:val="20"/>
        </w:rPr>
        <w:t xml:space="preserve"> links at the school.</w:t>
      </w:r>
    </w:p>
    <w:p w:rsidR="00973B90" w:rsidRPr="00A271E9" w:rsidRDefault="00973B90" w:rsidP="005A6D8A">
      <w:pPr>
        <w:spacing w:after="60"/>
        <w:rPr>
          <w:rFonts w:eastAsia="Times New Roman"/>
          <w:szCs w:val="20"/>
        </w:rPr>
      </w:pPr>
      <w:r w:rsidRPr="00A271E9">
        <w:rPr>
          <w:rFonts w:eastAsia="Times New Roman"/>
          <w:szCs w:val="20"/>
        </w:rPr>
        <w:t>Applicants not allocated to Riverbanks College B-12 will be placed on the enrolment register, and will be referred for enrolment to the shared zone primary school (Angle Vale Primary School).</w:t>
      </w:r>
    </w:p>
    <w:p w:rsidR="00973B90" w:rsidRPr="00A271E9" w:rsidRDefault="00973B90" w:rsidP="005A6D8A">
      <w:pPr>
        <w:spacing w:after="60"/>
        <w:rPr>
          <w:rFonts w:eastAsia="Times New Roman"/>
          <w:szCs w:val="20"/>
        </w:rPr>
      </w:pPr>
      <w:r w:rsidRPr="00A271E9">
        <w:rPr>
          <w:rFonts w:eastAsia="Times New Roman"/>
          <w:szCs w:val="20"/>
        </w:rPr>
        <w:t>The school will notify parents of the outcome of this process by the end of week 8, term 3.</w:t>
      </w:r>
    </w:p>
    <w:p w:rsidR="00973B90" w:rsidRPr="00A271E9" w:rsidRDefault="00973B90" w:rsidP="005A6D8A">
      <w:pPr>
        <w:spacing w:after="60"/>
        <w:rPr>
          <w:rFonts w:eastAsia="Times New Roman"/>
          <w:b/>
          <w:szCs w:val="20"/>
        </w:rPr>
      </w:pPr>
      <w:r w:rsidRPr="00A271E9">
        <w:rPr>
          <w:rFonts w:eastAsia="Times New Roman"/>
          <w:b/>
          <w:szCs w:val="20"/>
        </w:rPr>
        <w:t>Late applications for Reception from students living in the primary campus school zone</w:t>
      </w:r>
    </w:p>
    <w:p w:rsidR="00973B90" w:rsidRPr="00A271E9" w:rsidRDefault="00973B90" w:rsidP="005A6D8A">
      <w:pPr>
        <w:spacing w:after="60"/>
        <w:rPr>
          <w:rFonts w:eastAsia="Times New Roman"/>
          <w:szCs w:val="20"/>
        </w:rPr>
      </w:pPr>
      <w:r w:rsidRPr="00A271E9">
        <w:rPr>
          <w:rFonts w:eastAsia="Times New Roman"/>
          <w:szCs w:val="20"/>
        </w:rPr>
        <w:t>Families who move into the primary campus school zone or who are already living in the primary campus school zone but lodge their application for enrolment after the end of week 10, term 2 will only have their applications considered if or when vacancies exist, with priority consideration afforded to those applicants already on the school</w:t>
      </w:r>
      <w:r w:rsidR="001E3D47">
        <w:rPr>
          <w:rFonts w:eastAsia="Times New Roman"/>
          <w:szCs w:val="20"/>
        </w:rPr>
        <w:t>’</w:t>
      </w:r>
      <w:r w:rsidRPr="00A271E9">
        <w:rPr>
          <w:rFonts w:eastAsia="Times New Roman"/>
          <w:szCs w:val="20"/>
        </w:rPr>
        <w:t>s enrolment register.</w:t>
      </w:r>
    </w:p>
    <w:p w:rsidR="00973B90" w:rsidRPr="00A271E9" w:rsidRDefault="00973B90" w:rsidP="005A6D8A">
      <w:pPr>
        <w:spacing w:after="60"/>
        <w:rPr>
          <w:rFonts w:eastAsia="Times New Roman"/>
          <w:szCs w:val="20"/>
        </w:rPr>
      </w:pPr>
      <w:r w:rsidRPr="00A271E9">
        <w:rPr>
          <w:rFonts w:eastAsia="Times New Roman"/>
          <w:szCs w:val="20"/>
        </w:rPr>
        <w:t>In these cases, applications will be considered based on the distance of the child</w:t>
      </w:r>
      <w:r w:rsidR="001E3D47">
        <w:rPr>
          <w:rFonts w:eastAsia="Times New Roman"/>
          <w:szCs w:val="20"/>
        </w:rPr>
        <w:t>’</w:t>
      </w:r>
      <w:r w:rsidRPr="00A271E9">
        <w:rPr>
          <w:rFonts w:eastAsia="Times New Roman"/>
          <w:szCs w:val="20"/>
        </w:rPr>
        <w:t>s residence from the school and any other personal needs, such as curriculum, transportation/location convenience, and social/family links.</w:t>
      </w:r>
    </w:p>
    <w:p w:rsidR="00973B90" w:rsidRPr="00A271E9" w:rsidRDefault="00973B90" w:rsidP="005A6D8A">
      <w:pPr>
        <w:spacing w:after="60"/>
        <w:rPr>
          <w:rFonts w:eastAsia="Times New Roman"/>
          <w:spacing w:val="-2"/>
          <w:szCs w:val="20"/>
        </w:rPr>
      </w:pPr>
      <w:r w:rsidRPr="00A271E9">
        <w:rPr>
          <w:rFonts w:eastAsia="Times New Roman"/>
          <w:spacing w:val="-2"/>
          <w:szCs w:val="20"/>
        </w:rPr>
        <w:t>The school will notify parents by the beginning of week 1, term 4 if a vacancy is available for their child to attend the following school year.</w:t>
      </w:r>
    </w:p>
    <w:p w:rsidR="00973B90" w:rsidRPr="00A271E9" w:rsidRDefault="00973B90" w:rsidP="005A6D8A">
      <w:pPr>
        <w:spacing w:after="60"/>
        <w:rPr>
          <w:rFonts w:eastAsia="Times New Roman"/>
          <w:szCs w:val="20"/>
        </w:rPr>
      </w:pPr>
      <w:r w:rsidRPr="00A271E9">
        <w:rPr>
          <w:rFonts w:eastAsia="Times New Roman"/>
          <w:szCs w:val="20"/>
        </w:rPr>
        <w:t>If no vacancies exist, the applicants will be placed on the enrolment register and referred for enrolment to the shared zone school (Angle Vale Primary School).</w:t>
      </w:r>
    </w:p>
    <w:p w:rsidR="00973B90" w:rsidRPr="00A271E9" w:rsidRDefault="00973B90" w:rsidP="005A6D8A">
      <w:pPr>
        <w:spacing w:after="60"/>
        <w:rPr>
          <w:rFonts w:eastAsia="Times New Roman"/>
          <w:b/>
          <w:szCs w:val="20"/>
        </w:rPr>
      </w:pPr>
      <w:r w:rsidRPr="00A271E9">
        <w:rPr>
          <w:rFonts w:eastAsia="Times New Roman"/>
          <w:b/>
          <w:szCs w:val="20"/>
        </w:rPr>
        <w:t>Intensive English Language Centre (IELC) Reception students</w:t>
      </w:r>
    </w:p>
    <w:p w:rsidR="00973B90" w:rsidRPr="00A271E9" w:rsidRDefault="00973B90" w:rsidP="005A6D8A">
      <w:pPr>
        <w:spacing w:after="60"/>
        <w:rPr>
          <w:rFonts w:eastAsia="Times New Roman"/>
          <w:spacing w:val="-4"/>
          <w:szCs w:val="20"/>
        </w:rPr>
      </w:pPr>
      <w:r w:rsidRPr="00A271E9">
        <w:rPr>
          <w:rFonts w:eastAsia="Times New Roman"/>
          <w:spacing w:val="-4"/>
          <w:szCs w:val="20"/>
        </w:rPr>
        <w:t xml:space="preserve">Any Reception student offered enrolment at the primary school campus and who is eligible to attend an Intensive English Language Centre (IELC), </w:t>
      </w:r>
      <w:r w:rsidRPr="00A271E9">
        <w:rPr>
          <w:rFonts w:eastAsia="Times New Roman"/>
          <w:szCs w:val="20"/>
        </w:rPr>
        <w:t>will be able to attend an IELC during Reception and begin Year 1 at Riverbanks College B-12 primary campus the following year.</w:t>
      </w:r>
    </w:p>
    <w:p w:rsidR="00973B90" w:rsidRPr="00A271E9" w:rsidRDefault="00973B90" w:rsidP="005A6D8A">
      <w:pPr>
        <w:spacing w:after="60"/>
        <w:rPr>
          <w:rFonts w:eastAsia="Times New Roman"/>
          <w:b/>
          <w:szCs w:val="20"/>
        </w:rPr>
      </w:pPr>
      <w:r w:rsidRPr="00A271E9">
        <w:rPr>
          <w:rFonts w:eastAsia="Times New Roman"/>
          <w:b/>
          <w:szCs w:val="20"/>
        </w:rPr>
        <w:t>YEAR LEVEL: 1 to 6</w:t>
      </w:r>
    </w:p>
    <w:p w:rsidR="00973B90" w:rsidRPr="00A271E9" w:rsidRDefault="00973B90" w:rsidP="005A6D8A">
      <w:pPr>
        <w:spacing w:after="60"/>
        <w:rPr>
          <w:rFonts w:eastAsia="Times New Roman"/>
          <w:b/>
          <w:szCs w:val="20"/>
        </w:rPr>
      </w:pPr>
      <w:r w:rsidRPr="00A271E9">
        <w:rPr>
          <w:rFonts w:eastAsia="Times New Roman"/>
          <w:b/>
          <w:szCs w:val="20"/>
        </w:rPr>
        <w:t>Application for Year 1 to Year 6 from students living in the primary campus school zone</w:t>
      </w:r>
    </w:p>
    <w:p w:rsidR="00973B90" w:rsidRPr="00A271E9" w:rsidRDefault="00973B90" w:rsidP="005A6D8A">
      <w:pPr>
        <w:spacing w:after="60"/>
        <w:rPr>
          <w:rFonts w:eastAsia="Times New Roman"/>
          <w:szCs w:val="20"/>
        </w:rPr>
      </w:pPr>
      <w:r w:rsidRPr="00A271E9">
        <w:rPr>
          <w:rFonts w:eastAsia="Times New Roman"/>
          <w:szCs w:val="20"/>
        </w:rPr>
        <w:t>Priority consideration will be given to applications for intake from parents of prospective Year 1 to Year 6 students to attend the following school year, if they have been living inside the primary campus school zone prior to the end of week 10, term 2 and whose application is received by this date.</w:t>
      </w:r>
    </w:p>
    <w:p w:rsidR="00973B90" w:rsidRPr="00A271E9" w:rsidRDefault="00973B90" w:rsidP="005A6D8A">
      <w:pPr>
        <w:spacing w:after="60"/>
        <w:rPr>
          <w:rFonts w:eastAsia="Times New Roman"/>
          <w:szCs w:val="20"/>
        </w:rPr>
      </w:pPr>
      <w:r w:rsidRPr="00A271E9">
        <w:rPr>
          <w:rFonts w:eastAsia="Times New Roman"/>
          <w:szCs w:val="20"/>
        </w:rPr>
        <w:t>If the number of applications for intake received from parents living in the primary campus school zone exceed the student enrolment numbers by the end of week 10, term 2, places will be offered based on whether any, all or a combination of the following applies:</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child has an eligible sibling who is applying to attend the primary school the following year</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distance of the child</w:t>
      </w:r>
      <w:r w:rsidR="001E3D47">
        <w:rPr>
          <w:rFonts w:eastAsia="Times New Roman"/>
          <w:szCs w:val="20"/>
        </w:rPr>
        <w:t>’</w:t>
      </w:r>
      <w:r w:rsidRPr="00A271E9">
        <w:rPr>
          <w:rFonts w:eastAsia="Times New Roman"/>
          <w:szCs w:val="20"/>
        </w:rPr>
        <w:t>s residence from the school</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other</w:t>
      </w:r>
      <w:proofErr w:type="gramEnd"/>
      <w:r w:rsidRPr="00A271E9">
        <w:rPr>
          <w:rFonts w:eastAsia="Times New Roman"/>
          <w:szCs w:val="20"/>
        </w:rPr>
        <w:t xml:space="preserve"> personal needs such as curriculum, transportation/location convenience</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social/family</w:t>
      </w:r>
      <w:proofErr w:type="gramEnd"/>
      <w:r w:rsidRPr="00A271E9">
        <w:rPr>
          <w:rFonts w:eastAsia="Times New Roman"/>
          <w:szCs w:val="20"/>
        </w:rPr>
        <w:t xml:space="preserve"> links at the school.</w:t>
      </w:r>
    </w:p>
    <w:p w:rsidR="00973B90" w:rsidRPr="00A271E9" w:rsidRDefault="00973B90" w:rsidP="005A6D8A">
      <w:pPr>
        <w:spacing w:after="60"/>
        <w:rPr>
          <w:rFonts w:eastAsia="Times New Roman"/>
          <w:szCs w:val="20"/>
        </w:rPr>
      </w:pPr>
      <w:r w:rsidRPr="00A271E9">
        <w:rPr>
          <w:rFonts w:eastAsia="Times New Roman"/>
          <w:szCs w:val="20"/>
        </w:rPr>
        <w:t>The school will notify parents of the outcome of this process by the end of week 8, term 3.</w:t>
      </w:r>
    </w:p>
    <w:p w:rsidR="00973B90" w:rsidRPr="00A271E9" w:rsidRDefault="00973B90" w:rsidP="005A6D8A">
      <w:pPr>
        <w:spacing w:after="60"/>
        <w:rPr>
          <w:rFonts w:eastAsia="Times New Roman"/>
          <w:szCs w:val="20"/>
        </w:rPr>
      </w:pPr>
      <w:r w:rsidRPr="00A271E9">
        <w:rPr>
          <w:rFonts w:eastAsia="Times New Roman"/>
          <w:szCs w:val="20"/>
        </w:rPr>
        <w:t>Unsuccessful applicants will be placed on the enrolment register, and encouraged to remain at their current primary school, or referred for enrolment to the shared zone school (Angle Vale Primary School).</w:t>
      </w:r>
    </w:p>
    <w:p w:rsidR="00973B90" w:rsidRPr="00A271E9" w:rsidRDefault="00973B90" w:rsidP="005A6D8A">
      <w:pPr>
        <w:spacing w:after="60"/>
        <w:rPr>
          <w:rFonts w:eastAsia="Times New Roman"/>
          <w:b/>
          <w:szCs w:val="20"/>
        </w:rPr>
      </w:pPr>
      <w:r w:rsidRPr="00A271E9">
        <w:rPr>
          <w:rFonts w:eastAsia="Times New Roman"/>
          <w:b/>
          <w:szCs w:val="20"/>
        </w:rPr>
        <w:t>Late applications for Year 1 to 6 from students living in the primary campus school zone</w:t>
      </w:r>
    </w:p>
    <w:p w:rsidR="00973B90" w:rsidRPr="00A271E9" w:rsidRDefault="00973B90" w:rsidP="005A6D8A">
      <w:pPr>
        <w:spacing w:after="60"/>
        <w:rPr>
          <w:rFonts w:eastAsia="Times New Roman"/>
          <w:szCs w:val="20"/>
        </w:rPr>
      </w:pPr>
      <w:r w:rsidRPr="00A271E9">
        <w:rPr>
          <w:rFonts w:eastAsia="Times New Roman"/>
          <w:szCs w:val="20"/>
        </w:rPr>
        <w:t>Families who move into the primary campus school zone or who are already living in the primary campus school zone but lodge their application for enrolment after the last week of June will only have their applications considered if or when vacancies exist, with priority consideration afforded to those applicants already on the school</w:t>
      </w:r>
      <w:r w:rsidR="001E3D47">
        <w:rPr>
          <w:rFonts w:eastAsia="Times New Roman"/>
          <w:szCs w:val="20"/>
        </w:rPr>
        <w:t>’</w:t>
      </w:r>
      <w:r w:rsidRPr="00A271E9">
        <w:rPr>
          <w:rFonts w:eastAsia="Times New Roman"/>
          <w:szCs w:val="20"/>
        </w:rPr>
        <w:t>s enrolment register.</w:t>
      </w:r>
    </w:p>
    <w:p w:rsidR="00973B90" w:rsidRPr="00A271E9" w:rsidRDefault="00973B90" w:rsidP="005A6D8A">
      <w:pPr>
        <w:spacing w:after="60"/>
        <w:rPr>
          <w:rFonts w:eastAsia="Times New Roman"/>
          <w:szCs w:val="20"/>
        </w:rPr>
      </w:pPr>
      <w:r w:rsidRPr="00A271E9">
        <w:rPr>
          <w:rFonts w:eastAsia="Times New Roman"/>
          <w:szCs w:val="20"/>
        </w:rPr>
        <w:t>If no vacancies exist, the applicants will be encouraged to remain at their current primary school, or referred for enrolment to Angle Vale Primary School or neighbouring schools and placed on the enrolment register.</w:t>
      </w:r>
    </w:p>
    <w:p w:rsidR="00973B90" w:rsidRPr="00A271E9" w:rsidRDefault="00973B90" w:rsidP="005A6D8A">
      <w:pPr>
        <w:spacing w:after="60"/>
        <w:rPr>
          <w:rFonts w:eastAsia="Times New Roman"/>
          <w:b/>
          <w:szCs w:val="20"/>
        </w:rPr>
      </w:pPr>
      <w:r w:rsidRPr="00A271E9">
        <w:rPr>
          <w:rFonts w:eastAsia="Times New Roman"/>
          <w:b/>
          <w:szCs w:val="20"/>
        </w:rPr>
        <w:t>YEAR LEVEL: 7 and 8</w:t>
      </w:r>
    </w:p>
    <w:p w:rsidR="00973B90" w:rsidRPr="00A271E9" w:rsidRDefault="00973B90" w:rsidP="005A6D8A">
      <w:pPr>
        <w:spacing w:after="60"/>
        <w:rPr>
          <w:rFonts w:eastAsia="Times New Roman"/>
          <w:szCs w:val="20"/>
        </w:rPr>
      </w:pPr>
      <w:r w:rsidRPr="00A271E9">
        <w:rPr>
          <w:rFonts w:eastAsia="Times New Roman"/>
          <w:szCs w:val="20"/>
        </w:rPr>
        <w:t>Applications for enrolment from parents of prospective Year 7 and Year 8 students require that the student must be enrolled in a government or non-government school in South Australia at the time the parents apply for enrolment through the state-wide registration of interest process (coordinated by the Department for Education).</w:t>
      </w:r>
    </w:p>
    <w:p w:rsidR="00973B90" w:rsidRPr="00A271E9" w:rsidRDefault="00973B90" w:rsidP="005A6D8A">
      <w:pPr>
        <w:spacing w:after="60"/>
        <w:rPr>
          <w:rFonts w:eastAsia="Times New Roman"/>
          <w:szCs w:val="20"/>
        </w:rPr>
      </w:pPr>
      <w:r w:rsidRPr="00A271E9">
        <w:rPr>
          <w:rFonts w:eastAsia="Times New Roman"/>
          <w:szCs w:val="20"/>
        </w:rPr>
        <w:t>The applicant must meet one of the following requirements to be eligible for a Year 7 or Year 8 allocation through the registration of interest process for the coming school year:</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child is living in the Riverbanks College B-12 high school zone</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child identifies as Aboriginal and/or Torres Strait Islander through the Enter for Success program (by the end of term 4)</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t xml:space="preserve">the child has been granted enrolment due to special or extenuating circumstances, including but not limited to a child in care where there is a custody or guardianship order made under the </w:t>
      </w:r>
      <w:r w:rsidRPr="00A271E9">
        <w:rPr>
          <w:rFonts w:eastAsia="Times New Roman"/>
          <w:i/>
          <w:szCs w:val="20"/>
        </w:rPr>
        <w:t>Children and Young People (Safety) Act 2017</w:t>
      </w:r>
      <w:r w:rsidRPr="00A271E9">
        <w:rPr>
          <w:rFonts w:eastAsia="Times New Roman"/>
          <w:szCs w:val="20"/>
        </w:rPr>
        <w:t>.</w:t>
      </w:r>
    </w:p>
    <w:p w:rsidR="00973B90" w:rsidRPr="00A271E9" w:rsidRDefault="00973B90" w:rsidP="005A6D8A">
      <w:pPr>
        <w:spacing w:after="60"/>
        <w:rPr>
          <w:rFonts w:eastAsia="Times New Roman"/>
          <w:b/>
          <w:szCs w:val="20"/>
        </w:rPr>
      </w:pPr>
      <w:r w:rsidRPr="00A271E9">
        <w:rPr>
          <w:rFonts w:eastAsia="Times New Roman"/>
          <w:b/>
          <w:szCs w:val="20"/>
        </w:rPr>
        <w:t>Late applications for Year 7 or Year 8 from students living in the secondary campus school zone</w:t>
      </w:r>
    </w:p>
    <w:p w:rsidR="00973B90" w:rsidRPr="00A271E9" w:rsidRDefault="00973B90" w:rsidP="005A6D8A">
      <w:pPr>
        <w:spacing w:after="60"/>
        <w:rPr>
          <w:rFonts w:eastAsia="Times New Roman"/>
          <w:szCs w:val="20"/>
        </w:rPr>
      </w:pPr>
      <w:r w:rsidRPr="00A271E9">
        <w:rPr>
          <w:rFonts w:eastAsia="Times New Roman"/>
          <w:szCs w:val="20"/>
        </w:rPr>
        <w:t>Families who move into the secondary campus school zone, or who are already living in the secondary campus school zone but lodge their application for enrolment after the department</w:t>
      </w:r>
      <w:r w:rsidR="001E3D47">
        <w:rPr>
          <w:rFonts w:eastAsia="Times New Roman"/>
          <w:szCs w:val="20"/>
        </w:rPr>
        <w:t>’</w:t>
      </w:r>
      <w:r w:rsidRPr="00A271E9">
        <w:rPr>
          <w:rFonts w:eastAsia="Times New Roman"/>
          <w:szCs w:val="20"/>
        </w:rPr>
        <w:t>s registration of interest process is completed (end of term 2), will have their applications considered if or when vacancies exist, with priority consideration afforded to those applicants already on the school</w:t>
      </w:r>
      <w:r w:rsidR="001E3D47">
        <w:rPr>
          <w:rFonts w:eastAsia="Times New Roman"/>
          <w:szCs w:val="20"/>
        </w:rPr>
        <w:t>’</w:t>
      </w:r>
      <w:r w:rsidRPr="00A271E9">
        <w:rPr>
          <w:rFonts w:eastAsia="Times New Roman"/>
          <w:szCs w:val="20"/>
        </w:rPr>
        <w:t>s enrolment register.</w:t>
      </w:r>
    </w:p>
    <w:p w:rsidR="00973B90" w:rsidRPr="00A271E9" w:rsidRDefault="00973B90" w:rsidP="005A6D8A">
      <w:pPr>
        <w:spacing w:after="60"/>
        <w:rPr>
          <w:rFonts w:eastAsia="Times New Roman"/>
          <w:szCs w:val="20"/>
        </w:rPr>
      </w:pPr>
      <w:r w:rsidRPr="00A271E9">
        <w:rPr>
          <w:rFonts w:eastAsia="Times New Roman"/>
          <w:szCs w:val="20"/>
        </w:rPr>
        <w:t>In these cases, applications will be considered based on the distance of the child</w:t>
      </w:r>
      <w:r w:rsidR="001E3D47">
        <w:rPr>
          <w:rFonts w:eastAsia="Times New Roman"/>
          <w:szCs w:val="20"/>
        </w:rPr>
        <w:t>’</w:t>
      </w:r>
      <w:r w:rsidRPr="00A271E9">
        <w:rPr>
          <w:rFonts w:eastAsia="Times New Roman"/>
          <w:szCs w:val="20"/>
        </w:rPr>
        <w:t>s residence from the secondary campus and any other personal needs, such as curriculum (excluding special interest programs), transportation/location convenience, and social/family links.</w:t>
      </w:r>
    </w:p>
    <w:p w:rsidR="00973B90" w:rsidRPr="00A271E9" w:rsidRDefault="00973B90" w:rsidP="005A6D8A">
      <w:pPr>
        <w:spacing w:after="60"/>
        <w:rPr>
          <w:rFonts w:eastAsia="Times New Roman"/>
          <w:spacing w:val="-2"/>
          <w:szCs w:val="20"/>
        </w:rPr>
      </w:pPr>
      <w:r w:rsidRPr="00A271E9">
        <w:rPr>
          <w:rFonts w:eastAsia="Times New Roman"/>
          <w:spacing w:val="-2"/>
          <w:szCs w:val="20"/>
        </w:rPr>
        <w:t>The school will notify parents by the beginning of week 1, term 4 if a vacancy is available for their child to attend the following school year.</w:t>
      </w:r>
    </w:p>
    <w:p w:rsidR="00973B90" w:rsidRPr="00A271E9" w:rsidRDefault="00973B90" w:rsidP="005A6D8A">
      <w:pPr>
        <w:spacing w:after="60"/>
        <w:rPr>
          <w:rFonts w:eastAsia="Times New Roman"/>
          <w:szCs w:val="20"/>
        </w:rPr>
      </w:pPr>
      <w:r w:rsidRPr="00A271E9">
        <w:rPr>
          <w:rFonts w:eastAsia="Times New Roman"/>
          <w:szCs w:val="20"/>
        </w:rPr>
        <w:t>If no vacancies exist, the applicants will be placed on the enrolment register and referred for enrolment to other neighbouring schools.</w:t>
      </w:r>
    </w:p>
    <w:p w:rsidR="00973B90" w:rsidRPr="00A271E9" w:rsidRDefault="00973B90" w:rsidP="005A6D8A">
      <w:pPr>
        <w:spacing w:after="60"/>
        <w:rPr>
          <w:rFonts w:eastAsia="Times New Roman"/>
          <w:b/>
          <w:szCs w:val="20"/>
        </w:rPr>
      </w:pPr>
      <w:r w:rsidRPr="00A271E9">
        <w:rPr>
          <w:rFonts w:eastAsia="Times New Roman"/>
          <w:b/>
          <w:szCs w:val="20"/>
        </w:rPr>
        <w:t>YEAR LEVEL: 9 to 12</w:t>
      </w:r>
    </w:p>
    <w:p w:rsidR="00973B90" w:rsidRPr="00A271E9" w:rsidRDefault="00973B90" w:rsidP="005A6D8A">
      <w:pPr>
        <w:spacing w:after="60"/>
        <w:rPr>
          <w:rFonts w:eastAsia="Times New Roman"/>
          <w:szCs w:val="20"/>
        </w:rPr>
      </w:pPr>
      <w:r w:rsidRPr="00A271E9">
        <w:rPr>
          <w:rFonts w:eastAsia="Times New Roman"/>
          <w:szCs w:val="20"/>
        </w:rPr>
        <w:t>All applications for enrolment for year level 9 to 12 will not be accepted for 2022.</w:t>
      </w:r>
    </w:p>
    <w:p w:rsidR="00973B90" w:rsidRPr="00A271E9" w:rsidRDefault="00973B90" w:rsidP="005A6D8A">
      <w:pPr>
        <w:spacing w:after="60"/>
        <w:rPr>
          <w:rFonts w:eastAsia="Times New Roman"/>
          <w:szCs w:val="20"/>
        </w:rPr>
      </w:pPr>
      <w:r w:rsidRPr="00A271E9">
        <w:rPr>
          <w:rFonts w:eastAsia="Times New Roman"/>
          <w:szCs w:val="20"/>
        </w:rPr>
        <w:t>The applicant will be encouraged to remain at their current school or referred for enrolment to other neighbouring schools.</w:t>
      </w:r>
    </w:p>
    <w:p w:rsidR="00811CA5" w:rsidRDefault="00811CA5">
      <w:pPr>
        <w:spacing w:after="0" w:line="240" w:lineRule="auto"/>
        <w:jc w:val="left"/>
        <w:rPr>
          <w:rFonts w:eastAsia="Times New Roman"/>
          <w:b/>
          <w:szCs w:val="20"/>
        </w:rPr>
      </w:pPr>
      <w:r>
        <w:rPr>
          <w:rFonts w:eastAsia="Times New Roman"/>
          <w:b/>
          <w:szCs w:val="20"/>
        </w:rPr>
        <w:br w:type="page"/>
      </w:r>
    </w:p>
    <w:p w:rsidR="00973B90" w:rsidRPr="00A271E9" w:rsidRDefault="00973B90" w:rsidP="005A6D8A">
      <w:pPr>
        <w:spacing w:after="60"/>
        <w:rPr>
          <w:rFonts w:eastAsia="Times New Roman"/>
          <w:b/>
          <w:szCs w:val="20"/>
        </w:rPr>
      </w:pPr>
      <w:r w:rsidRPr="00A271E9">
        <w:rPr>
          <w:rFonts w:eastAsia="Times New Roman"/>
          <w:b/>
          <w:szCs w:val="20"/>
        </w:rPr>
        <w:lastRenderedPageBreak/>
        <w:t>OUT OF ZONE APPLICATIONS</w:t>
      </w:r>
    </w:p>
    <w:p w:rsidR="00973B90" w:rsidRPr="00A271E9" w:rsidRDefault="00973B90" w:rsidP="005A6D8A">
      <w:pPr>
        <w:spacing w:after="60"/>
        <w:rPr>
          <w:rFonts w:eastAsia="Times New Roman"/>
          <w:szCs w:val="20"/>
        </w:rPr>
      </w:pPr>
      <w:r w:rsidRPr="00A271E9">
        <w:rPr>
          <w:rFonts w:eastAsia="Times New Roman"/>
          <w:szCs w:val="20"/>
        </w:rPr>
        <w:t>There is no automatic entry to the school for any year level for students who live outside of the primary or secondary campus zones and have siblings who attend the school.</w:t>
      </w:r>
    </w:p>
    <w:p w:rsidR="00973B90" w:rsidRPr="00A271E9" w:rsidRDefault="00973B90" w:rsidP="005A6D8A">
      <w:pPr>
        <w:spacing w:after="60"/>
        <w:rPr>
          <w:rFonts w:eastAsia="Times New Roman"/>
          <w:szCs w:val="20"/>
        </w:rPr>
      </w:pPr>
      <w:r w:rsidRPr="00A271E9">
        <w:rPr>
          <w:rFonts w:eastAsia="Times New Roman"/>
          <w:szCs w:val="20"/>
        </w:rPr>
        <w:t>Applications from parents of prospective students, who live outside the primary or secondary campus zones will only be given consideration for enrolment if the school is under its year level student enrolment numbers.</w:t>
      </w:r>
    </w:p>
    <w:p w:rsidR="00973B90" w:rsidRPr="00A271E9" w:rsidRDefault="00973B90" w:rsidP="005A6D8A">
      <w:pPr>
        <w:spacing w:after="60"/>
        <w:rPr>
          <w:rFonts w:eastAsia="Times New Roman"/>
          <w:b/>
          <w:szCs w:val="20"/>
        </w:rPr>
      </w:pPr>
      <w:r w:rsidRPr="00A271E9">
        <w:rPr>
          <w:rFonts w:eastAsia="Times New Roman"/>
          <w:b/>
          <w:szCs w:val="20"/>
        </w:rPr>
        <w:t>TRANSFER OF STUDENTS BETWEEN SCHOOLS IN THE SHARED PRIMARY SCHOOL CAMPUS ZONE</w:t>
      </w:r>
    </w:p>
    <w:p w:rsidR="00973B90" w:rsidRPr="00A271E9" w:rsidRDefault="00973B90" w:rsidP="005A6D8A">
      <w:pPr>
        <w:spacing w:after="60"/>
        <w:rPr>
          <w:rFonts w:eastAsia="Times New Roman"/>
          <w:szCs w:val="20"/>
        </w:rPr>
      </w:pPr>
      <w:r w:rsidRPr="00A271E9">
        <w:rPr>
          <w:rFonts w:eastAsia="Times New Roman"/>
          <w:szCs w:val="20"/>
        </w:rPr>
        <w:t>Following the commencement of the 2022 school year, applications for students living in the shared primary school campus zone seeking to transfer from Angle Vale Primary School to Riverbanks College B-12 primary campus will only be considered in special circumstances and by agreement between the Principals of the schools. These applications will be assessed on a case by case basis.</w:t>
      </w:r>
    </w:p>
    <w:p w:rsidR="00973B90" w:rsidRPr="00A271E9" w:rsidRDefault="00973B90" w:rsidP="005A6D8A">
      <w:pPr>
        <w:spacing w:after="60"/>
        <w:jc w:val="center"/>
        <w:rPr>
          <w:i/>
          <w:szCs w:val="17"/>
        </w:rPr>
      </w:pPr>
      <w:r w:rsidRPr="00A271E9">
        <w:rPr>
          <w:i/>
          <w:szCs w:val="17"/>
        </w:rPr>
        <w:t>Enrolment Criteria—General</w:t>
      </w:r>
    </w:p>
    <w:p w:rsidR="00973B90" w:rsidRPr="00A271E9" w:rsidRDefault="00973B90" w:rsidP="005A6D8A">
      <w:pPr>
        <w:spacing w:after="60"/>
        <w:rPr>
          <w:rFonts w:eastAsia="Times New Roman"/>
          <w:b/>
          <w:szCs w:val="20"/>
        </w:rPr>
      </w:pPr>
      <w:r w:rsidRPr="00A271E9">
        <w:rPr>
          <w:rFonts w:eastAsia="Times New Roman"/>
          <w:b/>
          <w:szCs w:val="20"/>
        </w:rPr>
        <w:t>Special Circumstances</w:t>
      </w:r>
    </w:p>
    <w:p w:rsidR="00973B90" w:rsidRPr="00A271E9" w:rsidRDefault="00973B90" w:rsidP="005A6D8A">
      <w:pPr>
        <w:spacing w:after="60"/>
        <w:rPr>
          <w:rFonts w:eastAsia="Times New Roman"/>
          <w:szCs w:val="20"/>
        </w:rPr>
      </w:pPr>
      <w:r w:rsidRPr="00A271E9">
        <w:rPr>
          <w:rFonts w:eastAsia="Times New Roman"/>
          <w:szCs w:val="20"/>
        </w:rPr>
        <w:t>Enrolment applications for special consideration based on compelling or unusual reasons, including but not limited to a child in care where there is custody or guardianship orders made under the Children and Young People (Safety) Act 2017, may be granted by the Principal in consultation with the Education Director. These applications will be assessed on a case by case basis.</w:t>
      </w:r>
    </w:p>
    <w:p w:rsidR="00973B90" w:rsidRPr="00A271E9" w:rsidRDefault="00973B90" w:rsidP="005A6D8A">
      <w:pPr>
        <w:spacing w:after="60"/>
        <w:jc w:val="center"/>
        <w:rPr>
          <w:i/>
          <w:szCs w:val="17"/>
        </w:rPr>
      </w:pPr>
      <w:r w:rsidRPr="00A271E9">
        <w:rPr>
          <w:i/>
          <w:szCs w:val="17"/>
        </w:rPr>
        <w:t>Enrolment Process</w:t>
      </w:r>
    </w:p>
    <w:p w:rsidR="00973B90" w:rsidRPr="00A271E9" w:rsidRDefault="00973B90" w:rsidP="005A6D8A">
      <w:pPr>
        <w:spacing w:after="60"/>
        <w:rPr>
          <w:rFonts w:eastAsia="Times New Roman"/>
          <w:b/>
          <w:szCs w:val="20"/>
        </w:rPr>
      </w:pPr>
      <w:r w:rsidRPr="00A271E9">
        <w:rPr>
          <w:rFonts w:eastAsia="Times New Roman"/>
          <w:b/>
          <w:szCs w:val="20"/>
        </w:rPr>
        <w:t>Enrolment Register</w:t>
      </w:r>
    </w:p>
    <w:p w:rsidR="00973B90" w:rsidRPr="00A271E9" w:rsidRDefault="00973B90" w:rsidP="005A6D8A">
      <w:pPr>
        <w:spacing w:after="60"/>
        <w:rPr>
          <w:rFonts w:eastAsia="Times New Roman"/>
          <w:szCs w:val="20"/>
        </w:rPr>
      </w:pPr>
      <w:r w:rsidRPr="00A271E9">
        <w:rPr>
          <w:rFonts w:eastAsia="Times New Roman"/>
          <w:szCs w:val="20"/>
        </w:rPr>
        <w:t>Parents whose child</w:t>
      </w:r>
      <w:r w:rsidR="001E3D47">
        <w:rPr>
          <w:rFonts w:eastAsia="Times New Roman"/>
          <w:szCs w:val="20"/>
        </w:rPr>
        <w:t>’</w:t>
      </w:r>
      <w:r w:rsidRPr="00A271E9">
        <w:rPr>
          <w:rFonts w:eastAsia="Times New Roman"/>
          <w:szCs w:val="20"/>
        </w:rPr>
        <w:t>s name has been placed on the enrolment register will be contacted if vacancies become available.</w:t>
      </w:r>
    </w:p>
    <w:p w:rsidR="00973B90" w:rsidRPr="00A271E9" w:rsidRDefault="00973B90" w:rsidP="005A6D8A">
      <w:pPr>
        <w:spacing w:after="60"/>
        <w:rPr>
          <w:rFonts w:eastAsia="Times New Roman"/>
          <w:szCs w:val="20"/>
        </w:rPr>
      </w:pPr>
      <w:r w:rsidRPr="00A271E9">
        <w:rPr>
          <w:rFonts w:eastAsia="Times New Roman"/>
          <w:szCs w:val="20"/>
        </w:rPr>
        <w:t>The enrolment register will be reviewed and updated annually by the school.</w:t>
      </w:r>
    </w:p>
    <w:p w:rsidR="00973B90" w:rsidRPr="00A271E9" w:rsidRDefault="00973B90" w:rsidP="005A6D8A">
      <w:pPr>
        <w:spacing w:after="60"/>
        <w:rPr>
          <w:rFonts w:eastAsia="Times New Roman"/>
          <w:szCs w:val="20"/>
        </w:rPr>
      </w:pPr>
      <w:r w:rsidRPr="00A271E9">
        <w:rPr>
          <w:rFonts w:eastAsia="Times New Roman"/>
          <w:szCs w:val="20"/>
        </w:rPr>
        <w:t>The position that a child</w:t>
      </w:r>
      <w:r w:rsidR="001E3D47">
        <w:rPr>
          <w:rFonts w:eastAsia="Times New Roman"/>
          <w:szCs w:val="20"/>
        </w:rPr>
        <w:t>’</w:t>
      </w:r>
      <w:r w:rsidRPr="00A271E9">
        <w:rPr>
          <w:rFonts w:eastAsia="Times New Roman"/>
          <w:szCs w:val="20"/>
        </w:rPr>
        <w:t>s name appears on the register is confidential and will only be disclosed as required by law.</w:t>
      </w:r>
    </w:p>
    <w:p w:rsidR="00973B90" w:rsidRPr="00A271E9" w:rsidRDefault="00973B90" w:rsidP="005A6D8A">
      <w:pPr>
        <w:spacing w:after="60"/>
        <w:rPr>
          <w:rFonts w:eastAsia="Times New Roman"/>
          <w:b/>
          <w:szCs w:val="20"/>
        </w:rPr>
      </w:pPr>
      <w:r w:rsidRPr="00A271E9">
        <w:rPr>
          <w:rFonts w:eastAsia="Times New Roman"/>
          <w:b/>
          <w:szCs w:val="20"/>
        </w:rPr>
        <w:t>Monitoring and enforcement</w:t>
      </w:r>
    </w:p>
    <w:p w:rsidR="00973B90" w:rsidRPr="00A271E9" w:rsidRDefault="00973B90" w:rsidP="005A6D8A">
      <w:pPr>
        <w:spacing w:after="60"/>
        <w:rPr>
          <w:rFonts w:eastAsia="Times New Roman"/>
          <w:szCs w:val="20"/>
        </w:rPr>
      </w:pPr>
      <w:r w:rsidRPr="00A271E9">
        <w:rPr>
          <w:rFonts w:eastAsia="Times New Roman"/>
          <w:szCs w:val="20"/>
        </w:rPr>
        <w:t>It is the responsibility of the parents applying for enrolment to be able to verify to the satisfaction of the school that the information provided is true and factual.</w:t>
      </w:r>
    </w:p>
    <w:p w:rsidR="00973B90" w:rsidRPr="00A271E9" w:rsidRDefault="00973B90" w:rsidP="005A6D8A">
      <w:pPr>
        <w:spacing w:after="60"/>
        <w:rPr>
          <w:rFonts w:eastAsia="Times New Roman"/>
          <w:spacing w:val="-4"/>
          <w:szCs w:val="20"/>
        </w:rPr>
      </w:pPr>
      <w:r w:rsidRPr="00A271E9">
        <w:rPr>
          <w:rFonts w:eastAsia="Times New Roman"/>
          <w:spacing w:val="-4"/>
          <w:szCs w:val="20"/>
        </w:rPr>
        <w:t xml:space="preserve">If a child was enrolled at the school on the basis of false or misleading information (including residential address) the Chief Executive may direct that the child be instead enrolled at another Government school pursuant to section 63(1) of the </w:t>
      </w:r>
      <w:r w:rsidRPr="00A271E9">
        <w:rPr>
          <w:rFonts w:eastAsia="Times New Roman"/>
          <w:i/>
          <w:spacing w:val="-4"/>
          <w:szCs w:val="20"/>
        </w:rPr>
        <w:t>Education and Children</w:t>
      </w:r>
      <w:r w:rsidR="001E3D47">
        <w:rPr>
          <w:rFonts w:eastAsia="Times New Roman"/>
          <w:i/>
          <w:spacing w:val="-4"/>
          <w:szCs w:val="20"/>
        </w:rPr>
        <w:t>’</w:t>
      </w:r>
      <w:r w:rsidRPr="00A271E9">
        <w:rPr>
          <w:rFonts w:eastAsia="Times New Roman"/>
          <w:i/>
          <w:spacing w:val="-4"/>
          <w:szCs w:val="20"/>
        </w:rPr>
        <w:t>s Services Act 2019</w:t>
      </w:r>
      <w:r w:rsidRPr="00A271E9">
        <w:rPr>
          <w:rFonts w:eastAsia="Times New Roman"/>
          <w:spacing w:val="-4"/>
          <w:szCs w:val="20"/>
        </w:rPr>
        <w:t>.</w:t>
      </w:r>
    </w:p>
    <w:p w:rsidR="00973B90" w:rsidRPr="00A271E9" w:rsidRDefault="00973B90" w:rsidP="005A6D8A">
      <w:pPr>
        <w:spacing w:after="60"/>
        <w:rPr>
          <w:rFonts w:eastAsia="Times New Roman"/>
          <w:spacing w:val="-2"/>
          <w:szCs w:val="20"/>
        </w:rPr>
      </w:pPr>
      <w:r w:rsidRPr="00A271E9">
        <w:rPr>
          <w:rFonts w:eastAsia="Times New Roman"/>
          <w:spacing w:val="-2"/>
          <w:szCs w:val="20"/>
        </w:rPr>
        <w:t>The Principal is responsible for the implementation of this Capacity Management Plan and all decisions on enrolments, including year level progression/placement.</w:t>
      </w:r>
    </w:p>
    <w:p w:rsidR="00973B90" w:rsidRPr="00A271E9" w:rsidRDefault="00973B90" w:rsidP="005A6D8A">
      <w:pPr>
        <w:spacing w:after="60"/>
        <w:rPr>
          <w:rFonts w:eastAsia="Times New Roman"/>
          <w:szCs w:val="20"/>
        </w:rPr>
      </w:pPr>
      <w:r w:rsidRPr="00A271E9">
        <w:rPr>
          <w:rFonts w:eastAsia="Times New Roman"/>
          <w:szCs w:val="20"/>
        </w:rPr>
        <w:t>This Capacity Management Plan will be reviewed annually.</w:t>
      </w:r>
    </w:p>
    <w:p w:rsidR="00973B90" w:rsidRPr="00A271E9" w:rsidRDefault="00973B90" w:rsidP="005A6D8A">
      <w:pPr>
        <w:spacing w:after="60"/>
        <w:jc w:val="center"/>
        <w:rPr>
          <w:rFonts w:eastAsia="Times New Roman"/>
          <w:b/>
          <w:szCs w:val="20"/>
          <w:u w:val="single"/>
        </w:rPr>
      </w:pPr>
      <w:r w:rsidRPr="00A271E9">
        <w:rPr>
          <w:rFonts w:eastAsia="Times New Roman"/>
          <w:b/>
          <w:szCs w:val="20"/>
          <w:u w:val="single"/>
        </w:rPr>
        <w:t xml:space="preserve">In addition to the policy made above pursuant to Regulation 12, </w:t>
      </w:r>
      <w:r w:rsidRPr="00A271E9">
        <w:rPr>
          <w:rFonts w:eastAsia="Times New Roman"/>
          <w:b/>
          <w:szCs w:val="20"/>
          <w:u w:val="single"/>
        </w:rPr>
        <w:br/>
        <w:t>the school has adopted the following policy effective for 2022 enrolments:</w:t>
      </w:r>
    </w:p>
    <w:p w:rsidR="00973B90" w:rsidRPr="00A271E9" w:rsidRDefault="00973B90" w:rsidP="005A6D8A">
      <w:pPr>
        <w:spacing w:after="60"/>
        <w:jc w:val="center"/>
        <w:rPr>
          <w:i/>
          <w:szCs w:val="17"/>
        </w:rPr>
      </w:pPr>
      <w:r w:rsidRPr="00A271E9">
        <w:rPr>
          <w:i/>
          <w:szCs w:val="17"/>
        </w:rPr>
        <w:t>Riverbanks College B-12 Preschool Enrolment Policy</w:t>
      </w:r>
    </w:p>
    <w:p w:rsidR="00973B90" w:rsidRPr="00A271E9" w:rsidRDefault="00973B90" w:rsidP="005A6D8A">
      <w:pPr>
        <w:spacing w:after="60"/>
        <w:rPr>
          <w:rFonts w:eastAsia="Times New Roman"/>
          <w:b/>
          <w:szCs w:val="20"/>
        </w:rPr>
      </w:pPr>
      <w:r w:rsidRPr="00A271E9">
        <w:rPr>
          <w:rFonts w:eastAsia="Times New Roman"/>
          <w:b/>
          <w:szCs w:val="20"/>
        </w:rPr>
        <w:t>Riverbanks College B-12 preschool local catchment area</w:t>
      </w:r>
    </w:p>
    <w:p w:rsidR="00973B90" w:rsidRPr="00A271E9" w:rsidRDefault="00973B90" w:rsidP="005A6D8A">
      <w:pPr>
        <w:spacing w:after="60"/>
        <w:rPr>
          <w:rFonts w:eastAsia="Times New Roman"/>
          <w:szCs w:val="20"/>
        </w:rPr>
      </w:pPr>
      <w:r w:rsidRPr="00A271E9">
        <w:rPr>
          <w:rFonts w:eastAsia="Times New Roman"/>
          <w:szCs w:val="20"/>
        </w:rPr>
        <w:t>A preschool local catchment area is a defined area from which the preschool accepts its core intake of students.</w:t>
      </w:r>
    </w:p>
    <w:p w:rsidR="00973B90" w:rsidRPr="00A271E9" w:rsidRDefault="00973B90" w:rsidP="005A6D8A">
      <w:pPr>
        <w:spacing w:after="60"/>
        <w:rPr>
          <w:rFonts w:eastAsia="Times New Roman"/>
          <w:spacing w:val="-2"/>
          <w:szCs w:val="20"/>
        </w:rPr>
      </w:pPr>
      <w:r w:rsidRPr="00A271E9">
        <w:rPr>
          <w:rFonts w:eastAsia="Times New Roman"/>
          <w:spacing w:val="-2"/>
          <w:szCs w:val="20"/>
        </w:rPr>
        <w:t>Riverbanks College B-12 operates a preschool local catchment area within the area bounded by Angle Vale Road, Heaslip Road, Gawler River and Northern Expressway.</w:t>
      </w:r>
    </w:p>
    <w:p w:rsidR="00973B90" w:rsidRPr="00A271E9" w:rsidRDefault="00973B90" w:rsidP="005A6D8A">
      <w:pPr>
        <w:spacing w:after="60"/>
        <w:rPr>
          <w:rFonts w:eastAsia="Times New Roman"/>
          <w:szCs w:val="20"/>
        </w:rPr>
      </w:pPr>
      <w:r w:rsidRPr="00A271E9">
        <w:rPr>
          <w:rFonts w:eastAsia="Times New Roman"/>
          <w:szCs w:val="20"/>
        </w:rPr>
        <w:t>An online map and a search tool to indicate if an applicant</w:t>
      </w:r>
      <w:r w:rsidR="001E3D47">
        <w:rPr>
          <w:rFonts w:eastAsia="Times New Roman"/>
          <w:szCs w:val="20"/>
        </w:rPr>
        <w:t>’</w:t>
      </w:r>
      <w:r w:rsidRPr="00A271E9">
        <w:rPr>
          <w:rFonts w:eastAsia="Times New Roman"/>
          <w:szCs w:val="20"/>
        </w:rPr>
        <w:t xml:space="preserve">s home address is within the preschool local catchment area by enrolment year is available at </w:t>
      </w:r>
      <w:hyperlink r:id="rId29" w:history="1">
        <w:r w:rsidRPr="00A271E9">
          <w:rPr>
            <w:rFonts w:eastAsia="Times New Roman"/>
            <w:color w:val="0000FF"/>
            <w:szCs w:val="20"/>
            <w:u w:val="single"/>
          </w:rPr>
          <w:t>www.education.sa.gov.au/findaschool</w:t>
        </w:r>
      </w:hyperlink>
      <w:r w:rsidRPr="00A271E9">
        <w:rPr>
          <w:rFonts w:eastAsia="Times New Roman"/>
          <w:szCs w:val="20"/>
        </w:rPr>
        <w:t xml:space="preserve">. </w:t>
      </w:r>
    </w:p>
    <w:p w:rsidR="00973B90" w:rsidRPr="00A271E9" w:rsidRDefault="00973B90" w:rsidP="005A6D8A">
      <w:pPr>
        <w:spacing w:after="60"/>
        <w:rPr>
          <w:rFonts w:eastAsia="Times New Roman"/>
          <w:b/>
          <w:szCs w:val="20"/>
        </w:rPr>
      </w:pPr>
      <w:r w:rsidRPr="00A271E9">
        <w:rPr>
          <w:rFonts w:eastAsia="Times New Roman"/>
          <w:b/>
          <w:szCs w:val="20"/>
        </w:rPr>
        <w:t>Student Enrolment Numbers</w:t>
      </w:r>
    </w:p>
    <w:p w:rsidR="00973B90" w:rsidRPr="00A271E9" w:rsidRDefault="00973B90" w:rsidP="005A6D8A">
      <w:pPr>
        <w:spacing w:after="60"/>
        <w:rPr>
          <w:rFonts w:eastAsia="Times New Roman"/>
          <w:szCs w:val="20"/>
        </w:rPr>
      </w:pPr>
      <w:r w:rsidRPr="00A271E9">
        <w:rPr>
          <w:rFonts w:eastAsia="Times New Roman"/>
          <w:szCs w:val="20"/>
        </w:rPr>
        <w:t xml:space="preserve">The number of students entering at Preschool is limited to </w:t>
      </w:r>
      <w:r w:rsidRPr="00A271E9">
        <w:rPr>
          <w:rFonts w:eastAsia="Times New Roman"/>
          <w:b/>
          <w:szCs w:val="20"/>
        </w:rPr>
        <w:t>33</w:t>
      </w:r>
      <w:r w:rsidRPr="00A271E9">
        <w:rPr>
          <w:rFonts w:eastAsia="Times New Roman"/>
          <w:szCs w:val="20"/>
        </w:rPr>
        <w:t xml:space="preserve"> students.</w:t>
      </w:r>
    </w:p>
    <w:p w:rsidR="00973B90" w:rsidRPr="00A271E9" w:rsidRDefault="00973B90" w:rsidP="005A6D8A">
      <w:pPr>
        <w:spacing w:after="60"/>
        <w:rPr>
          <w:rFonts w:eastAsia="Times New Roman"/>
          <w:b/>
          <w:szCs w:val="20"/>
        </w:rPr>
      </w:pPr>
      <w:r w:rsidRPr="00A271E9">
        <w:rPr>
          <w:rFonts w:eastAsia="Times New Roman"/>
          <w:b/>
          <w:szCs w:val="20"/>
        </w:rPr>
        <w:t>Application for Preschool from students living in the preschool local catchment area</w:t>
      </w:r>
    </w:p>
    <w:p w:rsidR="00973B90" w:rsidRPr="00A271E9" w:rsidRDefault="00973B90" w:rsidP="005A6D8A">
      <w:pPr>
        <w:spacing w:after="60"/>
        <w:rPr>
          <w:rFonts w:eastAsia="Times New Roman"/>
          <w:szCs w:val="20"/>
        </w:rPr>
      </w:pPr>
      <w:r w:rsidRPr="00A271E9">
        <w:rPr>
          <w:rFonts w:eastAsia="Times New Roman"/>
          <w:szCs w:val="20"/>
        </w:rPr>
        <w:t>Priority consideration will be given to applications for enrolment from parents of prospective preschool children to enrol the following year, if they have been living inside the preschool local catchment area and lodge their application for enrolment by the end of week 10, term 2 in the year prior to starting preschool.</w:t>
      </w:r>
    </w:p>
    <w:p w:rsidR="00973B90" w:rsidRPr="00A271E9" w:rsidRDefault="00973B90" w:rsidP="005A6D8A">
      <w:pPr>
        <w:spacing w:after="60"/>
        <w:rPr>
          <w:rFonts w:eastAsia="Times New Roman"/>
          <w:szCs w:val="20"/>
        </w:rPr>
      </w:pPr>
      <w:r w:rsidRPr="00A271E9">
        <w:rPr>
          <w:rFonts w:eastAsia="Times New Roman"/>
          <w:szCs w:val="20"/>
        </w:rPr>
        <w:t xml:space="preserve">If more than </w:t>
      </w:r>
      <w:r w:rsidRPr="00A271E9">
        <w:rPr>
          <w:rFonts w:eastAsia="Times New Roman"/>
          <w:b/>
          <w:szCs w:val="20"/>
        </w:rPr>
        <w:t>33</w:t>
      </w:r>
      <w:r w:rsidRPr="00A271E9">
        <w:rPr>
          <w:rFonts w:eastAsia="Times New Roman"/>
          <w:szCs w:val="20"/>
        </w:rPr>
        <w:t xml:space="preserve"> registrations for enrolment are received from parents living in the preschool campus zone by the end of week 10, term 2 in the year prior to enrolment, places will be offered based on whether any, all or a combination of the following applies:</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child is identified as requiring special consideration</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child identifies as Aboriginal and/or Torres Strait Islander</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distance of the child</w:t>
      </w:r>
      <w:r w:rsidR="001E3D47">
        <w:rPr>
          <w:rFonts w:eastAsia="Times New Roman"/>
          <w:szCs w:val="20"/>
        </w:rPr>
        <w:t>’</w:t>
      </w:r>
      <w:r w:rsidRPr="00A271E9">
        <w:rPr>
          <w:rFonts w:eastAsia="Times New Roman"/>
          <w:szCs w:val="20"/>
        </w:rPr>
        <w:t>s residence from the preschool</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the</w:t>
      </w:r>
      <w:proofErr w:type="gramEnd"/>
      <w:r w:rsidRPr="00A271E9">
        <w:rPr>
          <w:rFonts w:eastAsia="Times New Roman"/>
          <w:szCs w:val="20"/>
        </w:rPr>
        <w:t xml:space="preserve"> child has an eligible sibling who is applying to attend the primary school the following year</w:t>
      </w:r>
    </w:p>
    <w:p w:rsidR="00973B90" w:rsidRPr="00A271E9" w:rsidRDefault="00973B90" w:rsidP="005A6D8A">
      <w:pPr>
        <w:spacing w:after="60"/>
        <w:ind w:left="284" w:hanging="142"/>
        <w:rPr>
          <w:rFonts w:eastAsia="Times New Roman"/>
          <w:szCs w:val="20"/>
        </w:rPr>
      </w:pPr>
      <w:r w:rsidRPr="00A271E9">
        <w:rPr>
          <w:rFonts w:eastAsia="Times New Roman"/>
          <w:szCs w:val="20"/>
        </w:rPr>
        <w:t>•</w:t>
      </w:r>
      <w:r w:rsidRPr="00A271E9">
        <w:rPr>
          <w:rFonts w:eastAsia="Times New Roman"/>
          <w:szCs w:val="20"/>
        </w:rPr>
        <w:tab/>
      </w:r>
      <w:proofErr w:type="gramStart"/>
      <w:r w:rsidRPr="00A271E9">
        <w:rPr>
          <w:rFonts w:eastAsia="Times New Roman"/>
          <w:szCs w:val="20"/>
        </w:rPr>
        <w:t>other</w:t>
      </w:r>
      <w:proofErr w:type="gramEnd"/>
      <w:r w:rsidRPr="00A271E9">
        <w:rPr>
          <w:rFonts w:eastAsia="Times New Roman"/>
          <w:szCs w:val="20"/>
        </w:rPr>
        <w:t xml:space="preserve"> personal needs such as curriculum, transportation/location convenience, social/family links at the school.</w:t>
      </w:r>
    </w:p>
    <w:p w:rsidR="00973B90" w:rsidRPr="00A271E9" w:rsidRDefault="00973B90" w:rsidP="005A6D8A">
      <w:pPr>
        <w:spacing w:after="60"/>
        <w:rPr>
          <w:rFonts w:eastAsia="Times New Roman"/>
          <w:szCs w:val="20"/>
        </w:rPr>
      </w:pPr>
      <w:r w:rsidRPr="00A271E9">
        <w:rPr>
          <w:rFonts w:eastAsia="Times New Roman"/>
          <w:szCs w:val="20"/>
        </w:rPr>
        <w:t>Unsuccessful applicants will be placed on the enrolment register upon request, and referred for enrolment to neighbouring preschools.</w:t>
      </w:r>
    </w:p>
    <w:p w:rsidR="00973B90" w:rsidRPr="00A271E9" w:rsidRDefault="00973B90" w:rsidP="005A6D8A">
      <w:pPr>
        <w:spacing w:after="60"/>
        <w:rPr>
          <w:rFonts w:eastAsia="Times New Roman"/>
          <w:szCs w:val="20"/>
        </w:rPr>
      </w:pPr>
      <w:r w:rsidRPr="00A271E9">
        <w:rPr>
          <w:rFonts w:eastAsia="Times New Roman"/>
          <w:szCs w:val="20"/>
        </w:rPr>
        <w:t>If vacancies exist at the beginning of the school year, the Principal may approve places being offered to a child living outside the preschool local catchment area, based on the child living within the primary campus school zone.</w:t>
      </w:r>
    </w:p>
    <w:p w:rsidR="00973B90" w:rsidRPr="00A271E9" w:rsidRDefault="00973B90" w:rsidP="005A6D8A">
      <w:pPr>
        <w:spacing w:after="60"/>
        <w:rPr>
          <w:rFonts w:eastAsia="Times New Roman"/>
          <w:b/>
          <w:szCs w:val="20"/>
        </w:rPr>
      </w:pPr>
      <w:r w:rsidRPr="00A271E9">
        <w:rPr>
          <w:rFonts w:eastAsia="Times New Roman"/>
          <w:b/>
          <w:szCs w:val="20"/>
        </w:rPr>
        <w:t>Inclusive Preschool Program</w:t>
      </w:r>
    </w:p>
    <w:p w:rsidR="00973B90" w:rsidRPr="00A271E9" w:rsidRDefault="00973B90" w:rsidP="005A6D8A">
      <w:pPr>
        <w:spacing w:after="60"/>
        <w:rPr>
          <w:rFonts w:eastAsia="Times New Roman"/>
          <w:szCs w:val="20"/>
        </w:rPr>
      </w:pPr>
      <w:r w:rsidRPr="00A271E9">
        <w:rPr>
          <w:rFonts w:eastAsia="Times New Roman"/>
          <w:szCs w:val="20"/>
        </w:rPr>
        <w:t xml:space="preserve">The Inclusive Preschool Program supports up to </w:t>
      </w:r>
      <w:r w:rsidRPr="00A271E9">
        <w:rPr>
          <w:rFonts w:eastAsia="Times New Roman"/>
          <w:b/>
          <w:szCs w:val="20"/>
        </w:rPr>
        <w:t>4</w:t>
      </w:r>
      <w:r w:rsidRPr="00A271E9">
        <w:rPr>
          <w:rFonts w:eastAsia="Times New Roman"/>
          <w:szCs w:val="20"/>
        </w:rPr>
        <w:t xml:space="preserve"> children in 2022 with disability and/or complex needs to improve their learning outcomes within a preschool setting.</w:t>
      </w:r>
    </w:p>
    <w:p w:rsidR="00973B90" w:rsidRPr="00A271E9" w:rsidRDefault="00973B90" w:rsidP="005A6D8A">
      <w:pPr>
        <w:spacing w:after="60"/>
        <w:rPr>
          <w:rFonts w:eastAsia="Times New Roman"/>
          <w:szCs w:val="20"/>
        </w:rPr>
      </w:pPr>
      <w:r w:rsidRPr="00A271E9">
        <w:rPr>
          <w:rFonts w:eastAsia="Times New Roman"/>
          <w:szCs w:val="20"/>
        </w:rPr>
        <w:t>Placement in the Inclusive Preschool Program is determined through the department</w:t>
      </w:r>
      <w:r w:rsidR="001E3D47">
        <w:rPr>
          <w:rFonts w:eastAsia="Times New Roman"/>
          <w:szCs w:val="20"/>
        </w:rPr>
        <w:t>’</w:t>
      </w:r>
      <w:r w:rsidRPr="00A271E9">
        <w:rPr>
          <w:rFonts w:eastAsia="Times New Roman"/>
          <w:szCs w:val="20"/>
        </w:rPr>
        <w:t>s state-wide panel process for placement in an inclusive education option.</w:t>
      </w:r>
    </w:p>
    <w:p w:rsidR="00973B90" w:rsidRPr="00A271E9" w:rsidRDefault="00973B90" w:rsidP="005A6D8A">
      <w:pPr>
        <w:spacing w:after="60"/>
        <w:rPr>
          <w:rFonts w:eastAsia="Times New Roman"/>
          <w:b/>
          <w:szCs w:val="20"/>
        </w:rPr>
      </w:pPr>
      <w:r w:rsidRPr="00A271E9">
        <w:rPr>
          <w:rFonts w:eastAsia="Times New Roman"/>
          <w:b/>
          <w:szCs w:val="20"/>
        </w:rPr>
        <w:t>Out of Catchment Applications</w:t>
      </w:r>
    </w:p>
    <w:p w:rsidR="00973B90" w:rsidRPr="00A271E9" w:rsidRDefault="00973B90" w:rsidP="005A6D8A">
      <w:pPr>
        <w:spacing w:after="60"/>
        <w:rPr>
          <w:rFonts w:eastAsia="Times New Roman"/>
          <w:szCs w:val="20"/>
        </w:rPr>
      </w:pPr>
      <w:r w:rsidRPr="00A271E9">
        <w:rPr>
          <w:rFonts w:eastAsia="Times New Roman"/>
          <w:szCs w:val="20"/>
        </w:rPr>
        <w:t>There is no automatic entry to the preschool for children who live outside of the preschool local catchment area and have siblings who attend the school.</w:t>
      </w:r>
    </w:p>
    <w:p w:rsidR="00973B90" w:rsidRPr="00A271E9" w:rsidRDefault="00973B90" w:rsidP="005A6D8A">
      <w:pPr>
        <w:spacing w:after="60"/>
        <w:rPr>
          <w:rFonts w:eastAsia="Times New Roman"/>
          <w:szCs w:val="20"/>
        </w:rPr>
      </w:pPr>
      <w:r w:rsidRPr="00A271E9">
        <w:rPr>
          <w:rFonts w:eastAsia="Times New Roman"/>
          <w:szCs w:val="20"/>
        </w:rPr>
        <w:t>Applications from parents of prospective preschool students, who live outside the preschool local catchment area will only be given consideration for enrolment if the preschool is under its enrolment number.</w:t>
      </w:r>
    </w:p>
    <w:p w:rsidR="00973B90" w:rsidRPr="00A271E9" w:rsidRDefault="00973B90" w:rsidP="00973B90">
      <w:pPr>
        <w:spacing w:after="0"/>
        <w:rPr>
          <w:rFonts w:eastAsia="Times New Roman"/>
          <w:szCs w:val="17"/>
        </w:rPr>
      </w:pPr>
      <w:r w:rsidRPr="00A271E9">
        <w:rPr>
          <w:rFonts w:eastAsia="Times New Roman"/>
          <w:szCs w:val="17"/>
        </w:rPr>
        <w:t>Dated: 10 January 2021</w:t>
      </w:r>
    </w:p>
    <w:p w:rsidR="00973B90" w:rsidRPr="00A271E9" w:rsidRDefault="00973B90" w:rsidP="00973B90">
      <w:pPr>
        <w:spacing w:after="0"/>
        <w:jc w:val="right"/>
        <w:rPr>
          <w:rFonts w:eastAsia="Times New Roman"/>
          <w:smallCaps/>
          <w:szCs w:val="20"/>
        </w:rPr>
      </w:pPr>
      <w:r w:rsidRPr="00A271E9">
        <w:rPr>
          <w:rFonts w:eastAsia="Times New Roman"/>
          <w:smallCaps/>
          <w:szCs w:val="20"/>
        </w:rPr>
        <w:t>John Gardner</w:t>
      </w:r>
    </w:p>
    <w:p w:rsidR="00973B90" w:rsidRDefault="00973B90" w:rsidP="00973B90">
      <w:pPr>
        <w:spacing w:after="0"/>
        <w:jc w:val="right"/>
        <w:rPr>
          <w:rFonts w:eastAsia="Times New Roman"/>
          <w:szCs w:val="17"/>
        </w:rPr>
      </w:pPr>
      <w:r w:rsidRPr="00A271E9">
        <w:rPr>
          <w:rFonts w:eastAsia="Times New Roman"/>
          <w:szCs w:val="17"/>
        </w:rPr>
        <w:t>Minister for Education</w:t>
      </w:r>
    </w:p>
    <w:p w:rsidR="00973B90" w:rsidRDefault="00973B90" w:rsidP="00973B90">
      <w:pPr>
        <w:pBdr>
          <w:top w:val="single" w:sz="4" w:space="1" w:color="auto"/>
        </w:pBdr>
        <w:spacing w:before="100" w:after="0" w:line="14" w:lineRule="exact"/>
        <w:jc w:val="center"/>
        <w:rPr>
          <w:caps/>
          <w:szCs w:val="17"/>
        </w:rPr>
      </w:pPr>
    </w:p>
    <w:p w:rsidR="003F22F9" w:rsidRDefault="003F22F9">
      <w:pPr>
        <w:spacing w:after="0" w:line="240" w:lineRule="auto"/>
        <w:jc w:val="left"/>
        <w:rPr>
          <w:rFonts w:eastAsia="Times New Roman"/>
          <w:szCs w:val="17"/>
        </w:rPr>
      </w:pPr>
      <w:r>
        <w:br w:type="page"/>
      </w:r>
    </w:p>
    <w:p w:rsidR="00AF27A9" w:rsidRPr="00715317" w:rsidRDefault="00AF27A9" w:rsidP="00AF27A9">
      <w:pPr>
        <w:jc w:val="center"/>
        <w:rPr>
          <w:caps/>
          <w:szCs w:val="17"/>
        </w:rPr>
      </w:pPr>
      <w:r w:rsidRPr="00715317">
        <w:rPr>
          <w:caps/>
          <w:szCs w:val="17"/>
        </w:rPr>
        <w:lastRenderedPageBreak/>
        <w:t>Education and Children</w:t>
      </w:r>
      <w:r w:rsidR="001E3D47">
        <w:rPr>
          <w:caps/>
          <w:szCs w:val="17"/>
        </w:rPr>
        <w:t>’</w:t>
      </w:r>
      <w:r w:rsidRPr="00715317">
        <w:rPr>
          <w:caps/>
          <w:szCs w:val="17"/>
        </w:rPr>
        <w:t>s Services Regulations 2020</w:t>
      </w:r>
    </w:p>
    <w:p w:rsidR="00AF27A9" w:rsidRPr="00715317" w:rsidRDefault="00AF27A9" w:rsidP="00AF27A9">
      <w:pPr>
        <w:jc w:val="center"/>
        <w:rPr>
          <w:i/>
          <w:szCs w:val="17"/>
        </w:rPr>
      </w:pPr>
      <w:r w:rsidRPr="00715317">
        <w:rPr>
          <w:i/>
          <w:szCs w:val="17"/>
        </w:rPr>
        <w:t>Notice of Policy by the Minister for Education</w:t>
      </w:r>
    </w:p>
    <w:p w:rsidR="00AF27A9" w:rsidRPr="00715317" w:rsidRDefault="00AF27A9" w:rsidP="00AF27A9">
      <w:pPr>
        <w:rPr>
          <w:rFonts w:eastAsia="Times New Roman"/>
          <w:szCs w:val="20"/>
        </w:rPr>
      </w:pPr>
      <w:r w:rsidRPr="00715317">
        <w:rPr>
          <w:rFonts w:eastAsia="Times New Roman"/>
          <w:szCs w:val="20"/>
        </w:rPr>
        <w:t xml:space="preserve">PURSUANT to Regulation 12(1) of the </w:t>
      </w:r>
      <w:r w:rsidRPr="00715317">
        <w:rPr>
          <w:rFonts w:eastAsia="Times New Roman"/>
          <w:i/>
          <w:szCs w:val="20"/>
        </w:rPr>
        <w:t>Education and Children</w:t>
      </w:r>
      <w:r w:rsidR="001E3D47">
        <w:rPr>
          <w:rFonts w:eastAsia="Times New Roman"/>
          <w:i/>
          <w:szCs w:val="20"/>
        </w:rPr>
        <w:t>’</w:t>
      </w:r>
      <w:r w:rsidRPr="00715317">
        <w:rPr>
          <w:rFonts w:eastAsia="Times New Roman"/>
          <w:i/>
          <w:szCs w:val="20"/>
        </w:rPr>
        <w:t>s Services Regulations 2020</w:t>
      </w:r>
      <w:r w:rsidRPr="00715317">
        <w:rPr>
          <w:rFonts w:eastAsia="Times New Roman"/>
          <w:szCs w:val="20"/>
        </w:rPr>
        <w:t>, I, the Minister for Education publish a policy for the purposes of the enrolment of a child at Paringa Park Primary School:</w:t>
      </w:r>
    </w:p>
    <w:p w:rsidR="00AF27A9" w:rsidRPr="00715317" w:rsidRDefault="00AF27A9" w:rsidP="00AF27A9">
      <w:pPr>
        <w:ind w:left="142"/>
        <w:jc w:val="center"/>
        <w:rPr>
          <w:rFonts w:eastAsia="Times New Roman"/>
          <w:b/>
          <w:szCs w:val="20"/>
        </w:rPr>
      </w:pPr>
      <w:r w:rsidRPr="00715317">
        <w:rPr>
          <w:rFonts w:eastAsia="Times New Roman"/>
          <w:b/>
          <w:szCs w:val="20"/>
        </w:rPr>
        <w:t>SCHOOL ZONE</w:t>
      </w:r>
    </w:p>
    <w:p w:rsidR="00AF27A9" w:rsidRPr="00715317" w:rsidRDefault="00AF27A9" w:rsidP="00AF27A9">
      <w:pPr>
        <w:ind w:left="142"/>
        <w:jc w:val="center"/>
        <w:rPr>
          <w:rFonts w:eastAsia="Times New Roman"/>
          <w:i/>
          <w:szCs w:val="20"/>
        </w:rPr>
      </w:pPr>
      <w:r w:rsidRPr="00715317">
        <w:rPr>
          <w:rFonts w:eastAsia="Times New Roman"/>
          <w:i/>
          <w:szCs w:val="20"/>
        </w:rPr>
        <w:t>Paringa Park Primary School</w:t>
      </w:r>
    </w:p>
    <w:p w:rsidR="00AF27A9" w:rsidRPr="00715317" w:rsidRDefault="00AF27A9" w:rsidP="00AF27A9">
      <w:pPr>
        <w:rPr>
          <w:rFonts w:eastAsia="Times New Roman"/>
          <w:szCs w:val="20"/>
        </w:rPr>
      </w:pPr>
      <w:r w:rsidRPr="00715317">
        <w:rPr>
          <w:rFonts w:eastAsia="Times New Roman"/>
          <w:szCs w:val="20"/>
        </w:rPr>
        <w:t>A school zone is a defined area from which the school accepts its core intake of students. The school zone for Paringa Park Primary School is within the area bordered by the black line on the map below. Students residing within this zone are eligible to be enrolled at Paringa Park Primary School and will be given priority enrolment.</w:t>
      </w:r>
    </w:p>
    <w:p w:rsidR="00AF27A9" w:rsidRPr="00715317" w:rsidRDefault="00AF27A9" w:rsidP="00AF27A9">
      <w:pPr>
        <w:rPr>
          <w:rFonts w:eastAsia="Times New Roman"/>
          <w:szCs w:val="20"/>
        </w:rPr>
      </w:pPr>
      <w:r w:rsidRPr="00715317">
        <w:rPr>
          <w:rFonts w:eastAsia="Times New Roman"/>
          <w:szCs w:val="20"/>
        </w:rPr>
        <w:t xml:space="preserve">An online map of the Paringa Park Primary School zone and a search tool to indicate if a home address is within the school zone is available at </w:t>
      </w:r>
      <w:hyperlink r:id="rId30" w:history="1">
        <w:r w:rsidRPr="00715317">
          <w:rPr>
            <w:rFonts w:eastAsia="Times New Roman"/>
            <w:color w:val="0000FF"/>
            <w:szCs w:val="20"/>
            <w:u w:val="single"/>
          </w:rPr>
          <w:t>www.education.sa.gov.au/findaschool</w:t>
        </w:r>
      </w:hyperlink>
      <w:r w:rsidRPr="00715317">
        <w:rPr>
          <w:rFonts w:eastAsia="Times New Roman"/>
          <w:szCs w:val="20"/>
        </w:rPr>
        <w:t>.</w:t>
      </w:r>
    </w:p>
    <w:p w:rsidR="00AF27A9" w:rsidRPr="00715317" w:rsidRDefault="00AF27A9" w:rsidP="00AF27A9">
      <w:pPr>
        <w:rPr>
          <w:rFonts w:eastAsia="Times New Roman"/>
          <w:szCs w:val="20"/>
        </w:rPr>
      </w:pPr>
      <w:r w:rsidRPr="00715317">
        <w:rPr>
          <w:rFonts w:eastAsia="Times New Roman"/>
          <w:szCs w:val="20"/>
        </w:rPr>
        <w:t xml:space="preserve">Information on enrolment and placement in school is available from </w:t>
      </w:r>
      <w:hyperlink r:id="rId31" w:history="1">
        <w:r w:rsidRPr="00715317">
          <w:rPr>
            <w:rFonts w:eastAsia="Times New Roman"/>
            <w:color w:val="0000FF"/>
            <w:szCs w:val="20"/>
            <w:u w:val="single"/>
          </w:rPr>
          <w:t>www.education.sa.gov.au/enrolment</w:t>
        </w:r>
      </w:hyperlink>
      <w:r w:rsidRPr="00715317">
        <w:rPr>
          <w:rFonts w:eastAsia="Times New Roman"/>
          <w:szCs w:val="20"/>
        </w:rPr>
        <w:t>.</w:t>
      </w:r>
    </w:p>
    <w:p w:rsidR="00AF27A9" w:rsidRPr="00715317" w:rsidRDefault="00AF27A9" w:rsidP="00AF27A9">
      <w:pPr>
        <w:spacing w:after="0"/>
        <w:rPr>
          <w:rFonts w:eastAsia="Times New Roman"/>
          <w:szCs w:val="17"/>
        </w:rPr>
      </w:pPr>
      <w:r w:rsidRPr="00715317">
        <w:rPr>
          <w:rFonts w:eastAsia="Times New Roman"/>
          <w:szCs w:val="17"/>
        </w:rPr>
        <w:t>Dated: 13 January 2021</w:t>
      </w:r>
    </w:p>
    <w:p w:rsidR="00AF27A9" w:rsidRPr="00715317" w:rsidRDefault="00AF27A9" w:rsidP="00AF27A9">
      <w:pPr>
        <w:spacing w:after="0"/>
        <w:jc w:val="right"/>
        <w:rPr>
          <w:rFonts w:eastAsia="Times New Roman"/>
          <w:smallCaps/>
          <w:szCs w:val="20"/>
        </w:rPr>
      </w:pPr>
      <w:r w:rsidRPr="00715317">
        <w:rPr>
          <w:rFonts w:eastAsia="Times New Roman"/>
          <w:smallCaps/>
          <w:szCs w:val="20"/>
        </w:rPr>
        <w:t>John Gardner</w:t>
      </w:r>
    </w:p>
    <w:p w:rsidR="00AF27A9" w:rsidRPr="00715317" w:rsidRDefault="00AF27A9" w:rsidP="00AF27A9">
      <w:pPr>
        <w:spacing w:after="0"/>
        <w:jc w:val="right"/>
        <w:rPr>
          <w:rFonts w:eastAsia="Times New Roman"/>
          <w:szCs w:val="17"/>
        </w:rPr>
      </w:pPr>
      <w:r w:rsidRPr="00715317">
        <w:rPr>
          <w:rFonts w:eastAsia="Times New Roman"/>
          <w:szCs w:val="17"/>
        </w:rPr>
        <w:t>Minister for Education</w:t>
      </w:r>
    </w:p>
    <w:p w:rsidR="00AF27A9" w:rsidRPr="00715317" w:rsidRDefault="00AF27A9" w:rsidP="00AF27A9">
      <w:pPr>
        <w:pBdr>
          <w:top w:val="single" w:sz="4" w:space="1" w:color="auto"/>
        </w:pBdr>
        <w:spacing w:before="100" w:line="14" w:lineRule="exact"/>
        <w:ind w:left="1080" w:right="1080"/>
        <w:jc w:val="center"/>
        <w:rPr>
          <w:rFonts w:eastAsia="Times New Roman"/>
          <w:szCs w:val="20"/>
        </w:rPr>
      </w:pPr>
      <w:r w:rsidRPr="00715317">
        <w:rPr>
          <w:noProof/>
          <w:color w:val="FF0000"/>
          <w:sz w:val="24"/>
          <w:szCs w:val="24"/>
          <w:lang w:eastAsia="en-AU"/>
        </w:rPr>
        <w:drawing>
          <wp:anchor distT="0" distB="0" distL="114300" distR="114300" simplePos="0" relativeHeight="251659776" behindDoc="0" locked="0" layoutInCell="1" allowOverlap="1" wp14:anchorId="5EC5D2DE" wp14:editId="66376BB5">
            <wp:simplePos x="0" y="0"/>
            <wp:positionH relativeFrom="margin">
              <wp:align>center</wp:align>
            </wp:positionH>
            <wp:positionV relativeFrom="paragraph">
              <wp:posOffset>129158</wp:posOffset>
            </wp:positionV>
            <wp:extent cx="5734050" cy="6532880"/>
            <wp:effectExtent l="0" t="0" r="0" b="1270"/>
            <wp:wrapTopAndBottom/>
            <wp:docPr id="1" name="Picture 1" descr="Paringa_Park_PS_Zone_Map_for_Gazett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nga_Park_PS_Zone_Map_for_Gazettal3"/>
                    <pic:cNvPicPr>
                      <a:picLocks noChangeAspect="1" noChangeArrowheads="1"/>
                    </pic:cNvPicPr>
                  </pic:nvPicPr>
                  <pic:blipFill>
                    <a:blip r:embed="rId32" cstate="print">
                      <a:extLst>
                        <a:ext uri="{28A0092B-C50C-407E-A947-70E740481C1C}">
                          <a14:useLocalDpi xmlns:a14="http://schemas.microsoft.com/office/drawing/2010/main" val="0"/>
                        </a:ext>
                      </a:extLst>
                    </a:blip>
                    <a:srcRect b="19371"/>
                    <a:stretch>
                      <a:fillRect/>
                    </a:stretch>
                  </pic:blipFill>
                  <pic:spPr bwMode="auto">
                    <a:xfrm>
                      <a:off x="0" y="0"/>
                      <a:ext cx="5734050" cy="653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7A9" w:rsidRPr="00715317" w:rsidRDefault="00AF27A9" w:rsidP="00AF27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20"/>
        </w:rPr>
      </w:pPr>
    </w:p>
    <w:p w:rsidR="00AF27A9" w:rsidRDefault="00AF27A9">
      <w:pPr>
        <w:spacing w:after="0" w:line="240" w:lineRule="auto"/>
        <w:jc w:val="left"/>
        <w:rPr>
          <w:caps/>
          <w:szCs w:val="17"/>
        </w:rPr>
      </w:pPr>
      <w:r>
        <w:rPr>
          <w:caps/>
          <w:szCs w:val="17"/>
        </w:rPr>
        <w:br w:type="page"/>
      </w:r>
    </w:p>
    <w:p w:rsidR="005A6D8A" w:rsidRPr="008A6E77" w:rsidRDefault="005A6D8A" w:rsidP="005A6D8A">
      <w:pPr>
        <w:jc w:val="center"/>
        <w:rPr>
          <w:caps/>
          <w:szCs w:val="17"/>
        </w:rPr>
      </w:pPr>
      <w:r w:rsidRPr="008A6E77">
        <w:rPr>
          <w:caps/>
          <w:szCs w:val="17"/>
        </w:rPr>
        <w:lastRenderedPageBreak/>
        <w:t>Education and Children</w:t>
      </w:r>
      <w:r w:rsidR="001E3D47">
        <w:rPr>
          <w:caps/>
          <w:szCs w:val="17"/>
        </w:rPr>
        <w:t>’</w:t>
      </w:r>
      <w:r w:rsidRPr="008A6E77">
        <w:rPr>
          <w:caps/>
          <w:szCs w:val="17"/>
        </w:rPr>
        <w:t>s Services Regulations 2020</w:t>
      </w:r>
    </w:p>
    <w:p w:rsidR="005A6D8A" w:rsidRPr="008A6E77" w:rsidRDefault="005A6D8A" w:rsidP="005A6D8A">
      <w:pPr>
        <w:jc w:val="center"/>
        <w:rPr>
          <w:i/>
          <w:szCs w:val="17"/>
        </w:rPr>
      </w:pPr>
      <w:r w:rsidRPr="008A6E77">
        <w:rPr>
          <w:i/>
          <w:szCs w:val="17"/>
        </w:rPr>
        <w:t>Revocation of the Paringa Park Primary School Capacity Management Plan</w:t>
      </w:r>
    </w:p>
    <w:p w:rsidR="005A6D8A" w:rsidRPr="008A6E77" w:rsidRDefault="005A6D8A" w:rsidP="005A6D8A">
      <w:pPr>
        <w:rPr>
          <w:rFonts w:eastAsia="Times New Roman"/>
          <w:szCs w:val="20"/>
        </w:rPr>
      </w:pPr>
      <w:r w:rsidRPr="008A6E77">
        <w:rPr>
          <w:rFonts w:eastAsia="Times New Roman"/>
          <w:szCs w:val="20"/>
        </w:rPr>
        <w:t xml:space="preserve">PURSUANT to Regulation 12(3) of the </w:t>
      </w:r>
      <w:r w:rsidRPr="008A6E77">
        <w:rPr>
          <w:rFonts w:eastAsia="Times New Roman"/>
          <w:i/>
          <w:szCs w:val="20"/>
        </w:rPr>
        <w:t>Education and Children</w:t>
      </w:r>
      <w:r w:rsidR="001E3D47">
        <w:rPr>
          <w:rFonts w:eastAsia="Times New Roman"/>
          <w:i/>
          <w:szCs w:val="20"/>
        </w:rPr>
        <w:t>’</w:t>
      </w:r>
      <w:r w:rsidRPr="008A6E77">
        <w:rPr>
          <w:rFonts w:eastAsia="Times New Roman"/>
          <w:i/>
          <w:szCs w:val="20"/>
        </w:rPr>
        <w:t>s Services Regulations 2020</w:t>
      </w:r>
      <w:r w:rsidRPr="008A6E77">
        <w:rPr>
          <w:rFonts w:eastAsia="Times New Roman"/>
          <w:szCs w:val="20"/>
        </w:rPr>
        <w:t>, I, the Minister for Education revoke the Paringa Park Primary School Capacity Management Plan, published in the Gazette on 4 October 2017. The revocation is effective for enrolment applications made on or after 27 January 2021.</w:t>
      </w:r>
    </w:p>
    <w:p w:rsidR="005A6D8A" w:rsidRPr="008A6E77" w:rsidRDefault="005A6D8A" w:rsidP="005A6D8A">
      <w:pPr>
        <w:spacing w:after="0"/>
        <w:rPr>
          <w:rFonts w:eastAsia="Times New Roman"/>
          <w:szCs w:val="17"/>
        </w:rPr>
      </w:pPr>
      <w:r w:rsidRPr="008A6E77">
        <w:rPr>
          <w:rFonts w:eastAsia="Times New Roman"/>
          <w:szCs w:val="17"/>
        </w:rPr>
        <w:t>Dated: 13 January 2021</w:t>
      </w:r>
    </w:p>
    <w:p w:rsidR="005A6D8A" w:rsidRPr="008A6E77" w:rsidRDefault="005A6D8A" w:rsidP="005A6D8A">
      <w:pPr>
        <w:spacing w:after="0"/>
        <w:jc w:val="right"/>
        <w:rPr>
          <w:rFonts w:eastAsia="Times New Roman"/>
          <w:smallCaps/>
          <w:szCs w:val="20"/>
        </w:rPr>
      </w:pPr>
      <w:r w:rsidRPr="008A6E77">
        <w:rPr>
          <w:rFonts w:eastAsia="Times New Roman"/>
          <w:smallCaps/>
          <w:szCs w:val="20"/>
        </w:rPr>
        <w:t>John Gardner</w:t>
      </w:r>
    </w:p>
    <w:p w:rsidR="005A6D8A" w:rsidRDefault="005A6D8A" w:rsidP="005A6D8A">
      <w:pPr>
        <w:spacing w:after="0"/>
        <w:jc w:val="right"/>
        <w:rPr>
          <w:rFonts w:eastAsia="Times New Roman"/>
          <w:szCs w:val="17"/>
        </w:rPr>
      </w:pPr>
      <w:r w:rsidRPr="008A6E77">
        <w:rPr>
          <w:rFonts w:eastAsia="Times New Roman"/>
          <w:szCs w:val="17"/>
        </w:rPr>
        <w:t>Minister for Education</w:t>
      </w:r>
    </w:p>
    <w:p w:rsidR="005A6D8A" w:rsidRDefault="005A6D8A" w:rsidP="005A6D8A">
      <w:pPr>
        <w:pBdr>
          <w:bottom w:val="single" w:sz="4" w:space="1" w:color="auto"/>
        </w:pBdr>
        <w:spacing w:after="0" w:line="52" w:lineRule="exact"/>
        <w:jc w:val="center"/>
        <w:rPr>
          <w:lang w:val="en-US"/>
        </w:rPr>
      </w:pPr>
    </w:p>
    <w:p w:rsidR="005A6D8A" w:rsidRDefault="005A6D8A" w:rsidP="005A6D8A">
      <w:pPr>
        <w:pBdr>
          <w:top w:val="single" w:sz="4" w:space="1" w:color="auto"/>
        </w:pBdr>
        <w:spacing w:before="34" w:after="0" w:line="14" w:lineRule="exact"/>
        <w:jc w:val="center"/>
        <w:rPr>
          <w:lang w:val="en-US"/>
        </w:rPr>
      </w:pPr>
    </w:p>
    <w:p w:rsidR="005A6D8A" w:rsidRDefault="005A6D8A" w:rsidP="005A6D8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2E54CF" w:rsidRPr="002E54CF" w:rsidRDefault="002E54CF" w:rsidP="00C048F4">
      <w:pPr>
        <w:pStyle w:val="Heading2"/>
      </w:pPr>
      <w:bookmarkStart w:id="48" w:name="_Toc62114958"/>
      <w:r w:rsidRPr="002E54CF">
        <w:t>Environment Protection Act 1993</w:t>
      </w:r>
      <w:bookmarkEnd w:id="48"/>
    </w:p>
    <w:p w:rsidR="002E54CF" w:rsidRPr="002E54CF" w:rsidRDefault="002E54CF" w:rsidP="002E54CF">
      <w:pPr>
        <w:jc w:val="center"/>
        <w:rPr>
          <w:smallCaps/>
          <w:szCs w:val="17"/>
        </w:rPr>
      </w:pPr>
      <w:r w:rsidRPr="002E54CF">
        <w:rPr>
          <w:smallCaps/>
          <w:szCs w:val="17"/>
        </w:rPr>
        <w:t>Section 68</w:t>
      </w:r>
    </w:p>
    <w:p w:rsidR="002E54CF" w:rsidRPr="002E54CF" w:rsidRDefault="002E54CF" w:rsidP="009E79B6">
      <w:pPr>
        <w:pStyle w:val="GG-Title3"/>
      </w:pPr>
      <w:r w:rsidRPr="002E54CF">
        <w:t>Approval of Category B Containers</w:t>
      </w:r>
    </w:p>
    <w:p w:rsidR="002E54CF" w:rsidRPr="002E54CF" w:rsidRDefault="002E54CF" w:rsidP="002E54CF">
      <w:pPr>
        <w:rPr>
          <w:rFonts w:eastAsia="Times New Roman"/>
          <w:szCs w:val="17"/>
        </w:rPr>
      </w:pPr>
      <w:r w:rsidRPr="002E54CF">
        <w:rPr>
          <w:rFonts w:eastAsia="Times New Roman"/>
          <w:szCs w:val="17"/>
        </w:rPr>
        <w:t>I, ANDREA KAYE WOODS, Team Leader, Container Deposit Legislation and Delegate of the Environment Protection Authority (</w:t>
      </w:r>
      <w:r w:rsidR="001E3D47">
        <w:rPr>
          <w:rFonts w:eastAsia="Times New Roman"/>
          <w:szCs w:val="17"/>
        </w:rPr>
        <w:t>‘</w:t>
      </w:r>
      <w:r w:rsidRPr="002E54CF">
        <w:rPr>
          <w:rFonts w:eastAsia="Times New Roman"/>
          <w:szCs w:val="17"/>
        </w:rPr>
        <w:t>the Authority</w:t>
      </w:r>
      <w:r w:rsidR="001E3D47">
        <w:rPr>
          <w:rFonts w:eastAsia="Times New Roman"/>
          <w:szCs w:val="17"/>
        </w:rPr>
        <w:t>’</w:t>
      </w:r>
      <w:r w:rsidRPr="002E54CF">
        <w:rPr>
          <w:rFonts w:eastAsia="Times New Roman"/>
          <w:szCs w:val="17"/>
        </w:rPr>
        <w:t xml:space="preserve">), pursuant to Section 68 of the </w:t>
      </w:r>
      <w:r w:rsidRPr="002E54CF">
        <w:rPr>
          <w:rFonts w:eastAsia="Times New Roman"/>
          <w:i/>
          <w:szCs w:val="17"/>
        </w:rPr>
        <w:t>Environment Protection Act 1993</w:t>
      </w:r>
      <w:r w:rsidRPr="002E54CF">
        <w:rPr>
          <w:rFonts w:eastAsia="Times New Roman"/>
          <w:szCs w:val="17"/>
        </w:rPr>
        <w:t xml:space="preserve"> (SA) (</w:t>
      </w:r>
      <w:r w:rsidR="001E3D47">
        <w:rPr>
          <w:rFonts w:eastAsia="Times New Roman"/>
          <w:szCs w:val="17"/>
        </w:rPr>
        <w:t>‘</w:t>
      </w:r>
      <w:r w:rsidRPr="002E54CF">
        <w:rPr>
          <w:rFonts w:eastAsia="Times New Roman"/>
          <w:szCs w:val="17"/>
        </w:rPr>
        <w:t>the Act</w:t>
      </w:r>
      <w:r w:rsidR="001E3D47">
        <w:rPr>
          <w:rFonts w:eastAsia="Times New Roman"/>
          <w:szCs w:val="17"/>
        </w:rPr>
        <w:t>’</w:t>
      </w:r>
      <w:r w:rsidRPr="002E54CF">
        <w:rPr>
          <w:rFonts w:eastAsia="Times New Roman"/>
          <w:szCs w:val="17"/>
        </w:rPr>
        <w:t>) hereby:</w:t>
      </w:r>
    </w:p>
    <w:p w:rsidR="002E54CF" w:rsidRPr="002E54CF" w:rsidRDefault="002E54CF" w:rsidP="002E54CF">
      <w:pPr>
        <w:ind w:left="142"/>
        <w:rPr>
          <w:rFonts w:eastAsia="Times New Roman"/>
          <w:szCs w:val="17"/>
        </w:rPr>
      </w:pPr>
      <w:r w:rsidRPr="002E54CF">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2E54CF" w:rsidRPr="002E54CF" w:rsidRDefault="002E54CF" w:rsidP="002E54CF">
      <w:pPr>
        <w:ind w:left="709" w:hanging="283"/>
        <w:rPr>
          <w:rFonts w:eastAsia="Times New Roman"/>
          <w:szCs w:val="17"/>
        </w:rPr>
      </w:pPr>
      <w:r w:rsidRPr="002E54CF">
        <w:rPr>
          <w:rFonts w:eastAsia="Times New Roman"/>
          <w:szCs w:val="17"/>
        </w:rPr>
        <w:t>(a)</w:t>
      </w:r>
      <w:r w:rsidRPr="002E54CF">
        <w:rPr>
          <w:rFonts w:eastAsia="Times New Roman"/>
          <w:szCs w:val="17"/>
        </w:rPr>
        <w:tab/>
      </w:r>
      <w:proofErr w:type="gramStart"/>
      <w:r w:rsidRPr="002E54CF">
        <w:rPr>
          <w:rFonts w:eastAsia="Times New Roman"/>
          <w:szCs w:val="17"/>
        </w:rPr>
        <w:t>the</w:t>
      </w:r>
      <w:proofErr w:type="gramEnd"/>
      <w:r w:rsidRPr="002E54CF">
        <w:rPr>
          <w:rFonts w:eastAsia="Times New Roman"/>
          <w:szCs w:val="17"/>
        </w:rPr>
        <w:t xml:space="preserve"> product which each class of containers shall contain;</w:t>
      </w:r>
    </w:p>
    <w:p w:rsidR="002E54CF" w:rsidRPr="002E54CF" w:rsidRDefault="002E54CF" w:rsidP="002E54CF">
      <w:pPr>
        <w:ind w:left="709" w:hanging="283"/>
        <w:rPr>
          <w:rFonts w:eastAsia="Times New Roman"/>
          <w:szCs w:val="17"/>
        </w:rPr>
      </w:pPr>
      <w:r w:rsidRPr="002E54CF">
        <w:rPr>
          <w:rFonts w:eastAsia="Times New Roman"/>
          <w:szCs w:val="17"/>
        </w:rPr>
        <w:t>(b)</w:t>
      </w:r>
      <w:r w:rsidRPr="002E54CF">
        <w:rPr>
          <w:rFonts w:eastAsia="Times New Roman"/>
          <w:szCs w:val="17"/>
        </w:rPr>
        <w:tab/>
      </w:r>
      <w:proofErr w:type="gramStart"/>
      <w:r w:rsidRPr="002E54CF">
        <w:rPr>
          <w:rFonts w:eastAsia="Times New Roman"/>
          <w:szCs w:val="17"/>
        </w:rPr>
        <w:t>the</w:t>
      </w:r>
      <w:proofErr w:type="gramEnd"/>
      <w:r w:rsidRPr="002E54CF">
        <w:rPr>
          <w:rFonts w:eastAsia="Times New Roman"/>
          <w:szCs w:val="17"/>
        </w:rPr>
        <w:t xml:space="preserve"> size of the containers;</w:t>
      </w:r>
    </w:p>
    <w:p w:rsidR="002E54CF" w:rsidRPr="002E54CF" w:rsidRDefault="002E54CF" w:rsidP="002E54CF">
      <w:pPr>
        <w:ind w:left="709" w:hanging="283"/>
        <w:rPr>
          <w:rFonts w:eastAsia="Times New Roman"/>
          <w:szCs w:val="17"/>
        </w:rPr>
      </w:pPr>
      <w:r w:rsidRPr="002E54CF">
        <w:rPr>
          <w:rFonts w:eastAsia="Times New Roman"/>
          <w:szCs w:val="17"/>
        </w:rPr>
        <w:t>(c)</w:t>
      </w:r>
      <w:r w:rsidRPr="002E54CF">
        <w:rPr>
          <w:rFonts w:eastAsia="Times New Roman"/>
          <w:szCs w:val="17"/>
        </w:rPr>
        <w:tab/>
      </w:r>
      <w:proofErr w:type="gramStart"/>
      <w:r w:rsidRPr="002E54CF">
        <w:rPr>
          <w:rFonts w:eastAsia="Times New Roman"/>
          <w:szCs w:val="17"/>
        </w:rPr>
        <w:t>the</w:t>
      </w:r>
      <w:proofErr w:type="gramEnd"/>
      <w:r w:rsidRPr="002E54CF">
        <w:rPr>
          <w:rFonts w:eastAsia="Times New Roman"/>
          <w:szCs w:val="17"/>
        </w:rPr>
        <w:t xml:space="preserve"> type of containers;</w:t>
      </w:r>
    </w:p>
    <w:p w:rsidR="002E54CF" w:rsidRPr="002E54CF" w:rsidRDefault="002E54CF" w:rsidP="002E54CF">
      <w:pPr>
        <w:ind w:left="709" w:hanging="283"/>
        <w:rPr>
          <w:rFonts w:eastAsia="Times New Roman"/>
          <w:szCs w:val="17"/>
        </w:rPr>
      </w:pPr>
      <w:r w:rsidRPr="002E54CF">
        <w:rPr>
          <w:rFonts w:eastAsia="Times New Roman"/>
          <w:szCs w:val="17"/>
        </w:rPr>
        <w:t>(d)</w:t>
      </w:r>
      <w:r w:rsidRPr="002E54CF">
        <w:rPr>
          <w:rFonts w:eastAsia="Times New Roman"/>
          <w:szCs w:val="17"/>
        </w:rPr>
        <w:tab/>
      </w:r>
      <w:proofErr w:type="gramStart"/>
      <w:r w:rsidRPr="002E54CF">
        <w:rPr>
          <w:rFonts w:eastAsia="Times New Roman"/>
          <w:szCs w:val="17"/>
        </w:rPr>
        <w:t>the</w:t>
      </w:r>
      <w:proofErr w:type="gramEnd"/>
      <w:r w:rsidRPr="002E54CF">
        <w:rPr>
          <w:rFonts w:eastAsia="Times New Roman"/>
          <w:szCs w:val="17"/>
        </w:rPr>
        <w:t xml:space="preserve"> name of the holders of these approvals.</w:t>
      </w:r>
    </w:p>
    <w:p w:rsidR="002E54CF" w:rsidRPr="002E54CF" w:rsidRDefault="002E54CF" w:rsidP="002E54CF">
      <w:pPr>
        <w:ind w:left="426" w:hanging="284"/>
        <w:rPr>
          <w:rFonts w:eastAsia="Times New Roman"/>
          <w:szCs w:val="17"/>
        </w:rPr>
      </w:pPr>
      <w:r w:rsidRPr="002E54CF">
        <w:rPr>
          <w:rFonts w:eastAsia="Times New Roman"/>
          <w:szCs w:val="17"/>
        </w:rPr>
        <w:t>1.</w:t>
      </w:r>
      <w:r w:rsidRPr="002E54CF">
        <w:rPr>
          <w:rFonts w:eastAsia="Times New Roman"/>
          <w:szCs w:val="17"/>
        </w:rPr>
        <w:tab/>
        <w:t>That containers of the class to which the approval relates must bear the refund marking specified by the Authority for containers of that class.</w:t>
      </w:r>
    </w:p>
    <w:p w:rsidR="002E54CF" w:rsidRPr="002E54CF" w:rsidRDefault="002E54CF" w:rsidP="002E54CF">
      <w:pPr>
        <w:ind w:left="426" w:hanging="284"/>
        <w:rPr>
          <w:rFonts w:eastAsia="Times New Roman"/>
          <w:szCs w:val="17"/>
        </w:rPr>
      </w:pPr>
      <w:r w:rsidRPr="002E54CF">
        <w:rPr>
          <w:rFonts w:eastAsia="Times New Roman"/>
          <w:szCs w:val="17"/>
        </w:rPr>
        <w:t>2.</w:t>
      </w:r>
      <w:r w:rsidRPr="002E54CF">
        <w:rPr>
          <w:rFonts w:eastAsia="Times New Roman"/>
          <w:szCs w:val="17"/>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2E54CF" w:rsidRPr="002E54CF" w:rsidRDefault="002E54CF" w:rsidP="002E54CF">
      <w:pPr>
        <w:ind w:left="426" w:hanging="284"/>
        <w:rPr>
          <w:rFonts w:eastAsia="Times New Roman"/>
          <w:szCs w:val="17"/>
        </w:rPr>
      </w:pPr>
      <w:r w:rsidRPr="002E54CF">
        <w:rPr>
          <w:rFonts w:eastAsia="Times New Roman"/>
          <w:szCs w:val="17"/>
        </w:rPr>
        <w:t>3.</w:t>
      </w:r>
      <w:r w:rsidRPr="002E54CF">
        <w:rPr>
          <w:rFonts w:eastAsia="Times New Roman"/>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r w:rsidR="001E3D47">
        <w:rPr>
          <w:rFonts w:eastAsia="Times New Roman"/>
          <w:szCs w:val="17"/>
        </w:rPr>
        <w:t>”</w:t>
      </w:r>
      <w:r w:rsidRPr="002E54CF">
        <w:rPr>
          <w:rFonts w:eastAsia="Times New Roman"/>
          <w:szCs w:val="17"/>
        </w:rPr>
        <w:t>;</w:t>
      </w:r>
    </w:p>
    <w:p w:rsidR="002E54CF" w:rsidRPr="002E54CF" w:rsidRDefault="002E54CF" w:rsidP="002E54CF">
      <w:pPr>
        <w:ind w:left="426" w:hanging="284"/>
        <w:rPr>
          <w:rFonts w:eastAsia="Times New Roman"/>
          <w:szCs w:val="17"/>
        </w:rPr>
      </w:pPr>
      <w:r w:rsidRPr="002E54CF">
        <w:rPr>
          <w:rFonts w:eastAsia="Times New Roman"/>
          <w:szCs w:val="17"/>
        </w:rPr>
        <w:t>4.</w:t>
      </w:r>
      <w:r w:rsidRPr="002E54CF">
        <w:rPr>
          <w:rFonts w:eastAsia="Times New Roman"/>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2E54CF" w:rsidRPr="002E54CF" w:rsidRDefault="002E54CF" w:rsidP="002E54CF">
      <w:pPr>
        <w:spacing w:after="0"/>
        <w:rPr>
          <w:rFonts w:eastAsia="Times New Roman"/>
          <w:szCs w:val="17"/>
        </w:rPr>
      </w:pPr>
      <w:r w:rsidRPr="002E54CF">
        <w:rPr>
          <w:rFonts w:eastAsia="Times New Roman"/>
          <w:szCs w:val="17"/>
        </w:rPr>
        <w:t>Dated: 21 January 2021</w:t>
      </w:r>
    </w:p>
    <w:p w:rsidR="002E54CF" w:rsidRPr="002E54CF" w:rsidRDefault="002E54CF" w:rsidP="002E54CF">
      <w:pPr>
        <w:spacing w:after="0"/>
        <w:jc w:val="right"/>
        <w:rPr>
          <w:rFonts w:eastAsia="Times New Roman"/>
          <w:smallCaps/>
          <w:szCs w:val="20"/>
        </w:rPr>
      </w:pPr>
      <w:r w:rsidRPr="002E54CF">
        <w:rPr>
          <w:rFonts w:eastAsia="Times New Roman"/>
          <w:smallCaps/>
          <w:szCs w:val="20"/>
        </w:rPr>
        <w:t>Andrea Kaye Woods</w:t>
      </w:r>
    </w:p>
    <w:p w:rsidR="002E54CF" w:rsidRPr="002E54CF" w:rsidRDefault="002E54CF" w:rsidP="002E54CF">
      <w:pPr>
        <w:spacing w:after="0"/>
        <w:jc w:val="right"/>
        <w:rPr>
          <w:rFonts w:eastAsia="Times New Roman"/>
          <w:szCs w:val="17"/>
        </w:rPr>
      </w:pPr>
      <w:r w:rsidRPr="002E54CF">
        <w:rPr>
          <w:rFonts w:eastAsia="Times New Roman"/>
          <w:szCs w:val="17"/>
        </w:rPr>
        <w:t>Delegate of the Environment Protection Authority</w:t>
      </w:r>
    </w:p>
    <w:p w:rsidR="002E54CF" w:rsidRPr="002E54CF" w:rsidRDefault="002E54CF" w:rsidP="002E54CF">
      <w:pPr>
        <w:pBdr>
          <w:top w:val="single" w:sz="4" w:space="1" w:color="auto"/>
        </w:pBdr>
        <w:spacing w:before="100" w:line="14" w:lineRule="exact"/>
        <w:ind w:left="1080" w:right="1080"/>
        <w:jc w:val="center"/>
        <w:rPr>
          <w:rFonts w:eastAsia="Times New Roman"/>
          <w:szCs w:val="17"/>
        </w:rPr>
      </w:pPr>
    </w:p>
    <w:p w:rsidR="002E54CF" w:rsidRPr="002E54CF" w:rsidRDefault="002E54CF" w:rsidP="002E54CF">
      <w:pPr>
        <w:jc w:val="center"/>
        <w:rPr>
          <w:smallCaps/>
          <w:szCs w:val="17"/>
        </w:rPr>
      </w:pPr>
      <w:r w:rsidRPr="002E54CF">
        <w:rPr>
          <w:smallCaps/>
          <w:szCs w:val="17"/>
        </w:rPr>
        <w:t>Schedule 1</w:t>
      </w:r>
    </w:p>
    <w:tbl>
      <w:tblPr>
        <w:tblStyle w:val="TableGrid5"/>
        <w:tblW w:w="50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990"/>
        <w:gridCol w:w="1217"/>
        <w:gridCol w:w="2468"/>
        <w:gridCol w:w="1581"/>
      </w:tblGrid>
      <w:tr w:rsidR="002E54CF" w:rsidRPr="002E54CF" w:rsidTr="00DC2152">
        <w:trPr>
          <w:trHeight w:val="223"/>
          <w:tblHeader/>
        </w:trPr>
        <w:tc>
          <w:tcPr>
            <w:tcW w:w="1664" w:type="pct"/>
            <w:tcBorders>
              <w:top w:val="single" w:sz="4" w:space="0" w:color="auto"/>
              <w:bottom w:val="single" w:sz="4" w:space="0" w:color="auto"/>
            </w:tcBorders>
            <w:noWrap/>
            <w:vAlign w:val="center"/>
            <w:hideMark/>
          </w:tcPr>
          <w:p w:rsidR="002E54CF" w:rsidRPr="002E54CF" w:rsidRDefault="002E54CF" w:rsidP="002E54CF">
            <w:pPr>
              <w:spacing w:after="0"/>
              <w:jc w:val="center"/>
              <w:rPr>
                <w:b/>
                <w:szCs w:val="17"/>
              </w:rPr>
            </w:pPr>
            <w:r w:rsidRPr="002E54CF">
              <w:rPr>
                <w:b/>
                <w:szCs w:val="17"/>
              </w:rPr>
              <w:t>Column 1</w:t>
            </w:r>
          </w:p>
        </w:tc>
        <w:tc>
          <w:tcPr>
            <w:tcW w:w="528" w:type="pct"/>
            <w:tcBorders>
              <w:top w:val="single" w:sz="4" w:space="0" w:color="auto"/>
              <w:bottom w:val="single" w:sz="4" w:space="0" w:color="auto"/>
            </w:tcBorders>
            <w:noWrap/>
            <w:vAlign w:val="center"/>
            <w:hideMark/>
          </w:tcPr>
          <w:p w:rsidR="002E54CF" w:rsidRPr="002E54CF" w:rsidRDefault="002E54CF" w:rsidP="002E54CF">
            <w:pPr>
              <w:spacing w:after="0"/>
              <w:jc w:val="center"/>
              <w:rPr>
                <w:b/>
                <w:szCs w:val="17"/>
              </w:rPr>
            </w:pPr>
            <w:r w:rsidRPr="002E54CF">
              <w:rPr>
                <w:b/>
                <w:szCs w:val="17"/>
              </w:rPr>
              <w:t>Column 2</w:t>
            </w:r>
          </w:p>
        </w:tc>
        <w:tc>
          <w:tcPr>
            <w:tcW w:w="649" w:type="pct"/>
            <w:tcBorders>
              <w:top w:val="single" w:sz="4" w:space="0" w:color="auto"/>
              <w:bottom w:val="single" w:sz="4" w:space="0" w:color="auto"/>
            </w:tcBorders>
            <w:noWrap/>
            <w:vAlign w:val="center"/>
            <w:hideMark/>
          </w:tcPr>
          <w:p w:rsidR="002E54CF" w:rsidRPr="002E54CF" w:rsidRDefault="002E54CF" w:rsidP="002E54CF">
            <w:pPr>
              <w:spacing w:after="0"/>
              <w:jc w:val="center"/>
              <w:rPr>
                <w:b/>
                <w:szCs w:val="17"/>
              </w:rPr>
            </w:pPr>
            <w:r w:rsidRPr="002E54CF">
              <w:rPr>
                <w:b/>
                <w:szCs w:val="17"/>
              </w:rPr>
              <w:t>Column 3</w:t>
            </w:r>
          </w:p>
        </w:tc>
        <w:tc>
          <w:tcPr>
            <w:tcW w:w="1316" w:type="pct"/>
            <w:tcBorders>
              <w:top w:val="single" w:sz="4" w:space="0" w:color="auto"/>
              <w:bottom w:val="single" w:sz="4" w:space="0" w:color="auto"/>
            </w:tcBorders>
            <w:noWrap/>
            <w:vAlign w:val="center"/>
            <w:hideMark/>
          </w:tcPr>
          <w:p w:rsidR="002E54CF" w:rsidRPr="002E54CF" w:rsidRDefault="002E54CF" w:rsidP="002E54CF">
            <w:pPr>
              <w:spacing w:after="0"/>
              <w:jc w:val="center"/>
              <w:rPr>
                <w:b/>
                <w:szCs w:val="17"/>
              </w:rPr>
            </w:pPr>
            <w:r w:rsidRPr="002E54CF">
              <w:rPr>
                <w:b/>
                <w:szCs w:val="17"/>
              </w:rPr>
              <w:t>Column 4</w:t>
            </w:r>
          </w:p>
        </w:tc>
        <w:tc>
          <w:tcPr>
            <w:tcW w:w="843" w:type="pct"/>
            <w:tcBorders>
              <w:top w:val="single" w:sz="4" w:space="0" w:color="auto"/>
              <w:bottom w:val="single" w:sz="4" w:space="0" w:color="auto"/>
            </w:tcBorders>
            <w:noWrap/>
            <w:vAlign w:val="center"/>
            <w:hideMark/>
          </w:tcPr>
          <w:p w:rsidR="002E54CF" w:rsidRPr="002E54CF" w:rsidRDefault="002E54CF" w:rsidP="002E54CF">
            <w:pPr>
              <w:spacing w:after="0"/>
              <w:ind w:left="139"/>
              <w:jc w:val="center"/>
              <w:rPr>
                <w:b/>
                <w:szCs w:val="17"/>
              </w:rPr>
            </w:pPr>
            <w:r w:rsidRPr="002E54CF">
              <w:rPr>
                <w:b/>
                <w:szCs w:val="17"/>
              </w:rPr>
              <w:t>Column 5</w:t>
            </w:r>
          </w:p>
        </w:tc>
      </w:tr>
      <w:tr w:rsidR="002E54CF" w:rsidRPr="002E54CF" w:rsidTr="00DC2152">
        <w:trPr>
          <w:trHeight w:val="413"/>
          <w:tblHeader/>
        </w:trPr>
        <w:tc>
          <w:tcPr>
            <w:tcW w:w="1664" w:type="pct"/>
            <w:tcBorders>
              <w:top w:val="single" w:sz="4" w:space="0" w:color="auto"/>
              <w:bottom w:val="single" w:sz="4" w:space="0" w:color="auto"/>
            </w:tcBorders>
            <w:noWrap/>
            <w:vAlign w:val="center"/>
            <w:hideMark/>
          </w:tcPr>
          <w:p w:rsidR="002E54CF" w:rsidRPr="002E54CF" w:rsidRDefault="002E54CF" w:rsidP="002E54CF">
            <w:pPr>
              <w:spacing w:after="0"/>
              <w:jc w:val="center"/>
              <w:rPr>
                <w:b/>
                <w:szCs w:val="17"/>
              </w:rPr>
            </w:pPr>
            <w:r w:rsidRPr="002E54CF">
              <w:rPr>
                <w:b/>
                <w:szCs w:val="17"/>
              </w:rPr>
              <w:t>Product Name</w:t>
            </w:r>
          </w:p>
        </w:tc>
        <w:tc>
          <w:tcPr>
            <w:tcW w:w="528" w:type="pct"/>
            <w:tcBorders>
              <w:top w:val="single" w:sz="4" w:space="0" w:color="auto"/>
              <w:bottom w:val="single" w:sz="4" w:space="0" w:color="auto"/>
            </w:tcBorders>
            <w:noWrap/>
            <w:vAlign w:val="center"/>
            <w:hideMark/>
          </w:tcPr>
          <w:p w:rsidR="002E54CF" w:rsidRPr="002E54CF" w:rsidRDefault="002E54CF" w:rsidP="002E54CF">
            <w:pPr>
              <w:spacing w:after="0"/>
              <w:jc w:val="center"/>
              <w:rPr>
                <w:b/>
                <w:szCs w:val="17"/>
              </w:rPr>
            </w:pPr>
            <w:r w:rsidRPr="002E54CF">
              <w:rPr>
                <w:b/>
                <w:szCs w:val="17"/>
              </w:rPr>
              <w:t xml:space="preserve">Container </w:t>
            </w:r>
            <w:r w:rsidRPr="002E54CF">
              <w:rPr>
                <w:b/>
                <w:szCs w:val="17"/>
              </w:rPr>
              <w:br/>
              <w:t>Size</w:t>
            </w:r>
          </w:p>
        </w:tc>
        <w:tc>
          <w:tcPr>
            <w:tcW w:w="649" w:type="pct"/>
            <w:tcBorders>
              <w:top w:val="single" w:sz="4" w:space="0" w:color="auto"/>
              <w:bottom w:val="single" w:sz="4" w:space="0" w:color="auto"/>
            </w:tcBorders>
            <w:noWrap/>
            <w:vAlign w:val="center"/>
            <w:hideMark/>
          </w:tcPr>
          <w:p w:rsidR="002E54CF" w:rsidRPr="002E54CF" w:rsidRDefault="002E54CF" w:rsidP="002E54CF">
            <w:pPr>
              <w:spacing w:after="0"/>
              <w:jc w:val="center"/>
              <w:rPr>
                <w:b/>
                <w:szCs w:val="17"/>
              </w:rPr>
            </w:pPr>
            <w:r w:rsidRPr="002E54CF">
              <w:rPr>
                <w:b/>
                <w:szCs w:val="17"/>
              </w:rPr>
              <w:t xml:space="preserve">Container </w:t>
            </w:r>
            <w:r w:rsidRPr="002E54CF">
              <w:rPr>
                <w:b/>
                <w:szCs w:val="17"/>
              </w:rPr>
              <w:br/>
              <w:t>Type</w:t>
            </w:r>
          </w:p>
        </w:tc>
        <w:tc>
          <w:tcPr>
            <w:tcW w:w="1316" w:type="pct"/>
            <w:tcBorders>
              <w:top w:val="single" w:sz="4" w:space="0" w:color="auto"/>
              <w:bottom w:val="single" w:sz="4" w:space="0" w:color="auto"/>
            </w:tcBorders>
            <w:noWrap/>
            <w:vAlign w:val="center"/>
            <w:hideMark/>
          </w:tcPr>
          <w:p w:rsidR="002E54CF" w:rsidRPr="002E54CF" w:rsidRDefault="002E54CF" w:rsidP="002E54CF">
            <w:pPr>
              <w:spacing w:after="0"/>
              <w:jc w:val="center"/>
              <w:rPr>
                <w:b/>
                <w:szCs w:val="17"/>
              </w:rPr>
            </w:pPr>
            <w:r w:rsidRPr="002E54CF">
              <w:rPr>
                <w:b/>
                <w:szCs w:val="17"/>
              </w:rPr>
              <w:t>Approval Holder</w:t>
            </w:r>
          </w:p>
        </w:tc>
        <w:tc>
          <w:tcPr>
            <w:tcW w:w="843" w:type="pct"/>
            <w:tcBorders>
              <w:top w:val="single" w:sz="4" w:space="0" w:color="auto"/>
              <w:bottom w:val="single" w:sz="4" w:space="0" w:color="auto"/>
            </w:tcBorders>
            <w:noWrap/>
            <w:vAlign w:val="center"/>
            <w:hideMark/>
          </w:tcPr>
          <w:p w:rsidR="002E54CF" w:rsidRPr="002E54CF" w:rsidRDefault="002E54CF" w:rsidP="002E54CF">
            <w:pPr>
              <w:spacing w:after="0"/>
              <w:ind w:left="139"/>
              <w:jc w:val="center"/>
              <w:rPr>
                <w:b/>
                <w:szCs w:val="17"/>
              </w:rPr>
            </w:pPr>
            <w:r w:rsidRPr="002E54CF">
              <w:rPr>
                <w:b/>
                <w:szCs w:val="17"/>
              </w:rPr>
              <w:t xml:space="preserve">Collection </w:t>
            </w:r>
            <w:r w:rsidRPr="002E54CF">
              <w:rPr>
                <w:b/>
                <w:szCs w:val="17"/>
              </w:rPr>
              <w:br/>
              <w:t>Arrangements</w:t>
            </w:r>
          </w:p>
        </w:tc>
      </w:tr>
      <w:tr w:rsidR="002E54CF" w:rsidRPr="002E54CF" w:rsidTr="00DC2152">
        <w:trPr>
          <w:trHeight w:val="20"/>
          <w:tblHeader/>
        </w:trPr>
        <w:tc>
          <w:tcPr>
            <w:tcW w:w="1664" w:type="pct"/>
            <w:tcBorders>
              <w:top w:val="single" w:sz="4" w:space="0" w:color="auto"/>
            </w:tcBorders>
            <w:noWrap/>
          </w:tcPr>
          <w:p w:rsidR="002E54CF" w:rsidRPr="002E54CF" w:rsidRDefault="002E54CF" w:rsidP="002E54CF">
            <w:pPr>
              <w:spacing w:after="0" w:line="80" w:lineRule="exact"/>
              <w:ind w:left="159" w:hanging="159"/>
              <w:jc w:val="center"/>
              <w:rPr>
                <w:szCs w:val="17"/>
              </w:rPr>
            </w:pPr>
          </w:p>
        </w:tc>
        <w:tc>
          <w:tcPr>
            <w:tcW w:w="528" w:type="pct"/>
            <w:tcBorders>
              <w:top w:val="single" w:sz="4" w:space="0" w:color="auto"/>
            </w:tcBorders>
            <w:noWrap/>
          </w:tcPr>
          <w:p w:rsidR="002E54CF" w:rsidRPr="002E54CF" w:rsidRDefault="002E54CF" w:rsidP="002E54CF">
            <w:pPr>
              <w:spacing w:after="0" w:line="80" w:lineRule="exact"/>
              <w:ind w:left="159" w:right="144"/>
              <w:jc w:val="right"/>
              <w:rPr>
                <w:szCs w:val="17"/>
              </w:rPr>
            </w:pPr>
          </w:p>
        </w:tc>
        <w:tc>
          <w:tcPr>
            <w:tcW w:w="649" w:type="pct"/>
            <w:tcBorders>
              <w:top w:val="single" w:sz="4" w:space="0" w:color="auto"/>
            </w:tcBorders>
            <w:noWrap/>
          </w:tcPr>
          <w:p w:rsidR="002E54CF" w:rsidRPr="002E54CF" w:rsidRDefault="002E54CF" w:rsidP="002E54CF">
            <w:pPr>
              <w:spacing w:after="0" w:line="80" w:lineRule="exact"/>
              <w:ind w:left="159"/>
              <w:jc w:val="center"/>
              <w:rPr>
                <w:szCs w:val="17"/>
              </w:rPr>
            </w:pPr>
          </w:p>
        </w:tc>
        <w:tc>
          <w:tcPr>
            <w:tcW w:w="1316" w:type="pct"/>
            <w:tcBorders>
              <w:top w:val="single" w:sz="4" w:space="0" w:color="auto"/>
            </w:tcBorders>
            <w:noWrap/>
          </w:tcPr>
          <w:p w:rsidR="002E54CF" w:rsidRPr="002E54CF" w:rsidRDefault="002E54CF" w:rsidP="002E54CF">
            <w:pPr>
              <w:spacing w:after="0" w:line="80" w:lineRule="exact"/>
              <w:ind w:left="159" w:hanging="159"/>
              <w:jc w:val="center"/>
              <w:rPr>
                <w:szCs w:val="17"/>
              </w:rPr>
            </w:pPr>
          </w:p>
        </w:tc>
        <w:tc>
          <w:tcPr>
            <w:tcW w:w="843" w:type="pct"/>
            <w:tcBorders>
              <w:top w:val="single" w:sz="4" w:space="0" w:color="auto"/>
            </w:tcBorders>
            <w:noWrap/>
          </w:tcPr>
          <w:p w:rsidR="002E54CF" w:rsidRPr="002E54CF" w:rsidRDefault="002E54CF" w:rsidP="002E54CF">
            <w:pPr>
              <w:spacing w:after="0" w:line="80" w:lineRule="exact"/>
              <w:ind w:left="159"/>
              <w:jc w:val="left"/>
              <w:rPr>
                <w:szCs w:val="17"/>
              </w:rPr>
            </w:pP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Archie Rose Distilling Co Gin &amp; Blackberry Spritz With Lemon Myrtle &amp; Juniper</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ARD Operation Pty Limited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Archie Rose Distilling Co Gin &amp; Tonic </w:t>
            </w:r>
            <w:r w:rsidRPr="002E54CF">
              <w:rPr>
                <w:szCs w:val="17"/>
              </w:rPr>
              <w:br/>
              <w:t>With Lemon &amp; Pepperberry</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ARD Operation Pty Limited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Archie Rose Distilling Co Vodka &amp; Soda With Native Blood Lime</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ARD Operation Pty Limited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Archie Rose Distilling Co Vodka Mango Spritz With Lime &amp; Chilli</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ARD Operation Pty Limited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Babushka</w:t>
            </w:r>
            <w:r w:rsidR="001E3D47">
              <w:rPr>
                <w:szCs w:val="17"/>
              </w:rPr>
              <w:t>’</w:t>
            </w:r>
            <w:r w:rsidRPr="002E54CF">
              <w:rPr>
                <w:szCs w:val="17"/>
              </w:rPr>
              <w:t>s Probiotic Kefir Coconut</w:t>
            </w:r>
          </w:p>
        </w:tc>
        <w:tc>
          <w:tcPr>
            <w:tcW w:w="528" w:type="pct"/>
            <w:noWrap/>
            <w:hideMark/>
          </w:tcPr>
          <w:p w:rsidR="002E54CF" w:rsidRPr="002E54CF" w:rsidRDefault="002E54CF" w:rsidP="002E54CF">
            <w:pPr>
              <w:spacing w:after="0"/>
              <w:ind w:left="159" w:right="144"/>
              <w:jc w:val="right"/>
              <w:rPr>
                <w:szCs w:val="17"/>
              </w:rPr>
            </w:pPr>
            <w:r w:rsidRPr="002E54CF">
              <w:rPr>
                <w:szCs w:val="17"/>
              </w:rPr>
              <w:t>500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AVO Trading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Babushka</w:t>
            </w:r>
            <w:r w:rsidR="001E3D47">
              <w:rPr>
                <w:szCs w:val="17"/>
              </w:rPr>
              <w:t>’</w:t>
            </w:r>
            <w:r w:rsidRPr="002E54CF">
              <w:rPr>
                <w:szCs w:val="17"/>
              </w:rPr>
              <w:t>s Probiotic Kefir Coconut</w:t>
            </w:r>
          </w:p>
        </w:tc>
        <w:tc>
          <w:tcPr>
            <w:tcW w:w="528" w:type="pct"/>
            <w:noWrap/>
            <w:hideMark/>
          </w:tcPr>
          <w:p w:rsidR="002E54CF" w:rsidRPr="002E54CF" w:rsidRDefault="002E54CF" w:rsidP="002E54CF">
            <w:pPr>
              <w:spacing w:after="0"/>
              <w:ind w:left="159" w:right="144"/>
              <w:jc w:val="right"/>
              <w:rPr>
                <w:szCs w:val="17"/>
              </w:rPr>
            </w:pPr>
            <w:r w:rsidRPr="002E54CF">
              <w:rPr>
                <w:szCs w:val="17"/>
              </w:rPr>
              <w:t>1000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AVO Trading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Babushka</w:t>
            </w:r>
            <w:r w:rsidR="001E3D47">
              <w:rPr>
                <w:szCs w:val="17"/>
              </w:rPr>
              <w:t>’</w:t>
            </w:r>
            <w:r w:rsidRPr="002E54CF">
              <w:rPr>
                <w:szCs w:val="17"/>
              </w:rPr>
              <w:t>s Probiotic Kefir Coconut Organic</w:t>
            </w:r>
          </w:p>
        </w:tc>
        <w:tc>
          <w:tcPr>
            <w:tcW w:w="528" w:type="pct"/>
            <w:noWrap/>
            <w:hideMark/>
          </w:tcPr>
          <w:p w:rsidR="002E54CF" w:rsidRPr="002E54CF" w:rsidRDefault="002E54CF" w:rsidP="002E54CF">
            <w:pPr>
              <w:spacing w:after="0"/>
              <w:ind w:left="159" w:right="144"/>
              <w:jc w:val="right"/>
              <w:rPr>
                <w:szCs w:val="17"/>
              </w:rPr>
            </w:pPr>
            <w:r w:rsidRPr="002E54CF">
              <w:rPr>
                <w:szCs w:val="17"/>
              </w:rPr>
              <w:t>500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AVO Trading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Babushka</w:t>
            </w:r>
            <w:r w:rsidR="001E3D47">
              <w:rPr>
                <w:szCs w:val="17"/>
              </w:rPr>
              <w:t>’</w:t>
            </w:r>
            <w:r w:rsidRPr="002E54CF">
              <w:rPr>
                <w:szCs w:val="17"/>
              </w:rPr>
              <w:t>s Probiotic Kefir Organic Natural</w:t>
            </w:r>
          </w:p>
        </w:tc>
        <w:tc>
          <w:tcPr>
            <w:tcW w:w="528" w:type="pct"/>
            <w:noWrap/>
            <w:hideMark/>
          </w:tcPr>
          <w:p w:rsidR="002E54CF" w:rsidRPr="002E54CF" w:rsidRDefault="002E54CF" w:rsidP="002E54CF">
            <w:pPr>
              <w:spacing w:after="0"/>
              <w:ind w:left="159" w:right="144"/>
              <w:jc w:val="right"/>
              <w:rPr>
                <w:szCs w:val="17"/>
              </w:rPr>
            </w:pPr>
            <w:r w:rsidRPr="002E54CF">
              <w:rPr>
                <w:szCs w:val="17"/>
              </w:rPr>
              <w:t>1000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AVO Trading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Babushka</w:t>
            </w:r>
            <w:r w:rsidR="001E3D47">
              <w:rPr>
                <w:szCs w:val="17"/>
              </w:rPr>
              <w:t>’</w:t>
            </w:r>
            <w:r w:rsidRPr="002E54CF">
              <w:rPr>
                <w:szCs w:val="17"/>
              </w:rPr>
              <w:t>s Probiotic Kefir Organic Natural</w:t>
            </w:r>
          </w:p>
        </w:tc>
        <w:tc>
          <w:tcPr>
            <w:tcW w:w="528" w:type="pct"/>
            <w:noWrap/>
            <w:hideMark/>
          </w:tcPr>
          <w:p w:rsidR="002E54CF" w:rsidRPr="002E54CF" w:rsidRDefault="002E54CF" w:rsidP="002E54CF">
            <w:pPr>
              <w:spacing w:after="0"/>
              <w:ind w:left="159" w:right="144"/>
              <w:jc w:val="right"/>
              <w:rPr>
                <w:szCs w:val="17"/>
              </w:rPr>
            </w:pPr>
            <w:r w:rsidRPr="002E54CF">
              <w:rPr>
                <w:szCs w:val="17"/>
              </w:rPr>
              <w:t>500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AVO Trading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Babushka</w:t>
            </w:r>
            <w:r w:rsidR="001E3D47">
              <w:rPr>
                <w:szCs w:val="17"/>
              </w:rPr>
              <w:t>’</w:t>
            </w:r>
            <w:r w:rsidRPr="002E54CF">
              <w:rPr>
                <w:szCs w:val="17"/>
              </w:rPr>
              <w:t>s Probiotic Kefir Vanilla</w:t>
            </w:r>
          </w:p>
        </w:tc>
        <w:tc>
          <w:tcPr>
            <w:tcW w:w="528" w:type="pct"/>
            <w:noWrap/>
            <w:hideMark/>
          </w:tcPr>
          <w:p w:rsidR="002E54CF" w:rsidRPr="002E54CF" w:rsidRDefault="002E54CF" w:rsidP="002E54CF">
            <w:pPr>
              <w:spacing w:after="0"/>
              <w:ind w:left="159" w:right="144"/>
              <w:jc w:val="right"/>
              <w:rPr>
                <w:szCs w:val="17"/>
              </w:rPr>
            </w:pPr>
            <w:r w:rsidRPr="002E54CF">
              <w:rPr>
                <w:szCs w:val="17"/>
              </w:rPr>
              <w:t>500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AVO Trading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Babushka</w:t>
            </w:r>
            <w:r w:rsidR="001E3D47">
              <w:rPr>
                <w:szCs w:val="17"/>
              </w:rPr>
              <w:t>’</w:t>
            </w:r>
            <w:r w:rsidRPr="002E54CF">
              <w:rPr>
                <w:szCs w:val="17"/>
              </w:rPr>
              <w:t>s Probiotic Kefir Vanilla</w:t>
            </w:r>
          </w:p>
        </w:tc>
        <w:tc>
          <w:tcPr>
            <w:tcW w:w="528" w:type="pct"/>
            <w:noWrap/>
            <w:hideMark/>
          </w:tcPr>
          <w:p w:rsidR="002E54CF" w:rsidRPr="002E54CF" w:rsidRDefault="002E54CF" w:rsidP="002E54CF">
            <w:pPr>
              <w:spacing w:after="0"/>
              <w:ind w:left="159" w:right="144"/>
              <w:jc w:val="right"/>
              <w:rPr>
                <w:szCs w:val="17"/>
              </w:rPr>
            </w:pPr>
            <w:r w:rsidRPr="002E54CF">
              <w:rPr>
                <w:szCs w:val="17"/>
              </w:rPr>
              <w:t>1000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AVO Trading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Phoenix Organic Energy Apple &amp; Lemon</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Phoenix Organic Energy Apple &amp; Pomegranate</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Phoenix Organic Ginger Ale</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Phoenix Organic Lemonade</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Phoenix Organic Original Naturally Refreshing Raspberry Soda</w:t>
            </w:r>
          </w:p>
        </w:tc>
        <w:tc>
          <w:tcPr>
            <w:tcW w:w="528" w:type="pct"/>
            <w:noWrap/>
            <w:hideMark/>
          </w:tcPr>
          <w:p w:rsidR="002E54CF" w:rsidRPr="002E54CF" w:rsidRDefault="002E54CF" w:rsidP="002E54CF">
            <w:pPr>
              <w:spacing w:after="0"/>
              <w:ind w:left="159" w:right="144"/>
              <w:jc w:val="right"/>
              <w:rPr>
                <w:szCs w:val="17"/>
              </w:rPr>
            </w:pPr>
            <w:r w:rsidRPr="002E54CF">
              <w:rPr>
                <w:szCs w:val="17"/>
              </w:rPr>
              <w:t>328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Phoenix Organic Original Sparkling Infused Water Cranberry, Lime &amp; Apple </w:t>
            </w:r>
            <w:r w:rsidRPr="002E54CF">
              <w:rPr>
                <w:szCs w:val="17"/>
              </w:rPr>
              <w:br/>
              <w:t>No Added Sugar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Phoenix Organic Original Sparkling Infused Water Feijoa, Lemon &amp; Apple </w:t>
            </w:r>
            <w:r w:rsidRPr="002E54CF">
              <w:rPr>
                <w:szCs w:val="17"/>
              </w:rPr>
              <w:br/>
              <w:t>No Added Sugar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Phoenix Organic Original Sparkling Infused Water Ginger, Lemongrass &amp; Apple </w:t>
            </w:r>
            <w:r w:rsidRPr="002E54CF">
              <w:rPr>
                <w:szCs w:val="17"/>
              </w:rPr>
              <w:br/>
              <w:t>No Added Sugar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lastRenderedPageBreak/>
              <w:t>Phoenix Organic Original Sparkling Infused Water Watermelon, Limeflower &amp; Apple No Added Sugar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Phoenix Organic Original Sparkling Infusion Cranberry, Lime &amp; Apple</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Phoenix Organic Original Sparkling Infusion Feijoa, Lemon &amp; Apple</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Phoenix Organic Original Sparkling Infusion Watermelon, Limeflower &amp; Apple</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Phoenix Organic Original Sparkling Red Grape Non Alcoholic Fruit Drink</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Phoenix Organic Original Sparkling Rose Rose Style Non Alcoholic Fruit Drink</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Phoenix Organic Original Sparkling </w:t>
            </w:r>
            <w:r w:rsidRPr="002E54CF">
              <w:rPr>
                <w:szCs w:val="17"/>
              </w:rPr>
              <w:br/>
              <w:t xml:space="preserve">White Grape Non Alcoholic </w:t>
            </w:r>
            <w:r w:rsidRPr="002E54CF">
              <w:rPr>
                <w:szCs w:val="17"/>
              </w:rPr>
              <w:br/>
              <w:t>Sparkling Fruit Drink</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Phoenix Organic Tonic Water</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Asahi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Broo Premium Lager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Australian Liquor Marketers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Molly</w:t>
            </w:r>
            <w:r w:rsidR="001E3D47">
              <w:rPr>
                <w:szCs w:val="17"/>
              </w:rPr>
              <w:t>’</w:t>
            </w:r>
            <w:r w:rsidRPr="002E54CF">
              <w:rPr>
                <w:szCs w:val="17"/>
              </w:rPr>
              <w:t>s Irish Cream Liqueur</w:t>
            </w:r>
          </w:p>
        </w:tc>
        <w:tc>
          <w:tcPr>
            <w:tcW w:w="528" w:type="pct"/>
            <w:noWrap/>
            <w:hideMark/>
          </w:tcPr>
          <w:p w:rsidR="002E54CF" w:rsidRPr="002E54CF" w:rsidRDefault="002E54CF" w:rsidP="002E54CF">
            <w:pPr>
              <w:spacing w:after="0"/>
              <w:ind w:left="159" w:right="144"/>
              <w:jc w:val="right"/>
              <w:rPr>
                <w:szCs w:val="17"/>
              </w:rPr>
            </w:pPr>
            <w:r w:rsidRPr="002E54CF">
              <w:rPr>
                <w:szCs w:val="17"/>
              </w:rPr>
              <w:t>50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Australian Liquor Marketers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Big Shed Brewing Co Indie Single Hop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Big Shed Brewing Concern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Big Shed Brewing Co Indie Single Hop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Big Shed Brewing Concern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Big Shed Brewing Co Pistol</w:t>
            </w:r>
            <w:r w:rsidR="001E3D47">
              <w:rPr>
                <w:szCs w:val="17"/>
              </w:rPr>
              <w:t>’</w:t>
            </w:r>
            <w:r w:rsidRPr="002E54CF">
              <w:rPr>
                <w:szCs w:val="17"/>
              </w:rPr>
              <w:t>s Peach Sour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Big Shed Brewing Concern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Big Shed Brewing Co Strata Zappa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Big Shed Brewing Concern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La Sing Rockstar Lager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Big Shed Brewing Concern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The Brew Masta</w:t>
            </w:r>
            <w:r w:rsidR="001E3D47">
              <w:rPr>
                <w:szCs w:val="17"/>
              </w:rPr>
              <w:t>’</w:t>
            </w:r>
            <w:r w:rsidRPr="002E54CF">
              <w:rPr>
                <w:szCs w:val="17"/>
              </w:rPr>
              <w:t xml:space="preserve">s Inspirations Paint </w:t>
            </w:r>
            <w:r w:rsidRPr="002E54CF">
              <w:rPr>
                <w:szCs w:val="17"/>
              </w:rPr>
              <w:br/>
              <w:t>No 366 Lager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Big Shed Brewing Concern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Bel Normande Non Alcoholic Sparkling Organic Apple</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Bistro Media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Bel Normande Non Alcoholic Sparkling </w:t>
            </w:r>
            <w:r w:rsidRPr="002E54CF">
              <w:rPr>
                <w:szCs w:val="17"/>
              </w:rPr>
              <w:br/>
              <w:t>Red Grape</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Bistro Media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Bel Normande Non Alcoholic Sparkling White Grape</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Bistro Media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Keror No Added Sugar Sparkling </w:t>
            </w:r>
            <w:r w:rsidRPr="002E54CF">
              <w:rPr>
                <w:szCs w:val="17"/>
              </w:rPr>
              <w:br/>
              <w:t>Red Grape Juice</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Bistro Media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Keror No Added Sugar Sparkling White Grape Juice</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Bistro Media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Burleigh Old Skool 18th Century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Burleigh Brewing Company</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Plantly Enhanced Water + Juice Antioxidant Vitamin C + E With Acai Extract Blackcurrant Flavour</w:t>
            </w:r>
          </w:p>
        </w:tc>
        <w:tc>
          <w:tcPr>
            <w:tcW w:w="528" w:type="pct"/>
            <w:noWrap/>
            <w:hideMark/>
          </w:tcPr>
          <w:p w:rsidR="002E54CF" w:rsidRPr="002E54CF" w:rsidRDefault="002E54CF" w:rsidP="002E54CF">
            <w:pPr>
              <w:spacing w:after="0"/>
              <w:ind w:left="159" w:right="144"/>
              <w:jc w:val="right"/>
              <w:rPr>
                <w:szCs w:val="17"/>
              </w:rPr>
            </w:pPr>
            <w:r w:rsidRPr="002E54CF">
              <w:rPr>
                <w:szCs w:val="17"/>
              </w:rPr>
              <w:t>1250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Campbell Australasia Pty Ltd t/as Campbell Soups Australia</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Plantly Enhanced Water + Juice Defence Vitamin C With Echinacea Extract </w:t>
            </w:r>
            <w:r w:rsidRPr="002E54CF">
              <w:rPr>
                <w:szCs w:val="17"/>
              </w:rPr>
              <w:br/>
              <w:t>Citrus &amp; Elderflower Flavour</w:t>
            </w:r>
          </w:p>
        </w:tc>
        <w:tc>
          <w:tcPr>
            <w:tcW w:w="528" w:type="pct"/>
            <w:noWrap/>
            <w:hideMark/>
          </w:tcPr>
          <w:p w:rsidR="002E54CF" w:rsidRPr="002E54CF" w:rsidRDefault="002E54CF" w:rsidP="002E54CF">
            <w:pPr>
              <w:spacing w:after="0"/>
              <w:ind w:left="159" w:right="144"/>
              <w:jc w:val="right"/>
              <w:rPr>
                <w:szCs w:val="17"/>
              </w:rPr>
            </w:pPr>
            <w:r w:rsidRPr="002E54CF">
              <w:rPr>
                <w:szCs w:val="17"/>
              </w:rPr>
              <w:t>1250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Campbell Australasia Pty Ltd t/as Campbell Soups Australia</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Plantly Enhanced Water + Juice Hydrate Natrual Electrolytes With Hibiscus Extract Raspberry &amp; Hibiscus Flavour</w:t>
            </w:r>
          </w:p>
        </w:tc>
        <w:tc>
          <w:tcPr>
            <w:tcW w:w="528" w:type="pct"/>
            <w:noWrap/>
            <w:hideMark/>
          </w:tcPr>
          <w:p w:rsidR="002E54CF" w:rsidRPr="002E54CF" w:rsidRDefault="002E54CF" w:rsidP="002E54CF">
            <w:pPr>
              <w:spacing w:after="0"/>
              <w:ind w:left="159" w:right="144"/>
              <w:jc w:val="right"/>
              <w:rPr>
                <w:szCs w:val="17"/>
              </w:rPr>
            </w:pPr>
            <w:r w:rsidRPr="002E54CF">
              <w:rPr>
                <w:szCs w:val="17"/>
              </w:rPr>
              <w:t>1250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Campbell Australasia Pty Ltd t/as Campbell Soups Australia</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Plantly Enhanced Water + Juice Revive Vitamin B9 With Green Tea Extract Pineapple &amp; Passionfruit Flavour</w:t>
            </w:r>
          </w:p>
        </w:tc>
        <w:tc>
          <w:tcPr>
            <w:tcW w:w="528" w:type="pct"/>
            <w:noWrap/>
            <w:hideMark/>
          </w:tcPr>
          <w:p w:rsidR="002E54CF" w:rsidRPr="002E54CF" w:rsidRDefault="002E54CF" w:rsidP="002E54CF">
            <w:pPr>
              <w:spacing w:after="0"/>
              <w:ind w:left="159" w:right="144"/>
              <w:jc w:val="right"/>
              <w:rPr>
                <w:szCs w:val="17"/>
              </w:rPr>
            </w:pPr>
            <w:r w:rsidRPr="002E54CF">
              <w:rPr>
                <w:szCs w:val="17"/>
              </w:rPr>
              <w:t>1250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Campbell Australasia Pty Ltd t/as Campbell Soups Australia</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Coca Cola Classic</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Coca Cola No Sugar</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Coca Cola No Sugar</w:t>
            </w:r>
          </w:p>
        </w:tc>
        <w:tc>
          <w:tcPr>
            <w:tcW w:w="528" w:type="pct"/>
            <w:noWrap/>
            <w:hideMark/>
          </w:tcPr>
          <w:p w:rsidR="002E54CF" w:rsidRPr="002E54CF" w:rsidRDefault="002E54CF" w:rsidP="002E54CF">
            <w:pPr>
              <w:spacing w:after="0"/>
              <w:ind w:left="159" w:right="144"/>
              <w:jc w:val="right"/>
              <w:rPr>
                <w:szCs w:val="17"/>
              </w:rPr>
            </w:pPr>
            <w:r w:rsidRPr="002E54CF">
              <w:rPr>
                <w:szCs w:val="17"/>
              </w:rPr>
              <w:t>300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Coca Cola No Sugar</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Coca Cola Vanilla</w:t>
            </w:r>
          </w:p>
        </w:tc>
        <w:tc>
          <w:tcPr>
            <w:tcW w:w="528" w:type="pct"/>
            <w:noWrap/>
            <w:hideMark/>
          </w:tcPr>
          <w:p w:rsidR="002E54CF" w:rsidRPr="002E54CF" w:rsidRDefault="002E54CF" w:rsidP="002E54CF">
            <w:pPr>
              <w:spacing w:after="0"/>
              <w:ind w:left="159" w:right="144"/>
              <w:jc w:val="right"/>
              <w:rPr>
                <w:szCs w:val="17"/>
              </w:rPr>
            </w:pPr>
            <w:r w:rsidRPr="002E54CF">
              <w:rPr>
                <w:szCs w:val="17"/>
              </w:rPr>
              <w:t>1250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Fanta Orange</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Fanta Orange No Sugar</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Feral Brewing Co Perth Local Lager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Fuze Tea Mango Green Iced Tea </w:t>
            </w:r>
            <w:r w:rsidRPr="002E54CF">
              <w:rPr>
                <w:szCs w:val="17"/>
              </w:rPr>
              <w:br/>
              <w:t>Low Kilojoule</w:t>
            </w:r>
          </w:p>
        </w:tc>
        <w:tc>
          <w:tcPr>
            <w:tcW w:w="528" w:type="pct"/>
            <w:noWrap/>
            <w:hideMark/>
          </w:tcPr>
          <w:p w:rsidR="002E54CF" w:rsidRPr="002E54CF" w:rsidRDefault="002E54CF" w:rsidP="002E54CF">
            <w:pPr>
              <w:spacing w:after="0"/>
              <w:ind w:left="159" w:right="144"/>
              <w:jc w:val="right"/>
              <w:rPr>
                <w:szCs w:val="17"/>
              </w:rPr>
            </w:pPr>
            <w:r w:rsidRPr="002E54CF">
              <w:rPr>
                <w:szCs w:val="17"/>
              </w:rPr>
              <w:t>1250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Kirks Creaming Soda Originals</w:t>
            </w:r>
          </w:p>
        </w:tc>
        <w:tc>
          <w:tcPr>
            <w:tcW w:w="528" w:type="pct"/>
            <w:noWrap/>
            <w:hideMark/>
          </w:tcPr>
          <w:p w:rsidR="002E54CF" w:rsidRPr="002E54CF" w:rsidRDefault="002E54CF" w:rsidP="002E54CF">
            <w:pPr>
              <w:spacing w:after="0"/>
              <w:ind w:left="159" w:right="144"/>
              <w:jc w:val="right"/>
              <w:rPr>
                <w:szCs w:val="17"/>
              </w:rPr>
            </w:pPr>
            <w:r w:rsidRPr="002E54CF">
              <w:rPr>
                <w:szCs w:val="17"/>
              </w:rPr>
              <w:t>1250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Kirks Kole Beer</w:t>
            </w:r>
          </w:p>
        </w:tc>
        <w:tc>
          <w:tcPr>
            <w:tcW w:w="528" w:type="pct"/>
            <w:noWrap/>
            <w:hideMark/>
          </w:tcPr>
          <w:p w:rsidR="002E54CF" w:rsidRPr="002E54CF" w:rsidRDefault="002E54CF" w:rsidP="002E54CF">
            <w:pPr>
              <w:spacing w:after="0"/>
              <w:ind w:left="159" w:right="144"/>
              <w:jc w:val="right"/>
              <w:rPr>
                <w:szCs w:val="17"/>
              </w:rPr>
            </w:pPr>
            <w:r w:rsidRPr="002E54CF">
              <w:rPr>
                <w:szCs w:val="17"/>
              </w:rPr>
              <w:t>600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Kirks Lemon Squash Originals </w:t>
            </w:r>
            <w:r w:rsidRPr="002E54CF">
              <w:rPr>
                <w:szCs w:val="17"/>
              </w:rPr>
              <w:br/>
              <w:t>Lemon Flavour</w:t>
            </w:r>
          </w:p>
        </w:tc>
        <w:tc>
          <w:tcPr>
            <w:tcW w:w="528" w:type="pct"/>
            <w:noWrap/>
            <w:hideMark/>
          </w:tcPr>
          <w:p w:rsidR="002E54CF" w:rsidRPr="002E54CF" w:rsidRDefault="002E54CF" w:rsidP="002E54CF">
            <w:pPr>
              <w:spacing w:after="0"/>
              <w:ind w:left="159" w:right="144"/>
              <w:jc w:val="right"/>
              <w:rPr>
                <w:szCs w:val="17"/>
              </w:rPr>
            </w:pPr>
            <w:r w:rsidRPr="002E54CF">
              <w:rPr>
                <w:szCs w:val="17"/>
              </w:rPr>
              <w:t>1250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Kirks Pasito Originals Passionfruit Flavour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Lift 40% Less Sugar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Mother Energy Drink Passion</w:t>
            </w:r>
          </w:p>
        </w:tc>
        <w:tc>
          <w:tcPr>
            <w:tcW w:w="528" w:type="pct"/>
            <w:noWrap/>
            <w:hideMark/>
          </w:tcPr>
          <w:p w:rsidR="002E54CF" w:rsidRPr="002E54CF" w:rsidRDefault="002E54CF" w:rsidP="002E54CF">
            <w:pPr>
              <w:spacing w:after="0"/>
              <w:ind w:left="159" w:right="144"/>
              <w:jc w:val="right"/>
              <w:rPr>
                <w:szCs w:val="17"/>
              </w:rPr>
            </w:pPr>
            <w:r w:rsidRPr="002E54CF">
              <w:rPr>
                <w:szCs w:val="17"/>
              </w:rPr>
              <w:t>500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Mother Energy Drink Sugar Free</w:t>
            </w:r>
          </w:p>
        </w:tc>
        <w:tc>
          <w:tcPr>
            <w:tcW w:w="528" w:type="pct"/>
            <w:noWrap/>
            <w:hideMark/>
          </w:tcPr>
          <w:p w:rsidR="002E54CF" w:rsidRPr="002E54CF" w:rsidRDefault="002E54CF" w:rsidP="002E54CF">
            <w:pPr>
              <w:spacing w:after="0"/>
              <w:ind w:left="159" w:right="144"/>
              <w:jc w:val="right"/>
              <w:rPr>
                <w:szCs w:val="17"/>
              </w:rPr>
            </w:pPr>
            <w:r w:rsidRPr="002E54CF">
              <w:rPr>
                <w:szCs w:val="17"/>
              </w:rPr>
              <w:t>500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Mount Franklin Pure Australian </w:t>
            </w:r>
            <w:r w:rsidRPr="002E54CF">
              <w:rPr>
                <w:szCs w:val="17"/>
              </w:rPr>
              <w:br/>
              <w:t>Spring Water</w:t>
            </w:r>
          </w:p>
        </w:tc>
        <w:tc>
          <w:tcPr>
            <w:tcW w:w="528" w:type="pct"/>
            <w:noWrap/>
            <w:hideMark/>
          </w:tcPr>
          <w:p w:rsidR="002E54CF" w:rsidRPr="002E54CF" w:rsidRDefault="002E54CF" w:rsidP="002E54CF">
            <w:pPr>
              <w:spacing w:after="0"/>
              <w:ind w:left="159" w:right="144"/>
              <w:jc w:val="right"/>
              <w:rPr>
                <w:szCs w:val="17"/>
              </w:rPr>
            </w:pPr>
            <w:r w:rsidRPr="002E54CF">
              <w:rPr>
                <w:szCs w:val="17"/>
              </w:rPr>
              <w:t>1500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Mount Franklin Pure Australian </w:t>
            </w:r>
            <w:r w:rsidRPr="002E54CF">
              <w:rPr>
                <w:szCs w:val="17"/>
              </w:rPr>
              <w:br/>
              <w:t>Spring Water</w:t>
            </w:r>
          </w:p>
        </w:tc>
        <w:tc>
          <w:tcPr>
            <w:tcW w:w="528" w:type="pct"/>
            <w:noWrap/>
            <w:hideMark/>
          </w:tcPr>
          <w:p w:rsidR="002E54CF" w:rsidRPr="002E54CF" w:rsidRDefault="002E54CF" w:rsidP="002E54CF">
            <w:pPr>
              <w:spacing w:after="0"/>
              <w:ind w:left="159" w:right="144"/>
              <w:jc w:val="right"/>
              <w:rPr>
                <w:szCs w:val="17"/>
              </w:rPr>
            </w:pPr>
            <w:r w:rsidRPr="002E54CF">
              <w:rPr>
                <w:szCs w:val="17"/>
              </w:rPr>
              <w:t>1000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Powerade ION 4 Active Water Peach + Apple No Sugar</w:t>
            </w:r>
          </w:p>
        </w:tc>
        <w:tc>
          <w:tcPr>
            <w:tcW w:w="528" w:type="pct"/>
            <w:noWrap/>
            <w:hideMark/>
          </w:tcPr>
          <w:p w:rsidR="002E54CF" w:rsidRPr="002E54CF" w:rsidRDefault="002E54CF" w:rsidP="002E54CF">
            <w:pPr>
              <w:spacing w:after="0"/>
              <w:ind w:left="159" w:right="144"/>
              <w:jc w:val="right"/>
              <w:rPr>
                <w:szCs w:val="17"/>
              </w:rPr>
            </w:pPr>
            <w:r w:rsidRPr="002E54CF">
              <w:rPr>
                <w:szCs w:val="17"/>
              </w:rPr>
              <w:t>600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Powerade ION 4 Lemon Lime</w:t>
            </w:r>
          </w:p>
        </w:tc>
        <w:tc>
          <w:tcPr>
            <w:tcW w:w="528" w:type="pct"/>
            <w:noWrap/>
            <w:hideMark/>
          </w:tcPr>
          <w:p w:rsidR="002E54CF" w:rsidRPr="002E54CF" w:rsidRDefault="002E54CF" w:rsidP="002E54CF">
            <w:pPr>
              <w:spacing w:after="0"/>
              <w:ind w:left="159" w:right="144"/>
              <w:jc w:val="right"/>
              <w:rPr>
                <w:szCs w:val="17"/>
              </w:rPr>
            </w:pPr>
            <w:r w:rsidRPr="002E54CF">
              <w:rPr>
                <w:szCs w:val="17"/>
              </w:rPr>
              <w:t>600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Sprite Natural Flavour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Sprite Natural Flavour No Sugar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lastRenderedPageBreak/>
              <w:t>Yenda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Coca Cola Amatil (Aust)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Coopers Brewery Pacific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Coopers Brewery Limited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Water Great Bottle Black</w:t>
            </w:r>
          </w:p>
        </w:tc>
        <w:tc>
          <w:tcPr>
            <w:tcW w:w="528" w:type="pct"/>
            <w:noWrap/>
            <w:hideMark/>
          </w:tcPr>
          <w:p w:rsidR="002E54CF" w:rsidRPr="002E54CF" w:rsidRDefault="002E54CF" w:rsidP="002E54CF">
            <w:pPr>
              <w:spacing w:after="0"/>
              <w:ind w:left="159" w:right="144"/>
              <w:jc w:val="right"/>
              <w:rPr>
                <w:szCs w:val="17"/>
              </w:rPr>
            </w:pPr>
            <w:r w:rsidRPr="002E54CF">
              <w:rPr>
                <w:szCs w:val="17"/>
              </w:rPr>
              <w:t>473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Cotton On Foundation</w:t>
            </w:r>
          </w:p>
        </w:tc>
        <w:tc>
          <w:tcPr>
            <w:tcW w:w="843" w:type="pct"/>
            <w:noWrap/>
            <w:hideMark/>
          </w:tcPr>
          <w:p w:rsidR="002E54CF" w:rsidRPr="002E54CF" w:rsidRDefault="002E54CF" w:rsidP="002E54CF">
            <w:pPr>
              <w:spacing w:after="0"/>
              <w:ind w:left="159"/>
              <w:jc w:val="left"/>
              <w:rPr>
                <w:szCs w:val="17"/>
              </w:rPr>
            </w:pPr>
            <w:r w:rsidRPr="002E54CF">
              <w:rPr>
                <w:szCs w:val="17"/>
              </w:rPr>
              <w:t>Flagcan Distributors</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Water Great Bottle Blue</w:t>
            </w:r>
          </w:p>
        </w:tc>
        <w:tc>
          <w:tcPr>
            <w:tcW w:w="528" w:type="pct"/>
            <w:noWrap/>
            <w:hideMark/>
          </w:tcPr>
          <w:p w:rsidR="002E54CF" w:rsidRPr="002E54CF" w:rsidRDefault="002E54CF" w:rsidP="002E54CF">
            <w:pPr>
              <w:spacing w:after="0"/>
              <w:ind w:left="159" w:right="144"/>
              <w:jc w:val="right"/>
              <w:rPr>
                <w:szCs w:val="17"/>
              </w:rPr>
            </w:pPr>
            <w:r w:rsidRPr="002E54CF">
              <w:rPr>
                <w:szCs w:val="17"/>
              </w:rPr>
              <w:t>473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Cotton On Foundation</w:t>
            </w:r>
          </w:p>
        </w:tc>
        <w:tc>
          <w:tcPr>
            <w:tcW w:w="843" w:type="pct"/>
            <w:noWrap/>
            <w:hideMark/>
          </w:tcPr>
          <w:p w:rsidR="002E54CF" w:rsidRPr="002E54CF" w:rsidRDefault="002E54CF" w:rsidP="002E54CF">
            <w:pPr>
              <w:spacing w:after="0"/>
              <w:ind w:left="159"/>
              <w:jc w:val="left"/>
              <w:rPr>
                <w:szCs w:val="17"/>
              </w:rPr>
            </w:pPr>
            <w:r w:rsidRPr="002E54CF">
              <w:rPr>
                <w:szCs w:val="17"/>
              </w:rPr>
              <w:t>Flagcan Distributors</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Water Great Bottle Pink</w:t>
            </w:r>
          </w:p>
        </w:tc>
        <w:tc>
          <w:tcPr>
            <w:tcW w:w="528" w:type="pct"/>
            <w:noWrap/>
            <w:hideMark/>
          </w:tcPr>
          <w:p w:rsidR="002E54CF" w:rsidRPr="002E54CF" w:rsidRDefault="002E54CF" w:rsidP="002E54CF">
            <w:pPr>
              <w:spacing w:after="0"/>
              <w:ind w:left="159" w:right="144"/>
              <w:jc w:val="right"/>
              <w:rPr>
                <w:szCs w:val="17"/>
              </w:rPr>
            </w:pPr>
            <w:r w:rsidRPr="002E54CF">
              <w:rPr>
                <w:szCs w:val="17"/>
              </w:rPr>
              <w:t>473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Cotton On Foundation</w:t>
            </w:r>
          </w:p>
        </w:tc>
        <w:tc>
          <w:tcPr>
            <w:tcW w:w="843" w:type="pct"/>
            <w:noWrap/>
            <w:hideMark/>
          </w:tcPr>
          <w:p w:rsidR="002E54CF" w:rsidRPr="002E54CF" w:rsidRDefault="002E54CF" w:rsidP="002E54CF">
            <w:pPr>
              <w:spacing w:after="0"/>
              <w:ind w:left="159"/>
              <w:jc w:val="left"/>
              <w:rPr>
                <w:szCs w:val="17"/>
              </w:rPr>
            </w:pPr>
            <w:r w:rsidRPr="002E54CF">
              <w:rPr>
                <w:szCs w:val="17"/>
              </w:rPr>
              <w:t>Flagcan Distributors</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Dos Equis XX Lager Especial</w:t>
            </w:r>
          </w:p>
        </w:tc>
        <w:tc>
          <w:tcPr>
            <w:tcW w:w="528" w:type="pct"/>
            <w:noWrap/>
            <w:hideMark/>
          </w:tcPr>
          <w:p w:rsidR="002E54CF" w:rsidRPr="002E54CF" w:rsidRDefault="002E54CF" w:rsidP="002E54CF">
            <w:pPr>
              <w:spacing w:after="0"/>
              <w:ind w:left="159" w:right="144"/>
              <w:jc w:val="right"/>
              <w:rPr>
                <w:szCs w:val="17"/>
              </w:rPr>
            </w:pPr>
            <w:r w:rsidRPr="002E54CF">
              <w:rPr>
                <w:szCs w:val="17"/>
              </w:rPr>
              <w:t>355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DBG Australia Pty Ltd t/a Drinkworks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Sol Cerveza Original De Mexico</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DBG Australia Pty Ltd t/a Drinkworks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Tecate Cerveza Original Lager</w:t>
            </w:r>
          </w:p>
        </w:tc>
        <w:tc>
          <w:tcPr>
            <w:tcW w:w="528" w:type="pct"/>
            <w:noWrap/>
            <w:hideMark/>
          </w:tcPr>
          <w:p w:rsidR="002E54CF" w:rsidRPr="002E54CF" w:rsidRDefault="002E54CF" w:rsidP="002E54CF">
            <w:pPr>
              <w:spacing w:after="0"/>
              <w:ind w:left="159" w:right="144"/>
              <w:jc w:val="right"/>
              <w:rPr>
                <w:szCs w:val="17"/>
              </w:rPr>
            </w:pPr>
            <w:r w:rsidRPr="002E54CF">
              <w:rPr>
                <w:szCs w:val="17"/>
              </w:rPr>
              <w:t>355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DBG Australia Pty Ltd t/a Drinkworks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MAJOR 51 Black</w:t>
            </w:r>
          </w:p>
        </w:tc>
        <w:tc>
          <w:tcPr>
            <w:tcW w:w="528" w:type="pct"/>
            <w:noWrap/>
            <w:hideMark/>
          </w:tcPr>
          <w:p w:rsidR="002E54CF" w:rsidRPr="002E54CF" w:rsidRDefault="002E54CF" w:rsidP="002E54CF">
            <w:pPr>
              <w:spacing w:after="0"/>
              <w:ind w:left="159" w:right="144"/>
              <w:jc w:val="right"/>
              <w:rPr>
                <w:szCs w:val="17"/>
              </w:rPr>
            </w:pPr>
            <w:r w:rsidRPr="002E54CF">
              <w:rPr>
                <w:szCs w:val="17"/>
              </w:rPr>
              <w:t>185 g</w:t>
            </w:r>
          </w:p>
        </w:tc>
        <w:tc>
          <w:tcPr>
            <w:tcW w:w="649" w:type="pct"/>
            <w:noWrap/>
            <w:hideMark/>
          </w:tcPr>
          <w:p w:rsidR="002E54CF" w:rsidRPr="002E54CF" w:rsidRDefault="002E54CF" w:rsidP="002E54CF">
            <w:pPr>
              <w:spacing w:after="0"/>
              <w:ind w:left="159"/>
              <w:jc w:val="left"/>
              <w:rPr>
                <w:szCs w:val="17"/>
              </w:rPr>
            </w:pPr>
            <w:r w:rsidRPr="002E54CF">
              <w:rPr>
                <w:szCs w:val="17"/>
              </w:rPr>
              <w:t>Can - Steel</w:t>
            </w:r>
          </w:p>
        </w:tc>
        <w:tc>
          <w:tcPr>
            <w:tcW w:w="1316" w:type="pct"/>
            <w:noWrap/>
            <w:hideMark/>
          </w:tcPr>
          <w:p w:rsidR="002E54CF" w:rsidRPr="002E54CF" w:rsidRDefault="002E54CF" w:rsidP="002E54CF">
            <w:pPr>
              <w:spacing w:after="0"/>
              <w:ind w:left="159" w:hanging="159"/>
              <w:jc w:val="left"/>
              <w:rPr>
                <w:szCs w:val="17"/>
              </w:rPr>
            </w:pPr>
            <w:r w:rsidRPr="002E54CF">
              <w:rPr>
                <w:szCs w:val="17"/>
              </w:rPr>
              <w:t>Daiso Industries Australia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Sangaria Lemone</w:t>
            </w:r>
          </w:p>
        </w:tc>
        <w:tc>
          <w:tcPr>
            <w:tcW w:w="528" w:type="pct"/>
            <w:noWrap/>
            <w:hideMark/>
          </w:tcPr>
          <w:p w:rsidR="002E54CF" w:rsidRPr="002E54CF" w:rsidRDefault="002E54CF" w:rsidP="002E54CF">
            <w:pPr>
              <w:spacing w:after="0"/>
              <w:ind w:left="159" w:right="144"/>
              <w:jc w:val="right"/>
              <w:rPr>
                <w:szCs w:val="17"/>
              </w:rPr>
            </w:pPr>
            <w:r w:rsidRPr="002E54CF">
              <w:rPr>
                <w:szCs w:val="17"/>
              </w:rPr>
              <w:t>500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Daiso Industries Australia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Sangaria Nata de coco White grape</w:t>
            </w:r>
          </w:p>
        </w:tc>
        <w:tc>
          <w:tcPr>
            <w:tcW w:w="528" w:type="pct"/>
            <w:noWrap/>
            <w:hideMark/>
          </w:tcPr>
          <w:p w:rsidR="002E54CF" w:rsidRPr="002E54CF" w:rsidRDefault="002E54CF" w:rsidP="002E54CF">
            <w:pPr>
              <w:spacing w:after="0"/>
              <w:ind w:left="159" w:right="144"/>
              <w:jc w:val="right"/>
              <w:rPr>
                <w:szCs w:val="17"/>
              </w:rPr>
            </w:pPr>
            <w:r w:rsidRPr="002E54CF">
              <w:rPr>
                <w:szCs w:val="17"/>
              </w:rPr>
              <w:t>500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Daiso Industries Australia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Sangaria Vegetable Juice</w:t>
            </w:r>
          </w:p>
        </w:tc>
        <w:tc>
          <w:tcPr>
            <w:tcW w:w="528" w:type="pct"/>
            <w:noWrap/>
            <w:hideMark/>
          </w:tcPr>
          <w:p w:rsidR="002E54CF" w:rsidRPr="002E54CF" w:rsidRDefault="002E54CF" w:rsidP="002E54CF">
            <w:pPr>
              <w:spacing w:after="0"/>
              <w:ind w:left="159" w:right="144"/>
              <w:jc w:val="right"/>
              <w:rPr>
                <w:szCs w:val="17"/>
              </w:rPr>
            </w:pPr>
            <w:r w:rsidRPr="002E54CF">
              <w:rPr>
                <w:szCs w:val="17"/>
              </w:rPr>
              <w:t>190 g</w:t>
            </w:r>
          </w:p>
        </w:tc>
        <w:tc>
          <w:tcPr>
            <w:tcW w:w="649" w:type="pct"/>
            <w:noWrap/>
            <w:hideMark/>
          </w:tcPr>
          <w:p w:rsidR="002E54CF" w:rsidRPr="002E54CF" w:rsidRDefault="002E54CF" w:rsidP="002E54CF">
            <w:pPr>
              <w:spacing w:after="0"/>
              <w:ind w:left="159"/>
              <w:jc w:val="left"/>
              <w:rPr>
                <w:szCs w:val="17"/>
              </w:rPr>
            </w:pPr>
            <w:r w:rsidRPr="002E54CF">
              <w:rPr>
                <w:szCs w:val="17"/>
              </w:rPr>
              <w:t>Can - Steel</w:t>
            </w:r>
          </w:p>
        </w:tc>
        <w:tc>
          <w:tcPr>
            <w:tcW w:w="1316" w:type="pct"/>
            <w:noWrap/>
            <w:hideMark/>
          </w:tcPr>
          <w:p w:rsidR="002E54CF" w:rsidRPr="002E54CF" w:rsidRDefault="002E54CF" w:rsidP="002E54CF">
            <w:pPr>
              <w:spacing w:after="0"/>
              <w:ind w:left="159" w:hanging="159"/>
              <w:jc w:val="left"/>
              <w:rPr>
                <w:szCs w:val="17"/>
              </w:rPr>
            </w:pPr>
            <w:r w:rsidRPr="002E54CF">
              <w:rPr>
                <w:szCs w:val="17"/>
              </w:rPr>
              <w:t>Daiso Industries Australia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SangariaTomato Juice</w:t>
            </w:r>
          </w:p>
        </w:tc>
        <w:tc>
          <w:tcPr>
            <w:tcW w:w="528" w:type="pct"/>
            <w:noWrap/>
            <w:hideMark/>
          </w:tcPr>
          <w:p w:rsidR="002E54CF" w:rsidRPr="002E54CF" w:rsidRDefault="002E54CF" w:rsidP="002E54CF">
            <w:pPr>
              <w:spacing w:after="0"/>
              <w:ind w:left="159" w:right="144"/>
              <w:jc w:val="right"/>
              <w:rPr>
                <w:szCs w:val="17"/>
              </w:rPr>
            </w:pPr>
            <w:r w:rsidRPr="002E54CF">
              <w:rPr>
                <w:szCs w:val="17"/>
              </w:rPr>
              <w:t>190 g</w:t>
            </w:r>
          </w:p>
        </w:tc>
        <w:tc>
          <w:tcPr>
            <w:tcW w:w="649" w:type="pct"/>
            <w:noWrap/>
            <w:hideMark/>
          </w:tcPr>
          <w:p w:rsidR="002E54CF" w:rsidRPr="002E54CF" w:rsidRDefault="002E54CF" w:rsidP="002E54CF">
            <w:pPr>
              <w:spacing w:after="0"/>
              <w:ind w:left="159"/>
              <w:jc w:val="left"/>
              <w:rPr>
                <w:szCs w:val="17"/>
              </w:rPr>
            </w:pPr>
            <w:r w:rsidRPr="002E54CF">
              <w:rPr>
                <w:szCs w:val="17"/>
              </w:rPr>
              <w:t>Can - Steel</w:t>
            </w:r>
          </w:p>
        </w:tc>
        <w:tc>
          <w:tcPr>
            <w:tcW w:w="1316" w:type="pct"/>
            <w:noWrap/>
            <w:hideMark/>
          </w:tcPr>
          <w:p w:rsidR="002E54CF" w:rsidRPr="002E54CF" w:rsidRDefault="002E54CF" w:rsidP="002E54CF">
            <w:pPr>
              <w:spacing w:after="0"/>
              <w:ind w:left="159" w:hanging="159"/>
              <w:jc w:val="left"/>
              <w:rPr>
                <w:szCs w:val="17"/>
              </w:rPr>
            </w:pPr>
            <w:r w:rsidRPr="002E54CF">
              <w:rPr>
                <w:szCs w:val="17"/>
              </w:rPr>
              <w:t>Daiso Industries Australia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Garage Project Balter Dry Haze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pacing w:val="-2"/>
                <w:szCs w:val="17"/>
              </w:rPr>
            </w:pPr>
            <w:r w:rsidRPr="002E54CF">
              <w:rPr>
                <w:spacing w:val="-2"/>
                <w:szCs w:val="17"/>
              </w:rPr>
              <w:t>Emencee Pty Ltd t/as Balter Brewing</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Maniva Aqua Minerale Naturale</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EuroStar Beverages</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Maniva Aqua Minerale Naturale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EuroStar Beverages</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Maniva Aqua Minerale Naturale Frizzante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EuroStar Beverages</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Maniva Aqua Minerale Naturale Frizzante</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EuroStar Beverages</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Polara Le Selezioni Cedrata Di Sicilia</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EuroStar Beverages</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First Press Cold Drip Coffee Oat Milk </w:t>
            </w:r>
            <w:r w:rsidRPr="002E54CF">
              <w:rPr>
                <w:szCs w:val="17"/>
              </w:rPr>
              <w:br/>
              <w:t>Iced Coffee</w:t>
            </w:r>
          </w:p>
        </w:tc>
        <w:tc>
          <w:tcPr>
            <w:tcW w:w="528" w:type="pct"/>
            <w:noWrap/>
            <w:hideMark/>
          </w:tcPr>
          <w:p w:rsidR="002E54CF" w:rsidRPr="002E54CF" w:rsidRDefault="002E54CF" w:rsidP="002E54CF">
            <w:pPr>
              <w:spacing w:after="0"/>
              <w:ind w:left="159" w:right="144"/>
              <w:jc w:val="right"/>
              <w:rPr>
                <w:szCs w:val="17"/>
              </w:rPr>
            </w:pPr>
            <w:r w:rsidRPr="002E54CF">
              <w:rPr>
                <w:szCs w:val="17"/>
              </w:rPr>
              <w:t>350 ml</w:t>
            </w:r>
          </w:p>
        </w:tc>
        <w:tc>
          <w:tcPr>
            <w:tcW w:w="649" w:type="pct"/>
            <w:noWrap/>
            <w:hideMark/>
          </w:tcPr>
          <w:p w:rsidR="002E54CF" w:rsidRPr="002E54CF" w:rsidRDefault="002E54CF" w:rsidP="002E54CF">
            <w:pPr>
              <w:spacing w:after="0"/>
              <w:ind w:left="159"/>
              <w:jc w:val="left"/>
              <w:rPr>
                <w:szCs w:val="17"/>
              </w:rPr>
            </w:pPr>
            <w:r w:rsidRPr="002E54CF">
              <w:rPr>
                <w:szCs w:val="17"/>
              </w:rPr>
              <w:t>LPB - Aseptic</w:t>
            </w:r>
          </w:p>
        </w:tc>
        <w:tc>
          <w:tcPr>
            <w:tcW w:w="1316" w:type="pct"/>
            <w:noWrap/>
            <w:hideMark/>
          </w:tcPr>
          <w:p w:rsidR="002E54CF" w:rsidRPr="002E54CF" w:rsidRDefault="002E54CF" w:rsidP="002E54CF">
            <w:pPr>
              <w:spacing w:after="0"/>
              <w:ind w:left="159" w:hanging="159"/>
              <w:jc w:val="left"/>
              <w:rPr>
                <w:szCs w:val="17"/>
              </w:rPr>
            </w:pPr>
            <w:r w:rsidRPr="002E54CF">
              <w:rPr>
                <w:szCs w:val="17"/>
              </w:rPr>
              <w:t>First Press Merchants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Keror Sparkling Red Grape Juice </w:t>
            </w:r>
            <w:r w:rsidRPr="002E54CF">
              <w:rPr>
                <w:szCs w:val="17"/>
              </w:rPr>
              <w:br/>
              <w:t>No Added Sugar</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Gokanopy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Keror Sparkling White Grape Juice </w:t>
            </w:r>
            <w:r w:rsidRPr="002E54CF">
              <w:rPr>
                <w:szCs w:val="17"/>
              </w:rPr>
              <w:br/>
              <w:t>No Added Sugar</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Gokanopy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Daily Juice Co Apple + Blackcurrant Juice No Added Sugar</w:t>
            </w:r>
          </w:p>
        </w:tc>
        <w:tc>
          <w:tcPr>
            <w:tcW w:w="528" w:type="pct"/>
            <w:noWrap/>
            <w:hideMark/>
          </w:tcPr>
          <w:p w:rsidR="002E54CF" w:rsidRPr="002E54CF" w:rsidRDefault="002E54CF" w:rsidP="002E54CF">
            <w:pPr>
              <w:spacing w:after="0"/>
              <w:ind w:left="159" w:right="144"/>
              <w:jc w:val="right"/>
              <w:rPr>
                <w:szCs w:val="17"/>
              </w:rPr>
            </w:pPr>
            <w:r w:rsidRPr="002E54CF">
              <w:rPr>
                <w:szCs w:val="17"/>
              </w:rPr>
              <w:t>500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LD&amp;D Australia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Mildura Quencher Tropical 15% Fruit Juice No Added Sugar</w:t>
            </w:r>
          </w:p>
        </w:tc>
        <w:tc>
          <w:tcPr>
            <w:tcW w:w="528" w:type="pct"/>
            <w:noWrap/>
            <w:hideMark/>
          </w:tcPr>
          <w:p w:rsidR="002E54CF" w:rsidRPr="002E54CF" w:rsidRDefault="002E54CF" w:rsidP="002E54CF">
            <w:pPr>
              <w:spacing w:after="0"/>
              <w:ind w:left="159" w:right="144"/>
              <w:jc w:val="right"/>
              <w:rPr>
                <w:szCs w:val="17"/>
              </w:rPr>
            </w:pPr>
            <w:r w:rsidRPr="002E54CF">
              <w:rPr>
                <w:szCs w:val="17"/>
              </w:rPr>
              <w:t>500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LD&amp;D Australia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The Juice Brothers Apple &amp; Mango</w:t>
            </w:r>
          </w:p>
        </w:tc>
        <w:tc>
          <w:tcPr>
            <w:tcW w:w="528" w:type="pct"/>
            <w:noWrap/>
            <w:hideMark/>
          </w:tcPr>
          <w:p w:rsidR="002E54CF" w:rsidRPr="002E54CF" w:rsidRDefault="002E54CF" w:rsidP="002E54CF">
            <w:pPr>
              <w:spacing w:after="0"/>
              <w:ind w:left="159" w:right="144"/>
              <w:jc w:val="right"/>
              <w:rPr>
                <w:szCs w:val="17"/>
              </w:rPr>
            </w:pPr>
            <w:r w:rsidRPr="002E54CF">
              <w:rPr>
                <w:szCs w:val="17"/>
              </w:rPr>
              <w:t>500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LD&amp;D Australia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Level Lemonade &amp; Ginger</w:t>
            </w:r>
          </w:p>
        </w:tc>
        <w:tc>
          <w:tcPr>
            <w:tcW w:w="528" w:type="pct"/>
            <w:noWrap/>
            <w:hideMark/>
          </w:tcPr>
          <w:p w:rsidR="002E54CF" w:rsidRPr="002E54CF" w:rsidRDefault="002E54CF" w:rsidP="002E54CF">
            <w:pPr>
              <w:spacing w:after="0"/>
              <w:ind w:left="159" w:right="144"/>
              <w:jc w:val="right"/>
              <w:rPr>
                <w:szCs w:val="17"/>
              </w:rPr>
            </w:pPr>
            <w:r w:rsidRPr="002E54CF">
              <w:rPr>
                <w:szCs w:val="17"/>
              </w:rPr>
              <w:t>300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Level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New Belgium Brewing Voodoo Ranger </w:t>
            </w:r>
            <w:r w:rsidRPr="002E54CF">
              <w:rPr>
                <w:szCs w:val="17"/>
              </w:rPr>
              <w:br/>
              <w:t>India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355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Lion Beer Spirits &amp; Wine Pty Ltd t/as Lion Beer Australia</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Panhead Brewery Rat Rod Hazy IPA</w:t>
            </w:r>
          </w:p>
        </w:tc>
        <w:tc>
          <w:tcPr>
            <w:tcW w:w="528" w:type="pct"/>
            <w:noWrap/>
            <w:hideMark/>
          </w:tcPr>
          <w:p w:rsidR="002E54CF" w:rsidRPr="002E54CF" w:rsidRDefault="002E54CF" w:rsidP="002E54CF">
            <w:pPr>
              <w:spacing w:after="0"/>
              <w:ind w:left="159" w:right="144"/>
              <w:jc w:val="right"/>
              <w:rPr>
                <w:szCs w:val="17"/>
              </w:rPr>
            </w:pPr>
            <w:r w:rsidRPr="002E54CF">
              <w:rPr>
                <w:szCs w:val="17"/>
              </w:rPr>
              <w:t>355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Lion Beer Spirits &amp; Wine Pty Ltd t/as Lion Beer Australia</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Southwark Bitter Beer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Lion Beer Spirits &amp; Wine Pty Ltd t/as Lion Beer Australia</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White Claw Hard Seltzer Black Cherry Sparkling Water With Alcohol</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Lion Beer Spirits &amp; Wine Pty Ltd t/as Lion Beer Australia</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White Rabbit Chocolate Stout Pana </w:t>
            </w:r>
            <w:r w:rsidRPr="002E54CF">
              <w:rPr>
                <w:szCs w:val="17"/>
              </w:rPr>
              <w:br/>
              <w:t>Organic Cacao</w:t>
            </w:r>
          </w:p>
        </w:tc>
        <w:tc>
          <w:tcPr>
            <w:tcW w:w="528" w:type="pct"/>
            <w:noWrap/>
            <w:hideMark/>
          </w:tcPr>
          <w:p w:rsidR="002E54CF" w:rsidRPr="002E54CF" w:rsidRDefault="002E54CF" w:rsidP="002E54CF">
            <w:pPr>
              <w:spacing w:after="0"/>
              <w:ind w:left="159" w:right="144"/>
              <w:jc w:val="right"/>
              <w:rPr>
                <w:szCs w:val="17"/>
              </w:rPr>
            </w:pPr>
            <w:r w:rsidRPr="002E54CF">
              <w:rPr>
                <w:szCs w:val="17"/>
              </w:rPr>
              <w:t>355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Lion Beer Spirits &amp; Wine Pty Ltd t/as Lion Beer Australia</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Banana + Hint of Honey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290 g</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Mango + Peach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290 g</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Mini Go Banana + Hint of Honey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145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Mini Go Mango + Peach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145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Mini Go Mixed Berry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145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Mini Go Passionfruit + Mango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145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Mini Go Strawberry + Banana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145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Mini Go Strawberry + Vanilla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145 g</w:t>
            </w:r>
          </w:p>
        </w:tc>
        <w:tc>
          <w:tcPr>
            <w:tcW w:w="649" w:type="pct"/>
            <w:noWrap/>
            <w:hideMark/>
          </w:tcPr>
          <w:p w:rsidR="002E54CF" w:rsidRPr="002E54CF" w:rsidRDefault="002E54CF" w:rsidP="002E54CF">
            <w:pPr>
              <w:spacing w:after="0"/>
              <w:ind w:left="159"/>
              <w:jc w:val="left"/>
              <w:rPr>
                <w:szCs w:val="17"/>
              </w:rPr>
            </w:pPr>
            <w:r w:rsidRPr="002E54CF">
              <w:rPr>
                <w:szCs w:val="17"/>
              </w:rPr>
              <w:t>HDPE</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Mixed Berry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290 g</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Passionfruit + Mango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290 g</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Strawberry + Banana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290 g</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Yoplait YOP Strawberry + Vanilla Yoghurt Drink Real Fruit</w:t>
            </w:r>
          </w:p>
        </w:tc>
        <w:tc>
          <w:tcPr>
            <w:tcW w:w="528" w:type="pct"/>
            <w:noWrap/>
            <w:hideMark/>
          </w:tcPr>
          <w:p w:rsidR="002E54CF" w:rsidRPr="002E54CF" w:rsidRDefault="002E54CF" w:rsidP="002E54CF">
            <w:pPr>
              <w:spacing w:after="0"/>
              <w:ind w:left="159" w:right="144"/>
              <w:jc w:val="right"/>
              <w:rPr>
                <w:szCs w:val="17"/>
              </w:rPr>
            </w:pPr>
            <w:r w:rsidRPr="002E54CF">
              <w:rPr>
                <w:szCs w:val="17"/>
              </w:rPr>
              <w:t>290 g</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Lion Dairy &amp; Drinks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East End Draught Classic Australian Lager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Face Inverter Citrus Super Sour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Little Bang Brewing Co Colorado </w:t>
            </w:r>
            <w:r w:rsidRPr="002E54CF">
              <w:rPr>
                <w:szCs w:val="17"/>
              </w:rPr>
              <w:br/>
              <w:t>Weed Money Oat Cream Pale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Little Bang Brewing Co Imperial Undercover Fashion Police 10 Double New England Imperial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lastRenderedPageBreak/>
              <w:t xml:space="preserve">Little Bang Brewing Co Inside Voice </w:t>
            </w:r>
            <w:r w:rsidRPr="002E54CF">
              <w:rPr>
                <w:szCs w:val="17"/>
              </w:rPr>
              <w:br/>
              <w:t>Foreign Extra Stout</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Little Bang Brewing Co Road Tripper </w:t>
            </w:r>
            <w:r w:rsidRPr="002E54CF">
              <w:rPr>
                <w:szCs w:val="17"/>
              </w:rPr>
              <w:br/>
              <w:t>West Coast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Little Bang Brewing Co Schwangberry Blackberry Sour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Little Bang Brewing Co Schwangermelon Watermelon Sour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Little Bang Brewing Co Tangent #3 Experimental Barrel Series</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Little Bang Brewing Co The Passion of the Schwang Passionfruit Sour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Little Bang Brewing Co Zingibeer </w:t>
            </w:r>
            <w:r w:rsidRPr="002E54CF">
              <w:rPr>
                <w:szCs w:val="17"/>
              </w:rPr>
              <w:br/>
              <w:t>Alcoholic Ginger Beer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Never-Ending Dormitory Apparatus </w:t>
            </w:r>
            <w:r w:rsidRPr="002E54CF">
              <w:rPr>
                <w:szCs w:val="17"/>
              </w:rPr>
              <w:br/>
              <w:t>Hazy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Schwang Black Imperial Mixed Berry Sour Raspberry-Strawberry-Blackberry</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Little Bang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Oliver</w:t>
            </w:r>
            <w:r w:rsidR="001E3D47">
              <w:rPr>
                <w:szCs w:val="17"/>
              </w:rPr>
              <w:t>’</w:t>
            </w:r>
            <w:r w:rsidRPr="002E54CF">
              <w:rPr>
                <w:szCs w:val="17"/>
              </w:rPr>
              <w:t>s Fine Cider Bottle Conditioned Medium Season Cider 2017</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Lobo Juice &amp; Cider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Oliver</w:t>
            </w:r>
            <w:r w:rsidR="001E3D47">
              <w:rPr>
                <w:szCs w:val="17"/>
              </w:rPr>
              <w:t>’</w:t>
            </w:r>
            <w:r w:rsidRPr="002E54CF">
              <w:rPr>
                <w:szCs w:val="17"/>
              </w:rPr>
              <w:t>s Fine Cider Pomona Rolling Blend Season 2019</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Lobo Juice &amp; Cider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Oliver</w:t>
            </w:r>
            <w:r w:rsidR="001E3D47">
              <w:rPr>
                <w:szCs w:val="17"/>
              </w:rPr>
              <w:t>’</w:t>
            </w:r>
            <w:r w:rsidRPr="002E54CF">
              <w:rPr>
                <w:szCs w:val="17"/>
              </w:rPr>
              <w:t>s Fine Cider The Next Big Thing Keeved Cider</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Lobo Juice &amp; Cider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Oliver</w:t>
            </w:r>
            <w:r w:rsidR="001E3D47">
              <w:rPr>
                <w:szCs w:val="17"/>
              </w:rPr>
              <w:t>’</w:t>
            </w:r>
            <w:r w:rsidRPr="002E54CF">
              <w:rPr>
                <w:szCs w:val="17"/>
              </w:rPr>
              <w:t xml:space="preserve">s Fine Cider Yarlington Mill </w:t>
            </w:r>
            <w:r w:rsidRPr="002E54CF">
              <w:rPr>
                <w:szCs w:val="17"/>
              </w:rPr>
              <w:br/>
              <w:t>Season 2019</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Lobo Juice &amp; Cider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Oliver</w:t>
            </w:r>
            <w:r w:rsidR="001E3D47">
              <w:rPr>
                <w:szCs w:val="17"/>
              </w:rPr>
              <w:t>’</w:t>
            </w:r>
            <w:r w:rsidRPr="002E54CF">
              <w:rPr>
                <w:szCs w:val="17"/>
              </w:rPr>
              <w:t>s Fine Perry Pet Nat Season 2019</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Lobo Juice &amp; Cider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Maidenii Classic Spritz Vermouth Chill Pshiich Drink</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Maidenii Nominees Pty Ltd</w:t>
            </w:r>
          </w:p>
        </w:tc>
        <w:tc>
          <w:tcPr>
            <w:tcW w:w="843" w:type="pct"/>
            <w:noWrap/>
            <w:hideMark/>
          </w:tcPr>
          <w:p w:rsidR="002E54CF" w:rsidRPr="002E54CF" w:rsidRDefault="002E54CF" w:rsidP="002E54CF">
            <w:pPr>
              <w:spacing w:after="0"/>
              <w:ind w:left="159"/>
              <w:jc w:val="left"/>
              <w:rPr>
                <w:szCs w:val="17"/>
              </w:rPr>
            </w:pPr>
            <w:r w:rsidRPr="002E54CF">
              <w:rPr>
                <w:szCs w:val="17"/>
              </w:rPr>
              <w:t>Flagcan Distributors</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JR Jetty Road Brewery Blue Berry Gose Sweet Salty &amp; Sour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JR Jetty Road Brewery Draught</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JR Jetty Road Brewery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JR Jetty Road Brewery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JR Jetty Road Brewery XPA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Nosh Boozy Seltzer Mango + Pineapple 89 Calories Zero Sugar Zero Carbs </w:t>
            </w:r>
            <w:r w:rsidRPr="002E54CF">
              <w:rPr>
                <w:szCs w:val="17"/>
              </w:rPr>
              <w:br/>
              <w:t>Gluten Free Vegan</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Nosh Boozy Seltzer Peach 89 Calories Zero Sugar Zero Carbs Gluten Free Vegan</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Sauce Brewing Co  Peach Sauce Peach Berliner Weisse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Sauce Brewing Co Bubble &amp; Squeak </w:t>
            </w:r>
            <w:r w:rsidRPr="002E54CF">
              <w:rPr>
                <w:szCs w:val="17"/>
              </w:rPr>
              <w:br/>
              <w:t>New England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Sauce Brewing Co Extra Hop Sauce </w:t>
            </w:r>
            <w:r w:rsidRPr="002E54CF">
              <w:rPr>
                <w:szCs w:val="17"/>
              </w:rPr>
              <w:br/>
              <w:t>Classic West Coast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Sauce Brewing Co Hop Sauce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Sauce Brewing Co Piss Weak Sauce </w:t>
            </w:r>
            <w:r w:rsidRPr="002E54CF">
              <w:rPr>
                <w:szCs w:val="17"/>
              </w:rPr>
              <w:br/>
              <w:t>Session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Sauce Brewing Co Special Batch</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Slipstream Brewing Co Billy Cart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Slipstream Brewing Co G Force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Slipstream Brewing Co Laguna Tropical </w:t>
            </w:r>
            <w:r w:rsidRPr="002E54CF">
              <w:rPr>
                <w:szCs w:val="17"/>
              </w:rPr>
              <w:br/>
              <w:t>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Slipstream Brewing Co Magic Mile XPA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Slipstream Brewing Co Scooter American Red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Spruce Coffee Hard Cold Brew </w:t>
            </w:r>
            <w:r w:rsidRPr="002E54CF">
              <w:rPr>
                <w:szCs w:val="17"/>
              </w:rPr>
              <w:br/>
              <w:t>Nitro Charged</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Spruce Coffee Hard Cold Brew Original</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Mighty Craft Operations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Shine+ Better Energy Nootropic Drink Orange Mango</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Mind Water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Shine+ Better Energy Nootropic Drink Raspberry Soda</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Mind Water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Shine+ Better Energy Nootropic Drink Watermelon Mint</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Mind Water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Moo Brew Tassie Brew Lager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Moo Brew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Moon Dog Carft Brewery To Ol Dream Cake Coconut Cake Imperial Dark Ale</w:t>
            </w:r>
          </w:p>
        </w:tc>
        <w:tc>
          <w:tcPr>
            <w:tcW w:w="528" w:type="pct"/>
            <w:noWrap/>
            <w:hideMark/>
          </w:tcPr>
          <w:p w:rsidR="002E54CF" w:rsidRPr="002E54CF" w:rsidRDefault="002E54CF" w:rsidP="002E54CF">
            <w:pPr>
              <w:spacing w:after="0"/>
              <w:ind w:left="159" w:right="144"/>
              <w:jc w:val="right"/>
              <w:rPr>
                <w:szCs w:val="17"/>
              </w:rPr>
            </w:pPr>
            <w:r w:rsidRPr="002E54CF">
              <w:rPr>
                <w:szCs w:val="17"/>
              </w:rPr>
              <w:t>440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Moon Dog Brewing Pty Ltd T/AS Moon Dog Craft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Moon Dog Craft Brewery Black Lung X Islay Peated Whisky Barrel Aged </w:t>
            </w:r>
            <w:r w:rsidRPr="002E54CF">
              <w:rPr>
                <w:szCs w:val="17"/>
              </w:rPr>
              <w:br/>
              <w:t>Smokey Stout</w:t>
            </w:r>
          </w:p>
        </w:tc>
        <w:tc>
          <w:tcPr>
            <w:tcW w:w="528" w:type="pct"/>
            <w:noWrap/>
            <w:hideMark/>
          </w:tcPr>
          <w:p w:rsidR="002E54CF" w:rsidRPr="002E54CF" w:rsidRDefault="002E54CF" w:rsidP="002E54CF">
            <w:pPr>
              <w:spacing w:after="0"/>
              <w:ind w:left="159" w:right="144"/>
              <w:jc w:val="right"/>
              <w:rPr>
                <w:szCs w:val="17"/>
              </w:rPr>
            </w:pPr>
            <w:r w:rsidRPr="002E54CF">
              <w:rPr>
                <w:szCs w:val="17"/>
              </w:rPr>
              <w:t>650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Moon Dog Brewing Pty Ltd T/AS Moon Dog Craft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Moon Dog Craft Brewery Drew Berrymore Summer Berry Sour Ale</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Moon Dog Brewing Pty Ltd T/AS Moon Dog Craft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Moon Dog Craft Brewery Mack Daddy </w:t>
            </w:r>
            <w:r w:rsidRPr="002E54CF">
              <w:rPr>
                <w:szCs w:val="17"/>
              </w:rPr>
              <w:br/>
              <w:t>Dark Ale</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Moon Dog Brewing Pty Ltd T/AS Moon Dog Craft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Moon Dog Craft Brewery Pat Pash </w:t>
            </w:r>
            <w:r w:rsidRPr="002E54CF">
              <w:rPr>
                <w:szCs w:val="17"/>
              </w:rPr>
              <w:br/>
              <w:t>Passion Fruit Sour Ale</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Moon Dog Brewing Pty Ltd T/AS Moon Dog Craft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lastRenderedPageBreak/>
              <w:t>Moon Dog Craft Brewery Run The Jewels No Save Point Hazy IPA</w:t>
            </w:r>
          </w:p>
        </w:tc>
        <w:tc>
          <w:tcPr>
            <w:tcW w:w="528" w:type="pct"/>
            <w:noWrap/>
            <w:hideMark/>
          </w:tcPr>
          <w:p w:rsidR="002E54CF" w:rsidRPr="002E54CF" w:rsidRDefault="002E54CF" w:rsidP="002E54CF">
            <w:pPr>
              <w:spacing w:after="0"/>
              <w:ind w:left="159" w:right="144"/>
              <w:jc w:val="right"/>
              <w:rPr>
                <w:szCs w:val="17"/>
              </w:rPr>
            </w:pPr>
            <w:r w:rsidRPr="002E54CF">
              <w:rPr>
                <w:szCs w:val="17"/>
              </w:rPr>
              <w:t>440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Moon Dog Brewing Pty Ltd T/AS Moon Dog Craft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Moon Dog Fizzer Alcoholic Seltzer </w:t>
            </w:r>
            <w:r w:rsidRPr="002E54CF">
              <w:rPr>
                <w:szCs w:val="17"/>
              </w:rPr>
              <w:br/>
              <w:t>Coco Mango</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Moon Dog Brewing Pty Ltd T/AS Moon Dog Craft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Moon Dog Fizzer Alcoholic Seltzer </w:t>
            </w:r>
            <w:r w:rsidRPr="002E54CF">
              <w:rPr>
                <w:szCs w:val="17"/>
              </w:rPr>
              <w:br/>
              <w:t>Piney Limey</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Moon Dog Brewing Pty Ltd T/AS Moon Dog Craft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Moon Dog Fizzer Alcoholic Seltzer </w:t>
            </w:r>
            <w:r w:rsidRPr="002E54CF">
              <w:rPr>
                <w:szCs w:val="17"/>
              </w:rPr>
              <w:br/>
              <w:t>Tropical Crush</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Moon Dog Brewing Pty Ltd T/AS Moon Dog Craft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Moon Dog Fizzer Alcoholic Seltzer </w:t>
            </w:r>
            <w:r w:rsidRPr="002E54CF">
              <w:rPr>
                <w:szCs w:val="17"/>
              </w:rPr>
              <w:br/>
              <w:t>Tropical Crush</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Moon Dog Brewing Pty Ltd T/AS Moon Dog Craft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NESCAFE Espresso A Rich Full Bodied Coffee Hit</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Nestle Australia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NESCAFE Flat White Deliciously Smooth &amp; Creamy Coffee</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Nestle Australia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NESCAFE Mocha Bold Coffee With Decadent Chocolate Flavour</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Nestle Australia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Sunblast Recharge With The Taste of Blueberry &amp; Raspberry</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On The Run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Sunblast Recovery With The Taste of Peach</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On The Run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Sunblast Rehydrate With The Taste of Grapefruit &amp; Lime</w:t>
            </w:r>
          </w:p>
        </w:tc>
        <w:tc>
          <w:tcPr>
            <w:tcW w:w="528" w:type="pct"/>
            <w:noWrap/>
            <w:hideMark/>
          </w:tcPr>
          <w:p w:rsidR="002E54CF" w:rsidRPr="002E54CF" w:rsidRDefault="002E54CF" w:rsidP="002E54CF">
            <w:pPr>
              <w:spacing w:after="0"/>
              <w:ind w:left="159" w:right="144"/>
              <w:jc w:val="right"/>
              <w:rPr>
                <w:szCs w:val="17"/>
              </w:rPr>
            </w:pPr>
            <w:r w:rsidRPr="002E54CF">
              <w:rPr>
                <w:szCs w:val="17"/>
              </w:rPr>
              <w:t>200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On The Run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Pirate Life Brewing Dusty Draught</w:t>
            </w:r>
          </w:p>
        </w:tc>
        <w:tc>
          <w:tcPr>
            <w:tcW w:w="528" w:type="pct"/>
            <w:noWrap/>
            <w:hideMark/>
          </w:tcPr>
          <w:p w:rsidR="002E54CF" w:rsidRPr="002E54CF" w:rsidRDefault="002E54CF" w:rsidP="002E54CF">
            <w:pPr>
              <w:spacing w:after="0"/>
              <w:ind w:left="159" w:right="144"/>
              <w:jc w:val="right"/>
              <w:rPr>
                <w:szCs w:val="17"/>
              </w:rPr>
            </w:pPr>
            <w:r w:rsidRPr="002E54CF">
              <w:rPr>
                <w:szCs w:val="17"/>
              </w:rPr>
              <w:t>355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Pirate Life Brewing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Pirate Life Brewing Mayura Station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355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Pirate Life Brewing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Pirate Life Brewing Raspberry &amp; </w:t>
            </w:r>
            <w:r w:rsidRPr="002E54CF">
              <w:rPr>
                <w:szCs w:val="17"/>
              </w:rPr>
              <w:br/>
              <w:t>Lemon Sour</w:t>
            </w:r>
          </w:p>
        </w:tc>
        <w:tc>
          <w:tcPr>
            <w:tcW w:w="528" w:type="pct"/>
            <w:noWrap/>
            <w:hideMark/>
          </w:tcPr>
          <w:p w:rsidR="002E54CF" w:rsidRPr="002E54CF" w:rsidRDefault="002E54CF" w:rsidP="002E54CF">
            <w:pPr>
              <w:spacing w:after="0"/>
              <w:ind w:left="159" w:right="144"/>
              <w:jc w:val="right"/>
              <w:rPr>
                <w:szCs w:val="17"/>
              </w:rPr>
            </w:pPr>
            <w:r w:rsidRPr="002E54CF">
              <w:rPr>
                <w:szCs w:val="17"/>
              </w:rPr>
              <w:t>500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Pirate Life Brewing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Red Bull The Winter Edition Glacier Ice</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Red Bull Australia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Remedy Organic Kombucha Creaming Soda No Sugar Naturally</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Remedy Kombucha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Remedy Organic Kombucha Passionfruit </w:t>
            </w:r>
            <w:r w:rsidRPr="002E54CF">
              <w:rPr>
                <w:szCs w:val="17"/>
              </w:rPr>
              <w:br/>
              <w:t>No Sugar Naturally</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Remedy Kombucha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Remedy Pineapple Switchel ACV Organic and Live Cultured No Sugar Naturally</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Remedy Kombucha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The Good Culture Society Raspberry Lemonade Kombucha Organic</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Remedy Kombucha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Shapeshifter Brewing Co Cosmic Crusher DDH Hazy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 xml:space="preserve">Shapeshifter Brewing Company </w:t>
            </w:r>
            <w:r w:rsidRPr="002E54CF">
              <w:rPr>
                <w:szCs w:val="17"/>
              </w:rPr>
              <w:br/>
              <w:t>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Brew Room Kombucha Organic With Live Probiotics Ginger &amp; Lemon Flavoured Low Sugar</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Soulfresh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Brew Room Kombucha Organic With Live Probiotics Lemon Lime &amp; Bitters Flavour Low Sugar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Soulfresh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Lo Bros Living Drinks Organic Kombucha Naturally Low in Sugar Mango &amp; Passionfruit</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Soulfresh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Lo Bros Living Drinks Organic Kombucha Naturally Low in Sugar Mango &amp; Passionfruit</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Soulfresh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The Good Culture Society Ginger &amp; Lemon Kombucha Organic</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Soulfresh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The Good Culture Society Ginger &amp; Lemon Kombucha Organic</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Soulfresh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The Good Culture Society Lemon Lime &amp; Bitters Kombucha Organic</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Soulfresh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The Good Culture Society Passionfruit Kombucha Organic</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Soulfresh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Topo-Chico Hard Seltzer Alcoholic Sparkling Water Pineapple Twist</w:t>
            </w:r>
          </w:p>
        </w:tc>
        <w:tc>
          <w:tcPr>
            <w:tcW w:w="528" w:type="pct"/>
            <w:noWrap/>
            <w:hideMark/>
          </w:tcPr>
          <w:p w:rsidR="002E54CF" w:rsidRPr="002E54CF" w:rsidRDefault="002E54CF" w:rsidP="002E54CF">
            <w:pPr>
              <w:spacing w:after="0"/>
              <w:ind w:left="159" w:right="144"/>
              <w:jc w:val="right"/>
              <w:rPr>
                <w:szCs w:val="17"/>
              </w:rPr>
            </w:pPr>
            <w:r w:rsidRPr="002E54CF">
              <w:rPr>
                <w:szCs w:val="17"/>
              </w:rPr>
              <w:t>355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Southerly Change Drinks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Topo-Chico Hard Seltzer Alcoholic Sparkling Water Strawberry Guava</w:t>
            </w:r>
          </w:p>
        </w:tc>
        <w:tc>
          <w:tcPr>
            <w:tcW w:w="528" w:type="pct"/>
            <w:noWrap/>
            <w:hideMark/>
          </w:tcPr>
          <w:p w:rsidR="002E54CF" w:rsidRPr="002E54CF" w:rsidRDefault="002E54CF" w:rsidP="002E54CF">
            <w:pPr>
              <w:spacing w:after="0"/>
              <w:ind w:left="159" w:right="144"/>
              <w:jc w:val="right"/>
              <w:rPr>
                <w:szCs w:val="17"/>
              </w:rPr>
            </w:pPr>
            <w:r w:rsidRPr="002E54CF">
              <w:rPr>
                <w:szCs w:val="17"/>
              </w:rPr>
              <w:t>355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Southerly Change Drinks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Topo-Chico Hard Seltzer Alcoholic Sparkling Water Tangy Lemon Lime</w:t>
            </w:r>
          </w:p>
        </w:tc>
        <w:tc>
          <w:tcPr>
            <w:tcW w:w="528" w:type="pct"/>
            <w:noWrap/>
            <w:hideMark/>
          </w:tcPr>
          <w:p w:rsidR="002E54CF" w:rsidRPr="002E54CF" w:rsidRDefault="002E54CF" w:rsidP="002E54CF">
            <w:pPr>
              <w:spacing w:after="0"/>
              <w:ind w:left="159" w:right="144"/>
              <w:jc w:val="right"/>
              <w:rPr>
                <w:szCs w:val="17"/>
              </w:rPr>
            </w:pPr>
            <w:r w:rsidRPr="002E54CF">
              <w:rPr>
                <w:szCs w:val="17"/>
              </w:rPr>
              <w:t>355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Southerly Change Drinks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Fixation IPA India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Square Keg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Fixation Obsession Session IPA</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Square Keg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Stone &amp; Wood East Point Low Alc Beer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Square Keg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Stone &amp; Wood Pacific Ale</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Square Keg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Stone &amp; Wood Pacific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Square Keg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Sunly Seltzer Blood Orange &amp; Grapefruit Sparkling Hard Seltzer</w:t>
            </w:r>
          </w:p>
        </w:tc>
        <w:tc>
          <w:tcPr>
            <w:tcW w:w="528" w:type="pct"/>
            <w:noWrap/>
            <w:hideMark/>
          </w:tcPr>
          <w:p w:rsidR="002E54CF" w:rsidRPr="002E54CF" w:rsidRDefault="002E54CF" w:rsidP="002E54CF">
            <w:pPr>
              <w:spacing w:after="0"/>
              <w:ind w:left="159" w:right="144"/>
              <w:jc w:val="right"/>
              <w:rPr>
                <w:szCs w:val="17"/>
              </w:rPr>
            </w:pPr>
            <w:r w:rsidRPr="002E54CF">
              <w:rPr>
                <w:szCs w:val="17"/>
              </w:rPr>
              <w:t>300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Square Keg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Sunly Seltzer Davidson Plum &amp; Berry Sparkling Hard Seltzer</w:t>
            </w:r>
          </w:p>
        </w:tc>
        <w:tc>
          <w:tcPr>
            <w:tcW w:w="528" w:type="pct"/>
            <w:noWrap/>
            <w:hideMark/>
          </w:tcPr>
          <w:p w:rsidR="002E54CF" w:rsidRPr="002E54CF" w:rsidRDefault="002E54CF" w:rsidP="002E54CF">
            <w:pPr>
              <w:spacing w:after="0"/>
              <w:ind w:left="159" w:right="144"/>
              <w:jc w:val="right"/>
              <w:rPr>
                <w:szCs w:val="17"/>
              </w:rPr>
            </w:pPr>
            <w:r w:rsidRPr="002E54CF">
              <w:rPr>
                <w:szCs w:val="17"/>
              </w:rPr>
              <w:t>300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Square Keg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Sunly Seltzer Ginger &amp; Lemon Sparkling Hard Seltzer</w:t>
            </w:r>
          </w:p>
        </w:tc>
        <w:tc>
          <w:tcPr>
            <w:tcW w:w="528" w:type="pct"/>
            <w:noWrap/>
            <w:hideMark/>
          </w:tcPr>
          <w:p w:rsidR="002E54CF" w:rsidRPr="002E54CF" w:rsidRDefault="002E54CF" w:rsidP="002E54CF">
            <w:pPr>
              <w:spacing w:after="0"/>
              <w:ind w:left="159" w:right="144"/>
              <w:jc w:val="right"/>
              <w:rPr>
                <w:szCs w:val="17"/>
              </w:rPr>
            </w:pPr>
            <w:r w:rsidRPr="002E54CF">
              <w:rPr>
                <w:szCs w:val="17"/>
              </w:rPr>
              <w:t>300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Square Keg Pty Ltd</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Artisan Settlers Spirits Blood Orange &amp; Chilli Gin &amp; Tonic</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The Academy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Artisan Settlers Spirits Pink Gin and Tonic</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The Academy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Artisan Settlers Spirits Rare Dry Gin &amp; Tonic</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The Academy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lastRenderedPageBreak/>
              <w:t>Authentic McClaren Vale Oceans Spirit Indian Tonic Water</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The Academy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Authentic McLaren Vale Oceans Spirit Traditional Soda Water</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The Academy Group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Cheeky Rascal Pineapple Cider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The Best Ships t/as Cheeky Rascal Cider Co</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Cheeky Rascal Pinot Apple Cider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The Best Ships t/as Cheeky Rascal Cider Co</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Ceda Lime Creaming Soda</w:t>
            </w:r>
          </w:p>
        </w:tc>
        <w:tc>
          <w:tcPr>
            <w:tcW w:w="528" w:type="pct"/>
            <w:noWrap/>
            <w:hideMark/>
          </w:tcPr>
          <w:p w:rsidR="002E54CF" w:rsidRPr="002E54CF" w:rsidRDefault="002E54CF" w:rsidP="002E54CF">
            <w:pPr>
              <w:spacing w:after="0"/>
              <w:ind w:left="159" w:right="144"/>
              <w:jc w:val="right"/>
              <w:rPr>
                <w:szCs w:val="17"/>
              </w:rPr>
            </w:pPr>
            <w:r w:rsidRPr="002E54CF">
              <w:rPr>
                <w:szCs w:val="17"/>
              </w:rPr>
              <w:t>2000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Tru Blu Beverages Pty Limited</w:t>
            </w:r>
          </w:p>
        </w:tc>
        <w:tc>
          <w:tcPr>
            <w:tcW w:w="843" w:type="pct"/>
            <w:noWrap/>
            <w:hideMark/>
          </w:tcPr>
          <w:p w:rsidR="002E54CF" w:rsidRPr="002E54CF" w:rsidRDefault="002E54CF" w:rsidP="002E54CF">
            <w:pPr>
              <w:spacing w:after="0"/>
              <w:ind w:left="159"/>
              <w:jc w:val="left"/>
              <w:rPr>
                <w:szCs w:val="17"/>
              </w:rPr>
            </w:pPr>
            <w:r w:rsidRPr="002E54CF">
              <w:rPr>
                <w:szCs w:val="17"/>
              </w:rPr>
              <w:t>Flagcan Distributors</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Ceda Passion Creaming Soda</w:t>
            </w:r>
          </w:p>
        </w:tc>
        <w:tc>
          <w:tcPr>
            <w:tcW w:w="528" w:type="pct"/>
            <w:noWrap/>
            <w:hideMark/>
          </w:tcPr>
          <w:p w:rsidR="002E54CF" w:rsidRPr="002E54CF" w:rsidRDefault="002E54CF" w:rsidP="002E54CF">
            <w:pPr>
              <w:spacing w:after="0"/>
              <w:ind w:left="159" w:right="144"/>
              <w:jc w:val="right"/>
              <w:rPr>
                <w:szCs w:val="17"/>
              </w:rPr>
            </w:pPr>
            <w:r w:rsidRPr="002E54CF">
              <w:rPr>
                <w:szCs w:val="17"/>
              </w:rPr>
              <w:t>2000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Tru Blu Beverages Pty Limited</w:t>
            </w:r>
          </w:p>
        </w:tc>
        <w:tc>
          <w:tcPr>
            <w:tcW w:w="843" w:type="pct"/>
            <w:noWrap/>
            <w:hideMark/>
          </w:tcPr>
          <w:p w:rsidR="002E54CF" w:rsidRPr="002E54CF" w:rsidRDefault="002E54CF" w:rsidP="002E54CF">
            <w:pPr>
              <w:spacing w:after="0"/>
              <w:ind w:left="159"/>
              <w:jc w:val="left"/>
              <w:rPr>
                <w:szCs w:val="17"/>
              </w:rPr>
            </w:pPr>
            <w:r w:rsidRPr="002E54CF">
              <w:rPr>
                <w:szCs w:val="17"/>
              </w:rPr>
              <w:t>Flagcan Distributors</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Ceda Vanilla Creaming Soda</w:t>
            </w:r>
          </w:p>
        </w:tc>
        <w:tc>
          <w:tcPr>
            <w:tcW w:w="528" w:type="pct"/>
            <w:noWrap/>
            <w:hideMark/>
          </w:tcPr>
          <w:p w:rsidR="002E54CF" w:rsidRPr="002E54CF" w:rsidRDefault="002E54CF" w:rsidP="002E54CF">
            <w:pPr>
              <w:spacing w:after="0"/>
              <w:ind w:left="159" w:right="144"/>
              <w:jc w:val="right"/>
              <w:rPr>
                <w:szCs w:val="17"/>
              </w:rPr>
            </w:pPr>
            <w:r w:rsidRPr="002E54CF">
              <w:rPr>
                <w:szCs w:val="17"/>
              </w:rPr>
              <w:t>1250 ml</w:t>
            </w:r>
          </w:p>
        </w:tc>
        <w:tc>
          <w:tcPr>
            <w:tcW w:w="649" w:type="pct"/>
            <w:noWrap/>
            <w:hideMark/>
          </w:tcPr>
          <w:p w:rsidR="002E54CF" w:rsidRPr="002E54CF" w:rsidRDefault="002E54CF" w:rsidP="002E54CF">
            <w:pPr>
              <w:spacing w:after="0"/>
              <w:ind w:left="159"/>
              <w:jc w:val="left"/>
              <w:rPr>
                <w:szCs w:val="17"/>
              </w:rPr>
            </w:pPr>
            <w:r w:rsidRPr="002E54CF">
              <w:rPr>
                <w:szCs w:val="17"/>
              </w:rPr>
              <w:t>PET</w:t>
            </w:r>
          </w:p>
        </w:tc>
        <w:tc>
          <w:tcPr>
            <w:tcW w:w="1316" w:type="pct"/>
            <w:noWrap/>
            <w:hideMark/>
          </w:tcPr>
          <w:p w:rsidR="002E54CF" w:rsidRPr="002E54CF" w:rsidRDefault="002E54CF" w:rsidP="002E54CF">
            <w:pPr>
              <w:spacing w:after="0"/>
              <w:ind w:left="159" w:hanging="159"/>
              <w:jc w:val="left"/>
              <w:rPr>
                <w:szCs w:val="17"/>
              </w:rPr>
            </w:pPr>
            <w:r w:rsidRPr="002E54CF">
              <w:rPr>
                <w:szCs w:val="17"/>
              </w:rPr>
              <w:t>Tru Blu Beverages Pty Limited</w:t>
            </w:r>
          </w:p>
        </w:tc>
        <w:tc>
          <w:tcPr>
            <w:tcW w:w="843" w:type="pct"/>
            <w:noWrap/>
            <w:hideMark/>
          </w:tcPr>
          <w:p w:rsidR="002E54CF" w:rsidRPr="002E54CF" w:rsidRDefault="002E54CF" w:rsidP="002E54CF">
            <w:pPr>
              <w:spacing w:after="0"/>
              <w:ind w:left="159"/>
              <w:jc w:val="left"/>
              <w:rPr>
                <w:szCs w:val="17"/>
              </w:rPr>
            </w:pPr>
            <w:r w:rsidRPr="002E54CF">
              <w:rPr>
                <w:szCs w:val="17"/>
              </w:rPr>
              <w:t>Flagcan Distributors</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LA Ice Cola No Sugar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Tru Blu Beverages Pty Limited</w:t>
            </w:r>
          </w:p>
        </w:tc>
        <w:tc>
          <w:tcPr>
            <w:tcW w:w="843" w:type="pct"/>
            <w:noWrap/>
            <w:hideMark/>
          </w:tcPr>
          <w:p w:rsidR="002E54CF" w:rsidRPr="002E54CF" w:rsidRDefault="002E54CF" w:rsidP="002E54CF">
            <w:pPr>
              <w:spacing w:after="0"/>
              <w:ind w:left="159"/>
              <w:jc w:val="left"/>
              <w:rPr>
                <w:szCs w:val="17"/>
              </w:rPr>
            </w:pPr>
            <w:r w:rsidRPr="002E54CF">
              <w:rPr>
                <w:szCs w:val="17"/>
              </w:rPr>
              <w:t>Flagcan Distributors</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Beenleigh Spiced Rum and Ginger Beer</w:t>
            </w:r>
          </w:p>
        </w:tc>
        <w:tc>
          <w:tcPr>
            <w:tcW w:w="528" w:type="pct"/>
            <w:noWrap/>
            <w:hideMark/>
          </w:tcPr>
          <w:p w:rsidR="002E54CF" w:rsidRPr="002E54CF" w:rsidRDefault="002E54CF" w:rsidP="002E54CF">
            <w:pPr>
              <w:spacing w:after="0"/>
              <w:ind w:left="159" w:right="144"/>
              <w:jc w:val="right"/>
              <w:rPr>
                <w:szCs w:val="17"/>
              </w:rPr>
            </w:pPr>
            <w:r w:rsidRPr="002E54CF">
              <w:rPr>
                <w:szCs w:val="17"/>
              </w:rPr>
              <w:t>500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Vok Beverages Pty Ltd</w:t>
            </w:r>
          </w:p>
        </w:tc>
        <w:tc>
          <w:tcPr>
            <w:tcW w:w="843" w:type="pct"/>
            <w:noWrap/>
            <w:hideMark/>
          </w:tcPr>
          <w:p w:rsidR="002E54CF" w:rsidRPr="002E54CF" w:rsidRDefault="002E54CF" w:rsidP="002E54CF">
            <w:pPr>
              <w:spacing w:after="0"/>
              <w:ind w:left="159"/>
              <w:jc w:val="left"/>
              <w:rPr>
                <w:szCs w:val="17"/>
              </w:rPr>
            </w:pPr>
            <w:r w:rsidRPr="002E54CF">
              <w:rPr>
                <w:szCs w:val="17"/>
              </w:rPr>
              <w:t>Statewide Recycling</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Utopia Pink Lemonade Alcoholic </w:t>
            </w:r>
            <w:r w:rsidRPr="002E54CF">
              <w:rPr>
                <w:szCs w:val="17"/>
              </w:rPr>
              <w:br/>
              <w:t>Fruit Spritzer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Wilkadene Pty Ltd T/AS Woolshed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Woolshed Brewery Tropical Sour Mango Passionfruit Kettler Sour Beer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Wilkadene Pty Ltd T/AS Woolshed Brewery</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Algorithm Brewing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Belle Annee Dry French Pale Rose</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Big State Brewing Co Western Edge Lager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Big State Brewing Co Western Edge Lager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Cerveza Halcon Peregrino Light</w:t>
            </w:r>
          </w:p>
        </w:tc>
        <w:tc>
          <w:tcPr>
            <w:tcW w:w="528" w:type="pct"/>
            <w:noWrap/>
            <w:hideMark/>
          </w:tcPr>
          <w:p w:rsidR="002E54CF" w:rsidRPr="002E54CF" w:rsidRDefault="002E54CF" w:rsidP="002E54CF">
            <w:pPr>
              <w:spacing w:after="0"/>
              <w:ind w:left="159" w:right="144"/>
              <w:jc w:val="right"/>
              <w:rPr>
                <w:szCs w:val="17"/>
              </w:rPr>
            </w:pPr>
            <w:r w:rsidRPr="002E54CF">
              <w:rPr>
                <w:szCs w:val="17"/>
              </w:rPr>
              <w:t>350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Cerveza Tona Nicaragua</w:t>
            </w:r>
          </w:p>
        </w:tc>
        <w:tc>
          <w:tcPr>
            <w:tcW w:w="528" w:type="pct"/>
            <w:noWrap/>
            <w:hideMark/>
          </w:tcPr>
          <w:p w:rsidR="002E54CF" w:rsidRPr="002E54CF" w:rsidRDefault="002E54CF" w:rsidP="002E54CF">
            <w:pPr>
              <w:spacing w:after="0"/>
              <w:ind w:left="159" w:right="144"/>
              <w:jc w:val="right"/>
              <w:rPr>
                <w:szCs w:val="17"/>
              </w:rPr>
            </w:pPr>
            <w:r w:rsidRPr="002E54CF">
              <w:rPr>
                <w:szCs w:val="17"/>
              </w:rPr>
              <w:t>350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Colossal Brewing Hopmosphere West Coast India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Colossal Brewing Mind Harvest East Coast India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Fresh Tracks Brewing Co Pristine Lager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Fresh Tracks Brewing Co Pristine Lager</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GOGO Fish Evolutionary India 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Harboe Premium Bear Beer Lager Imported</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Hofler Rein Lager 2.7%</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Hofler Rein Lager 4%</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Initial Brewing I IPA Bold Juicy India </w:t>
            </w:r>
            <w:r w:rsidRPr="002E54CF">
              <w:rPr>
                <w:szCs w:val="17"/>
              </w:rPr>
              <w:br/>
              <w:t>Pale Ale</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Isbjorn Lager Beer Mack</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Isbjorn Lite Low Gluten Beer Mack</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Island Fever Hard Seltzer Lemon</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Island Fever Hard Seltzer Mango</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Island Fever Hard Seltzer Passionfruit</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Korudo Premium Dry Lager</w:t>
            </w:r>
          </w:p>
        </w:tc>
        <w:tc>
          <w:tcPr>
            <w:tcW w:w="528" w:type="pct"/>
            <w:noWrap/>
            <w:hideMark/>
          </w:tcPr>
          <w:p w:rsidR="002E54CF" w:rsidRPr="002E54CF" w:rsidRDefault="002E54CF" w:rsidP="002E54CF">
            <w:pPr>
              <w:spacing w:after="0"/>
              <w:ind w:left="159" w:right="144"/>
              <w:jc w:val="right"/>
              <w:rPr>
                <w:szCs w:val="17"/>
              </w:rPr>
            </w:pPr>
            <w:r w:rsidRPr="002E54CF">
              <w:rPr>
                <w:szCs w:val="17"/>
              </w:rPr>
              <w:t>350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Monsuta Okinawa Dry Premium Draft</w:t>
            </w:r>
          </w:p>
        </w:tc>
        <w:tc>
          <w:tcPr>
            <w:tcW w:w="528" w:type="pct"/>
            <w:noWrap/>
            <w:hideMark/>
          </w:tcPr>
          <w:p w:rsidR="002E54CF" w:rsidRPr="002E54CF" w:rsidRDefault="002E54CF" w:rsidP="002E54CF">
            <w:pPr>
              <w:spacing w:after="0"/>
              <w:ind w:left="159" w:right="144"/>
              <w:jc w:val="right"/>
              <w:rPr>
                <w:szCs w:val="17"/>
              </w:rPr>
            </w:pPr>
            <w:r w:rsidRPr="002E54CF">
              <w:rPr>
                <w:szCs w:val="17"/>
              </w:rPr>
              <w:t>350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Pals Vodka Peach Passionfruit And Soda</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Premium Cider Scape Goat Ginger &amp; Lime Flavoured Cider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 xml:space="preserve">Rainbird Passionfruit Alcoholic </w:t>
            </w:r>
            <w:r w:rsidRPr="002E54CF">
              <w:rPr>
                <w:szCs w:val="17"/>
              </w:rPr>
              <w:br/>
              <w:t>Sparkling Water</w:t>
            </w:r>
          </w:p>
        </w:tc>
        <w:tc>
          <w:tcPr>
            <w:tcW w:w="528" w:type="pct"/>
            <w:noWrap/>
            <w:hideMark/>
          </w:tcPr>
          <w:p w:rsidR="002E54CF" w:rsidRPr="002E54CF" w:rsidRDefault="002E54CF" w:rsidP="002E54CF">
            <w:pPr>
              <w:spacing w:after="0"/>
              <w:ind w:left="159" w:right="144"/>
              <w:jc w:val="right"/>
              <w:rPr>
                <w:szCs w:val="17"/>
              </w:rPr>
            </w:pPr>
            <w:r w:rsidRPr="002E54CF">
              <w:rPr>
                <w:szCs w:val="17"/>
              </w:rPr>
              <w:t>330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Tea of Plenty Alcoholic Iced Tea Lemon Sparkling</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Tea of Plenty Alcoholic Iced Tea Peach Sparkling</w:t>
            </w:r>
          </w:p>
        </w:tc>
        <w:tc>
          <w:tcPr>
            <w:tcW w:w="528" w:type="pct"/>
            <w:noWrap/>
            <w:hideMark/>
          </w:tcPr>
          <w:p w:rsidR="002E54CF" w:rsidRPr="002E54CF" w:rsidRDefault="002E54CF" w:rsidP="002E54CF">
            <w:pPr>
              <w:spacing w:after="0"/>
              <w:ind w:left="159" w:right="144"/>
              <w:jc w:val="right"/>
              <w:rPr>
                <w:szCs w:val="17"/>
              </w:rPr>
            </w:pPr>
            <w:r w:rsidRPr="002E54CF">
              <w:rPr>
                <w:szCs w:val="17"/>
              </w:rPr>
              <w:t>250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DC2152">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Zera Non Alcoholic Chardonnay Grape Based Drink</w:t>
            </w:r>
          </w:p>
        </w:tc>
        <w:tc>
          <w:tcPr>
            <w:tcW w:w="528" w:type="pct"/>
            <w:noWrap/>
            <w:hideMark/>
          </w:tcPr>
          <w:p w:rsidR="002E54CF" w:rsidRPr="002E54CF" w:rsidRDefault="002E54CF" w:rsidP="002E54CF">
            <w:pPr>
              <w:spacing w:after="0"/>
              <w:ind w:left="159" w:right="144"/>
              <w:jc w:val="right"/>
              <w:rPr>
                <w:szCs w:val="17"/>
              </w:rPr>
            </w:pPr>
            <w:r w:rsidRPr="002E54CF">
              <w:rPr>
                <w:szCs w:val="17"/>
              </w:rPr>
              <w:t>750 ml</w:t>
            </w:r>
          </w:p>
        </w:tc>
        <w:tc>
          <w:tcPr>
            <w:tcW w:w="649" w:type="pct"/>
            <w:noWrap/>
            <w:hideMark/>
          </w:tcPr>
          <w:p w:rsidR="002E54CF" w:rsidRPr="002E54CF" w:rsidRDefault="002E54CF" w:rsidP="002E54CF">
            <w:pPr>
              <w:spacing w:after="0"/>
              <w:ind w:left="159"/>
              <w:jc w:val="left"/>
              <w:rPr>
                <w:szCs w:val="17"/>
              </w:rPr>
            </w:pPr>
            <w:r w:rsidRPr="002E54CF">
              <w:rPr>
                <w:szCs w:val="17"/>
              </w:rPr>
              <w:t>Glass</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B1455B">
        <w:trPr>
          <w:trHeight w:val="20"/>
        </w:trPr>
        <w:tc>
          <w:tcPr>
            <w:tcW w:w="1664" w:type="pct"/>
            <w:noWrap/>
            <w:hideMark/>
          </w:tcPr>
          <w:p w:rsidR="002E54CF" w:rsidRPr="002E54CF" w:rsidRDefault="002E54CF" w:rsidP="002E54CF">
            <w:pPr>
              <w:spacing w:after="0"/>
              <w:ind w:left="159" w:hanging="159"/>
              <w:jc w:val="left"/>
              <w:rPr>
                <w:szCs w:val="17"/>
              </w:rPr>
            </w:pPr>
            <w:r w:rsidRPr="002E54CF">
              <w:rPr>
                <w:szCs w:val="17"/>
              </w:rPr>
              <w:t>Zytho Brewing Velvet Luxe Stout</w:t>
            </w:r>
          </w:p>
        </w:tc>
        <w:tc>
          <w:tcPr>
            <w:tcW w:w="528" w:type="pct"/>
            <w:noWrap/>
            <w:hideMark/>
          </w:tcPr>
          <w:p w:rsidR="002E54CF" w:rsidRPr="002E54CF" w:rsidRDefault="002E54CF" w:rsidP="002E54CF">
            <w:pPr>
              <w:spacing w:after="0"/>
              <w:ind w:left="159" w:right="144"/>
              <w:jc w:val="right"/>
              <w:rPr>
                <w:szCs w:val="17"/>
              </w:rPr>
            </w:pPr>
            <w:r w:rsidRPr="002E54CF">
              <w:rPr>
                <w:szCs w:val="17"/>
              </w:rPr>
              <w:t>375 ml</w:t>
            </w:r>
          </w:p>
        </w:tc>
        <w:tc>
          <w:tcPr>
            <w:tcW w:w="649" w:type="pct"/>
            <w:noWrap/>
            <w:hideMark/>
          </w:tcPr>
          <w:p w:rsidR="002E54CF" w:rsidRPr="002E54CF" w:rsidRDefault="002E54CF" w:rsidP="002E54CF">
            <w:pPr>
              <w:spacing w:after="0"/>
              <w:ind w:left="159"/>
              <w:jc w:val="left"/>
              <w:rPr>
                <w:szCs w:val="17"/>
              </w:rPr>
            </w:pPr>
            <w:r w:rsidRPr="002E54CF">
              <w:rPr>
                <w:szCs w:val="17"/>
              </w:rPr>
              <w:t>Aluminium</w:t>
            </w:r>
          </w:p>
        </w:tc>
        <w:tc>
          <w:tcPr>
            <w:tcW w:w="1316" w:type="pct"/>
            <w:noWrap/>
            <w:hideMark/>
          </w:tcPr>
          <w:p w:rsidR="002E54CF" w:rsidRPr="002E54CF" w:rsidRDefault="002E54CF" w:rsidP="002E54CF">
            <w:pPr>
              <w:spacing w:after="0"/>
              <w:ind w:left="159" w:hanging="159"/>
              <w:jc w:val="left"/>
              <w:rPr>
                <w:szCs w:val="17"/>
              </w:rPr>
            </w:pPr>
            <w:r w:rsidRPr="002E54CF">
              <w:rPr>
                <w:szCs w:val="17"/>
              </w:rPr>
              <w:t>Woolworths Limited T/as Pinnacle Drinks</w:t>
            </w:r>
          </w:p>
        </w:tc>
        <w:tc>
          <w:tcPr>
            <w:tcW w:w="843" w:type="pct"/>
            <w:noWrap/>
            <w:hideMark/>
          </w:tcPr>
          <w:p w:rsidR="002E54CF" w:rsidRPr="002E54CF" w:rsidRDefault="002E54CF" w:rsidP="002E54CF">
            <w:pPr>
              <w:spacing w:after="0"/>
              <w:ind w:left="159"/>
              <w:jc w:val="left"/>
              <w:rPr>
                <w:szCs w:val="17"/>
              </w:rPr>
            </w:pPr>
            <w:r w:rsidRPr="002E54CF">
              <w:rPr>
                <w:szCs w:val="17"/>
              </w:rPr>
              <w:t>Marine Stores Ltd</w:t>
            </w:r>
          </w:p>
        </w:tc>
      </w:tr>
      <w:tr w:rsidR="002E54CF" w:rsidRPr="002E54CF" w:rsidTr="00B1455B">
        <w:trPr>
          <w:trHeight w:val="20"/>
        </w:trPr>
        <w:tc>
          <w:tcPr>
            <w:tcW w:w="1664" w:type="pct"/>
            <w:tcBorders>
              <w:bottom w:val="single" w:sz="4" w:space="0" w:color="auto"/>
            </w:tcBorders>
            <w:noWrap/>
            <w:hideMark/>
          </w:tcPr>
          <w:p w:rsidR="002E54CF" w:rsidRPr="002E54CF" w:rsidRDefault="002E54CF" w:rsidP="002E54CF">
            <w:pPr>
              <w:ind w:left="159" w:hanging="159"/>
              <w:jc w:val="left"/>
              <w:rPr>
                <w:szCs w:val="17"/>
              </w:rPr>
            </w:pPr>
            <w:r w:rsidRPr="002E54CF">
              <w:rPr>
                <w:szCs w:val="17"/>
              </w:rPr>
              <w:t>Thurstii Lemon &amp; Sea Salt Lite Fizz Alcoholic Beverage</w:t>
            </w:r>
          </w:p>
        </w:tc>
        <w:tc>
          <w:tcPr>
            <w:tcW w:w="528" w:type="pct"/>
            <w:tcBorders>
              <w:bottom w:val="single" w:sz="4" w:space="0" w:color="auto"/>
            </w:tcBorders>
            <w:noWrap/>
            <w:hideMark/>
          </w:tcPr>
          <w:p w:rsidR="002E54CF" w:rsidRPr="002E54CF" w:rsidRDefault="002E54CF" w:rsidP="002E54CF">
            <w:pPr>
              <w:ind w:left="159" w:right="144"/>
              <w:jc w:val="right"/>
              <w:rPr>
                <w:szCs w:val="17"/>
              </w:rPr>
            </w:pPr>
            <w:r w:rsidRPr="002E54CF">
              <w:rPr>
                <w:szCs w:val="17"/>
              </w:rPr>
              <w:t>500 ml</w:t>
            </w:r>
          </w:p>
        </w:tc>
        <w:tc>
          <w:tcPr>
            <w:tcW w:w="649" w:type="pct"/>
            <w:tcBorders>
              <w:bottom w:val="single" w:sz="4" w:space="0" w:color="auto"/>
            </w:tcBorders>
            <w:noWrap/>
            <w:hideMark/>
          </w:tcPr>
          <w:p w:rsidR="002E54CF" w:rsidRPr="002E54CF" w:rsidRDefault="002E54CF" w:rsidP="002E54CF">
            <w:pPr>
              <w:ind w:left="159"/>
              <w:jc w:val="left"/>
              <w:rPr>
                <w:szCs w:val="17"/>
              </w:rPr>
            </w:pPr>
            <w:r w:rsidRPr="002E54CF">
              <w:rPr>
                <w:szCs w:val="17"/>
              </w:rPr>
              <w:t>Aluminium</w:t>
            </w:r>
          </w:p>
        </w:tc>
        <w:tc>
          <w:tcPr>
            <w:tcW w:w="1316" w:type="pct"/>
            <w:tcBorders>
              <w:bottom w:val="single" w:sz="4" w:space="0" w:color="auto"/>
            </w:tcBorders>
            <w:noWrap/>
            <w:hideMark/>
          </w:tcPr>
          <w:p w:rsidR="002E54CF" w:rsidRPr="002E54CF" w:rsidRDefault="002E54CF" w:rsidP="002E54CF">
            <w:pPr>
              <w:ind w:left="159" w:hanging="159"/>
              <w:jc w:val="left"/>
              <w:rPr>
                <w:szCs w:val="17"/>
              </w:rPr>
            </w:pPr>
            <w:r w:rsidRPr="002E54CF">
              <w:rPr>
                <w:szCs w:val="17"/>
              </w:rPr>
              <w:t>thurstii Pty Ltd</w:t>
            </w:r>
          </w:p>
        </w:tc>
        <w:tc>
          <w:tcPr>
            <w:tcW w:w="843" w:type="pct"/>
            <w:tcBorders>
              <w:bottom w:val="single" w:sz="4" w:space="0" w:color="auto"/>
            </w:tcBorders>
            <w:noWrap/>
            <w:hideMark/>
          </w:tcPr>
          <w:p w:rsidR="002E54CF" w:rsidRPr="002E54CF" w:rsidRDefault="002E54CF" w:rsidP="002E54CF">
            <w:pPr>
              <w:ind w:left="159"/>
              <w:jc w:val="left"/>
              <w:rPr>
                <w:szCs w:val="17"/>
              </w:rPr>
            </w:pPr>
            <w:r w:rsidRPr="002E54CF">
              <w:rPr>
                <w:szCs w:val="17"/>
              </w:rPr>
              <w:t>Statewide Recycling</w:t>
            </w:r>
          </w:p>
        </w:tc>
      </w:tr>
    </w:tbl>
    <w:p w:rsidR="00AF4639" w:rsidRPr="00AF4639" w:rsidRDefault="00AF4639" w:rsidP="00AF4639">
      <w:pPr>
        <w:jc w:val="center"/>
        <w:rPr>
          <w:caps/>
          <w:szCs w:val="17"/>
        </w:rPr>
      </w:pPr>
      <w:r w:rsidRPr="00AF4639">
        <w:rPr>
          <w:caps/>
          <w:szCs w:val="17"/>
        </w:rPr>
        <w:lastRenderedPageBreak/>
        <w:t>Environment Protection Act 1993</w:t>
      </w:r>
    </w:p>
    <w:p w:rsidR="00AF4639" w:rsidRPr="00AF4639" w:rsidRDefault="00AF4639" w:rsidP="00AF4639">
      <w:pPr>
        <w:jc w:val="center"/>
        <w:rPr>
          <w:smallCaps/>
          <w:szCs w:val="17"/>
        </w:rPr>
      </w:pPr>
      <w:r w:rsidRPr="00AF4639">
        <w:rPr>
          <w:smallCaps/>
          <w:szCs w:val="17"/>
        </w:rPr>
        <w:t>Section 68 (6)</w:t>
      </w:r>
    </w:p>
    <w:p w:rsidR="00AF4639" w:rsidRPr="00AF4639" w:rsidRDefault="00AF4639" w:rsidP="000D3DDD">
      <w:pPr>
        <w:pStyle w:val="GG-Title3"/>
      </w:pPr>
      <w:r w:rsidRPr="00AF4639">
        <w:t>Vary the Approval of Category B Containers</w:t>
      </w:r>
    </w:p>
    <w:p w:rsidR="00AF4639" w:rsidRPr="00AF4639" w:rsidRDefault="00AF4639" w:rsidP="00AF4639">
      <w:pPr>
        <w:rPr>
          <w:rFonts w:eastAsia="Times New Roman"/>
          <w:szCs w:val="17"/>
        </w:rPr>
      </w:pPr>
      <w:r w:rsidRPr="00AF4639">
        <w:rPr>
          <w:rFonts w:eastAsia="Times New Roman"/>
          <w:szCs w:val="17"/>
        </w:rPr>
        <w:t>I, Andrea Kaye Woods, Delegate of the Environment Protection Authority (</w:t>
      </w:r>
      <w:r w:rsidR="001E3D47">
        <w:rPr>
          <w:rFonts w:eastAsia="Times New Roman"/>
          <w:szCs w:val="17"/>
        </w:rPr>
        <w:t>‘</w:t>
      </w:r>
      <w:r w:rsidRPr="00AF4639">
        <w:rPr>
          <w:rFonts w:eastAsia="Times New Roman"/>
          <w:szCs w:val="17"/>
        </w:rPr>
        <w:t>the Authority</w:t>
      </w:r>
      <w:r w:rsidR="001E3D47">
        <w:rPr>
          <w:rFonts w:eastAsia="Times New Roman"/>
          <w:szCs w:val="17"/>
        </w:rPr>
        <w:t>’</w:t>
      </w:r>
      <w:r w:rsidRPr="00AF4639">
        <w:rPr>
          <w:rFonts w:eastAsia="Times New Roman"/>
          <w:szCs w:val="17"/>
        </w:rPr>
        <w:t xml:space="preserve">) pursuant to Section 68(6) of the </w:t>
      </w:r>
      <w:r w:rsidRPr="00AF4639">
        <w:rPr>
          <w:rFonts w:eastAsia="Times New Roman"/>
          <w:i/>
          <w:szCs w:val="17"/>
        </w:rPr>
        <w:t>Environment Protection Act 1993</w:t>
      </w:r>
      <w:r w:rsidRPr="00AF4639">
        <w:rPr>
          <w:rFonts w:eastAsia="Times New Roman"/>
          <w:szCs w:val="17"/>
        </w:rPr>
        <w:t xml:space="preserve"> (SA) hereby vary the approvals of the classes of Category B containers sold in South Australia as identified by reference to the following matters, which are described in the first 4 columns of Schedule 1 of this Notice:</w:t>
      </w:r>
    </w:p>
    <w:p w:rsidR="00AF4639" w:rsidRPr="00AF4639" w:rsidRDefault="00AF4639" w:rsidP="00AF4639">
      <w:pPr>
        <w:ind w:left="142"/>
        <w:rPr>
          <w:rFonts w:eastAsia="Times New Roman"/>
          <w:szCs w:val="17"/>
        </w:rPr>
      </w:pPr>
      <w:r w:rsidRPr="00AF4639">
        <w:rPr>
          <w:rFonts w:eastAsia="Times New Roman"/>
          <w:szCs w:val="17"/>
        </w:rPr>
        <w:t>(a)</w:t>
      </w:r>
      <w:r w:rsidRPr="00AF4639">
        <w:rPr>
          <w:rFonts w:eastAsia="Times New Roman"/>
          <w:szCs w:val="17"/>
        </w:rPr>
        <w:tab/>
      </w:r>
      <w:proofErr w:type="gramStart"/>
      <w:r w:rsidRPr="00AF4639">
        <w:rPr>
          <w:rFonts w:eastAsia="Times New Roman"/>
          <w:szCs w:val="17"/>
        </w:rPr>
        <w:t>the</w:t>
      </w:r>
      <w:proofErr w:type="gramEnd"/>
      <w:r w:rsidRPr="00AF4639">
        <w:rPr>
          <w:rFonts w:eastAsia="Times New Roman"/>
          <w:szCs w:val="17"/>
        </w:rPr>
        <w:t xml:space="preserve"> product which each class of containers contain;</w:t>
      </w:r>
    </w:p>
    <w:p w:rsidR="00AF4639" w:rsidRPr="00AF4639" w:rsidRDefault="00AF4639" w:rsidP="00AF4639">
      <w:pPr>
        <w:ind w:left="142"/>
        <w:rPr>
          <w:rFonts w:eastAsia="Times New Roman"/>
          <w:szCs w:val="17"/>
        </w:rPr>
      </w:pPr>
      <w:r w:rsidRPr="00AF4639">
        <w:rPr>
          <w:rFonts w:eastAsia="Times New Roman"/>
          <w:szCs w:val="17"/>
        </w:rPr>
        <w:t>(b)</w:t>
      </w:r>
      <w:r w:rsidRPr="00AF4639">
        <w:rPr>
          <w:rFonts w:eastAsia="Times New Roman"/>
          <w:szCs w:val="17"/>
        </w:rPr>
        <w:tab/>
      </w:r>
      <w:proofErr w:type="gramStart"/>
      <w:r w:rsidRPr="00AF4639">
        <w:rPr>
          <w:rFonts w:eastAsia="Times New Roman"/>
          <w:szCs w:val="17"/>
        </w:rPr>
        <w:t>the</w:t>
      </w:r>
      <w:proofErr w:type="gramEnd"/>
      <w:r w:rsidRPr="00AF4639">
        <w:rPr>
          <w:rFonts w:eastAsia="Times New Roman"/>
          <w:szCs w:val="17"/>
        </w:rPr>
        <w:t xml:space="preserve"> size of the containers;</w:t>
      </w:r>
    </w:p>
    <w:p w:rsidR="00AF4639" w:rsidRPr="00AF4639" w:rsidRDefault="00AF4639" w:rsidP="00AF4639">
      <w:pPr>
        <w:ind w:left="142"/>
        <w:rPr>
          <w:rFonts w:eastAsia="Times New Roman"/>
          <w:szCs w:val="17"/>
        </w:rPr>
      </w:pPr>
      <w:r w:rsidRPr="00AF4639">
        <w:rPr>
          <w:rFonts w:eastAsia="Times New Roman"/>
          <w:szCs w:val="17"/>
        </w:rPr>
        <w:t>(c)</w:t>
      </w:r>
      <w:r w:rsidRPr="00AF4639">
        <w:rPr>
          <w:rFonts w:eastAsia="Times New Roman"/>
          <w:szCs w:val="17"/>
        </w:rPr>
        <w:tab/>
      </w:r>
      <w:proofErr w:type="gramStart"/>
      <w:r w:rsidRPr="00AF4639">
        <w:rPr>
          <w:rFonts w:eastAsia="Times New Roman"/>
          <w:szCs w:val="17"/>
        </w:rPr>
        <w:t>the</w:t>
      </w:r>
      <w:proofErr w:type="gramEnd"/>
      <w:r w:rsidRPr="00AF4639">
        <w:rPr>
          <w:rFonts w:eastAsia="Times New Roman"/>
          <w:szCs w:val="17"/>
        </w:rPr>
        <w:t xml:space="preserve"> type of containers;</w:t>
      </w:r>
    </w:p>
    <w:p w:rsidR="00AF4639" w:rsidRPr="00AF4639" w:rsidRDefault="00AF4639" w:rsidP="00AF4639">
      <w:pPr>
        <w:ind w:left="142"/>
        <w:rPr>
          <w:rFonts w:eastAsia="Times New Roman"/>
          <w:szCs w:val="17"/>
        </w:rPr>
      </w:pPr>
      <w:r w:rsidRPr="00AF4639">
        <w:rPr>
          <w:rFonts w:eastAsia="Times New Roman"/>
          <w:szCs w:val="17"/>
        </w:rPr>
        <w:t>(d)</w:t>
      </w:r>
      <w:r w:rsidRPr="00AF4639">
        <w:rPr>
          <w:rFonts w:eastAsia="Times New Roman"/>
          <w:szCs w:val="17"/>
        </w:rPr>
        <w:tab/>
      </w:r>
      <w:proofErr w:type="gramStart"/>
      <w:r w:rsidRPr="00AF4639">
        <w:rPr>
          <w:rFonts w:eastAsia="Times New Roman"/>
          <w:szCs w:val="17"/>
        </w:rPr>
        <w:t>the</w:t>
      </w:r>
      <w:proofErr w:type="gramEnd"/>
      <w:r w:rsidRPr="00AF4639">
        <w:rPr>
          <w:rFonts w:eastAsia="Times New Roman"/>
          <w:szCs w:val="17"/>
        </w:rPr>
        <w:t xml:space="preserve"> name of the holders of these approvals.</w:t>
      </w:r>
    </w:p>
    <w:p w:rsidR="00AF4639" w:rsidRPr="00AF4639" w:rsidRDefault="00AF4639" w:rsidP="00AF4639">
      <w:pPr>
        <w:rPr>
          <w:rFonts w:eastAsia="Times New Roman"/>
          <w:szCs w:val="17"/>
        </w:rPr>
      </w:pPr>
      <w:r w:rsidRPr="00AF4639">
        <w:rPr>
          <w:rFonts w:eastAsia="Times New Roman"/>
          <w:szCs w:val="17"/>
        </w:rPr>
        <w:t>These approvals are varied as the Authority is satisfied that the containers are no longer manufactured, distributed, or sold by the approval holder in South Australia.</w:t>
      </w:r>
    </w:p>
    <w:p w:rsidR="00AF4639" w:rsidRPr="00AF4639" w:rsidRDefault="00AF4639" w:rsidP="000D3DDD">
      <w:pPr>
        <w:pStyle w:val="GG-SDated"/>
      </w:pPr>
      <w:r w:rsidRPr="00AF4639">
        <w:t>Dated: 21 January 2021</w:t>
      </w:r>
    </w:p>
    <w:p w:rsidR="00AF4639" w:rsidRPr="00AF4639" w:rsidRDefault="00AF4639" w:rsidP="00AF4639">
      <w:pPr>
        <w:spacing w:after="0"/>
        <w:jc w:val="right"/>
        <w:rPr>
          <w:rFonts w:eastAsia="Times New Roman"/>
          <w:smallCaps/>
          <w:szCs w:val="20"/>
        </w:rPr>
      </w:pPr>
      <w:r w:rsidRPr="00AF4639">
        <w:rPr>
          <w:rFonts w:eastAsia="Times New Roman"/>
          <w:smallCaps/>
          <w:szCs w:val="20"/>
        </w:rPr>
        <w:t>Andrea Kaye Woods</w:t>
      </w:r>
    </w:p>
    <w:p w:rsidR="00AF4639" w:rsidRPr="00AF4639" w:rsidRDefault="00AF4639" w:rsidP="00AF4639">
      <w:pPr>
        <w:spacing w:after="0"/>
        <w:jc w:val="right"/>
        <w:rPr>
          <w:rFonts w:eastAsia="Times New Roman"/>
          <w:szCs w:val="17"/>
        </w:rPr>
      </w:pPr>
      <w:r w:rsidRPr="00AF4639">
        <w:rPr>
          <w:rFonts w:eastAsia="Times New Roman"/>
          <w:szCs w:val="17"/>
        </w:rPr>
        <w:t>Delegate of the Environment Protection Authority</w:t>
      </w:r>
    </w:p>
    <w:p w:rsidR="00AF4639" w:rsidRPr="00AF4639" w:rsidRDefault="00AF4639" w:rsidP="00AF4639">
      <w:pPr>
        <w:pBdr>
          <w:top w:val="single" w:sz="4" w:space="1" w:color="auto"/>
        </w:pBdr>
        <w:spacing w:before="100" w:line="14" w:lineRule="exact"/>
        <w:ind w:left="1080" w:right="1080"/>
        <w:jc w:val="center"/>
        <w:rPr>
          <w:rFonts w:eastAsia="Times New Roman"/>
          <w:szCs w:val="17"/>
        </w:rPr>
      </w:pPr>
    </w:p>
    <w:p w:rsidR="00AF4639" w:rsidRPr="00AF4639" w:rsidRDefault="00AF4639" w:rsidP="00AF4639">
      <w:pPr>
        <w:jc w:val="center"/>
        <w:rPr>
          <w:smallCaps/>
          <w:szCs w:val="17"/>
        </w:rPr>
      </w:pPr>
      <w:r w:rsidRPr="00AF4639">
        <w:rPr>
          <w:smallCaps/>
          <w:szCs w:val="17"/>
        </w:rPr>
        <w:t>Schedule 1</w:t>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4"/>
        <w:gridCol w:w="766"/>
        <w:gridCol w:w="1502"/>
        <w:gridCol w:w="2643"/>
        <w:gridCol w:w="1469"/>
      </w:tblGrid>
      <w:tr w:rsidR="00AF4639" w:rsidRPr="00AF4639" w:rsidTr="00DC2152">
        <w:trPr>
          <w:trHeight w:val="330"/>
          <w:tblHeader/>
        </w:trPr>
        <w:tc>
          <w:tcPr>
            <w:tcW w:w="1589" w:type="pct"/>
            <w:tcBorders>
              <w:top w:val="single" w:sz="4" w:space="0" w:color="auto"/>
              <w:bottom w:val="single" w:sz="4" w:space="0" w:color="auto"/>
            </w:tcBorders>
            <w:noWrap/>
            <w:vAlign w:val="center"/>
            <w:hideMark/>
          </w:tcPr>
          <w:p w:rsidR="00AF4639" w:rsidRPr="00AF4639" w:rsidRDefault="00AF4639" w:rsidP="00AF4639">
            <w:pPr>
              <w:spacing w:after="0"/>
              <w:ind w:left="142" w:hanging="142"/>
              <w:jc w:val="center"/>
              <w:rPr>
                <w:b/>
                <w:szCs w:val="17"/>
              </w:rPr>
            </w:pPr>
            <w:r w:rsidRPr="00AF4639">
              <w:rPr>
                <w:b/>
                <w:szCs w:val="17"/>
              </w:rPr>
              <w:t>Column 1</w:t>
            </w:r>
          </w:p>
        </w:tc>
        <w:tc>
          <w:tcPr>
            <w:tcW w:w="409" w:type="pct"/>
            <w:tcBorders>
              <w:top w:val="single" w:sz="4" w:space="0" w:color="auto"/>
              <w:bottom w:val="single" w:sz="4" w:space="0" w:color="auto"/>
            </w:tcBorders>
            <w:noWrap/>
            <w:vAlign w:val="center"/>
            <w:hideMark/>
          </w:tcPr>
          <w:p w:rsidR="00AF4639" w:rsidRPr="00AF4639" w:rsidRDefault="00AF4639" w:rsidP="00AF4639">
            <w:pPr>
              <w:spacing w:after="0"/>
              <w:jc w:val="center"/>
              <w:rPr>
                <w:b/>
                <w:szCs w:val="17"/>
              </w:rPr>
            </w:pPr>
            <w:r w:rsidRPr="00AF4639">
              <w:rPr>
                <w:b/>
                <w:szCs w:val="17"/>
              </w:rPr>
              <w:t>Column 2</w:t>
            </w:r>
          </w:p>
        </w:tc>
        <w:tc>
          <w:tcPr>
            <w:tcW w:w="803" w:type="pct"/>
            <w:tcBorders>
              <w:top w:val="single" w:sz="4" w:space="0" w:color="auto"/>
              <w:bottom w:val="single" w:sz="4" w:space="0" w:color="auto"/>
            </w:tcBorders>
            <w:noWrap/>
            <w:vAlign w:val="center"/>
            <w:hideMark/>
          </w:tcPr>
          <w:p w:rsidR="00AF4639" w:rsidRPr="00AF4639" w:rsidRDefault="00AF4639" w:rsidP="00AF4639">
            <w:pPr>
              <w:spacing w:after="0"/>
              <w:ind w:left="86"/>
              <w:jc w:val="center"/>
              <w:rPr>
                <w:b/>
                <w:szCs w:val="17"/>
              </w:rPr>
            </w:pPr>
            <w:r w:rsidRPr="00AF4639">
              <w:rPr>
                <w:b/>
                <w:szCs w:val="17"/>
              </w:rPr>
              <w:t>Column 3</w:t>
            </w:r>
          </w:p>
        </w:tc>
        <w:tc>
          <w:tcPr>
            <w:tcW w:w="1413" w:type="pct"/>
            <w:tcBorders>
              <w:top w:val="single" w:sz="4" w:space="0" w:color="auto"/>
              <w:bottom w:val="single" w:sz="4" w:space="0" w:color="auto"/>
            </w:tcBorders>
            <w:noWrap/>
            <w:vAlign w:val="center"/>
            <w:hideMark/>
          </w:tcPr>
          <w:p w:rsidR="00AF4639" w:rsidRPr="00AF4639" w:rsidRDefault="00AF4639" w:rsidP="00AF4639">
            <w:pPr>
              <w:spacing w:after="0"/>
              <w:ind w:left="159" w:hanging="159"/>
              <w:jc w:val="center"/>
              <w:rPr>
                <w:b/>
                <w:szCs w:val="17"/>
              </w:rPr>
            </w:pPr>
            <w:r w:rsidRPr="00AF4639">
              <w:rPr>
                <w:b/>
                <w:szCs w:val="17"/>
              </w:rPr>
              <w:t>Column 4</w:t>
            </w:r>
          </w:p>
        </w:tc>
        <w:tc>
          <w:tcPr>
            <w:tcW w:w="785" w:type="pct"/>
            <w:tcBorders>
              <w:top w:val="single" w:sz="4" w:space="0" w:color="auto"/>
              <w:bottom w:val="single" w:sz="4" w:space="0" w:color="auto"/>
            </w:tcBorders>
            <w:noWrap/>
            <w:vAlign w:val="center"/>
            <w:hideMark/>
          </w:tcPr>
          <w:p w:rsidR="00AF4639" w:rsidRPr="00AF4639" w:rsidRDefault="00AF4639" w:rsidP="00AF4639">
            <w:pPr>
              <w:spacing w:after="0"/>
              <w:jc w:val="center"/>
              <w:rPr>
                <w:b/>
                <w:szCs w:val="17"/>
              </w:rPr>
            </w:pPr>
            <w:r w:rsidRPr="00AF4639">
              <w:rPr>
                <w:b/>
                <w:szCs w:val="17"/>
              </w:rPr>
              <w:t>Column 5</w:t>
            </w:r>
          </w:p>
        </w:tc>
      </w:tr>
      <w:tr w:rsidR="00AF4639" w:rsidRPr="00AF4639" w:rsidTr="00DC2152">
        <w:trPr>
          <w:trHeight w:val="420"/>
          <w:tblHeader/>
        </w:trPr>
        <w:tc>
          <w:tcPr>
            <w:tcW w:w="1589" w:type="pct"/>
            <w:tcBorders>
              <w:top w:val="single" w:sz="4" w:space="0" w:color="auto"/>
              <w:bottom w:val="single" w:sz="4" w:space="0" w:color="auto"/>
            </w:tcBorders>
            <w:noWrap/>
            <w:vAlign w:val="center"/>
            <w:hideMark/>
          </w:tcPr>
          <w:p w:rsidR="00AF4639" w:rsidRPr="00AF4639" w:rsidRDefault="00AF4639" w:rsidP="00AF4639">
            <w:pPr>
              <w:spacing w:after="0"/>
              <w:ind w:left="142" w:hanging="142"/>
              <w:jc w:val="center"/>
              <w:rPr>
                <w:b/>
                <w:szCs w:val="17"/>
              </w:rPr>
            </w:pPr>
            <w:r w:rsidRPr="00AF4639">
              <w:rPr>
                <w:b/>
                <w:szCs w:val="17"/>
              </w:rPr>
              <w:t>Product Name</w:t>
            </w:r>
          </w:p>
        </w:tc>
        <w:tc>
          <w:tcPr>
            <w:tcW w:w="409" w:type="pct"/>
            <w:tcBorders>
              <w:top w:val="single" w:sz="4" w:space="0" w:color="auto"/>
              <w:bottom w:val="single" w:sz="4" w:space="0" w:color="auto"/>
            </w:tcBorders>
            <w:noWrap/>
            <w:vAlign w:val="center"/>
            <w:hideMark/>
          </w:tcPr>
          <w:p w:rsidR="00AF4639" w:rsidRPr="00AF4639" w:rsidRDefault="00AF4639" w:rsidP="00AF4639">
            <w:pPr>
              <w:spacing w:after="0"/>
              <w:jc w:val="center"/>
              <w:rPr>
                <w:b/>
                <w:szCs w:val="17"/>
              </w:rPr>
            </w:pPr>
            <w:r w:rsidRPr="00AF4639">
              <w:rPr>
                <w:b/>
                <w:szCs w:val="17"/>
              </w:rPr>
              <w:t xml:space="preserve">Container </w:t>
            </w:r>
            <w:r w:rsidRPr="00AF4639">
              <w:rPr>
                <w:b/>
                <w:szCs w:val="17"/>
              </w:rPr>
              <w:br/>
              <w:t>Size</w:t>
            </w:r>
          </w:p>
        </w:tc>
        <w:tc>
          <w:tcPr>
            <w:tcW w:w="803" w:type="pct"/>
            <w:tcBorders>
              <w:top w:val="single" w:sz="4" w:space="0" w:color="auto"/>
              <w:bottom w:val="single" w:sz="4" w:space="0" w:color="auto"/>
            </w:tcBorders>
            <w:noWrap/>
            <w:vAlign w:val="center"/>
            <w:hideMark/>
          </w:tcPr>
          <w:p w:rsidR="00AF4639" w:rsidRPr="00AF4639" w:rsidRDefault="00AF4639" w:rsidP="00AF4639">
            <w:pPr>
              <w:spacing w:after="0"/>
              <w:ind w:left="86"/>
              <w:jc w:val="center"/>
              <w:rPr>
                <w:b/>
                <w:szCs w:val="17"/>
              </w:rPr>
            </w:pPr>
            <w:r w:rsidRPr="00AF4639">
              <w:rPr>
                <w:b/>
                <w:szCs w:val="17"/>
              </w:rPr>
              <w:t xml:space="preserve">Container </w:t>
            </w:r>
            <w:r w:rsidRPr="00AF4639">
              <w:rPr>
                <w:b/>
                <w:szCs w:val="17"/>
              </w:rPr>
              <w:br/>
              <w:t>Type</w:t>
            </w:r>
          </w:p>
        </w:tc>
        <w:tc>
          <w:tcPr>
            <w:tcW w:w="1413" w:type="pct"/>
            <w:tcBorders>
              <w:top w:val="single" w:sz="4" w:space="0" w:color="auto"/>
              <w:bottom w:val="single" w:sz="4" w:space="0" w:color="auto"/>
            </w:tcBorders>
            <w:noWrap/>
            <w:vAlign w:val="center"/>
            <w:hideMark/>
          </w:tcPr>
          <w:p w:rsidR="00AF4639" w:rsidRPr="00AF4639" w:rsidRDefault="00AF4639" w:rsidP="00AF4639">
            <w:pPr>
              <w:spacing w:after="0"/>
              <w:ind w:left="159" w:hanging="159"/>
              <w:jc w:val="center"/>
              <w:rPr>
                <w:b/>
                <w:szCs w:val="17"/>
              </w:rPr>
            </w:pPr>
            <w:r w:rsidRPr="00AF4639">
              <w:rPr>
                <w:b/>
                <w:szCs w:val="17"/>
              </w:rPr>
              <w:t>Approval Holder</w:t>
            </w:r>
          </w:p>
        </w:tc>
        <w:tc>
          <w:tcPr>
            <w:tcW w:w="785" w:type="pct"/>
            <w:tcBorders>
              <w:top w:val="single" w:sz="4" w:space="0" w:color="auto"/>
              <w:bottom w:val="single" w:sz="4" w:space="0" w:color="auto"/>
            </w:tcBorders>
            <w:noWrap/>
            <w:vAlign w:val="center"/>
            <w:hideMark/>
          </w:tcPr>
          <w:p w:rsidR="00AF4639" w:rsidRPr="00AF4639" w:rsidRDefault="00AF4639" w:rsidP="00AF4639">
            <w:pPr>
              <w:spacing w:after="0"/>
              <w:jc w:val="center"/>
              <w:rPr>
                <w:b/>
                <w:szCs w:val="17"/>
              </w:rPr>
            </w:pPr>
            <w:r w:rsidRPr="00AF4639">
              <w:rPr>
                <w:b/>
                <w:szCs w:val="17"/>
              </w:rPr>
              <w:t>Collection Arrangements</w:t>
            </w:r>
          </w:p>
        </w:tc>
      </w:tr>
      <w:tr w:rsidR="00AF4639" w:rsidRPr="00AF4639" w:rsidTr="00DC2152">
        <w:trPr>
          <w:trHeight w:val="20"/>
          <w:tblHeader/>
        </w:trPr>
        <w:tc>
          <w:tcPr>
            <w:tcW w:w="1589" w:type="pct"/>
            <w:tcBorders>
              <w:top w:val="single" w:sz="4" w:space="0" w:color="auto"/>
            </w:tcBorders>
            <w:noWrap/>
            <w:vAlign w:val="center"/>
          </w:tcPr>
          <w:p w:rsidR="00AF4639" w:rsidRPr="00AF4639" w:rsidRDefault="00AF4639" w:rsidP="00AF4639">
            <w:pPr>
              <w:spacing w:after="0" w:line="80" w:lineRule="exact"/>
              <w:ind w:left="142" w:hanging="142"/>
              <w:jc w:val="left"/>
              <w:rPr>
                <w:szCs w:val="17"/>
              </w:rPr>
            </w:pPr>
          </w:p>
        </w:tc>
        <w:tc>
          <w:tcPr>
            <w:tcW w:w="409" w:type="pct"/>
            <w:tcBorders>
              <w:top w:val="single" w:sz="4" w:space="0" w:color="auto"/>
            </w:tcBorders>
            <w:noWrap/>
            <w:vAlign w:val="center"/>
          </w:tcPr>
          <w:p w:rsidR="00AF4639" w:rsidRPr="00AF4639" w:rsidRDefault="00AF4639" w:rsidP="00AF4639">
            <w:pPr>
              <w:spacing w:after="0" w:line="80" w:lineRule="exact"/>
              <w:ind w:right="130"/>
              <w:jc w:val="right"/>
              <w:rPr>
                <w:szCs w:val="17"/>
              </w:rPr>
            </w:pPr>
          </w:p>
        </w:tc>
        <w:tc>
          <w:tcPr>
            <w:tcW w:w="803" w:type="pct"/>
            <w:tcBorders>
              <w:top w:val="single" w:sz="4" w:space="0" w:color="auto"/>
            </w:tcBorders>
            <w:noWrap/>
            <w:vAlign w:val="center"/>
          </w:tcPr>
          <w:p w:rsidR="00AF4639" w:rsidRPr="00AF4639" w:rsidRDefault="00AF4639" w:rsidP="00AF4639">
            <w:pPr>
              <w:spacing w:after="0" w:line="80" w:lineRule="exact"/>
              <w:ind w:left="86"/>
              <w:jc w:val="center"/>
              <w:rPr>
                <w:szCs w:val="17"/>
              </w:rPr>
            </w:pPr>
          </w:p>
        </w:tc>
        <w:tc>
          <w:tcPr>
            <w:tcW w:w="1413" w:type="pct"/>
            <w:tcBorders>
              <w:top w:val="single" w:sz="4" w:space="0" w:color="auto"/>
            </w:tcBorders>
            <w:noWrap/>
            <w:vAlign w:val="center"/>
          </w:tcPr>
          <w:p w:rsidR="00AF4639" w:rsidRPr="00AF4639" w:rsidRDefault="00AF4639" w:rsidP="00AF4639">
            <w:pPr>
              <w:spacing w:after="0" w:line="80" w:lineRule="exact"/>
              <w:ind w:left="159" w:hanging="159"/>
              <w:jc w:val="left"/>
              <w:rPr>
                <w:szCs w:val="17"/>
              </w:rPr>
            </w:pPr>
          </w:p>
        </w:tc>
        <w:tc>
          <w:tcPr>
            <w:tcW w:w="785" w:type="pct"/>
            <w:tcBorders>
              <w:top w:val="single" w:sz="4" w:space="0" w:color="auto"/>
            </w:tcBorders>
            <w:noWrap/>
            <w:vAlign w:val="center"/>
          </w:tcPr>
          <w:p w:rsidR="00AF4639" w:rsidRPr="00AF4639" w:rsidRDefault="00AF4639" w:rsidP="00AF4639">
            <w:pPr>
              <w:spacing w:after="0" w:line="80" w:lineRule="exact"/>
              <w:jc w:val="left"/>
              <w:rPr>
                <w:szCs w:val="17"/>
              </w:rPr>
            </w:pP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A &amp; W Root Beer</w:t>
            </w:r>
          </w:p>
        </w:tc>
        <w:tc>
          <w:tcPr>
            <w:tcW w:w="409" w:type="pct"/>
            <w:noWrap/>
            <w:hideMark/>
          </w:tcPr>
          <w:p w:rsidR="00AF4639" w:rsidRPr="00AF4639" w:rsidRDefault="00AF4639" w:rsidP="00AF4639">
            <w:pPr>
              <w:spacing w:after="0"/>
              <w:ind w:right="130"/>
              <w:jc w:val="right"/>
              <w:rPr>
                <w:szCs w:val="17"/>
              </w:rPr>
            </w:pPr>
            <w:r w:rsidRPr="00AF4639">
              <w:rPr>
                <w:szCs w:val="17"/>
              </w:rPr>
              <w:t>355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AVO Trading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Budrim Ginger Beer</w:t>
            </w:r>
          </w:p>
        </w:tc>
        <w:tc>
          <w:tcPr>
            <w:tcW w:w="409" w:type="pct"/>
            <w:noWrap/>
            <w:hideMark/>
          </w:tcPr>
          <w:p w:rsidR="00AF4639" w:rsidRPr="00AF4639" w:rsidRDefault="00AF4639" w:rsidP="00AF4639">
            <w:pPr>
              <w:spacing w:after="0"/>
              <w:ind w:right="130"/>
              <w:jc w:val="right"/>
              <w:rPr>
                <w:szCs w:val="17"/>
              </w:rPr>
            </w:pPr>
            <w:r w:rsidRPr="00AF4639">
              <w:rPr>
                <w:szCs w:val="17"/>
              </w:rPr>
              <w:t>340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AVO Trading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Coca Cola Cherry</w:t>
            </w:r>
          </w:p>
        </w:tc>
        <w:tc>
          <w:tcPr>
            <w:tcW w:w="409" w:type="pct"/>
            <w:noWrap/>
            <w:hideMark/>
          </w:tcPr>
          <w:p w:rsidR="00AF4639" w:rsidRPr="00AF4639" w:rsidRDefault="00AF4639" w:rsidP="00AF4639">
            <w:pPr>
              <w:spacing w:after="0"/>
              <w:ind w:right="130"/>
              <w:jc w:val="right"/>
              <w:rPr>
                <w:szCs w:val="17"/>
              </w:rPr>
            </w:pPr>
            <w:r w:rsidRPr="00AF4639">
              <w:rPr>
                <w:szCs w:val="17"/>
              </w:rPr>
              <w:t>355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AVO Trading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Dr Pepper Berries &amp; Cream</w:t>
            </w:r>
          </w:p>
        </w:tc>
        <w:tc>
          <w:tcPr>
            <w:tcW w:w="409" w:type="pct"/>
            <w:noWrap/>
            <w:hideMark/>
          </w:tcPr>
          <w:p w:rsidR="00AF4639" w:rsidRPr="00AF4639" w:rsidRDefault="00AF4639" w:rsidP="00AF4639">
            <w:pPr>
              <w:spacing w:after="0"/>
              <w:ind w:right="130"/>
              <w:jc w:val="right"/>
              <w:rPr>
                <w:szCs w:val="17"/>
              </w:rPr>
            </w:pPr>
            <w:r w:rsidRPr="00AF4639">
              <w:rPr>
                <w:szCs w:val="17"/>
              </w:rPr>
              <w:t>355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AVO Trading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Welshs Sparkling Grape Soda</w:t>
            </w:r>
          </w:p>
        </w:tc>
        <w:tc>
          <w:tcPr>
            <w:tcW w:w="409" w:type="pct"/>
            <w:noWrap/>
            <w:hideMark/>
          </w:tcPr>
          <w:p w:rsidR="00AF4639" w:rsidRPr="00AF4639" w:rsidRDefault="00AF4639" w:rsidP="00AF4639">
            <w:pPr>
              <w:spacing w:after="0"/>
              <w:ind w:right="130"/>
              <w:jc w:val="right"/>
              <w:rPr>
                <w:szCs w:val="17"/>
              </w:rPr>
            </w:pPr>
            <w:r w:rsidRPr="00AF4639">
              <w:rPr>
                <w:szCs w:val="17"/>
              </w:rPr>
              <w:t>355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AVO Trading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Foodland Diet Dry Ginger Ale</w:t>
            </w:r>
          </w:p>
        </w:tc>
        <w:tc>
          <w:tcPr>
            <w:tcW w:w="409" w:type="pct"/>
            <w:noWrap/>
            <w:hideMark/>
          </w:tcPr>
          <w:p w:rsidR="00AF4639" w:rsidRPr="00AF4639" w:rsidRDefault="00AF4639" w:rsidP="00AF4639">
            <w:pPr>
              <w:spacing w:after="0"/>
              <w:ind w:right="130"/>
              <w:jc w:val="right"/>
              <w:rPr>
                <w:szCs w:val="17"/>
              </w:rPr>
            </w:pPr>
            <w:r w:rsidRPr="00AF4639">
              <w:rPr>
                <w:szCs w:val="17"/>
              </w:rPr>
              <w:t>1 250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Australian Pure Fruits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Foodland Diet Lemonade</w:t>
            </w:r>
          </w:p>
        </w:tc>
        <w:tc>
          <w:tcPr>
            <w:tcW w:w="409" w:type="pct"/>
            <w:noWrap/>
            <w:hideMark/>
          </w:tcPr>
          <w:p w:rsidR="00AF4639" w:rsidRPr="00AF4639" w:rsidRDefault="00AF4639" w:rsidP="00AF4639">
            <w:pPr>
              <w:spacing w:after="0"/>
              <w:ind w:right="130"/>
              <w:jc w:val="right"/>
              <w:rPr>
                <w:szCs w:val="17"/>
              </w:rPr>
            </w:pPr>
            <w:r w:rsidRPr="00AF4639">
              <w:rPr>
                <w:szCs w:val="17"/>
              </w:rPr>
              <w:t>1 250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Australian Pure Fruits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Dab Original</w:t>
            </w:r>
          </w:p>
        </w:tc>
        <w:tc>
          <w:tcPr>
            <w:tcW w:w="409" w:type="pct"/>
            <w:noWrap/>
            <w:hideMark/>
          </w:tcPr>
          <w:p w:rsidR="00AF4639" w:rsidRPr="00AF4639" w:rsidRDefault="00AF4639" w:rsidP="00AF4639">
            <w:pPr>
              <w:spacing w:after="0"/>
              <w:ind w:right="130"/>
              <w:jc w:val="right"/>
              <w:rPr>
                <w:szCs w:val="17"/>
              </w:rPr>
            </w:pPr>
            <w:r w:rsidRPr="00AF4639">
              <w:rPr>
                <w:szCs w:val="17"/>
              </w:rPr>
              <w:t>660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Beach Avenue Wholesalers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FC Grubb Old Style Soda Water</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Sarsaparilla</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Soda Water</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Sparkling Honey</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Sparkling Honey Nectar</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Trend Cola</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Trend Cream Soda</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Trend Drinks Portello</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Trend Lemon Soda</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Trend Lemonade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Trend Orange Soda</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Trend Pineapple Soda</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Trend Portello</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Trend Raspberry Sparkling Soda</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Trend Sarsaparilla</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Beechworth Heritage Drinks Pty Ltd T/as Trend Drinks</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Bundaberg Apple Ale</w:t>
            </w:r>
          </w:p>
        </w:tc>
        <w:tc>
          <w:tcPr>
            <w:tcW w:w="409" w:type="pct"/>
            <w:noWrap/>
            <w:hideMark/>
          </w:tcPr>
          <w:p w:rsidR="00AF4639" w:rsidRPr="00AF4639" w:rsidRDefault="00AF4639" w:rsidP="00AF4639">
            <w:pPr>
              <w:spacing w:after="0"/>
              <w:ind w:right="130"/>
              <w:jc w:val="right"/>
              <w:rPr>
                <w:szCs w:val="17"/>
              </w:rPr>
            </w:pPr>
            <w:r w:rsidRPr="00AF4639">
              <w:rPr>
                <w:szCs w:val="17"/>
              </w:rPr>
              <w:t>340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Bundaberg Brewed Drinks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Bundaberg Diet Apple Ale</w:t>
            </w:r>
          </w:p>
        </w:tc>
        <w:tc>
          <w:tcPr>
            <w:tcW w:w="409" w:type="pct"/>
            <w:noWrap/>
            <w:hideMark/>
          </w:tcPr>
          <w:p w:rsidR="00AF4639" w:rsidRPr="00AF4639" w:rsidRDefault="00AF4639" w:rsidP="00AF4639">
            <w:pPr>
              <w:spacing w:after="0"/>
              <w:ind w:right="130"/>
              <w:jc w:val="right"/>
              <w:rPr>
                <w:szCs w:val="17"/>
              </w:rPr>
            </w:pPr>
            <w:r w:rsidRPr="00AF4639">
              <w:rPr>
                <w:szCs w:val="17"/>
              </w:rPr>
              <w:t>340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Bundaberg Brewed Drinks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Bundaberg Diet Lemon Ale</w:t>
            </w:r>
          </w:p>
        </w:tc>
        <w:tc>
          <w:tcPr>
            <w:tcW w:w="409" w:type="pct"/>
            <w:noWrap/>
            <w:hideMark/>
          </w:tcPr>
          <w:p w:rsidR="00AF4639" w:rsidRPr="00AF4639" w:rsidRDefault="00AF4639" w:rsidP="00AF4639">
            <w:pPr>
              <w:spacing w:after="0"/>
              <w:ind w:right="130"/>
              <w:jc w:val="right"/>
              <w:rPr>
                <w:szCs w:val="17"/>
              </w:rPr>
            </w:pPr>
            <w:r w:rsidRPr="00AF4639">
              <w:rPr>
                <w:szCs w:val="17"/>
              </w:rPr>
              <w:t>340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Bundaberg Brewed Drinks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Bundaberg Lemon Ale</w:t>
            </w:r>
          </w:p>
        </w:tc>
        <w:tc>
          <w:tcPr>
            <w:tcW w:w="409" w:type="pct"/>
            <w:noWrap/>
            <w:hideMark/>
          </w:tcPr>
          <w:p w:rsidR="00AF4639" w:rsidRPr="00AF4639" w:rsidRDefault="00AF4639" w:rsidP="00AF4639">
            <w:pPr>
              <w:spacing w:after="0"/>
              <w:ind w:right="130"/>
              <w:jc w:val="right"/>
              <w:rPr>
                <w:szCs w:val="17"/>
              </w:rPr>
            </w:pPr>
            <w:r w:rsidRPr="00AF4639">
              <w:rPr>
                <w:szCs w:val="17"/>
              </w:rPr>
              <w:t>340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Bundaberg Brewed Drinks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Cars Orange Fruit Drink</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Cars Tropical Fruit Drink</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Coca Cola</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Coca Cola Christmas Tree</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Coca Cola Ice Cold</w:t>
            </w:r>
          </w:p>
        </w:tc>
        <w:tc>
          <w:tcPr>
            <w:tcW w:w="409" w:type="pct"/>
            <w:noWrap/>
            <w:hideMark/>
          </w:tcPr>
          <w:p w:rsidR="00AF4639" w:rsidRPr="00AF4639" w:rsidRDefault="00AF4639" w:rsidP="00AF4639">
            <w:pPr>
              <w:spacing w:after="0"/>
              <w:ind w:right="130"/>
              <w:jc w:val="right"/>
              <w:rPr>
                <w:szCs w:val="17"/>
              </w:rPr>
            </w:pPr>
            <w:r w:rsidRPr="00AF4639">
              <w:rPr>
                <w:szCs w:val="17"/>
              </w:rPr>
              <w:t>1 000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Coca Cola Zero</w:t>
            </w:r>
          </w:p>
        </w:tc>
        <w:tc>
          <w:tcPr>
            <w:tcW w:w="409" w:type="pct"/>
            <w:noWrap/>
            <w:hideMark/>
          </w:tcPr>
          <w:p w:rsidR="00AF4639" w:rsidRPr="00AF4639" w:rsidRDefault="00AF4639" w:rsidP="00AF4639">
            <w:pPr>
              <w:spacing w:after="0"/>
              <w:ind w:right="130"/>
              <w:jc w:val="right"/>
              <w:rPr>
                <w:szCs w:val="17"/>
              </w:rPr>
            </w:pPr>
            <w:r w:rsidRPr="00AF4639">
              <w:rPr>
                <w:szCs w:val="17"/>
              </w:rPr>
              <w:t>175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Coca Cola Zero</w:t>
            </w:r>
          </w:p>
        </w:tc>
        <w:tc>
          <w:tcPr>
            <w:tcW w:w="409" w:type="pct"/>
            <w:noWrap/>
            <w:hideMark/>
          </w:tcPr>
          <w:p w:rsidR="00AF4639" w:rsidRPr="00AF4639" w:rsidRDefault="00AF4639" w:rsidP="00AF4639">
            <w:pPr>
              <w:spacing w:after="0"/>
              <w:ind w:right="130"/>
              <w:jc w:val="right"/>
              <w:rPr>
                <w:szCs w:val="17"/>
              </w:rPr>
            </w:pPr>
            <w:r w:rsidRPr="00AF4639">
              <w:rPr>
                <w:szCs w:val="17"/>
              </w:rPr>
              <w:t>385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Coke Easter Pack</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Coke Zero</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Coke Zero</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Crusta Apple &amp; Blackcurrant</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Crusta Apple &amp; Guava</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Crusta Five Fruits</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lastRenderedPageBreak/>
              <w:t>Crusta Orange &amp; Raspberry</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Crusta Unsweetened Orange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Deep Spring Natural Mineral Water </w:t>
            </w:r>
            <w:r w:rsidRPr="00AF4639">
              <w:rPr>
                <w:szCs w:val="17"/>
              </w:rPr>
              <w:br/>
              <w:t>Mango Guava Island</w:t>
            </w:r>
          </w:p>
        </w:tc>
        <w:tc>
          <w:tcPr>
            <w:tcW w:w="409" w:type="pct"/>
            <w:noWrap/>
            <w:hideMark/>
          </w:tcPr>
          <w:p w:rsidR="00AF4639" w:rsidRPr="00AF4639" w:rsidRDefault="00AF4639" w:rsidP="00AF4639">
            <w:pPr>
              <w:spacing w:after="0"/>
              <w:ind w:right="130"/>
              <w:jc w:val="right"/>
              <w:rPr>
                <w:szCs w:val="17"/>
              </w:rPr>
            </w:pPr>
            <w:r w:rsidRPr="00AF4639">
              <w:rPr>
                <w:szCs w:val="17"/>
              </w:rPr>
              <w:t>1 250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Deep Spring Natural Spring Water </w:t>
            </w:r>
            <w:r w:rsidRPr="00AF4639">
              <w:rPr>
                <w:szCs w:val="17"/>
              </w:rPr>
              <w:br/>
              <w:t>Berry Waterfall</w:t>
            </w:r>
          </w:p>
        </w:tc>
        <w:tc>
          <w:tcPr>
            <w:tcW w:w="409" w:type="pct"/>
            <w:noWrap/>
            <w:hideMark/>
          </w:tcPr>
          <w:p w:rsidR="00AF4639" w:rsidRPr="00AF4639" w:rsidRDefault="00AF4639" w:rsidP="00AF4639">
            <w:pPr>
              <w:spacing w:after="0"/>
              <w:ind w:right="130"/>
              <w:jc w:val="right"/>
              <w:rPr>
                <w:szCs w:val="17"/>
              </w:rPr>
            </w:pPr>
            <w:r w:rsidRPr="00AF4639">
              <w:rPr>
                <w:szCs w:val="17"/>
              </w:rPr>
              <w:t>1 250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Diet Coke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Diet Coke</w:t>
            </w:r>
          </w:p>
        </w:tc>
        <w:tc>
          <w:tcPr>
            <w:tcW w:w="409" w:type="pct"/>
            <w:noWrap/>
            <w:hideMark/>
          </w:tcPr>
          <w:p w:rsidR="00AF4639" w:rsidRPr="00AF4639" w:rsidRDefault="00AF4639" w:rsidP="00AF4639">
            <w:pPr>
              <w:spacing w:after="0"/>
              <w:ind w:right="130"/>
              <w:jc w:val="right"/>
              <w:rPr>
                <w:szCs w:val="17"/>
              </w:rPr>
            </w:pPr>
            <w:r w:rsidRPr="00AF4639">
              <w:rPr>
                <w:szCs w:val="17"/>
              </w:rPr>
              <w:t>175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Diet Coke Ice Cold</w:t>
            </w:r>
          </w:p>
        </w:tc>
        <w:tc>
          <w:tcPr>
            <w:tcW w:w="409" w:type="pct"/>
            <w:noWrap/>
            <w:hideMark/>
          </w:tcPr>
          <w:p w:rsidR="00AF4639" w:rsidRPr="00AF4639" w:rsidRDefault="00AF4639" w:rsidP="00AF4639">
            <w:pPr>
              <w:spacing w:after="0"/>
              <w:ind w:right="130"/>
              <w:jc w:val="right"/>
              <w:rPr>
                <w:szCs w:val="17"/>
              </w:rPr>
            </w:pPr>
            <w:r w:rsidRPr="00AF4639">
              <w:rPr>
                <w:szCs w:val="17"/>
              </w:rPr>
              <w:t>1 000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Drink up Water Spring Water</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Drink up Water Spring Water</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Finding Nemo Apple &amp; Blackcurrant </w:t>
            </w:r>
            <w:r w:rsidRPr="00AF4639">
              <w:rPr>
                <w:szCs w:val="17"/>
              </w:rPr>
              <w:br/>
              <w:t>Fruit Drink</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Apple &amp; </w:t>
            </w:r>
            <w:r w:rsidRPr="00AF4639">
              <w:rPr>
                <w:szCs w:val="17"/>
              </w:rPr>
              <w:br/>
              <w:t>Blackcurrant Juice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Apple &amp; Guava Juice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Apple Blackcurrant Juice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Apple Guava Juice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Apple Juice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Five Fruits Juice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Five Fruits Juice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GV To Go! </w:t>
            </w:r>
            <w:r w:rsidRPr="00AF4639">
              <w:rPr>
                <w:szCs w:val="17"/>
              </w:rPr>
              <w:br/>
              <w:t>Apple &amp; Blackcurrant Juice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GV To Go! </w:t>
            </w:r>
            <w:r w:rsidRPr="00AF4639">
              <w:rPr>
                <w:szCs w:val="17"/>
              </w:rPr>
              <w:br/>
              <w:t>Apple &amp; Blackcurrant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GV To Go! </w:t>
            </w:r>
            <w:r w:rsidRPr="00AF4639">
              <w:rPr>
                <w:szCs w:val="17"/>
              </w:rPr>
              <w:br/>
              <w:t>Apple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GV To Go! </w:t>
            </w:r>
            <w:r w:rsidRPr="00AF4639">
              <w:rPr>
                <w:szCs w:val="17"/>
              </w:rPr>
              <w:br/>
              <w:t>Apple Juice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GV To Go! </w:t>
            </w:r>
            <w:r w:rsidRPr="00AF4639">
              <w:rPr>
                <w:szCs w:val="17"/>
              </w:rPr>
              <w:br/>
              <w:t>Orange Juice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GV To Go! </w:t>
            </w:r>
            <w:r w:rsidRPr="00AF4639">
              <w:rPr>
                <w:szCs w:val="17"/>
              </w:rPr>
              <w:br/>
              <w:t>Orange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GV To Go! </w:t>
            </w:r>
            <w:r w:rsidRPr="00AF4639">
              <w:rPr>
                <w:szCs w:val="17"/>
              </w:rPr>
              <w:br/>
              <w:t>Pineapple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GV To Go! </w:t>
            </w:r>
            <w:r w:rsidRPr="00AF4639">
              <w:rPr>
                <w:szCs w:val="17"/>
              </w:rPr>
              <w:br/>
              <w:t>Tomato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GV To Go! </w:t>
            </w:r>
            <w:r w:rsidRPr="00AF4639">
              <w:rPr>
                <w:szCs w:val="17"/>
              </w:rPr>
              <w:br/>
              <w:t>Tropical Juice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GV To Go! </w:t>
            </w:r>
            <w:r w:rsidRPr="00AF4639">
              <w:rPr>
                <w:szCs w:val="17"/>
              </w:rPr>
              <w:br/>
              <w:t>Tropical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GV to GO Apple &amp; Blackcurrant Juice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GV to GO Apple &amp; Blackcurrant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GV to GO Apple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GV to GO Apple Juice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GV to GO Orange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GV to GO Orange Juice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Goulburn Valley GV to GO </w:t>
            </w:r>
            <w:r w:rsidRPr="00AF4639">
              <w:rPr>
                <w:szCs w:val="17"/>
              </w:rPr>
              <w:br/>
              <w:t>Pineapple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GV to GO Tomato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GV to GO Tropical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GV to GO Tropical Juice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Orange &amp; Mango</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Orange Juice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Orange Raspberry Juice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Pineapple Juice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Premium Orange Juice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Goulburn Valley Pulp Free Orange Juice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Kirks Dry Ginger Ale</w:t>
            </w:r>
          </w:p>
        </w:tc>
        <w:tc>
          <w:tcPr>
            <w:tcW w:w="409" w:type="pct"/>
            <w:noWrap/>
            <w:hideMark/>
          </w:tcPr>
          <w:p w:rsidR="00AF4639" w:rsidRPr="00AF4639" w:rsidRDefault="00AF4639" w:rsidP="00AF4639">
            <w:pPr>
              <w:spacing w:after="0"/>
              <w:ind w:right="130"/>
              <w:jc w:val="right"/>
              <w:rPr>
                <w:szCs w:val="17"/>
              </w:rPr>
            </w:pPr>
            <w:r w:rsidRPr="00AF4639">
              <w:rPr>
                <w:szCs w:val="17"/>
              </w:rPr>
              <w:t>150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Kirks Lemon Lime &amp; Bitters</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Kirks Original Club Soda Lemon Squash</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Kirks Original Creaming Soda</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Kirks Original Lemonade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Kirks Original Lime Crush</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Kirks Soda Water</w:t>
            </w:r>
          </w:p>
        </w:tc>
        <w:tc>
          <w:tcPr>
            <w:tcW w:w="409" w:type="pct"/>
            <w:noWrap/>
            <w:hideMark/>
          </w:tcPr>
          <w:p w:rsidR="00AF4639" w:rsidRPr="00AF4639" w:rsidRDefault="00AF4639" w:rsidP="00AF4639">
            <w:pPr>
              <w:spacing w:after="0"/>
              <w:ind w:right="130"/>
              <w:jc w:val="right"/>
              <w:rPr>
                <w:szCs w:val="17"/>
              </w:rPr>
            </w:pPr>
            <w:r w:rsidRPr="00AF4639">
              <w:rPr>
                <w:szCs w:val="17"/>
              </w:rPr>
              <w:t>150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Kirks Tonic Water</w:t>
            </w:r>
          </w:p>
        </w:tc>
        <w:tc>
          <w:tcPr>
            <w:tcW w:w="409" w:type="pct"/>
            <w:noWrap/>
            <w:hideMark/>
          </w:tcPr>
          <w:p w:rsidR="00AF4639" w:rsidRPr="00AF4639" w:rsidRDefault="00AF4639" w:rsidP="00AF4639">
            <w:pPr>
              <w:spacing w:after="0"/>
              <w:ind w:right="130"/>
              <w:jc w:val="right"/>
              <w:rPr>
                <w:szCs w:val="17"/>
              </w:rPr>
            </w:pPr>
            <w:r w:rsidRPr="00AF4639">
              <w:rPr>
                <w:szCs w:val="17"/>
              </w:rPr>
              <w:t>150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Mother 100% Natural Energy</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Mother 100% Natural Energy</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Mount Franklin Lightly Sparkling</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Mount Franklin Still</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Nestea Green Tea Lemon Flavour</w:t>
            </w:r>
          </w:p>
        </w:tc>
        <w:tc>
          <w:tcPr>
            <w:tcW w:w="409" w:type="pct"/>
            <w:noWrap/>
            <w:hideMark/>
          </w:tcPr>
          <w:p w:rsidR="00AF4639" w:rsidRPr="00AF4639" w:rsidRDefault="00AF4639" w:rsidP="00AF4639">
            <w:pPr>
              <w:spacing w:after="0"/>
              <w:ind w:right="130"/>
              <w:jc w:val="right"/>
              <w:rPr>
                <w:szCs w:val="17"/>
              </w:rPr>
            </w:pPr>
            <w:r w:rsidRPr="00AF4639">
              <w:rPr>
                <w:szCs w:val="17"/>
              </w:rPr>
              <w:t>345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Nestea Green Tea Lemon Flavour</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Nestea Green Tea Mango Flavour</w:t>
            </w:r>
          </w:p>
        </w:tc>
        <w:tc>
          <w:tcPr>
            <w:tcW w:w="409" w:type="pct"/>
            <w:noWrap/>
            <w:hideMark/>
          </w:tcPr>
          <w:p w:rsidR="00AF4639" w:rsidRPr="00AF4639" w:rsidRDefault="00AF4639" w:rsidP="00AF4639">
            <w:pPr>
              <w:spacing w:after="0"/>
              <w:ind w:right="130"/>
              <w:jc w:val="right"/>
              <w:rPr>
                <w:szCs w:val="17"/>
              </w:rPr>
            </w:pPr>
            <w:r w:rsidRPr="00AF4639">
              <w:rPr>
                <w:szCs w:val="17"/>
              </w:rPr>
              <w:t>345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Nestea Green Tea Mango Flavour</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Nestea Ice Tea Black Lemon Flavour</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lastRenderedPageBreak/>
              <w:t>Nestea Ice Tea Black Lemon Flavour</w:t>
            </w:r>
          </w:p>
        </w:tc>
        <w:tc>
          <w:tcPr>
            <w:tcW w:w="409" w:type="pct"/>
            <w:noWrap/>
            <w:hideMark/>
          </w:tcPr>
          <w:p w:rsidR="00AF4639" w:rsidRPr="00AF4639" w:rsidRDefault="00AF4639" w:rsidP="00AF4639">
            <w:pPr>
              <w:spacing w:after="0"/>
              <w:ind w:right="130"/>
              <w:jc w:val="right"/>
              <w:rPr>
                <w:szCs w:val="17"/>
              </w:rPr>
            </w:pPr>
            <w:r w:rsidRPr="00AF4639">
              <w:rPr>
                <w:szCs w:val="17"/>
              </w:rPr>
              <w:t>345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Nestea Ice Tea Peach Flavour</w:t>
            </w:r>
          </w:p>
        </w:tc>
        <w:tc>
          <w:tcPr>
            <w:tcW w:w="409" w:type="pct"/>
            <w:noWrap/>
            <w:hideMark/>
          </w:tcPr>
          <w:p w:rsidR="00AF4639" w:rsidRPr="00AF4639" w:rsidRDefault="00AF4639" w:rsidP="00AF4639">
            <w:pPr>
              <w:spacing w:after="0"/>
              <w:ind w:right="130"/>
              <w:jc w:val="right"/>
              <w:rPr>
                <w:szCs w:val="17"/>
              </w:rPr>
            </w:pPr>
            <w:r w:rsidRPr="00AF4639">
              <w:rPr>
                <w:szCs w:val="17"/>
              </w:rPr>
              <w:t>345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Nestea Ice Tea Peach Flavour</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Powerade Isotonic Berry Ice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Powerade Isotonic Lemon Lime</w:t>
            </w:r>
          </w:p>
        </w:tc>
        <w:tc>
          <w:tcPr>
            <w:tcW w:w="409" w:type="pct"/>
            <w:noWrap/>
            <w:hideMark/>
          </w:tcPr>
          <w:p w:rsidR="00AF4639" w:rsidRPr="00AF4639" w:rsidRDefault="00AF4639" w:rsidP="00AF4639">
            <w:pPr>
              <w:spacing w:after="0"/>
              <w:ind w:right="130"/>
              <w:jc w:val="right"/>
              <w:rPr>
                <w:szCs w:val="17"/>
              </w:rPr>
            </w:pPr>
            <w:r w:rsidRPr="00AF4639">
              <w:rPr>
                <w:szCs w:val="17"/>
              </w:rPr>
              <w:t>1 000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Powerade Isotonic Socceroo Strike</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Powerade Isotonic Socceroo Strike</w:t>
            </w:r>
          </w:p>
        </w:tc>
        <w:tc>
          <w:tcPr>
            <w:tcW w:w="409" w:type="pct"/>
            <w:noWrap/>
            <w:hideMark/>
          </w:tcPr>
          <w:p w:rsidR="00AF4639" w:rsidRPr="00AF4639" w:rsidRDefault="00AF4639" w:rsidP="00AF4639">
            <w:pPr>
              <w:spacing w:after="0"/>
              <w:ind w:right="130"/>
              <w:jc w:val="right"/>
              <w:rPr>
                <w:szCs w:val="17"/>
              </w:rPr>
            </w:pPr>
            <w:r w:rsidRPr="00AF4639">
              <w:rPr>
                <w:szCs w:val="17"/>
              </w:rPr>
              <w:t>310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Pumped Lemon Fix</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Pumped Mandarin Prep</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w:t>
            </w:r>
          </w:p>
        </w:tc>
        <w:tc>
          <w:tcPr>
            <w:tcW w:w="409" w:type="pct"/>
            <w:noWrap/>
            <w:hideMark/>
          </w:tcPr>
          <w:p w:rsidR="00AF4639" w:rsidRPr="00AF4639" w:rsidRDefault="00AF4639" w:rsidP="00AF4639">
            <w:pPr>
              <w:spacing w:after="0"/>
              <w:ind w:right="130"/>
              <w:jc w:val="right"/>
              <w:rPr>
                <w:szCs w:val="17"/>
              </w:rPr>
            </w:pPr>
            <w:r w:rsidRPr="00AF4639">
              <w:rPr>
                <w:szCs w:val="17"/>
              </w:rPr>
              <w:t>150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Can</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w:t>
            </w:r>
          </w:p>
        </w:tc>
        <w:tc>
          <w:tcPr>
            <w:tcW w:w="409" w:type="pct"/>
            <w:noWrap/>
            <w:hideMark/>
          </w:tcPr>
          <w:p w:rsidR="00AF4639" w:rsidRPr="00AF4639" w:rsidRDefault="00AF4639" w:rsidP="00AF4639">
            <w:pPr>
              <w:spacing w:after="0"/>
              <w:ind w:right="130"/>
              <w:jc w:val="right"/>
              <w:rPr>
                <w:szCs w:val="17"/>
              </w:rPr>
            </w:pPr>
            <w:r w:rsidRPr="00AF4639">
              <w:rPr>
                <w:szCs w:val="17"/>
              </w:rPr>
              <w:t>3 000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 Ice</w:t>
            </w:r>
          </w:p>
        </w:tc>
        <w:tc>
          <w:tcPr>
            <w:tcW w:w="409" w:type="pct"/>
            <w:noWrap/>
            <w:hideMark/>
          </w:tcPr>
          <w:p w:rsidR="00AF4639" w:rsidRPr="00AF4639" w:rsidRDefault="00AF4639" w:rsidP="00AF4639">
            <w:pPr>
              <w:spacing w:after="0"/>
              <w:ind w:right="130"/>
              <w:jc w:val="right"/>
              <w:rPr>
                <w:szCs w:val="17"/>
              </w:rPr>
            </w:pPr>
            <w:r w:rsidRPr="00AF4639">
              <w:rPr>
                <w:szCs w:val="17"/>
              </w:rPr>
              <w:t>2 000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 Ice</w:t>
            </w:r>
          </w:p>
        </w:tc>
        <w:tc>
          <w:tcPr>
            <w:tcW w:w="409" w:type="pct"/>
            <w:noWrap/>
            <w:hideMark/>
          </w:tcPr>
          <w:p w:rsidR="00AF4639" w:rsidRPr="00AF4639" w:rsidRDefault="00AF4639" w:rsidP="00AF4639">
            <w:pPr>
              <w:spacing w:after="0"/>
              <w:ind w:right="130"/>
              <w:jc w:val="right"/>
              <w:rPr>
                <w:szCs w:val="17"/>
              </w:rPr>
            </w:pPr>
            <w:r w:rsidRPr="00AF4639">
              <w:rPr>
                <w:szCs w:val="17"/>
              </w:rPr>
              <w:t>390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 Ice</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 Ice</w:t>
            </w:r>
          </w:p>
        </w:tc>
        <w:tc>
          <w:tcPr>
            <w:tcW w:w="409" w:type="pct"/>
            <w:noWrap/>
            <w:hideMark/>
          </w:tcPr>
          <w:p w:rsidR="00AF4639" w:rsidRPr="00AF4639" w:rsidRDefault="00AF4639" w:rsidP="00AF4639">
            <w:pPr>
              <w:spacing w:after="0"/>
              <w:ind w:right="130"/>
              <w:jc w:val="right"/>
              <w:rPr>
                <w:szCs w:val="17"/>
              </w:rPr>
            </w:pPr>
            <w:r w:rsidRPr="00AF4639">
              <w:rPr>
                <w:szCs w:val="17"/>
              </w:rPr>
              <w:t>1 250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 Zero</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 Zero</w:t>
            </w:r>
          </w:p>
        </w:tc>
        <w:tc>
          <w:tcPr>
            <w:tcW w:w="409" w:type="pct"/>
            <w:noWrap/>
            <w:hideMark/>
          </w:tcPr>
          <w:p w:rsidR="00AF4639" w:rsidRPr="00AF4639" w:rsidRDefault="00AF4639" w:rsidP="00AF4639">
            <w:pPr>
              <w:spacing w:after="0"/>
              <w:ind w:right="130"/>
              <w:jc w:val="right"/>
              <w:rPr>
                <w:szCs w:val="17"/>
              </w:rPr>
            </w:pPr>
            <w:r w:rsidRPr="00AF4639">
              <w:rPr>
                <w:szCs w:val="17"/>
              </w:rPr>
              <w:t>375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 Zero</w:t>
            </w:r>
          </w:p>
        </w:tc>
        <w:tc>
          <w:tcPr>
            <w:tcW w:w="409" w:type="pct"/>
            <w:noWrap/>
            <w:hideMark/>
          </w:tcPr>
          <w:p w:rsidR="00AF4639" w:rsidRPr="00AF4639" w:rsidRDefault="00AF4639" w:rsidP="00AF4639">
            <w:pPr>
              <w:spacing w:after="0"/>
              <w:ind w:right="130"/>
              <w:jc w:val="right"/>
              <w:rPr>
                <w:szCs w:val="17"/>
              </w:rPr>
            </w:pPr>
            <w:r w:rsidRPr="00AF4639">
              <w:rPr>
                <w:szCs w:val="17"/>
              </w:rPr>
              <w:t>2 000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 Zero</w:t>
            </w:r>
          </w:p>
        </w:tc>
        <w:tc>
          <w:tcPr>
            <w:tcW w:w="409" w:type="pct"/>
            <w:noWrap/>
            <w:hideMark/>
          </w:tcPr>
          <w:p w:rsidR="00AF4639" w:rsidRPr="00AF4639" w:rsidRDefault="00AF4639" w:rsidP="00AF4639">
            <w:pPr>
              <w:spacing w:after="0"/>
              <w:ind w:right="130"/>
              <w:jc w:val="right"/>
              <w:rPr>
                <w:szCs w:val="17"/>
              </w:rPr>
            </w:pPr>
            <w:r w:rsidRPr="00AF4639">
              <w:rPr>
                <w:szCs w:val="17"/>
              </w:rPr>
              <w:t>1 250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 Zero</w:t>
            </w:r>
          </w:p>
        </w:tc>
        <w:tc>
          <w:tcPr>
            <w:tcW w:w="409" w:type="pct"/>
            <w:noWrap/>
            <w:hideMark/>
          </w:tcPr>
          <w:p w:rsidR="00AF4639" w:rsidRPr="00AF4639" w:rsidRDefault="00AF4639" w:rsidP="00AF4639">
            <w:pPr>
              <w:spacing w:after="0"/>
              <w:ind w:right="130"/>
              <w:jc w:val="right"/>
              <w:rPr>
                <w:szCs w:val="17"/>
              </w:rPr>
            </w:pPr>
            <w:r w:rsidRPr="00AF4639">
              <w:rPr>
                <w:szCs w:val="17"/>
              </w:rPr>
              <w:t>390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Sprite Zero</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Super Pump</w:t>
            </w:r>
          </w:p>
        </w:tc>
        <w:tc>
          <w:tcPr>
            <w:tcW w:w="409" w:type="pct"/>
            <w:noWrap/>
            <w:hideMark/>
          </w:tcPr>
          <w:p w:rsidR="00AF4639" w:rsidRPr="00AF4639" w:rsidRDefault="00AF4639" w:rsidP="00AF4639">
            <w:pPr>
              <w:spacing w:after="0"/>
              <w:ind w:right="130"/>
              <w:jc w:val="right"/>
              <w:rPr>
                <w:szCs w:val="17"/>
              </w:rPr>
            </w:pPr>
            <w:r w:rsidRPr="00AF4639">
              <w:rPr>
                <w:szCs w:val="17"/>
              </w:rPr>
              <w:t>1 250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TAB Clear</w:t>
            </w:r>
          </w:p>
        </w:tc>
        <w:tc>
          <w:tcPr>
            <w:tcW w:w="409" w:type="pct"/>
            <w:noWrap/>
            <w:hideMark/>
          </w:tcPr>
          <w:p w:rsidR="00AF4639" w:rsidRPr="00AF4639" w:rsidRDefault="00AF4639" w:rsidP="00AF4639">
            <w:pPr>
              <w:spacing w:after="0"/>
              <w:ind w:right="130"/>
              <w:jc w:val="right"/>
              <w:rPr>
                <w:szCs w:val="17"/>
              </w:rPr>
            </w:pPr>
            <w:r w:rsidRPr="00AF4639">
              <w:rPr>
                <w:szCs w:val="17"/>
              </w:rPr>
              <w:t>2 000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TAB Clear</w:t>
            </w:r>
          </w:p>
        </w:tc>
        <w:tc>
          <w:tcPr>
            <w:tcW w:w="409" w:type="pct"/>
            <w:noWrap/>
            <w:hideMark/>
          </w:tcPr>
          <w:p w:rsidR="00AF4639" w:rsidRPr="00AF4639" w:rsidRDefault="00AF4639" w:rsidP="00AF4639">
            <w:pPr>
              <w:spacing w:after="0"/>
              <w:ind w:right="130"/>
              <w:jc w:val="right"/>
              <w:rPr>
                <w:szCs w:val="17"/>
              </w:rPr>
            </w:pPr>
            <w:r w:rsidRPr="00AF4639">
              <w:rPr>
                <w:szCs w:val="17"/>
              </w:rPr>
              <w:t>375 ml</w:t>
            </w:r>
          </w:p>
        </w:tc>
        <w:tc>
          <w:tcPr>
            <w:tcW w:w="803" w:type="pct"/>
            <w:noWrap/>
            <w:hideMark/>
          </w:tcPr>
          <w:p w:rsidR="00AF4639" w:rsidRPr="00AF4639" w:rsidRDefault="00AF4639" w:rsidP="00AF4639">
            <w:pPr>
              <w:spacing w:after="0"/>
              <w:ind w:left="86"/>
              <w:jc w:val="left"/>
              <w:rPr>
                <w:szCs w:val="17"/>
              </w:rPr>
            </w:pPr>
            <w:r w:rsidRPr="00AF4639">
              <w:rPr>
                <w:szCs w:val="17"/>
              </w:rPr>
              <w:t>Can</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Taurina Spa</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Vanilla Coke</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Vittel Mineral Water</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Vittel Mineral Water</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Plastic</w:t>
            </w:r>
          </w:p>
        </w:tc>
        <w:tc>
          <w:tcPr>
            <w:tcW w:w="1413" w:type="pct"/>
            <w:noWrap/>
            <w:hideMark/>
          </w:tcPr>
          <w:p w:rsidR="00AF4639" w:rsidRPr="00AF4639" w:rsidRDefault="00AF4639" w:rsidP="00AF4639">
            <w:pPr>
              <w:spacing w:after="0"/>
              <w:ind w:left="159" w:hanging="159"/>
              <w:jc w:val="left"/>
              <w:rPr>
                <w:szCs w:val="17"/>
              </w:rPr>
            </w:pPr>
            <w:r w:rsidRPr="00AF4639">
              <w:rPr>
                <w:szCs w:val="17"/>
              </w:rPr>
              <w:t>Coca Cola Amatil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Moosehead Lager Canadian Beer</w:t>
            </w:r>
          </w:p>
        </w:tc>
        <w:tc>
          <w:tcPr>
            <w:tcW w:w="409" w:type="pct"/>
            <w:noWrap/>
            <w:hideMark/>
          </w:tcPr>
          <w:p w:rsidR="00AF4639" w:rsidRPr="00AF4639" w:rsidRDefault="00AF4639" w:rsidP="00AF4639">
            <w:pPr>
              <w:spacing w:after="0"/>
              <w:ind w:right="130"/>
              <w:jc w:val="right"/>
              <w:rPr>
                <w:szCs w:val="17"/>
              </w:rPr>
            </w:pPr>
            <w:r w:rsidRPr="00AF4639">
              <w:rPr>
                <w:szCs w:val="17"/>
              </w:rPr>
              <w:t>345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Ripon Jewel Ale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Rubbel Sexy Lager</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San Miguel Beer</w:t>
            </w:r>
          </w:p>
        </w:tc>
        <w:tc>
          <w:tcPr>
            <w:tcW w:w="409" w:type="pct"/>
            <w:noWrap/>
            <w:hideMark/>
          </w:tcPr>
          <w:p w:rsidR="00AF4639" w:rsidRPr="00AF4639" w:rsidRDefault="00AF4639" w:rsidP="00AF4639">
            <w:pPr>
              <w:spacing w:after="0"/>
              <w:ind w:right="130"/>
              <w:jc w:val="right"/>
              <w:rPr>
                <w:szCs w:val="17"/>
              </w:rPr>
            </w:pPr>
            <w:r w:rsidRPr="00AF4639">
              <w:rPr>
                <w:szCs w:val="17"/>
              </w:rPr>
              <w:t>320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San Miguel Dark</w:t>
            </w:r>
          </w:p>
        </w:tc>
        <w:tc>
          <w:tcPr>
            <w:tcW w:w="409" w:type="pct"/>
            <w:noWrap/>
            <w:hideMark/>
          </w:tcPr>
          <w:p w:rsidR="00AF4639" w:rsidRPr="00AF4639" w:rsidRDefault="00AF4639" w:rsidP="00AF4639">
            <w:pPr>
              <w:spacing w:after="0"/>
              <w:ind w:right="130"/>
              <w:jc w:val="right"/>
              <w:rPr>
                <w:szCs w:val="17"/>
              </w:rPr>
            </w:pPr>
            <w:r w:rsidRPr="00AF4639">
              <w:rPr>
                <w:szCs w:val="17"/>
              </w:rPr>
              <w:t>320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Schwelmer Bernstein</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Scotch Silly Belgium Beer</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Sol Lager</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Sol Lager</w:t>
            </w:r>
          </w:p>
        </w:tc>
        <w:tc>
          <w:tcPr>
            <w:tcW w:w="409" w:type="pct"/>
            <w:noWrap/>
            <w:hideMark/>
          </w:tcPr>
          <w:p w:rsidR="00AF4639" w:rsidRPr="00AF4639" w:rsidRDefault="00AF4639" w:rsidP="00AF4639">
            <w:pPr>
              <w:spacing w:after="0"/>
              <w:ind w:right="130"/>
              <w:jc w:val="right"/>
              <w:rPr>
                <w:szCs w:val="17"/>
              </w:rPr>
            </w:pPr>
            <w:r w:rsidRPr="00AF4639">
              <w:rPr>
                <w:szCs w:val="17"/>
              </w:rPr>
              <w:t>355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TUI Indian Pale Ale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TUI Indian Pale Ale</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Tsingtao Beer</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Tsingtao Beer</w:t>
            </w:r>
          </w:p>
        </w:tc>
        <w:tc>
          <w:tcPr>
            <w:tcW w:w="409" w:type="pct"/>
            <w:noWrap/>
            <w:hideMark/>
          </w:tcPr>
          <w:p w:rsidR="00AF4639" w:rsidRPr="00AF4639" w:rsidRDefault="00AF4639" w:rsidP="00AF4639">
            <w:pPr>
              <w:spacing w:after="0"/>
              <w:ind w:right="130"/>
              <w:jc w:val="right"/>
              <w:rPr>
                <w:szCs w:val="17"/>
              </w:rPr>
            </w:pPr>
            <w:r w:rsidRPr="00AF4639">
              <w:rPr>
                <w:szCs w:val="17"/>
              </w:rPr>
              <w:t>640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UR Kostritzer Pilsner</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Veltins German Beer</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Can</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Veltins German Beer</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Vita Malz Malt Beverage</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Waggle Dance Ale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Youngs Dirty Dicks</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Youngs Old Nick</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Youngs Ram Rod</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Youngs Special Bitter</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Youngs Special London</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Zipfer Original</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Empire Liquor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Danone Aqua Mountain Spring Water</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Danone Aqua Mountain Spring Water</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 Force Apple with a Blackcurrant Bite + Vitamins</w:t>
            </w:r>
          </w:p>
        </w:tc>
        <w:tc>
          <w:tcPr>
            <w:tcW w:w="409" w:type="pct"/>
            <w:noWrap/>
            <w:hideMark/>
          </w:tcPr>
          <w:p w:rsidR="00AF4639" w:rsidRPr="00AF4639" w:rsidRDefault="00AF4639" w:rsidP="00AF4639">
            <w:pPr>
              <w:spacing w:after="0"/>
              <w:ind w:right="130"/>
              <w:jc w:val="right"/>
              <w:rPr>
                <w:szCs w:val="17"/>
              </w:rPr>
            </w:pPr>
            <w:r w:rsidRPr="00AF4639">
              <w:rPr>
                <w:szCs w:val="17"/>
              </w:rPr>
              <w:t>650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 Force Mango with a Pineapple Bite + Vitamins</w:t>
            </w:r>
          </w:p>
        </w:tc>
        <w:tc>
          <w:tcPr>
            <w:tcW w:w="409" w:type="pct"/>
            <w:noWrap/>
            <w:hideMark/>
          </w:tcPr>
          <w:p w:rsidR="00AF4639" w:rsidRPr="00AF4639" w:rsidRDefault="00AF4639" w:rsidP="00AF4639">
            <w:pPr>
              <w:spacing w:after="0"/>
              <w:ind w:right="130"/>
              <w:jc w:val="right"/>
              <w:rPr>
                <w:szCs w:val="17"/>
              </w:rPr>
            </w:pPr>
            <w:r w:rsidRPr="00AF4639">
              <w:rPr>
                <w:szCs w:val="17"/>
              </w:rPr>
              <w:t>650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 Force Orange with a Mandarin Bite + Vitamins</w:t>
            </w:r>
          </w:p>
        </w:tc>
        <w:tc>
          <w:tcPr>
            <w:tcW w:w="409" w:type="pct"/>
            <w:noWrap/>
            <w:hideMark/>
          </w:tcPr>
          <w:p w:rsidR="00AF4639" w:rsidRPr="00AF4639" w:rsidRDefault="00AF4639" w:rsidP="00AF4639">
            <w:pPr>
              <w:spacing w:after="0"/>
              <w:ind w:right="130"/>
              <w:jc w:val="right"/>
              <w:rPr>
                <w:szCs w:val="17"/>
              </w:rPr>
            </w:pPr>
            <w:r w:rsidRPr="00AF4639">
              <w:rPr>
                <w:szCs w:val="17"/>
              </w:rPr>
              <w:t>650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 Force Pineapple with a Lime Bite + Vitamins</w:t>
            </w:r>
          </w:p>
        </w:tc>
        <w:tc>
          <w:tcPr>
            <w:tcW w:w="409" w:type="pct"/>
            <w:noWrap/>
            <w:hideMark/>
          </w:tcPr>
          <w:p w:rsidR="00AF4639" w:rsidRPr="00AF4639" w:rsidRDefault="00AF4639" w:rsidP="00AF4639">
            <w:pPr>
              <w:spacing w:after="0"/>
              <w:ind w:right="130"/>
              <w:jc w:val="right"/>
              <w:rPr>
                <w:szCs w:val="17"/>
              </w:rPr>
            </w:pPr>
            <w:r w:rsidRPr="00AF4639">
              <w:rPr>
                <w:szCs w:val="17"/>
              </w:rPr>
              <w:t>650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H2go Kiwifruit Flavoured Water</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H2go Lemon Lime Flavoured Water</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H2go Pineapple Flavoured Water</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H2go Sparkling Blackberry </w:t>
            </w:r>
            <w:r w:rsidRPr="00AF4639">
              <w:rPr>
                <w:szCs w:val="17"/>
              </w:rPr>
              <w:br/>
              <w:t>Flavoured Water</w:t>
            </w:r>
          </w:p>
        </w:tc>
        <w:tc>
          <w:tcPr>
            <w:tcW w:w="409" w:type="pct"/>
            <w:noWrap/>
            <w:hideMark/>
          </w:tcPr>
          <w:p w:rsidR="00AF4639" w:rsidRPr="00AF4639" w:rsidRDefault="00AF4639" w:rsidP="00AF4639">
            <w:pPr>
              <w:spacing w:after="0"/>
              <w:ind w:right="130"/>
              <w:jc w:val="right"/>
              <w:rPr>
                <w:szCs w:val="17"/>
              </w:rPr>
            </w:pPr>
            <w:r w:rsidRPr="00AF4639">
              <w:rPr>
                <w:szCs w:val="17"/>
              </w:rPr>
              <w:t>700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Mizone Active Water + B Vitamins</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Mizone Blackberry</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Mizone Crisp Apple</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Mizone Lime</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Mizone Mandarin</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Mizone Passionfruit</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lastRenderedPageBreak/>
              <w:t>Mizone Rapid Citrus Blast</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Mizone Rapid Raspberry Rush</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Mizone Rapid Tropical Burst</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Stockmans Old Style Ginger Beer</w:t>
            </w:r>
          </w:p>
        </w:tc>
        <w:tc>
          <w:tcPr>
            <w:tcW w:w="409" w:type="pct"/>
            <w:noWrap/>
            <w:hideMark/>
          </w:tcPr>
          <w:p w:rsidR="00AF4639" w:rsidRPr="00AF4639" w:rsidRDefault="00AF4639" w:rsidP="00AF4639">
            <w:pPr>
              <w:spacing w:after="0"/>
              <w:ind w:right="130"/>
              <w:jc w:val="right"/>
              <w:rPr>
                <w:szCs w:val="17"/>
              </w:rPr>
            </w:pPr>
            <w:r w:rsidRPr="00AF4639">
              <w:rPr>
                <w:szCs w:val="17"/>
              </w:rPr>
              <w:t>375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V</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V Berry Invigoration Guarana Energy </w:t>
            </w:r>
            <w:r w:rsidRPr="00AF4639">
              <w:rPr>
                <w:szCs w:val="17"/>
              </w:rPr>
              <w:br/>
              <w:t>&amp; Fruit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V Berry Invigoration Guarana Energy </w:t>
            </w:r>
            <w:r w:rsidRPr="00AF4639">
              <w:rPr>
                <w:szCs w:val="17"/>
              </w:rPr>
              <w:br/>
              <w:t>&amp; Fruit Juice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V Invigoration Guarana Energy Drink (Black Can)</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Vitalise V</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Vitalise V</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Can</w:t>
            </w:r>
          </w:p>
        </w:tc>
        <w:tc>
          <w:tcPr>
            <w:tcW w:w="1413" w:type="pct"/>
            <w:noWrap/>
            <w:hideMark/>
          </w:tcPr>
          <w:p w:rsidR="00AF4639" w:rsidRPr="00AF4639" w:rsidRDefault="00AF4639" w:rsidP="00AF4639">
            <w:pPr>
              <w:spacing w:after="0"/>
              <w:ind w:left="159" w:hanging="159"/>
              <w:jc w:val="left"/>
              <w:rPr>
                <w:szCs w:val="17"/>
              </w:rPr>
            </w:pPr>
            <w:r w:rsidRPr="00AF4639">
              <w:rPr>
                <w:szCs w:val="17"/>
              </w:rPr>
              <w:t>Frucor Suntory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Sangaria Ichigo Soda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JFC Australia Co Pty Ltd</w:t>
            </w:r>
          </w:p>
        </w:tc>
        <w:tc>
          <w:tcPr>
            <w:tcW w:w="785" w:type="pct"/>
            <w:noWrap/>
            <w:hideMark/>
          </w:tcPr>
          <w:p w:rsidR="00AF4639" w:rsidRPr="00AF4639" w:rsidRDefault="00AF4639" w:rsidP="00AF4639">
            <w:pPr>
              <w:spacing w:after="0"/>
              <w:jc w:val="left"/>
              <w:rPr>
                <w:szCs w:val="17"/>
              </w:rPr>
            </w:pPr>
            <w:r w:rsidRPr="00AF4639">
              <w:rPr>
                <w:szCs w:val="17"/>
              </w:rPr>
              <w:t>Marine Stores Ltd</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Sangaria Miracle Body</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JFC Australia Co Pty Ltd</w:t>
            </w:r>
          </w:p>
        </w:tc>
        <w:tc>
          <w:tcPr>
            <w:tcW w:w="785" w:type="pct"/>
            <w:noWrap/>
            <w:hideMark/>
          </w:tcPr>
          <w:p w:rsidR="00AF4639" w:rsidRPr="00AF4639" w:rsidRDefault="00AF4639" w:rsidP="00AF4639">
            <w:pPr>
              <w:spacing w:after="0"/>
              <w:jc w:val="left"/>
              <w:rPr>
                <w:szCs w:val="17"/>
              </w:rPr>
            </w:pPr>
            <w:r w:rsidRPr="00AF4639">
              <w:rPr>
                <w:szCs w:val="17"/>
              </w:rPr>
              <w:t>Marine Stores Ltd</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Sangaria Pine Soda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JFC Australia Co Pty Ltd</w:t>
            </w:r>
          </w:p>
        </w:tc>
        <w:tc>
          <w:tcPr>
            <w:tcW w:w="785" w:type="pct"/>
            <w:noWrap/>
            <w:hideMark/>
          </w:tcPr>
          <w:p w:rsidR="00AF4639" w:rsidRPr="00AF4639" w:rsidRDefault="00AF4639" w:rsidP="00AF4639">
            <w:pPr>
              <w:spacing w:after="0"/>
              <w:jc w:val="left"/>
              <w:rPr>
                <w:szCs w:val="17"/>
              </w:rPr>
            </w:pPr>
            <w:r w:rsidRPr="00AF4639">
              <w:rPr>
                <w:szCs w:val="17"/>
              </w:rPr>
              <w:t>Marine Stores Ltd</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Sapporo Draft Beer</w:t>
            </w:r>
          </w:p>
        </w:tc>
        <w:tc>
          <w:tcPr>
            <w:tcW w:w="409" w:type="pct"/>
            <w:noWrap/>
            <w:hideMark/>
          </w:tcPr>
          <w:p w:rsidR="00AF4639" w:rsidRPr="00AF4639" w:rsidRDefault="00AF4639" w:rsidP="00AF4639">
            <w:pPr>
              <w:spacing w:after="0"/>
              <w:ind w:right="130"/>
              <w:jc w:val="right"/>
              <w:rPr>
                <w:szCs w:val="17"/>
              </w:rPr>
            </w:pPr>
            <w:r w:rsidRPr="00AF4639">
              <w:rPr>
                <w:szCs w:val="17"/>
              </w:rPr>
              <w:t>334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JFC Australia Co Pty Ltd</w:t>
            </w:r>
          </w:p>
        </w:tc>
        <w:tc>
          <w:tcPr>
            <w:tcW w:w="785" w:type="pct"/>
            <w:noWrap/>
            <w:hideMark/>
          </w:tcPr>
          <w:p w:rsidR="00AF4639" w:rsidRPr="00AF4639" w:rsidRDefault="00AF4639" w:rsidP="00AF4639">
            <w:pPr>
              <w:spacing w:after="0"/>
              <w:jc w:val="left"/>
              <w:rPr>
                <w:szCs w:val="17"/>
              </w:rPr>
            </w:pPr>
            <w:r w:rsidRPr="00AF4639">
              <w:rPr>
                <w:szCs w:val="17"/>
              </w:rPr>
              <w:t>Marine Stores Ltd</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Spiderman Wild Berry Flavoured </w:t>
            </w:r>
            <w:r w:rsidRPr="00AF4639">
              <w:rPr>
                <w:szCs w:val="17"/>
              </w:rPr>
              <w:br/>
              <w:t>Fruit Drink</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Superman Fantastic Berry Flavoured </w:t>
            </w:r>
            <w:r w:rsidRPr="00AF4639">
              <w:rPr>
                <w:szCs w:val="17"/>
              </w:rPr>
              <w:br/>
              <w:t>Fruit Drink</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Zing Apple Blackcurrant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Zing Apple Blueberry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Zing Apple Raspberry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Zing Blue Burst Sports Drink</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Zing Bubblegum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Zing Cranberry Chase Sports Drink</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Zing Lime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Zing Orange Crush Sports Drink</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Zing Orange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Zing Pineapple Pursuit Sports Drink</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Zing Tropical Juice</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HDPE</w:t>
            </w:r>
          </w:p>
        </w:tc>
        <w:tc>
          <w:tcPr>
            <w:tcW w:w="1413" w:type="pct"/>
            <w:noWrap/>
            <w:hideMark/>
          </w:tcPr>
          <w:p w:rsidR="00AF4639" w:rsidRPr="00AF4639" w:rsidRDefault="00AF4639" w:rsidP="00AF4639">
            <w:pPr>
              <w:spacing w:after="0"/>
              <w:ind w:left="159" w:hanging="159"/>
              <w:jc w:val="left"/>
              <w:rPr>
                <w:szCs w:val="17"/>
              </w:rPr>
            </w:pPr>
            <w:r w:rsidRPr="00AF4639">
              <w:rPr>
                <w:szCs w:val="17"/>
              </w:rPr>
              <w:t>L Z Enterprises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Hammer n Tongs Draught</w:t>
            </w:r>
          </w:p>
        </w:tc>
        <w:tc>
          <w:tcPr>
            <w:tcW w:w="409" w:type="pct"/>
            <w:noWrap/>
            <w:hideMark/>
          </w:tcPr>
          <w:p w:rsidR="00AF4639" w:rsidRPr="00AF4639" w:rsidRDefault="00AF4639" w:rsidP="00AF4639">
            <w:pPr>
              <w:spacing w:after="0"/>
              <w:ind w:right="130"/>
              <w:jc w:val="right"/>
              <w:rPr>
                <w:szCs w:val="17"/>
              </w:rPr>
            </w:pPr>
            <w:r w:rsidRPr="00AF4639">
              <w:rPr>
                <w:szCs w:val="17"/>
              </w:rPr>
              <w:t>375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Liquorland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Konig Pilsner</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Liquorland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Pleasant Valley Passion Spumante</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Liquorland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Pleasant Valley Spumante</w:t>
            </w:r>
          </w:p>
        </w:tc>
        <w:tc>
          <w:tcPr>
            <w:tcW w:w="409" w:type="pct"/>
            <w:noWrap/>
            <w:hideMark/>
          </w:tcPr>
          <w:p w:rsidR="00AF4639" w:rsidRPr="00AF4639" w:rsidRDefault="00AF4639" w:rsidP="00AF4639">
            <w:pPr>
              <w:spacing w:after="0"/>
              <w:ind w:right="130"/>
              <w:jc w:val="right"/>
              <w:rPr>
                <w:szCs w:val="17"/>
              </w:rPr>
            </w:pPr>
            <w:r w:rsidRPr="00AF4639">
              <w:rPr>
                <w:szCs w:val="17"/>
              </w:rPr>
              <w:t>750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Liquorland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Tasman Bitter</w:t>
            </w:r>
          </w:p>
        </w:tc>
        <w:tc>
          <w:tcPr>
            <w:tcW w:w="409" w:type="pct"/>
            <w:noWrap/>
            <w:hideMark/>
          </w:tcPr>
          <w:p w:rsidR="00AF4639" w:rsidRPr="00AF4639" w:rsidRDefault="00AF4639" w:rsidP="00AF4639">
            <w:pPr>
              <w:spacing w:after="0"/>
              <w:ind w:right="130"/>
              <w:jc w:val="right"/>
              <w:rPr>
                <w:szCs w:val="17"/>
              </w:rPr>
            </w:pPr>
            <w:r w:rsidRPr="00AF4639">
              <w:rPr>
                <w:szCs w:val="17"/>
              </w:rPr>
              <w:t>375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Liquorland Australia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Sappe Aloe Vera Drink</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Chestnut Drink</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LPB—Aseptic</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Chrysanthemum Tea</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LPB—Aseptic</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Grass Jelly Drink</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Can—Steel</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Grass Jelly Drink</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Herb Tea</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LPB—Aseptic</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Ice Green Tea</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Ice Green Tea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Ice Green Tea</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Justea Aloe Vera Drink</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Justea Bubble Apple Drink</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Justea Bubble Peach Drink</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Justea Iced Lemon Drink</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Justea Lemon Green Tea Drink</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Justea Peach Drink</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Lemon Tea</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Can—Steel</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Lemon Tea</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Lychee Drink</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Sugar Cane Drink</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Sugar Cane Drink</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Can—Steel</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Yeos Winter Melon Tea</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Yoosh Aloe Vera Drink</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Yoosh Aloe Vera Drink</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Oriental Merchant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Jose Cuervo Vivezo</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Suntory (Aust) Pty Ltd</w:t>
            </w:r>
          </w:p>
        </w:tc>
        <w:tc>
          <w:tcPr>
            <w:tcW w:w="785" w:type="pct"/>
            <w:noWrap/>
            <w:hideMark/>
          </w:tcPr>
          <w:p w:rsidR="00AF4639" w:rsidRPr="00AF4639" w:rsidRDefault="00AF4639" w:rsidP="00AF4639">
            <w:pPr>
              <w:spacing w:after="0"/>
              <w:jc w:val="left"/>
              <w:rPr>
                <w:szCs w:val="17"/>
              </w:rPr>
            </w:pPr>
            <w:r w:rsidRPr="00AF4639">
              <w:rPr>
                <w:szCs w:val="17"/>
              </w:rPr>
              <w:t>Statewide Recycling</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Assam Milk Tea</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Bright Coconut Juice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Bright Tamrind Juice</w:t>
            </w:r>
          </w:p>
        </w:tc>
        <w:tc>
          <w:tcPr>
            <w:tcW w:w="409" w:type="pct"/>
            <w:noWrap/>
            <w:hideMark/>
          </w:tcPr>
          <w:p w:rsidR="00AF4639" w:rsidRPr="00AF4639" w:rsidRDefault="00AF4639" w:rsidP="00AF4639">
            <w:pPr>
              <w:spacing w:after="0"/>
              <w:ind w:right="130"/>
              <w:jc w:val="right"/>
              <w:rPr>
                <w:szCs w:val="17"/>
              </w:rPr>
            </w:pPr>
            <w:r w:rsidRPr="00AF4639">
              <w:rPr>
                <w:szCs w:val="17"/>
              </w:rPr>
              <w:t>350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Ganten Mineral Water</w:t>
            </w:r>
          </w:p>
        </w:tc>
        <w:tc>
          <w:tcPr>
            <w:tcW w:w="409" w:type="pct"/>
            <w:noWrap/>
            <w:hideMark/>
          </w:tcPr>
          <w:p w:rsidR="00AF4639" w:rsidRPr="00AF4639" w:rsidRDefault="00AF4639" w:rsidP="00AF4639">
            <w:pPr>
              <w:spacing w:after="0"/>
              <w:ind w:right="130"/>
              <w:jc w:val="right"/>
              <w:rPr>
                <w:szCs w:val="17"/>
              </w:rPr>
            </w:pPr>
            <w:r w:rsidRPr="00AF4639">
              <w:rPr>
                <w:szCs w:val="17"/>
              </w:rPr>
              <w:t>555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Ganten Mineral Water</w:t>
            </w:r>
          </w:p>
        </w:tc>
        <w:tc>
          <w:tcPr>
            <w:tcW w:w="409" w:type="pct"/>
            <w:noWrap/>
            <w:hideMark/>
          </w:tcPr>
          <w:p w:rsidR="00AF4639" w:rsidRPr="00AF4639" w:rsidRDefault="00AF4639" w:rsidP="00AF4639">
            <w:pPr>
              <w:spacing w:after="0"/>
              <w:ind w:right="130"/>
              <w:jc w:val="right"/>
              <w:rPr>
                <w:szCs w:val="17"/>
              </w:rPr>
            </w:pPr>
            <w:r w:rsidRPr="00AF4639">
              <w:rPr>
                <w:szCs w:val="17"/>
              </w:rPr>
              <w:t>348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1000 Lemon</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1000 Peach</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Aloe Vera Honey Lemon</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Aloe Vera Lychee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Aloe Vera Peach</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Calamansi with Sour Plum</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China Apple Juice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Chrysanthemum Tea</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Cola</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Grape</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Green Tea</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lastRenderedPageBreak/>
              <w:t>Ice Cool Green Tea Apple</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Green Tea Honey</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Green Tea Passionfruit</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Green Tea Peach</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Green Tea Plum</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Herbal Tea</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Honey Sea Coconut Juice</w:t>
            </w:r>
          </w:p>
        </w:tc>
        <w:tc>
          <w:tcPr>
            <w:tcW w:w="409" w:type="pct"/>
            <w:noWrap/>
            <w:hideMark/>
          </w:tcPr>
          <w:p w:rsidR="00AF4639" w:rsidRPr="00AF4639" w:rsidRDefault="00AF4639" w:rsidP="00AF4639">
            <w:pPr>
              <w:spacing w:after="0"/>
              <w:ind w:right="130"/>
              <w:jc w:val="right"/>
              <w:rPr>
                <w:szCs w:val="17"/>
              </w:rPr>
            </w:pPr>
            <w:r w:rsidRPr="00AF4639">
              <w:rPr>
                <w:szCs w:val="17"/>
              </w:rPr>
              <w:t>320 ml</w:t>
            </w:r>
          </w:p>
        </w:tc>
        <w:tc>
          <w:tcPr>
            <w:tcW w:w="803" w:type="pct"/>
            <w:noWrap/>
            <w:hideMark/>
          </w:tcPr>
          <w:p w:rsidR="00AF4639" w:rsidRPr="00AF4639" w:rsidRDefault="00AF4639" w:rsidP="00AF4639">
            <w:pPr>
              <w:spacing w:after="0"/>
              <w:ind w:left="86"/>
              <w:jc w:val="left"/>
              <w:rPr>
                <w:szCs w:val="17"/>
              </w:rPr>
            </w:pPr>
            <w:r w:rsidRPr="00AF4639">
              <w:rPr>
                <w:szCs w:val="17"/>
              </w:rPr>
              <w:t>Glass</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Ice Lemon Tea</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Lemon Lime Spec</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Lychee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Mango</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Mangosteen</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Mineral Water</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Mineral Water</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Mix Fruit Juice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Orange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Orange</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Pineapple</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Rose Bandung</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Sarsi</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Sarsi</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Soya Been Drink</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Spec Lemon Lime</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Sports Drink with Meal Fibre Apple</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 xml:space="preserve">Ice Cool Sports Drink with Meal Fibre </w:t>
            </w:r>
            <w:r w:rsidRPr="00AF4639">
              <w:rPr>
                <w:szCs w:val="17"/>
              </w:rPr>
              <w:br/>
              <w:t>Mix Fruit</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Sports Drink with Meal Fibre Orange</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Sports Drink with Meal Fibre Peach</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Sports Drink with Meal Fibre Strawberry</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Strawberry</w:t>
            </w:r>
          </w:p>
        </w:tc>
        <w:tc>
          <w:tcPr>
            <w:tcW w:w="409" w:type="pct"/>
            <w:noWrap/>
            <w:hideMark/>
          </w:tcPr>
          <w:p w:rsidR="00AF4639" w:rsidRPr="00AF4639" w:rsidRDefault="00AF4639" w:rsidP="00AF4639">
            <w:pPr>
              <w:spacing w:after="0"/>
              <w:ind w:right="130"/>
              <w:jc w:val="right"/>
              <w:rPr>
                <w:szCs w:val="17"/>
              </w:rPr>
            </w:pPr>
            <w:r w:rsidRPr="00AF4639">
              <w:rPr>
                <w:szCs w:val="17"/>
              </w:rPr>
              <w:t>330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V 1 Power Energy Drink</w:t>
            </w:r>
          </w:p>
        </w:tc>
        <w:tc>
          <w:tcPr>
            <w:tcW w:w="409" w:type="pct"/>
            <w:noWrap/>
            <w:hideMark/>
          </w:tcPr>
          <w:p w:rsidR="00AF4639" w:rsidRPr="00AF4639" w:rsidRDefault="00AF4639" w:rsidP="00AF4639">
            <w:pPr>
              <w:spacing w:after="0"/>
              <w:ind w:right="130"/>
              <w:jc w:val="right"/>
              <w:rPr>
                <w:szCs w:val="17"/>
              </w:rPr>
            </w:pPr>
            <w:r w:rsidRPr="00AF4639">
              <w:rPr>
                <w:szCs w:val="17"/>
              </w:rPr>
              <w:t>250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Ice Cool Wheat Grass</w:t>
            </w:r>
          </w:p>
        </w:tc>
        <w:tc>
          <w:tcPr>
            <w:tcW w:w="409" w:type="pct"/>
            <w:noWrap/>
            <w:hideMark/>
          </w:tcPr>
          <w:p w:rsidR="00AF4639" w:rsidRPr="00AF4639" w:rsidRDefault="00AF4639" w:rsidP="00AF4639">
            <w:pPr>
              <w:spacing w:after="0"/>
              <w:ind w:right="130"/>
              <w:jc w:val="right"/>
              <w:rPr>
                <w:szCs w:val="17"/>
              </w:rPr>
            </w:pPr>
            <w:r w:rsidRPr="00AF4639">
              <w:rPr>
                <w:szCs w:val="17"/>
              </w:rPr>
              <w:t>300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Pokka Instant Coffee</w:t>
            </w:r>
          </w:p>
        </w:tc>
        <w:tc>
          <w:tcPr>
            <w:tcW w:w="409" w:type="pct"/>
            <w:noWrap/>
            <w:hideMark/>
          </w:tcPr>
          <w:p w:rsidR="00AF4639" w:rsidRPr="00AF4639" w:rsidRDefault="00AF4639" w:rsidP="00AF4639">
            <w:pPr>
              <w:spacing w:after="0"/>
              <w:ind w:right="130"/>
              <w:jc w:val="right"/>
              <w:rPr>
                <w:szCs w:val="17"/>
              </w:rPr>
            </w:pPr>
            <w:r w:rsidRPr="00AF4639">
              <w:rPr>
                <w:szCs w:val="17"/>
              </w:rPr>
              <w:t>240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Pokka Milk Coffee</w:t>
            </w:r>
          </w:p>
        </w:tc>
        <w:tc>
          <w:tcPr>
            <w:tcW w:w="409" w:type="pct"/>
            <w:noWrap/>
            <w:hideMark/>
          </w:tcPr>
          <w:p w:rsidR="00AF4639" w:rsidRPr="00AF4639" w:rsidRDefault="00AF4639" w:rsidP="00AF4639">
            <w:pPr>
              <w:spacing w:after="0"/>
              <w:ind w:right="130"/>
              <w:jc w:val="right"/>
              <w:rPr>
                <w:szCs w:val="17"/>
              </w:rPr>
            </w:pPr>
            <w:r w:rsidRPr="00AF4639">
              <w:rPr>
                <w:szCs w:val="17"/>
              </w:rPr>
              <w:t>240 ml</w:t>
            </w:r>
          </w:p>
        </w:tc>
        <w:tc>
          <w:tcPr>
            <w:tcW w:w="803" w:type="pct"/>
            <w:noWrap/>
            <w:hideMark/>
          </w:tcPr>
          <w:p w:rsidR="00AF4639" w:rsidRPr="00AF4639" w:rsidRDefault="00AF4639" w:rsidP="00AF4639">
            <w:pPr>
              <w:spacing w:after="0"/>
              <w:ind w:left="86"/>
              <w:jc w:val="left"/>
              <w:rPr>
                <w:szCs w:val="17"/>
              </w:rPr>
            </w:pPr>
            <w:r w:rsidRPr="00AF4639">
              <w:rPr>
                <w:szCs w:val="17"/>
              </w:rPr>
              <w:t>Can—Aluminium</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Rossa Assam Milk Tea Apple</w:t>
            </w:r>
          </w:p>
        </w:tc>
        <w:tc>
          <w:tcPr>
            <w:tcW w:w="409" w:type="pct"/>
            <w:noWrap/>
            <w:hideMark/>
          </w:tcPr>
          <w:p w:rsidR="00AF4639" w:rsidRPr="00AF4639" w:rsidRDefault="00AF4639" w:rsidP="00AF4639">
            <w:pPr>
              <w:spacing w:after="0"/>
              <w:ind w:right="130"/>
              <w:jc w:val="right"/>
              <w:rPr>
                <w:szCs w:val="17"/>
              </w:rPr>
            </w:pPr>
            <w:r w:rsidRPr="00AF4639">
              <w:rPr>
                <w:szCs w:val="17"/>
              </w:rPr>
              <w:t>400 ml</w:t>
            </w:r>
          </w:p>
        </w:tc>
        <w:tc>
          <w:tcPr>
            <w:tcW w:w="803" w:type="pct"/>
            <w:noWrap/>
            <w:hideMark/>
          </w:tcPr>
          <w:p w:rsidR="00AF4639" w:rsidRPr="00AF4639" w:rsidRDefault="00AF4639" w:rsidP="00AF4639">
            <w:pPr>
              <w:spacing w:after="0"/>
              <w:ind w:left="86"/>
              <w:jc w:val="left"/>
              <w:rPr>
                <w:szCs w:val="17"/>
              </w:rPr>
            </w:pPr>
            <w:r w:rsidRPr="00AF4639">
              <w:rPr>
                <w:szCs w:val="17"/>
              </w:rPr>
              <w:t>LPB—Aseptic</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Rossa Assam Milk Tea Green Tea</w:t>
            </w:r>
          </w:p>
        </w:tc>
        <w:tc>
          <w:tcPr>
            <w:tcW w:w="409" w:type="pct"/>
            <w:noWrap/>
            <w:hideMark/>
          </w:tcPr>
          <w:p w:rsidR="00AF4639" w:rsidRPr="00AF4639" w:rsidRDefault="00AF4639" w:rsidP="00AF4639">
            <w:pPr>
              <w:spacing w:after="0"/>
              <w:ind w:right="130"/>
              <w:jc w:val="right"/>
              <w:rPr>
                <w:szCs w:val="17"/>
              </w:rPr>
            </w:pPr>
            <w:r w:rsidRPr="00AF4639">
              <w:rPr>
                <w:szCs w:val="17"/>
              </w:rPr>
              <w:t>400 ml</w:t>
            </w:r>
          </w:p>
        </w:tc>
        <w:tc>
          <w:tcPr>
            <w:tcW w:w="803" w:type="pct"/>
            <w:noWrap/>
            <w:hideMark/>
          </w:tcPr>
          <w:p w:rsidR="00AF4639" w:rsidRPr="00AF4639" w:rsidRDefault="00AF4639" w:rsidP="00AF4639">
            <w:pPr>
              <w:spacing w:after="0"/>
              <w:ind w:left="86"/>
              <w:jc w:val="left"/>
              <w:rPr>
                <w:szCs w:val="17"/>
              </w:rPr>
            </w:pPr>
            <w:r w:rsidRPr="00AF4639">
              <w:rPr>
                <w:szCs w:val="17"/>
              </w:rPr>
              <w:t>LPB—Aseptic</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Rossa Assam Milk Tea Malt</w:t>
            </w:r>
          </w:p>
        </w:tc>
        <w:tc>
          <w:tcPr>
            <w:tcW w:w="409" w:type="pct"/>
            <w:noWrap/>
            <w:hideMark/>
          </w:tcPr>
          <w:p w:rsidR="00AF4639" w:rsidRPr="00AF4639" w:rsidRDefault="00AF4639" w:rsidP="00AF4639">
            <w:pPr>
              <w:spacing w:after="0"/>
              <w:ind w:right="130"/>
              <w:jc w:val="right"/>
              <w:rPr>
                <w:szCs w:val="17"/>
              </w:rPr>
            </w:pPr>
            <w:r w:rsidRPr="00AF4639">
              <w:rPr>
                <w:szCs w:val="17"/>
              </w:rPr>
              <w:t>400 ml</w:t>
            </w:r>
          </w:p>
        </w:tc>
        <w:tc>
          <w:tcPr>
            <w:tcW w:w="803" w:type="pct"/>
            <w:noWrap/>
            <w:hideMark/>
          </w:tcPr>
          <w:p w:rsidR="00AF4639" w:rsidRPr="00AF4639" w:rsidRDefault="00AF4639" w:rsidP="00AF4639">
            <w:pPr>
              <w:spacing w:after="0"/>
              <w:ind w:left="86"/>
              <w:jc w:val="left"/>
              <w:rPr>
                <w:szCs w:val="17"/>
              </w:rPr>
            </w:pPr>
            <w:r w:rsidRPr="00AF4639">
              <w:rPr>
                <w:szCs w:val="17"/>
              </w:rPr>
              <w:t>LPB—Aseptic</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Rossa Assam Milk Tea Original</w:t>
            </w:r>
          </w:p>
        </w:tc>
        <w:tc>
          <w:tcPr>
            <w:tcW w:w="409" w:type="pct"/>
            <w:noWrap/>
            <w:hideMark/>
          </w:tcPr>
          <w:p w:rsidR="00AF4639" w:rsidRPr="00AF4639" w:rsidRDefault="00AF4639" w:rsidP="00AF4639">
            <w:pPr>
              <w:spacing w:after="0"/>
              <w:ind w:right="130"/>
              <w:jc w:val="right"/>
              <w:rPr>
                <w:szCs w:val="17"/>
              </w:rPr>
            </w:pPr>
            <w:r w:rsidRPr="00AF4639">
              <w:rPr>
                <w:szCs w:val="17"/>
              </w:rPr>
              <w:t>400 ml</w:t>
            </w:r>
          </w:p>
        </w:tc>
        <w:tc>
          <w:tcPr>
            <w:tcW w:w="803" w:type="pct"/>
            <w:noWrap/>
            <w:hideMark/>
          </w:tcPr>
          <w:p w:rsidR="00AF4639" w:rsidRPr="00AF4639" w:rsidRDefault="00AF4639" w:rsidP="00AF4639">
            <w:pPr>
              <w:spacing w:after="0"/>
              <w:ind w:left="86"/>
              <w:jc w:val="left"/>
              <w:rPr>
                <w:szCs w:val="17"/>
              </w:rPr>
            </w:pPr>
            <w:r w:rsidRPr="00AF4639">
              <w:rPr>
                <w:szCs w:val="17"/>
              </w:rPr>
              <w:t>LPB—Aseptic</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Rossa Assam Milk Tea Strawberry</w:t>
            </w:r>
          </w:p>
        </w:tc>
        <w:tc>
          <w:tcPr>
            <w:tcW w:w="409" w:type="pct"/>
            <w:noWrap/>
            <w:hideMark/>
          </w:tcPr>
          <w:p w:rsidR="00AF4639" w:rsidRPr="00AF4639" w:rsidRDefault="00AF4639" w:rsidP="00AF4639">
            <w:pPr>
              <w:spacing w:after="0"/>
              <w:ind w:right="130"/>
              <w:jc w:val="right"/>
              <w:rPr>
                <w:szCs w:val="17"/>
              </w:rPr>
            </w:pPr>
            <w:r w:rsidRPr="00AF4639">
              <w:rPr>
                <w:szCs w:val="17"/>
              </w:rPr>
              <w:t>400 ml</w:t>
            </w:r>
          </w:p>
        </w:tc>
        <w:tc>
          <w:tcPr>
            <w:tcW w:w="803" w:type="pct"/>
            <w:noWrap/>
            <w:hideMark/>
          </w:tcPr>
          <w:p w:rsidR="00AF4639" w:rsidRPr="00AF4639" w:rsidRDefault="00AF4639" w:rsidP="00AF4639">
            <w:pPr>
              <w:spacing w:after="0"/>
              <w:ind w:left="86"/>
              <w:jc w:val="left"/>
              <w:rPr>
                <w:szCs w:val="17"/>
              </w:rPr>
            </w:pPr>
            <w:r w:rsidRPr="00AF4639">
              <w:rPr>
                <w:szCs w:val="17"/>
              </w:rPr>
              <w:t>LPB—Aseptic</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Rossa Assam Milk Tea Sumiki</w:t>
            </w:r>
          </w:p>
        </w:tc>
        <w:tc>
          <w:tcPr>
            <w:tcW w:w="409" w:type="pct"/>
            <w:noWrap/>
            <w:hideMark/>
          </w:tcPr>
          <w:p w:rsidR="00AF4639" w:rsidRPr="00AF4639" w:rsidRDefault="00AF4639" w:rsidP="00AF4639">
            <w:pPr>
              <w:spacing w:after="0"/>
              <w:ind w:right="130"/>
              <w:jc w:val="right"/>
              <w:rPr>
                <w:szCs w:val="17"/>
              </w:rPr>
            </w:pPr>
            <w:r w:rsidRPr="00AF4639">
              <w:rPr>
                <w:szCs w:val="17"/>
              </w:rPr>
              <w:t>400 ml</w:t>
            </w:r>
          </w:p>
        </w:tc>
        <w:tc>
          <w:tcPr>
            <w:tcW w:w="803" w:type="pct"/>
            <w:noWrap/>
            <w:hideMark/>
          </w:tcPr>
          <w:p w:rsidR="00AF4639" w:rsidRPr="00AF4639" w:rsidRDefault="00AF4639" w:rsidP="00AF4639">
            <w:pPr>
              <w:spacing w:after="0"/>
              <w:ind w:left="86"/>
              <w:jc w:val="left"/>
              <w:rPr>
                <w:szCs w:val="17"/>
              </w:rPr>
            </w:pPr>
            <w:r w:rsidRPr="00AF4639">
              <w:rPr>
                <w:szCs w:val="17"/>
              </w:rPr>
              <w:t>LPB—Aseptic</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Chrysanthemum Green Tea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Grapefruit Green Tea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Honey Green Tea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Honey Green Tea</w:t>
            </w:r>
          </w:p>
        </w:tc>
        <w:tc>
          <w:tcPr>
            <w:tcW w:w="409" w:type="pct"/>
            <w:noWrap/>
            <w:hideMark/>
          </w:tcPr>
          <w:p w:rsidR="00AF4639" w:rsidRPr="00AF4639" w:rsidRDefault="00AF4639" w:rsidP="00AF4639">
            <w:pPr>
              <w:spacing w:after="0"/>
              <w:ind w:right="130"/>
              <w:jc w:val="right"/>
              <w:rPr>
                <w:szCs w:val="17"/>
              </w:rPr>
            </w:pPr>
            <w:r w:rsidRPr="00AF4639">
              <w:rPr>
                <w:szCs w:val="17"/>
              </w:rPr>
              <w:t>1 500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Jasmine Tea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Lemon Grapefruit</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Lemon Green Tea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Lychee Water</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Mandarin Lemon</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Oolong Tea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Plum Black Tea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Tao Ti Plum Green Tea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 Chan Honey Green Tea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DC2152">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 Chan Iced Black Tea</w:t>
            </w:r>
          </w:p>
        </w:tc>
        <w:tc>
          <w:tcPr>
            <w:tcW w:w="409" w:type="pct"/>
            <w:noWrap/>
            <w:hideMark/>
          </w:tcPr>
          <w:p w:rsidR="00AF4639" w:rsidRPr="00AF4639" w:rsidRDefault="00AF4639" w:rsidP="00AF4639">
            <w:pPr>
              <w:spacing w:after="0"/>
              <w:ind w:right="130"/>
              <w:jc w:val="right"/>
              <w:rPr>
                <w:szCs w:val="17"/>
              </w:rPr>
            </w:pPr>
            <w:r w:rsidRPr="00AF4639">
              <w:rPr>
                <w:szCs w:val="17"/>
              </w:rPr>
              <w:t>500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651FAC">
        <w:trPr>
          <w:trHeight w:val="20"/>
        </w:trPr>
        <w:tc>
          <w:tcPr>
            <w:tcW w:w="1589" w:type="pct"/>
            <w:noWrap/>
            <w:hideMark/>
          </w:tcPr>
          <w:p w:rsidR="00AF4639" w:rsidRPr="00AF4639" w:rsidRDefault="00AF4639" w:rsidP="00AF4639">
            <w:pPr>
              <w:spacing w:after="0"/>
              <w:ind w:left="142" w:hanging="142"/>
              <w:jc w:val="left"/>
              <w:rPr>
                <w:szCs w:val="17"/>
              </w:rPr>
            </w:pPr>
            <w:r w:rsidRPr="00AF4639">
              <w:rPr>
                <w:szCs w:val="17"/>
              </w:rPr>
              <w:t>Zi Chan Natural Mineral Water</w:t>
            </w:r>
          </w:p>
        </w:tc>
        <w:tc>
          <w:tcPr>
            <w:tcW w:w="409" w:type="pct"/>
            <w:noWrap/>
            <w:hideMark/>
          </w:tcPr>
          <w:p w:rsidR="00AF4639" w:rsidRPr="00AF4639" w:rsidRDefault="00AF4639" w:rsidP="00AF4639">
            <w:pPr>
              <w:spacing w:after="0"/>
              <w:ind w:right="130"/>
              <w:jc w:val="right"/>
              <w:rPr>
                <w:szCs w:val="17"/>
              </w:rPr>
            </w:pPr>
            <w:r w:rsidRPr="00AF4639">
              <w:rPr>
                <w:szCs w:val="17"/>
              </w:rPr>
              <w:t>600 ml</w:t>
            </w:r>
          </w:p>
        </w:tc>
        <w:tc>
          <w:tcPr>
            <w:tcW w:w="803" w:type="pct"/>
            <w:noWrap/>
            <w:hideMark/>
          </w:tcPr>
          <w:p w:rsidR="00AF4639" w:rsidRPr="00AF4639" w:rsidRDefault="00AF4639" w:rsidP="00AF4639">
            <w:pPr>
              <w:spacing w:after="0"/>
              <w:ind w:left="86"/>
              <w:jc w:val="left"/>
              <w:rPr>
                <w:szCs w:val="17"/>
              </w:rPr>
            </w:pPr>
            <w:r w:rsidRPr="00AF4639">
              <w:rPr>
                <w:szCs w:val="17"/>
              </w:rPr>
              <w:t>PET</w:t>
            </w:r>
          </w:p>
        </w:tc>
        <w:tc>
          <w:tcPr>
            <w:tcW w:w="1413" w:type="pct"/>
            <w:noWrap/>
            <w:hideMark/>
          </w:tcPr>
          <w:p w:rsidR="00AF4639" w:rsidRPr="00AF4639" w:rsidRDefault="00AF4639" w:rsidP="00AF4639">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AF4639">
            <w:pPr>
              <w:spacing w:after="0"/>
              <w:jc w:val="left"/>
              <w:rPr>
                <w:szCs w:val="17"/>
              </w:rPr>
            </w:pPr>
            <w:r w:rsidRPr="00AF4639">
              <w:rPr>
                <w:szCs w:val="17"/>
              </w:rPr>
              <w:t>Flagcan Distributors</w:t>
            </w:r>
          </w:p>
        </w:tc>
      </w:tr>
      <w:tr w:rsidR="00AF4639" w:rsidRPr="00AF4639" w:rsidTr="00651FAC">
        <w:trPr>
          <w:trHeight w:val="20"/>
        </w:trPr>
        <w:tc>
          <w:tcPr>
            <w:tcW w:w="1589" w:type="pct"/>
            <w:noWrap/>
            <w:hideMark/>
          </w:tcPr>
          <w:p w:rsidR="00AF4639" w:rsidRPr="00AF4639" w:rsidRDefault="00AF4639" w:rsidP="00651FAC">
            <w:pPr>
              <w:spacing w:after="0"/>
              <w:ind w:left="142" w:hanging="142"/>
              <w:jc w:val="left"/>
              <w:rPr>
                <w:szCs w:val="17"/>
              </w:rPr>
            </w:pPr>
            <w:r w:rsidRPr="00AF4639">
              <w:rPr>
                <w:szCs w:val="17"/>
              </w:rPr>
              <w:t>Zi Chan OolongTea</w:t>
            </w:r>
          </w:p>
        </w:tc>
        <w:tc>
          <w:tcPr>
            <w:tcW w:w="409" w:type="pct"/>
            <w:noWrap/>
            <w:hideMark/>
          </w:tcPr>
          <w:p w:rsidR="00AF4639" w:rsidRPr="00AF4639" w:rsidRDefault="00AF4639" w:rsidP="00651FAC">
            <w:pPr>
              <w:spacing w:after="0"/>
              <w:ind w:right="130"/>
              <w:jc w:val="right"/>
              <w:rPr>
                <w:szCs w:val="17"/>
              </w:rPr>
            </w:pPr>
            <w:r w:rsidRPr="00AF4639">
              <w:rPr>
                <w:szCs w:val="17"/>
              </w:rPr>
              <w:t>500 ml</w:t>
            </w:r>
          </w:p>
        </w:tc>
        <w:tc>
          <w:tcPr>
            <w:tcW w:w="803" w:type="pct"/>
            <w:noWrap/>
            <w:hideMark/>
          </w:tcPr>
          <w:p w:rsidR="00AF4639" w:rsidRPr="00AF4639" w:rsidRDefault="00AF4639" w:rsidP="00651FAC">
            <w:pPr>
              <w:spacing w:after="0"/>
              <w:ind w:left="86"/>
              <w:jc w:val="left"/>
              <w:rPr>
                <w:szCs w:val="17"/>
              </w:rPr>
            </w:pPr>
            <w:r w:rsidRPr="00AF4639">
              <w:rPr>
                <w:szCs w:val="17"/>
              </w:rPr>
              <w:t>PET</w:t>
            </w:r>
          </w:p>
        </w:tc>
        <w:tc>
          <w:tcPr>
            <w:tcW w:w="1413" w:type="pct"/>
            <w:noWrap/>
            <w:hideMark/>
          </w:tcPr>
          <w:p w:rsidR="00AF4639" w:rsidRPr="00AF4639" w:rsidRDefault="00AF4639" w:rsidP="00651FAC">
            <w:pPr>
              <w:spacing w:after="0"/>
              <w:ind w:left="159" w:hanging="159"/>
              <w:jc w:val="left"/>
              <w:rPr>
                <w:szCs w:val="17"/>
              </w:rPr>
            </w:pPr>
            <w:r w:rsidRPr="00AF4639">
              <w:rPr>
                <w:szCs w:val="17"/>
              </w:rPr>
              <w:t>Xiao Trading Pty Ltd</w:t>
            </w:r>
          </w:p>
        </w:tc>
        <w:tc>
          <w:tcPr>
            <w:tcW w:w="785" w:type="pct"/>
            <w:noWrap/>
            <w:hideMark/>
          </w:tcPr>
          <w:p w:rsidR="00AF4639" w:rsidRPr="00AF4639" w:rsidRDefault="00AF4639" w:rsidP="00651FAC">
            <w:pPr>
              <w:spacing w:after="0"/>
              <w:jc w:val="left"/>
              <w:rPr>
                <w:szCs w:val="17"/>
              </w:rPr>
            </w:pPr>
            <w:r w:rsidRPr="00AF4639">
              <w:rPr>
                <w:szCs w:val="17"/>
              </w:rPr>
              <w:t>Flagcan Distributors</w:t>
            </w:r>
          </w:p>
        </w:tc>
      </w:tr>
    </w:tbl>
    <w:p w:rsidR="00AF4639" w:rsidRPr="00AF4639" w:rsidRDefault="00AF4639" w:rsidP="00AF4639">
      <w:pPr>
        <w:pBdr>
          <w:bottom w:val="single" w:sz="4" w:space="1" w:color="auto"/>
        </w:pBdr>
        <w:spacing w:after="0" w:line="52" w:lineRule="exact"/>
        <w:jc w:val="center"/>
        <w:rPr>
          <w:rFonts w:eastAsia="Times New Roman"/>
          <w:szCs w:val="17"/>
        </w:rPr>
      </w:pPr>
    </w:p>
    <w:p w:rsidR="00AF4639" w:rsidRPr="00AF4639" w:rsidRDefault="00AF4639" w:rsidP="00AF4639">
      <w:pPr>
        <w:pBdr>
          <w:top w:val="single" w:sz="4" w:space="1" w:color="auto"/>
        </w:pBdr>
        <w:spacing w:before="34" w:after="0" w:line="14" w:lineRule="exact"/>
        <w:jc w:val="center"/>
        <w:rPr>
          <w:rFonts w:eastAsia="Times New Roman"/>
          <w:szCs w:val="17"/>
        </w:rPr>
      </w:pPr>
    </w:p>
    <w:p w:rsidR="00AF4639" w:rsidRPr="00AF4639" w:rsidRDefault="00AF4639" w:rsidP="003B49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A2392E" w:rsidRDefault="00A2392E">
      <w:pPr>
        <w:spacing w:after="0" w:line="240" w:lineRule="auto"/>
        <w:jc w:val="left"/>
        <w:rPr>
          <w:caps/>
          <w:szCs w:val="17"/>
        </w:rPr>
      </w:pPr>
      <w:r>
        <w:rPr>
          <w:caps/>
          <w:szCs w:val="17"/>
        </w:rPr>
        <w:br w:type="page"/>
      </w:r>
    </w:p>
    <w:p w:rsidR="00A2392E" w:rsidRPr="00A2392E" w:rsidRDefault="00A2392E" w:rsidP="00C048F4">
      <w:pPr>
        <w:pStyle w:val="Heading2"/>
      </w:pPr>
      <w:bookmarkStart w:id="49" w:name="_Toc62114959"/>
      <w:r w:rsidRPr="00A2392E">
        <w:lastRenderedPageBreak/>
        <w:t>Essential Services Commission Act 2012</w:t>
      </w:r>
      <w:bookmarkEnd w:id="49"/>
    </w:p>
    <w:p w:rsidR="00A2392E" w:rsidRPr="00A2392E" w:rsidRDefault="00A2392E" w:rsidP="00A2392E">
      <w:pPr>
        <w:pStyle w:val="GG-Title3"/>
      </w:pPr>
      <w:r w:rsidRPr="00A2392E">
        <w:t>Retailer Energy Productivity Scheme Code</w:t>
      </w:r>
    </w:p>
    <w:p w:rsidR="00A2392E" w:rsidRPr="00A2392E" w:rsidRDefault="00A2392E" w:rsidP="00A2392E">
      <w:pPr>
        <w:rPr>
          <w:rFonts w:eastAsia="Times New Roman"/>
          <w:szCs w:val="20"/>
        </w:rPr>
      </w:pPr>
      <w:r w:rsidRPr="00A2392E">
        <w:rPr>
          <w:rFonts w:eastAsia="Times New Roman"/>
          <w:szCs w:val="20"/>
        </w:rPr>
        <w:t>Notice is hereby given that:</w:t>
      </w:r>
    </w:p>
    <w:p w:rsidR="00A2392E" w:rsidRPr="00A2392E" w:rsidRDefault="00A2392E" w:rsidP="00A2392E">
      <w:pPr>
        <w:ind w:left="142"/>
        <w:rPr>
          <w:rFonts w:eastAsia="Times New Roman"/>
          <w:szCs w:val="20"/>
        </w:rPr>
      </w:pPr>
      <w:r w:rsidRPr="00A2392E">
        <w:rPr>
          <w:rFonts w:eastAsia="Times New Roman"/>
          <w:szCs w:val="20"/>
        </w:rPr>
        <w:t>Pursuant to Section 7.2.1 of the Retailer Energy Productivity Scheme Code (designated REPSC/01), the Essential Services Commission has designated 1 February 2021 as the day by which obliged retailers must report to the Essential Services Commission, energy efficiency activities and energy audits undertaken prior to 1 January 2021.</w:t>
      </w:r>
    </w:p>
    <w:p w:rsidR="00A2392E" w:rsidRPr="00A2392E" w:rsidRDefault="00A2392E" w:rsidP="00A2392E">
      <w:pPr>
        <w:rPr>
          <w:rFonts w:eastAsia="Times New Roman"/>
          <w:szCs w:val="20"/>
        </w:rPr>
      </w:pPr>
      <w:r w:rsidRPr="00A2392E">
        <w:rPr>
          <w:rFonts w:eastAsia="Times New Roman"/>
          <w:szCs w:val="20"/>
        </w:rPr>
        <w:t xml:space="preserve">A copy of the Retailer Energy Productivity Scheme Code may be inspected or obtained from the Essential Services Commission, Level 1, 151 Pirie Street, Adelaide and is also available at </w:t>
      </w:r>
      <w:hyperlink r:id="rId33" w:history="1">
        <w:r w:rsidRPr="00A2392E">
          <w:rPr>
            <w:rFonts w:eastAsia="Times New Roman"/>
            <w:color w:val="0000FF"/>
            <w:szCs w:val="20"/>
            <w:u w:val="single"/>
          </w:rPr>
          <w:t>www.escosa.sa.gov.au</w:t>
        </w:r>
      </w:hyperlink>
      <w:r w:rsidRPr="00A2392E">
        <w:rPr>
          <w:rFonts w:eastAsia="Times New Roman"/>
          <w:szCs w:val="20"/>
        </w:rPr>
        <w:t xml:space="preserve">. </w:t>
      </w:r>
    </w:p>
    <w:p w:rsidR="00A2392E" w:rsidRPr="00A2392E" w:rsidRDefault="00A2392E" w:rsidP="00A2392E">
      <w:pPr>
        <w:rPr>
          <w:rFonts w:eastAsia="Times New Roman"/>
          <w:szCs w:val="20"/>
        </w:rPr>
      </w:pPr>
      <w:r w:rsidRPr="00A2392E">
        <w:rPr>
          <w:rFonts w:eastAsia="Times New Roman"/>
          <w:szCs w:val="20"/>
        </w:rPr>
        <w:t xml:space="preserve">Queries in relation to the Retailer Energy Productivity Scheme Code may be directed to the Essential Services Commission, Level 1, </w:t>
      </w:r>
      <w:proofErr w:type="gramStart"/>
      <w:r w:rsidRPr="00A2392E">
        <w:rPr>
          <w:rFonts w:eastAsia="Times New Roman"/>
          <w:szCs w:val="20"/>
        </w:rPr>
        <w:t>151</w:t>
      </w:r>
      <w:proofErr w:type="gramEnd"/>
      <w:r w:rsidRPr="00A2392E">
        <w:rPr>
          <w:rFonts w:eastAsia="Times New Roman"/>
          <w:szCs w:val="20"/>
        </w:rPr>
        <w:t xml:space="preserve"> Pirie Street, Adelaide. Telephone (08) 8463 4444, Freecall 1800 633 592 or email </w:t>
      </w:r>
      <w:hyperlink r:id="rId34" w:history="1">
        <w:r w:rsidRPr="00A2392E">
          <w:rPr>
            <w:rFonts w:eastAsia="Times New Roman"/>
            <w:color w:val="0000FF"/>
            <w:szCs w:val="20"/>
            <w:u w:val="single"/>
          </w:rPr>
          <w:t>escosa@escosa.sa.gov.au</w:t>
        </w:r>
      </w:hyperlink>
      <w:r w:rsidRPr="00A2392E">
        <w:rPr>
          <w:rFonts w:eastAsia="Times New Roman"/>
          <w:szCs w:val="20"/>
        </w:rPr>
        <w:t xml:space="preserve">. </w:t>
      </w:r>
    </w:p>
    <w:p w:rsidR="00A2392E" w:rsidRPr="00A2392E" w:rsidRDefault="00A2392E" w:rsidP="00A2392E">
      <w:pPr>
        <w:rPr>
          <w:rFonts w:eastAsia="Times New Roman"/>
          <w:szCs w:val="20"/>
        </w:rPr>
      </w:pPr>
      <w:r w:rsidRPr="00A2392E">
        <w:rPr>
          <w:rFonts w:eastAsia="Times New Roman"/>
          <w:szCs w:val="20"/>
        </w:rPr>
        <w:t>Authorised by the Acting Chief Executive Officer of the Essential Services Commission.</w:t>
      </w:r>
    </w:p>
    <w:p w:rsidR="00A2392E" w:rsidRPr="00A2392E" w:rsidRDefault="00A2392E" w:rsidP="00A2392E">
      <w:pPr>
        <w:rPr>
          <w:rFonts w:eastAsia="Times New Roman"/>
          <w:szCs w:val="20"/>
        </w:rPr>
      </w:pPr>
      <w:r w:rsidRPr="00A2392E">
        <w:rPr>
          <w:rFonts w:eastAsia="Times New Roman"/>
          <w:szCs w:val="20"/>
        </w:rPr>
        <w:t>Dated: 18 January 2021</w:t>
      </w:r>
    </w:p>
    <w:p w:rsidR="00A2392E" w:rsidRPr="00A2392E" w:rsidRDefault="00A2392E" w:rsidP="00A2392E">
      <w:pPr>
        <w:spacing w:after="0"/>
        <w:jc w:val="right"/>
        <w:rPr>
          <w:rFonts w:eastAsia="Times New Roman"/>
          <w:smallCaps/>
          <w:szCs w:val="20"/>
        </w:rPr>
      </w:pPr>
      <w:r w:rsidRPr="00A2392E">
        <w:rPr>
          <w:rFonts w:eastAsia="Times New Roman"/>
          <w:smallCaps/>
          <w:szCs w:val="20"/>
        </w:rPr>
        <w:t>N. Cheshire</w:t>
      </w:r>
    </w:p>
    <w:p w:rsidR="00A2392E" w:rsidRPr="00A2392E" w:rsidRDefault="00A2392E" w:rsidP="00A2392E">
      <w:pPr>
        <w:spacing w:after="0"/>
        <w:jc w:val="right"/>
        <w:rPr>
          <w:rFonts w:eastAsia="Times New Roman"/>
          <w:szCs w:val="17"/>
        </w:rPr>
      </w:pPr>
      <w:r w:rsidRPr="00A2392E">
        <w:rPr>
          <w:rFonts w:eastAsia="Times New Roman"/>
          <w:szCs w:val="17"/>
        </w:rPr>
        <w:t>Acting Chief Executive Officer</w:t>
      </w:r>
    </w:p>
    <w:p w:rsidR="00C951E1" w:rsidRDefault="00A2392E" w:rsidP="00A2392E">
      <w:pPr>
        <w:spacing w:after="0"/>
        <w:jc w:val="right"/>
        <w:rPr>
          <w:rFonts w:eastAsia="Times New Roman"/>
          <w:szCs w:val="17"/>
        </w:rPr>
      </w:pPr>
      <w:r w:rsidRPr="00A2392E">
        <w:rPr>
          <w:rFonts w:eastAsia="Times New Roman"/>
          <w:szCs w:val="17"/>
        </w:rPr>
        <w:t>Essential Services Commission</w:t>
      </w:r>
    </w:p>
    <w:p w:rsidR="00A2392E" w:rsidRDefault="00A2392E" w:rsidP="00A2392E">
      <w:pPr>
        <w:pBdr>
          <w:bottom w:val="single" w:sz="4" w:space="1" w:color="auto"/>
        </w:pBdr>
        <w:spacing w:after="0" w:line="52" w:lineRule="exact"/>
        <w:jc w:val="center"/>
        <w:rPr>
          <w:lang w:val="en-US"/>
        </w:rPr>
      </w:pPr>
    </w:p>
    <w:p w:rsidR="00A2392E" w:rsidRDefault="00A2392E" w:rsidP="00A2392E">
      <w:pPr>
        <w:pBdr>
          <w:top w:val="single" w:sz="4" w:space="1" w:color="auto"/>
        </w:pBdr>
        <w:spacing w:before="34" w:after="0" w:line="14" w:lineRule="exact"/>
        <w:jc w:val="center"/>
        <w:rPr>
          <w:lang w:val="en-US"/>
        </w:rPr>
      </w:pPr>
    </w:p>
    <w:p w:rsidR="00A2392E" w:rsidRDefault="00A2392E" w:rsidP="00A239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764BC8" w:rsidRPr="00764BC8" w:rsidRDefault="00764BC8" w:rsidP="00C048F4">
      <w:pPr>
        <w:pStyle w:val="Heading2"/>
      </w:pPr>
      <w:bookmarkStart w:id="50" w:name="_Toc62114960"/>
      <w:r w:rsidRPr="00764BC8">
        <w:t>Fire and Emergency Services Act 2005</w:t>
      </w:r>
      <w:bookmarkEnd w:id="50"/>
    </w:p>
    <w:p w:rsidR="00764BC8" w:rsidRPr="00764BC8" w:rsidRDefault="00764BC8" w:rsidP="00764BC8">
      <w:pPr>
        <w:jc w:val="center"/>
        <w:rPr>
          <w:smallCaps/>
          <w:szCs w:val="17"/>
        </w:rPr>
      </w:pPr>
      <w:r w:rsidRPr="00764BC8">
        <w:rPr>
          <w:smallCaps/>
          <w:szCs w:val="17"/>
        </w:rPr>
        <w:t>Section 68</w:t>
      </w:r>
    </w:p>
    <w:p w:rsidR="00764BC8" w:rsidRPr="00764BC8" w:rsidRDefault="00764BC8" w:rsidP="00764BC8">
      <w:pPr>
        <w:jc w:val="center"/>
        <w:rPr>
          <w:i/>
          <w:szCs w:val="17"/>
        </w:rPr>
      </w:pPr>
      <w:r w:rsidRPr="00764BC8">
        <w:rPr>
          <w:i/>
          <w:szCs w:val="17"/>
        </w:rPr>
        <w:t>Establishment of a SACFS Brigade</w:t>
      </w:r>
    </w:p>
    <w:p w:rsidR="00764BC8" w:rsidRPr="00764BC8" w:rsidRDefault="00764BC8" w:rsidP="00764BC8">
      <w:pPr>
        <w:rPr>
          <w:rFonts w:eastAsia="Times New Roman"/>
          <w:szCs w:val="20"/>
        </w:rPr>
      </w:pPr>
      <w:r w:rsidRPr="00764BC8">
        <w:rPr>
          <w:rFonts w:eastAsia="Times New Roman"/>
          <w:szCs w:val="20"/>
        </w:rPr>
        <w:t>I, Mark Jones, the Chief Officer of the South Australian Country Fire Service, in accordance with Division 5, Section 68(1</w:t>
      </w:r>
      <w:proofErr w:type="gramStart"/>
      <w:r w:rsidRPr="00764BC8">
        <w:rPr>
          <w:rFonts w:eastAsia="Times New Roman"/>
          <w:szCs w:val="20"/>
        </w:rPr>
        <w:t>)(</w:t>
      </w:r>
      <w:proofErr w:type="gramEnd"/>
      <w:r w:rsidRPr="00764BC8">
        <w:rPr>
          <w:rFonts w:eastAsia="Times New Roman"/>
          <w:szCs w:val="20"/>
        </w:rPr>
        <w:t xml:space="preserve">a) of the </w:t>
      </w:r>
      <w:r w:rsidRPr="00764BC8">
        <w:rPr>
          <w:rFonts w:eastAsia="Times New Roman"/>
          <w:i/>
          <w:szCs w:val="20"/>
        </w:rPr>
        <w:t>Fire and Emergency Services Act 2005</w:t>
      </w:r>
      <w:r w:rsidRPr="00764BC8">
        <w:rPr>
          <w:rFonts w:eastAsia="Times New Roman"/>
          <w:szCs w:val="20"/>
        </w:rPr>
        <w:t>, hereby establish a SACFS Brigade to be known as Prominent Hill.</w:t>
      </w:r>
    </w:p>
    <w:p w:rsidR="00764BC8" w:rsidRPr="00764BC8" w:rsidRDefault="00764BC8" w:rsidP="00764BC8">
      <w:pPr>
        <w:spacing w:after="0"/>
        <w:rPr>
          <w:rFonts w:eastAsia="Times New Roman"/>
          <w:szCs w:val="17"/>
        </w:rPr>
      </w:pPr>
      <w:r w:rsidRPr="00764BC8">
        <w:rPr>
          <w:rFonts w:eastAsia="Times New Roman"/>
          <w:szCs w:val="17"/>
        </w:rPr>
        <w:t>Dated: 17 January 2020</w:t>
      </w:r>
    </w:p>
    <w:p w:rsidR="00764BC8" w:rsidRPr="00764BC8" w:rsidRDefault="00764BC8" w:rsidP="00764BC8">
      <w:pPr>
        <w:spacing w:after="0"/>
        <w:jc w:val="right"/>
        <w:rPr>
          <w:rFonts w:eastAsia="Times New Roman"/>
          <w:smallCaps/>
          <w:szCs w:val="20"/>
        </w:rPr>
      </w:pPr>
      <w:r w:rsidRPr="00764BC8">
        <w:rPr>
          <w:rFonts w:eastAsia="Times New Roman"/>
          <w:smallCaps/>
          <w:szCs w:val="20"/>
        </w:rPr>
        <w:t>Mark Jones</w:t>
      </w:r>
    </w:p>
    <w:p w:rsidR="00764BC8" w:rsidRPr="00764BC8" w:rsidRDefault="00764BC8" w:rsidP="00764BC8">
      <w:pPr>
        <w:spacing w:after="0"/>
        <w:jc w:val="right"/>
        <w:rPr>
          <w:rFonts w:eastAsia="Times New Roman"/>
          <w:szCs w:val="17"/>
        </w:rPr>
      </w:pPr>
      <w:r w:rsidRPr="00764BC8">
        <w:rPr>
          <w:rFonts w:eastAsia="Times New Roman"/>
          <w:szCs w:val="17"/>
        </w:rPr>
        <w:t>Chief Officer</w:t>
      </w:r>
    </w:p>
    <w:p w:rsidR="00A2392E" w:rsidRDefault="00764BC8" w:rsidP="00C81C87">
      <w:pPr>
        <w:spacing w:after="0"/>
        <w:jc w:val="right"/>
        <w:rPr>
          <w:rFonts w:eastAsia="Times New Roman"/>
          <w:szCs w:val="17"/>
        </w:rPr>
      </w:pPr>
      <w:r w:rsidRPr="00764BC8">
        <w:rPr>
          <w:rFonts w:eastAsia="Times New Roman"/>
          <w:szCs w:val="17"/>
        </w:rPr>
        <w:t>SA Country Fire Service</w:t>
      </w:r>
    </w:p>
    <w:p w:rsidR="00C81C87" w:rsidRDefault="00C81C87" w:rsidP="00C81C87">
      <w:pPr>
        <w:pBdr>
          <w:bottom w:val="single" w:sz="4" w:space="1" w:color="auto"/>
        </w:pBdr>
        <w:spacing w:after="0" w:line="52" w:lineRule="exact"/>
        <w:jc w:val="center"/>
        <w:rPr>
          <w:lang w:val="en-US"/>
        </w:rPr>
      </w:pPr>
    </w:p>
    <w:p w:rsidR="00C81C87" w:rsidRDefault="00C81C87" w:rsidP="00C81C87">
      <w:pPr>
        <w:pBdr>
          <w:top w:val="single" w:sz="4" w:space="1" w:color="auto"/>
        </w:pBdr>
        <w:spacing w:before="34" w:after="0" w:line="14" w:lineRule="exact"/>
        <w:jc w:val="center"/>
        <w:rPr>
          <w:lang w:val="en-US"/>
        </w:rPr>
      </w:pPr>
    </w:p>
    <w:p w:rsidR="00C81C87" w:rsidRDefault="00C81C87" w:rsidP="00C81C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B5B1B" w:rsidRPr="004822A9" w:rsidRDefault="004822A9" w:rsidP="004822A9">
      <w:pPr>
        <w:pStyle w:val="Heading2"/>
      </w:pPr>
      <w:bookmarkStart w:id="51" w:name="_Toc62114961"/>
      <w:r w:rsidRPr="004822A9">
        <w:t>Housing Improvement Act 2016</w:t>
      </w:r>
      <w:bookmarkEnd w:id="51"/>
    </w:p>
    <w:p w:rsidR="00DB5B1B" w:rsidRPr="00DB5B1B" w:rsidRDefault="00DB5B1B" w:rsidP="00DB5B1B">
      <w:pPr>
        <w:tabs>
          <w:tab w:val="left" w:pos="5760"/>
          <w:tab w:val="left" w:pos="8730"/>
          <w:tab w:val="left" w:pos="9498"/>
          <w:tab w:val="left" w:pos="11520"/>
        </w:tabs>
        <w:jc w:val="center"/>
        <w:rPr>
          <w:rFonts w:eastAsia="Times New Roman"/>
          <w:i/>
          <w:szCs w:val="17"/>
          <w:lang w:val="en-US"/>
        </w:rPr>
      </w:pPr>
      <w:r w:rsidRPr="00DB5B1B">
        <w:rPr>
          <w:rFonts w:eastAsia="Times New Roman"/>
          <w:i/>
          <w:szCs w:val="17"/>
          <w:lang w:val="en-US"/>
        </w:rPr>
        <w:t>Rent Control Revocations</w:t>
      </w:r>
    </w:p>
    <w:p w:rsidR="00DB5B1B" w:rsidRPr="00DB5B1B" w:rsidRDefault="00DB5B1B" w:rsidP="00DB5B1B">
      <w:pPr>
        <w:rPr>
          <w:rFonts w:eastAsia="Times New Roman"/>
          <w:spacing w:val="-2"/>
          <w:szCs w:val="17"/>
          <w:lang w:val="en-US"/>
        </w:rPr>
      </w:pPr>
      <w:r w:rsidRPr="00DB5B1B">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DB5B1B">
        <w:rPr>
          <w:rFonts w:eastAsia="Times New Roman"/>
          <w:i/>
          <w:spacing w:val="-2"/>
          <w:szCs w:val="17"/>
          <w:lang w:val="en-US"/>
        </w:rPr>
        <w:t>Housing Improvement Act 2016</w:t>
      </w:r>
      <w:r w:rsidRPr="00DB5B1B">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5000" w:type="pct"/>
        <w:tblLayout w:type="fixed"/>
        <w:tblCellMar>
          <w:left w:w="0" w:type="dxa"/>
          <w:right w:w="0" w:type="dxa"/>
        </w:tblCellMar>
        <w:tblLook w:val="04A0" w:firstRow="1" w:lastRow="0" w:firstColumn="1" w:lastColumn="0" w:noHBand="0" w:noVBand="1"/>
      </w:tblPr>
      <w:tblGrid>
        <w:gridCol w:w="3684"/>
        <w:gridCol w:w="2832"/>
        <w:gridCol w:w="2838"/>
      </w:tblGrid>
      <w:tr w:rsidR="00DB5B1B" w:rsidRPr="00DB5B1B" w:rsidTr="00DC2152">
        <w:trPr>
          <w:trHeight w:val="20"/>
          <w:tblHeader/>
        </w:trPr>
        <w:tc>
          <w:tcPr>
            <w:tcW w:w="1969" w:type="pct"/>
            <w:tcBorders>
              <w:top w:val="single" w:sz="4" w:space="0" w:color="auto"/>
              <w:bottom w:val="single" w:sz="4" w:space="0" w:color="auto"/>
            </w:tcBorders>
            <w:tcMar>
              <w:top w:w="0" w:type="dxa"/>
              <w:left w:w="60" w:type="dxa"/>
              <w:bottom w:w="0" w:type="dxa"/>
              <w:right w:w="60" w:type="dxa"/>
            </w:tcMar>
            <w:vAlign w:val="center"/>
          </w:tcPr>
          <w:p w:rsidR="00DB5B1B" w:rsidRPr="00DB5B1B" w:rsidRDefault="00DB5B1B" w:rsidP="00DB5B1B">
            <w:pPr>
              <w:spacing w:before="20" w:after="20"/>
              <w:jc w:val="center"/>
              <w:rPr>
                <w:rFonts w:eastAsia="Times New Roman"/>
                <w:b/>
                <w:szCs w:val="17"/>
                <w:lang w:val="en-US"/>
              </w:rPr>
            </w:pPr>
            <w:r w:rsidRPr="00DB5B1B">
              <w:rPr>
                <w:rFonts w:eastAsia="Times New Roman"/>
                <w:b/>
                <w:szCs w:val="17"/>
                <w:lang w:val="en-US"/>
              </w:rPr>
              <w:t>Address of Premises</w:t>
            </w:r>
          </w:p>
        </w:tc>
        <w:tc>
          <w:tcPr>
            <w:tcW w:w="1514" w:type="pct"/>
            <w:tcBorders>
              <w:top w:val="single" w:sz="4" w:space="0" w:color="auto"/>
              <w:bottom w:val="single" w:sz="4" w:space="0" w:color="auto"/>
            </w:tcBorders>
            <w:tcMar>
              <w:top w:w="0" w:type="dxa"/>
              <w:left w:w="60" w:type="dxa"/>
              <w:bottom w:w="0" w:type="dxa"/>
              <w:right w:w="60" w:type="dxa"/>
            </w:tcMar>
            <w:vAlign w:val="center"/>
          </w:tcPr>
          <w:p w:rsidR="00DB5B1B" w:rsidRPr="00DB5B1B" w:rsidRDefault="00DB5B1B" w:rsidP="00DB5B1B">
            <w:pPr>
              <w:spacing w:before="20" w:after="20"/>
              <w:jc w:val="center"/>
              <w:rPr>
                <w:rFonts w:eastAsia="Times New Roman"/>
                <w:b/>
                <w:szCs w:val="17"/>
                <w:lang w:val="en-US"/>
              </w:rPr>
            </w:pPr>
            <w:r w:rsidRPr="00DB5B1B">
              <w:rPr>
                <w:rFonts w:eastAsia="Times New Roman"/>
                <w:b/>
                <w:szCs w:val="17"/>
                <w:lang w:val="en-US"/>
              </w:rPr>
              <w:t>Allotment</w:t>
            </w:r>
            <w:r w:rsidRPr="00DB5B1B">
              <w:rPr>
                <w:rFonts w:eastAsia="Times New Roman"/>
                <w:b/>
                <w:szCs w:val="17"/>
                <w:lang w:val="en-US"/>
              </w:rPr>
              <w:br/>
              <w:t>Section</w:t>
            </w:r>
          </w:p>
        </w:tc>
        <w:tc>
          <w:tcPr>
            <w:tcW w:w="1517" w:type="pct"/>
            <w:tcBorders>
              <w:top w:val="single" w:sz="4" w:space="0" w:color="auto"/>
              <w:bottom w:val="single" w:sz="4" w:space="0" w:color="auto"/>
            </w:tcBorders>
            <w:tcMar>
              <w:top w:w="0" w:type="dxa"/>
              <w:left w:w="60" w:type="dxa"/>
              <w:bottom w:w="0" w:type="dxa"/>
              <w:right w:w="60" w:type="dxa"/>
            </w:tcMar>
            <w:vAlign w:val="center"/>
          </w:tcPr>
          <w:p w:rsidR="00DB5B1B" w:rsidRPr="00DB5B1B" w:rsidRDefault="00DB5B1B" w:rsidP="00DB5B1B">
            <w:pPr>
              <w:spacing w:before="20" w:after="20"/>
              <w:jc w:val="center"/>
              <w:rPr>
                <w:rFonts w:eastAsia="Times New Roman"/>
                <w:b/>
                <w:szCs w:val="17"/>
                <w:lang w:val="en-US"/>
              </w:rPr>
            </w:pPr>
            <w:r w:rsidRPr="00DB5B1B">
              <w:rPr>
                <w:rFonts w:eastAsia="Times New Roman"/>
                <w:b/>
                <w:szCs w:val="17"/>
                <w:u w:val="single"/>
                <w:lang w:val="en-US"/>
              </w:rPr>
              <w:t>Certificate of Title</w:t>
            </w:r>
          </w:p>
          <w:p w:rsidR="00DB5B1B" w:rsidRPr="00DB5B1B" w:rsidRDefault="00DB5B1B" w:rsidP="00DB5B1B">
            <w:pPr>
              <w:spacing w:before="20" w:after="20"/>
              <w:jc w:val="center"/>
              <w:rPr>
                <w:rFonts w:eastAsia="Times New Roman"/>
                <w:b/>
                <w:szCs w:val="17"/>
                <w:lang w:val="en-US"/>
              </w:rPr>
            </w:pPr>
            <w:r w:rsidRPr="00DB5B1B">
              <w:rPr>
                <w:rFonts w:eastAsia="Times New Roman"/>
                <w:b/>
                <w:szCs w:val="17"/>
                <w:lang w:val="en-US"/>
              </w:rPr>
              <w:t>Volume/Folio</w:t>
            </w:r>
          </w:p>
        </w:tc>
      </w:tr>
      <w:tr w:rsidR="00DB5B1B" w:rsidRPr="00DB5B1B" w:rsidTr="00DC2152">
        <w:trPr>
          <w:trHeight w:val="45"/>
          <w:tblHeader/>
        </w:trPr>
        <w:tc>
          <w:tcPr>
            <w:tcW w:w="1969" w:type="pct"/>
            <w:tcBorders>
              <w:top w:val="single" w:sz="4" w:space="0" w:color="auto"/>
            </w:tcBorders>
            <w:tcMar>
              <w:top w:w="0" w:type="dxa"/>
              <w:left w:w="60" w:type="dxa"/>
              <w:bottom w:w="0" w:type="dxa"/>
              <w:right w:w="60" w:type="dxa"/>
            </w:tcMar>
            <w:vAlign w:val="center"/>
          </w:tcPr>
          <w:p w:rsidR="00DB5B1B" w:rsidRPr="00DB5B1B" w:rsidRDefault="00DB5B1B" w:rsidP="00DB5B1B">
            <w:pPr>
              <w:spacing w:after="0" w:line="80" w:lineRule="exact"/>
              <w:jc w:val="center"/>
              <w:rPr>
                <w:rFonts w:eastAsia="Times New Roman"/>
                <w:b/>
                <w:szCs w:val="17"/>
                <w:lang w:val="en-US"/>
              </w:rPr>
            </w:pPr>
          </w:p>
        </w:tc>
        <w:tc>
          <w:tcPr>
            <w:tcW w:w="1514" w:type="pct"/>
            <w:tcBorders>
              <w:top w:val="single" w:sz="4" w:space="0" w:color="auto"/>
            </w:tcBorders>
            <w:tcMar>
              <w:top w:w="0" w:type="dxa"/>
              <w:left w:w="60" w:type="dxa"/>
              <w:bottom w:w="0" w:type="dxa"/>
              <w:right w:w="60" w:type="dxa"/>
            </w:tcMar>
            <w:vAlign w:val="center"/>
          </w:tcPr>
          <w:p w:rsidR="00DB5B1B" w:rsidRPr="00DB5B1B" w:rsidRDefault="00DB5B1B" w:rsidP="00DB5B1B">
            <w:pPr>
              <w:spacing w:after="0" w:line="80" w:lineRule="exact"/>
              <w:jc w:val="center"/>
              <w:rPr>
                <w:rFonts w:eastAsia="Times New Roman"/>
                <w:b/>
                <w:szCs w:val="17"/>
                <w:lang w:val="en-US"/>
              </w:rPr>
            </w:pPr>
          </w:p>
        </w:tc>
        <w:tc>
          <w:tcPr>
            <w:tcW w:w="1517" w:type="pct"/>
            <w:tcBorders>
              <w:top w:val="single" w:sz="4" w:space="0" w:color="auto"/>
            </w:tcBorders>
            <w:tcMar>
              <w:top w:w="0" w:type="dxa"/>
              <w:left w:w="60" w:type="dxa"/>
              <w:bottom w:w="0" w:type="dxa"/>
              <w:right w:w="60" w:type="dxa"/>
            </w:tcMar>
            <w:vAlign w:val="center"/>
          </w:tcPr>
          <w:p w:rsidR="00DB5B1B" w:rsidRPr="00DB5B1B" w:rsidRDefault="00DB5B1B" w:rsidP="00DB5B1B">
            <w:pPr>
              <w:spacing w:after="0" w:line="80" w:lineRule="exact"/>
              <w:jc w:val="center"/>
              <w:rPr>
                <w:rFonts w:eastAsia="Times New Roman"/>
                <w:b/>
                <w:szCs w:val="17"/>
                <w:u w:val="single"/>
                <w:lang w:val="en-US"/>
              </w:rPr>
            </w:pPr>
          </w:p>
        </w:tc>
      </w:tr>
      <w:tr w:rsidR="00DB5B1B" w:rsidRPr="00DB5B1B" w:rsidTr="00DC2152">
        <w:trPr>
          <w:trHeight w:val="20"/>
        </w:trPr>
        <w:tc>
          <w:tcPr>
            <w:tcW w:w="1969" w:type="pct"/>
            <w:shd w:val="clear" w:color="auto" w:fill="auto"/>
            <w:tcMar>
              <w:top w:w="0" w:type="dxa"/>
              <w:left w:w="60" w:type="dxa"/>
              <w:bottom w:w="0" w:type="dxa"/>
              <w:right w:w="60" w:type="dxa"/>
            </w:tcMar>
          </w:tcPr>
          <w:p w:rsidR="00DB5B1B" w:rsidRPr="00DB5B1B" w:rsidRDefault="00DB5B1B" w:rsidP="00DB5B1B">
            <w:pPr>
              <w:ind w:left="82" w:hanging="82"/>
              <w:jc w:val="left"/>
            </w:pPr>
            <w:r w:rsidRPr="00DB5B1B">
              <w:t xml:space="preserve">18 Walters Street, Port Wakefield SA 5550 </w:t>
            </w:r>
            <w:r w:rsidRPr="00DB5B1B">
              <w:br/>
              <w:t xml:space="preserve">(AKA 2A Mine Street, Port Wakefield or </w:t>
            </w:r>
            <w:r w:rsidRPr="00DB5B1B">
              <w:br/>
              <w:t>16 Walters Street, Port Wakefield)</w:t>
            </w:r>
          </w:p>
        </w:tc>
        <w:tc>
          <w:tcPr>
            <w:tcW w:w="1514" w:type="pct"/>
            <w:shd w:val="clear" w:color="auto" w:fill="auto"/>
            <w:tcMar>
              <w:top w:w="0" w:type="dxa"/>
              <w:left w:w="60" w:type="dxa"/>
              <w:bottom w:w="0" w:type="dxa"/>
              <w:right w:w="60" w:type="dxa"/>
            </w:tcMar>
          </w:tcPr>
          <w:p w:rsidR="00DB5B1B" w:rsidRPr="00DB5B1B" w:rsidRDefault="00DB5B1B" w:rsidP="00DB5B1B">
            <w:pPr>
              <w:ind w:left="82" w:hanging="82"/>
              <w:jc w:val="left"/>
            </w:pPr>
            <w:r w:rsidRPr="00DB5B1B">
              <w:t xml:space="preserve">Allotment 3 Filed Plan 2112 </w:t>
            </w:r>
            <w:r w:rsidRPr="00DB5B1B">
              <w:br/>
              <w:t>Hundred of Inkerman</w:t>
            </w:r>
          </w:p>
        </w:tc>
        <w:tc>
          <w:tcPr>
            <w:tcW w:w="1517" w:type="pct"/>
            <w:shd w:val="clear" w:color="auto" w:fill="auto"/>
            <w:tcMar>
              <w:top w:w="0" w:type="dxa"/>
              <w:left w:w="60" w:type="dxa"/>
              <w:bottom w:w="0" w:type="dxa"/>
              <w:right w:w="60" w:type="dxa"/>
            </w:tcMar>
          </w:tcPr>
          <w:p w:rsidR="00DB5B1B" w:rsidRPr="00DB5B1B" w:rsidRDefault="00DB5B1B" w:rsidP="00DB5B1B">
            <w:pPr>
              <w:spacing w:after="0"/>
              <w:ind w:left="936"/>
              <w:jc w:val="left"/>
            </w:pPr>
            <w:r w:rsidRPr="00DB5B1B">
              <w:t>CT5513/129</w:t>
            </w:r>
          </w:p>
        </w:tc>
      </w:tr>
      <w:tr w:rsidR="00DB5B1B" w:rsidRPr="00DB5B1B" w:rsidTr="00DC2152">
        <w:trPr>
          <w:trHeight w:val="20"/>
        </w:trPr>
        <w:tc>
          <w:tcPr>
            <w:tcW w:w="1969" w:type="pct"/>
            <w:shd w:val="clear" w:color="auto" w:fill="auto"/>
            <w:tcMar>
              <w:top w:w="0" w:type="dxa"/>
              <w:left w:w="60" w:type="dxa"/>
              <w:bottom w:w="0" w:type="dxa"/>
              <w:right w:w="60" w:type="dxa"/>
            </w:tcMar>
          </w:tcPr>
          <w:p w:rsidR="00DB5B1B" w:rsidRPr="00DB5B1B" w:rsidRDefault="00DB5B1B" w:rsidP="00DB5B1B">
            <w:pPr>
              <w:ind w:left="82" w:hanging="82"/>
              <w:jc w:val="left"/>
            </w:pPr>
            <w:r w:rsidRPr="00DB5B1B">
              <w:t>4 George Street, Peterborough SA 5422</w:t>
            </w:r>
          </w:p>
        </w:tc>
        <w:tc>
          <w:tcPr>
            <w:tcW w:w="1514" w:type="pct"/>
            <w:shd w:val="clear" w:color="auto" w:fill="auto"/>
            <w:tcMar>
              <w:top w:w="0" w:type="dxa"/>
              <w:left w:w="60" w:type="dxa"/>
              <w:bottom w:w="0" w:type="dxa"/>
              <w:right w:w="60" w:type="dxa"/>
            </w:tcMar>
          </w:tcPr>
          <w:p w:rsidR="00DB5B1B" w:rsidRPr="00DB5B1B" w:rsidRDefault="00DB5B1B" w:rsidP="00DB5B1B">
            <w:pPr>
              <w:ind w:left="82" w:hanging="82"/>
              <w:jc w:val="left"/>
            </w:pPr>
            <w:r w:rsidRPr="00DB5B1B">
              <w:t>Allotment 3 Deposited Plan 15789 Hundred of Yongala</w:t>
            </w:r>
          </w:p>
        </w:tc>
        <w:tc>
          <w:tcPr>
            <w:tcW w:w="1517" w:type="pct"/>
            <w:shd w:val="clear" w:color="auto" w:fill="auto"/>
            <w:tcMar>
              <w:top w:w="0" w:type="dxa"/>
              <w:left w:w="60" w:type="dxa"/>
              <w:bottom w:w="0" w:type="dxa"/>
              <w:right w:w="60" w:type="dxa"/>
            </w:tcMar>
          </w:tcPr>
          <w:p w:rsidR="00DB5B1B" w:rsidRPr="00DB5B1B" w:rsidRDefault="00DB5B1B" w:rsidP="00DB5B1B">
            <w:pPr>
              <w:spacing w:after="0"/>
              <w:ind w:left="936"/>
              <w:jc w:val="left"/>
            </w:pPr>
            <w:r w:rsidRPr="00DB5B1B">
              <w:t>CT5437/548</w:t>
            </w:r>
          </w:p>
        </w:tc>
      </w:tr>
      <w:tr w:rsidR="00DB5B1B" w:rsidRPr="00DB5B1B" w:rsidTr="00DC2152">
        <w:trPr>
          <w:trHeight w:val="20"/>
        </w:trPr>
        <w:tc>
          <w:tcPr>
            <w:tcW w:w="1969" w:type="pct"/>
            <w:tcBorders>
              <w:bottom w:val="single" w:sz="4" w:space="0" w:color="auto"/>
            </w:tcBorders>
            <w:shd w:val="clear" w:color="auto" w:fill="auto"/>
            <w:tcMar>
              <w:top w:w="0" w:type="dxa"/>
              <w:left w:w="60" w:type="dxa"/>
              <w:bottom w:w="0" w:type="dxa"/>
              <w:right w:w="60" w:type="dxa"/>
            </w:tcMar>
          </w:tcPr>
          <w:p w:rsidR="00DB5B1B" w:rsidRPr="00DB5B1B" w:rsidRDefault="00DB5B1B" w:rsidP="00DB5B1B">
            <w:pPr>
              <w:ind w:left="82" w:hanging="82"/>
              <w:jc w:val="left"/>
            </w:pPr>
            <w:r w:rsidRPr="00DB5B1B">
              <w:t xml:space="preserve">3A West Street, Port Wakefield SA 5550 </w:t>
            </w:r>
            <w:r w:rsidRPr="00DB5B1B">
              <w:br/>
              <w:t>(AKA Lot 6 West Lane)</w:t>
            </w:r>
          </w:p>
        </w:tc>
        <w:tc>
          <w:tcPr>
            <w:tcW w:w="1514" w:type="pct"/>
            <w:tcBorders>
              <w:bottom w:val="single" w:sz="4" w:space="0" w:color="auto"/>
            </w:tcBorders>
            <w:shd w:val="clear" w:color="auto" w:fill="auto"/>
            <w:tcMar>
              <w:top w:w="0" w:type="dxa"/>
              <w:left w:w="60" w:type="dxa"/>
              <w:bottom w:w="0" w:type="dxa"/>
              <w:right w:w="60" w:type="dxa"/>
            </w:tcMar>
          </w:tcPr>
          <w:p w:rsidR="00DB5B1B" w:rsidRPr="00DB5B1B" w:rsidRDefault="00DB5B1B" w:rsidP="00DB5B1B">
            <w:pPr>
              <w:ind w:left="82" w:hanging="82"/>
              <w:jc w:val="left"/>
            </w:pPr>
            <w:r w:rsidRPr="00DB5B1B">
              <w:t>Allotment 21 Deposited Plan 35688 Hundred of Inkerman</w:t>
            </w:r>
          </w:p>
        </w:tc>
        <w:tc>
          <w:tcPr>
            <w:tcW w:w="1517" w:type="pct"/>
            <w:tcBorders>
              <w:bottom w:val="single" w:sz="4" w:space="0" w:color="auto"/>
            </w:tcBorders>
            <w:shd w:val="clear" w:color="auto" w:fill="auto"/>
            <w:tcMar>
              <w:top w:w="0" w:type="dxa"/>
              <w:left w:w="60" w:type="dxa"/>
              <w:bottom w:w="0" w:type="dxa"/>
              <w:right w:w="60" w:type="dxa"/>
            </w:tcMar>
          </w:tcPr>
          <w:p w:rsidR="00DB5B1B" w:rsidRPr="00DB5B1B" w:rsidRDefault="00DB5B1B" w:rsidP="00DB5B1B">
            <w:pPr>
              <w:spacing w:after="0"/>
              <w:ind w:left="936"/>
              <w:jc w:val="left"/>
            </w:pPr>
            <w:r w:rsidRPr="00DB5B1B">
              <w:t>CT5101/475</w:t>
            </w:r>
          </w:p>
        </w:tc>
      </w:tr>
    </w:tbl>
    <w:p w:rsidR="00DB5B1B" w:rsidRPr="00DB5B1B" w:rsidRDefault="00DB5B1B" w:rsidP="00DB5B1B">
      <w:pPr>
        <w:pBdr>
          <w:top w:val="nil"/>
          <w:left w:val="nil"/>
          <w:bottom w:val="nil"/>
          <w:right w:val="nil"/>
        </w:pBdr>
        <w:spacing w:before="80" w:after="0"/>
        <w:ind w:right="62"/>
        <w:rPr>
          <w:rFonts w:eastAsia="Times New Roman"/>
          <w:szCs w:val="17"/>
          <w:lang w:val="en-US"/>
        </w:rPr>
      </w:pPr>
      <w:r w:rsidRPr="00DB5B1B">
        <w:rPr>
          <w:rFonts w:eastAsia="Times New Roman"/>
          <w:szCs w:val="17"/>
          <w:lang w:val="en-US"/>
        </w:rPr>
        <w:t>Dated: 21 January 2021</w:t>
      </w:r>
    </w:p>
    <w:p w:rsidR="00DB5B1B" w:rsidRPr="00DB5B1B" w:rsidRDefault="00DB5B1B" w:rsidP="00DB5B1B">
      <w:pPr>
        <w:spacing w:after="0"/>
        <w:ind w:right="62"/>
        <w:jc w:val="right"/>
        <w:rPr>
          <w:rFonts w:eastAsia="Times New Roman"/>
          <w:smallCaps/>
          <w:szCs w:val="17"/>
          <w:lang w:val="en-US"/>
        </w:rPr>
      </w:pPr>
      <w:r w:rsidRPr="00DB5B1B">
        <w:rPr>
          <w:rFonts w:eastAsia="Times New Roman"/>
          <w:smallCaps/>
          <w:szCs w:val="17"/>
          <w:lang w:val="en-US"/>
        </w:rPr>
        <w:t>Craig Thompson</w:t>
      </w:r>
    </w:p>
    <w:p w:rsidR="00DB5B1B" w:rsidRPr="00DB5B1B" w:rsidRDefault="00DB5B1B" w:rsidP="00DB5B1B">
      <w:pPr>
        <w:spacing w:after="0"/>
        <w:ind w:right="62"/>
        <w:jc w:val="right"/>
        <w:rPr>
          <w:rFonts w:eastAsia="Times New Roman"/>
          <w:szCs w:val="17"/>
          <w:lang w:val="en-US"/>
        </w:rPr>
      </w:pPr>
      <w:r w:rsidRPr="00DB5B1B">
        <w:rPr>
          <w:rFonts w:eastAsia="Times New Roman"/>
          <w:szCs w:val="17"/>
          <w:lang w:val="en-US"/>
        </w:rPr>
        <w:t>Acting Housing Regulator and Registrar</w:t>
      </w:r>
    </w:p>
    <w:p w:rsidR="00DB5B1B" w:rsidRPr="00DB5B1B" w:rsidRDefault="00DB5B1B" w:rsidP="00DB5B1B">
      <w:pPr>
        <w:spacing w:after="0"/>
        <w:ind w:right="62"/>
        <w:jc w:val="right"/>
        <w:rPr>
          <w:rFonts w:eastAsia="Times New Roman"/>
          <w:szCs w:val="17"/>
          <w:lang w:val="en-US"/>
        </w:rPr>
      </w:pPr>
      <w:r w:rsidRPr="00DB5B1B">
        <w:rPr>
          <w:rFonts w:eastAsia="Times New Roman"/>
          <w:szCs w:val="17"/>
          <w:lang w:val="en-US"/>
        </w:rPr>
        <w:t>Housing Safety Authority, SAHA</w:t>
      </w:r>
    </w:p>
    <w:p w:rsidR="00C81C87" w:rsidRDefault="00DB5B1B" w:rsidP="00DB5B1B">
      <w:pPr>
        <w:spacing w:after="0"/>
        <w:ind w:right="62"/>
        <w:jc w:val="right"/>
        <w:rPr>
          <w:rFonts w:eastAsia="Times New Roman"/>
          <w:szCs w:val="17"/>
          <w:lang w:val="en-US"/>
        </w:rPr>
      </w:pPr>
      <w:r w:rsidRPr="00DB5B1B">
        <w:rPr>
          <w:rFonts w:eastAsia="Times New Roman"/>
          <w:szCs w:val="17"/>
          <w:lang w:val="en-US"/>
        </w:rPr>
        <w:t>Delegate of Minister for Human Services</w:t>
      </w:r>
    </w:p>
    <w:p w:rsidR="00DB5B1B" w:rsidRDefault="00DB5B1B" w:rsidP="00DB5B1B">
      <w:pPr>
        <w:pBdr>
          <w:bottom w:val="single" w:sz="4" w:space="1" w:color="auto"/>
        </w:pBdr>
        <w:spacing w:after="0" w:line="52" w:lineRule="exact"/>
        <w:jc w:val="center"/>
        <w:rPr>
          <w:lang w:val="en-US"/>
        </w:rPr>
      </w:pPr>
    </w:p>
    <w:p w:rsidR="00DB5B1B" w:rsidRDefault="00DB5B1B" w:rsidP="00DB5B1B">
      <w:pPr>
        <w:pBdr>
          <w:top w:val="single" w:sz="4" w:space="1" w:color="auto"/>
        </w:pBdr>
        <w:spacing w:before="34" w:after="0" w:line="14" w:lineRule="exact"/>
        <w:jc w:val="center"/>
        <w:rPr>
          <w:lang w:val="en-US"/>
        </w:rPr>
      </w:pPr>
    </w:p>
    <w:p w:rsidR="00DB5B1B" w:rsidRDefault="00DB5B1B" w:rsidP="00DB5B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A1CA5" w:rsidRPr="00EA1CA5" w:rsidRDefault="00EA1CA5" w:rsidP="00C048F4">
      <w:pPr>
        <w:pStyle w:val="Heading2"/>
      </w:pPr>
      <w:bookmarkStart w:id="52" w:name="_Toc62114962"/>
      <w:r w:rsidRPr="00EA1CA5">
        <w:t>Justices of the Peace Act 2005</w:t>
      </w:r>
      <w:bookmarkEnd w:id="52"/>
    </w:p>
    <w:p w:rsidR="00EA1CA5" w:rsidRPr="00EA1CA5" w:rsidRDefault="00EA1CA5" w:rsidP="00EA1CA5">
      <w:pPr>
        <w:jc w:val="center"/>
        <w:rPr>
          <w:smallCaps/>
          <w:szCs w:val="17"/>
        </w:rPr>
      </w:pPr>
      <w:r w:rsidRPr="00EA1CA5">
        <w:rPr>
          <w:smallCaps/>
          <w:szCs w:val="17"/>
        </w:rPr>
        <w:t>Schedule 1—Transitional Provisions</w:t>
      </w:r>
    </w:p>
    <w:p w:rsidR="00EA1CA5" w:rsidRPr="00EA1CA5" w:rsidRDefault="00EA1CA5" w:rsidP="00EA1CA5">
      <w:pPr>
        <w:jc w:val="center"/>
        <w:rPr>
          <w:i/>
          <w:szCs w:val="17"/>
        </w:rPr>
      </w:pPr>
      <w:r w:rsidRPr="00EA1CA5">
        <w:rPr>
          <w:i/>
          <w:szCs w:val="17"/>
        </w:rPr>
        <w:t>Notice of Prescribed Period</w:t>
      </w:r>
    </w:p>
    <w:p w:rsidR="00EA1CA5" w:rsidRPr="00EA1CA5" w:rsidRDefault="00EA1CA5" w:rsidP="00EA1CA5">
      <w:pPr>
        <w:rPr>
          <w:rFonts w:eastAsia="Times New Roman"/>
          <w:spacing w:val="-2"/>
          <w:szCs w:val="20"/>
        </w:rPr>
      </w:pPr>
      <w:r w:rsidRPr="00EA1CA5">
        <w:rPr>
          <w:rFonts w:eastAsia="Times New Roman"/>
          <w:spacing w:val="-2"/>
          <w:szCs w:val="20"/>
        </w:rPr>
        <w:t xml:space="preserve">NOTICE is hereby given that the period prescribed for the purposes of Schedule 1, Clause 2 of the </w:t>
      </w:r>
      <w:r w:rsidRPr="00EA1CA5">
        <w:rPr>
          <w:rFonts w:eastAsia="Times New Roman"/>
          <w:i/>
          <w:spacing w:val="-2"/>
          <w:szCs w:val="20"/>
        </w:rPr>
        <w:t>Justices of the Peace Act 2005</w:t>
      </w:r>
      <w:r w:rsidRPr="00EA1CA5">
        <w:rPr>
          <w:rFonts w:eastAsia="Times New Roman"/>
          <w:spacing w:val="-2"/>
          <w:szCs w:val="20"/>
        </w:rPr>
        <w:t xml:space="preserve"> in relation to the following persons who held office as a justice immediately before the commencement of that clause is to end on </w:t>
      </w:r>
      <w:r w:rsidRPr="00EA1CA5">
        <w:rPr>
          <w:rFonts w:eastAsia="Times New Roman"/>
          <w:b/>
          <w:spacing w:val="-2"/>
          <w:szCs w:val="20"/>
        </w:rPr>
        <w:t>31 January 2021</w:t>
      </w:r>
      <w:r w:rsidRPr="00EA1CA5">
        <w:rPr>
          <w:rFonts w:eastAsia="Times New Roman"/>
          <w:spacing w:val="-2"/>
          <w:szCs w:val="20"/>
        </w:rPr>
        <w:t>:</w:t>
      </w:r>
    </w:p>
    <w:p w:rsidR="00EA1CA5" w:rsidRPr="00EA1CA5" w:rsidRDefault="00EA1CA5" w:rsidP="00EA1CA5">
      <w:pPr>
        <w:ind w:left="142"/>
        <w:rPr>
          <w:rFonts w:eastAsia="Times New Roman"/>
          <w:szCs w:val="20"/>
        </w:rPr>
      </w:pPr>
      <w:r w:rsidRPr="00EA1CA5">
        <w:rPr>
          <w:rFonts w:eastAsia="Times New Roman"/>
          <w:szCs w:val="20"/>
        </w:rPr>
        <w:t>Michael William KING</w:t>
      </w:r>
    </w:p>
    <w:p w:rsidR="00EA1CA5" w:rsidRPr="00EA1CA5" w:rsidRDefault="00EA1CA5" w:rsidP="00EA1CA5">
      <w:pPr>
        <w:spacing w:after="0"/>
        <w:rPr>
          <w:rFonts w:eastAsia="Times New Roman"/>
          <w:szCs w:val="17"/>
        </w:rPr>
      </w:pPr>
      <w:r w:rsidRPr="00EA1CA5">
        <w:rPr>
          <w:rFonts w:eastAsia="Times New Roman"/>
          <w:szCs w:val="17"/>
        </w:rPr>
        <w:t>Dated: 3 December 2020</w:t>
      </w:r>
    </w:p>
    <w:p w:rsidR="00EA1CA5" w:rsidRPr="00EA1CA5" w:rsidRDefault="00EA1CA5" w:rsidP="00EA1CA5">
      <w:pPr>
        <w:spacing w:after="0"/>
        <w:jc w:val="right"/>
        <w:rPr>
          <w:rFonts w:eastAsia="Times New Roman"/>
          <w:smallCaps/>
          <w:szCs w:val="20"/>
        </w:rPr>
      </w:pPr>
      <w:r w:rsidRPr="00EA1CA5">
        <w:rPr>
          <w:rFonts w:eastAsia="Times New Roman"/>
          <w:smallCaps/>
          <w:szCs w:val="20"/>
        </w:rPr>
        <w:t>Vickie Chapman MP</w:t>
      </w:r>
    </w:p>
    <w:p w:rsidR="00EA1CA5" w:rsidRPr="00EA1CA5" w:rsidRDefault="00EA1CA5" w:rsidP="00EA1CA5">
      <w:pPr>
        <w:spacing w:after="0"/>
        <w:jc w:val="right"/>
        <w:rPr>
          <w:rFonts w:eastAsia="Times New Roman"/>
          <w:szCs w:val="17"/>
        </w:rPr>
      </w:pPr>
      <w:r w:rsidRPr="00EA1CA5">
        <w:rPr>
          <w:rFonts w:eastAsia="Times New Roman"/>
          <w:szCs w:val="17"/>
        </w:rPr>
        <w:t>Deputy Premier</w:t>
      </w:r>
    </w:p>
    <w:p w:rsidR="00DB5B1B" w:rsidRDefault="00EA1CA5" w:rsidP="00307E93">
      <w:pPr>
        <w:spacing w:after="0"/>
        <w:jc w:val="right"/>
        <w:rPr>
          <w:rFonts w:eastAsia="Times New Roman"/>
          <w:szCs w:val="17"/>
        </w:rPr>
      </w:pPr>
      <w:r w:rsidRPr="00EA1CA5">
        <w:rPr>
          <w:rFonts w:eastAsia="Times New Roman"/>
          <w:szCs w:val="17"/>
        </w:rPr>
        <w:t>Attorney-General</w:t>
      </w:r>
    </w:p>
    <w:p w:rsidR="00307E93" w:rsidRDefault="00307E93" w:rsidP="00307E93">
      <w:pPr>
        <w:pBdr>
          <w:bottom w:val="single" w:sz="4" w:space="1" w:color="auto"/>
        </w:pBdr>
        <w:spacing w:after="0" w:line="52" w:lineRule="exact"/>
        <w:jc w:val="center"/>
        <w:rPr>
          <w:lang w:val="en-US"/>
        </w:rPr>
      </w:pPr>
    </w:p>
    <w:p w:rsidR="00307E93" w:rsidRDefault="00307E93" w:rsidP="00307E93">
      <w:pPr>
        <w:pBdr>
          <w:top w:val="single" w:sz="4" w:space="1" w:color="auto"/>
        </w:pBdr>
        <w:spacing w:before="34" w:after="0" w:line="14" w:lineRule="exact"/>
        <w:jc w:val="center"/>
        <w:rPr>
          <w:lang w:val="en-US"/>
        </w:rPr>
      </w:pPr>
    </w:p>
    <w:p w:rsidR="00307E93" w:rsidRDefault="00307E93" w:rsidP="00307E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54638B" w:rsidRDefault="0054638B">
      <w:pPr>
        <w:spacing w:after="0" w:line="240" w:lineRule="auto"/>
        <w:jc w:val="left"/>
        <w:rPr>
          <w:lang w:val="en-US"/>
        </w:rPr>
      </w:pPr>
      <w:r>
        <w:rPr>
          <w:lang w:val="en-US"/>
        </w:rPr>
        <w:br w:type="page"/>
      </w:r>
    </w:p>
    <w:p w:rsidR="0054638B" w:rsidRPr="0054638B" w:rsidRDefault="0054638B" w:rsidP="00C048F4">
      <w:pPr>
        <w:pStyle w:val="Heading2"/>
      </w:pPr>
      <w:bookmarkStart w:id="53" w:name="_Toc62114963"/>
      <w:r w:rsidRPr="0054638B">
        <w:lastRenderedPageBreak/>
        <w:t>Land Acquisition Act 1969</w:t>
      </w:r>
      <w:bookmarkEnd w:id="53"/>
    </w:p>
    <w:p w:rsidR="0054638B" w:rsidRPr="0054638B" w:rsidRDefault="0054638B" w:rsidP="0054638B">
      <w:pPr>
        <w:jc w:val="center"/>
        <w:rPr>
          <w:smallCaps/>
          <w:szCs w:val="17"/>
        </w:rPr>
      </w:pPr>
      <w:r w:rsidRPr="0054638B">
        <w:rPr>
          <w:smallCaps/>
          <w:szCs w:val="17"/>
        </w:rPr>
        <w:t>Section 16</w:t>
      </w:r>
    </w:p>
    <w:p w:rsidR="0054638B" w:rsidRPr="0054638B" w:rsidRDefault="0054638B" w:rsidP="0054638B">
      <w:pPr>
        <w:jc w:val="center"/>
        <w:rPr>
          <w:i/>
          <w:szCs w:val="17"/>
        </w:rPr>
      </w:pPr>
      <w:r w:rsidRPr="0054638B">
        <w:rPr>
          <w:i/>
          <w:szCs w:val="17"/>
        </w:rPr>
        <w:t>Form 5—Notice of Acquisition</w:t>
      </w:r>
    </w:p>
    <w:p w:rsidR="0054638B" w:rsidRPr="0054638B" w:rsidRDefault="0054638B" w:rsidP="0054638B">
      <w:pPr>
        <w:ind w:left="284" w:hanging="284"/>
        <w:rPr>
          <w:rFonts w:eastAsia="Times New Roman"/>
          <w:b/>
          <w:szCs w:val="20"/>
        </w:rPr>
      </w:pPr>
      <w:r w:rsidRPr="0054638B">
        <w:rPr>
          <w:rFonts w:eastAsia="Times New Roman"/>
          <w:b/>
          <w:szCs w:val="20"/>
        </w:rPr>
        <w:t>1.</w:t>
      </w:r>
      <w:r w:rsidRPr="0054638B">
        <w:rPr>
          <w:rFonts w:eastAsia="Times New Roman"/>
          <w:b/>
          <w:szCs w:val="20"/>
        </w:rPr>
        <w:tab/>
        <w:t>Notice of acquisition</w:t>
      </w:r>
    </w:p>
    <w:p w:rsidR="0054638B" w:rsidRPr="0054638B" w:rsidRDefault="0054638B" w:rsidP="0054638B">
      <w:pPr>
        <w:ind w:left="284"/>
        <w:rPr>
          <w:rFonts w:eastAsia="Times New Roman"/>
          <w:szCs w:val="20"/>
        </w:rPr>
      </w:pPr>
      <w:r w:rsidRPr="0054638B">
        <w:rPr>
          <w:rFonts w:eastAsia="Times New Roman"/>
          <w:szCs w:val="20"/>
        </w:rPr>
        <w:t>The Commissioner of Highways (the Authority), of 50 Flinders Street, Adelaide SA 5000, acquires the following interests in the following land:</w:t>
      </w:r>
    </w:p>
    <w:p w:rsidR="0054638B" w:rsidRPr="0054638B" w:rsidRDefault="0054638B" w:rsidP="0054638B">
      <w:pPr>
        <w:ind w:left="426"/>
        <w:rPr>
          <w:rFonts w:eastAsia="Times New Roman"/>
          <w:szCs w:val="20"/>
        </w:rPr>
      </w:pPr>
      <w:r w:rsidRPr="0054638B">
        <w:rPr>
          <w:rFonts w:eastAsia="Times New Roman"/>
          <w:szCs w:val="20"/>
        </w:rPr>
        <w:t>Comprising an estate in fee simple in that piece of land being portion of Allotment 102 in Deposited Plan No 113074 comprised in Certificate of Title Volume 6181 Folio 494, and being the whole of the land identified as Allotment 1022 in D125862 lodged in the Lands Titles Office expressly excluding the easement(s) over the land marked C on D113074 for Water Supply Purposes and for Sewerage Purposes (T7931205) and expressly excluding the free and unrestricted right(s) of way over the land marked D on D113074 and the free and unrestricted rights(s) over the land marked H on D113074 (RTC12592799)</w:t>
      </w:r>
    </w:p>
    <w:p w:rsidR="0054638B" w:rsidRPr="0054638B" w:rsidRDefault="0054638B" w:rsidP="0054638B">
      <w:pPr>
        <w:ind w:left="284"/>
        <w:rPr>
          <w:rFonts w:eastAsia="Times New Roman"/>
          <w:szCs w:val="20"/>
        </w:rPr>
      </w:pPr>
      <w:r w:rsidRPr="0054638B">
        <w:rPr>
          <w:rFonts w:eastAsia="Times New Roman"/>
          <w:szCs w:val="20"/>
        </w:rPr>
        <w:t xml:space="preserve">This notice is given under Section 16 of the </w:t>
      </w:r>
      <w:r w:rsidRPr="0054638B">
        <w:rPr>
          <w:rFonts w:eastAsia="Times New Roman"/>
          <w:i/>
          <w:szCs w:val="20"/>
        </w:rPr>
        <w:t>Land Acquisition Act 1969</w:t>
      </w:r>
      <w:r w:rsidRPr="0054638B">
        <w:rPr>
          <w:rFonts w:eastAsia="Times New Roman"/>
          <w:szCs w:val="20"/>
        </w:rPr>
        <w:t>.</w:t>
      </w:r>
    </w:p>
    <w:p w:rsidR="0054638B" w:rsidRPr="0054638B" w:rsidRDefault="0054638B" w:rsidP="0054638B">
      <w:pPr>
        <w:ind w:left="284" w:hanging="284"/>
        <w:rPr>
          <w:rFonts w:eastAsia="Times New Roman"/>
          <w:b/>
          <w:szCs w:val="20"/>
        </w:rPr>
      </w:pPr>
      <w:r w:rsidRPr="0054638B">
        <w:rPr>
          <w:rFonts w:eastAsia="Times New Roman"/>
          <w:b/>
          <w:szCs w:val="20"/>
        </w:rPr>
        <w:t>2.</w:t>
      </w:r>
      <w:r w:rsidRPr="0054638B">
        <w:rPr>
          <w:rFonts w:eastAsia="Times New Roman"/>
          <w:b/>
          <w:szCs w:val="20"/>
        </w:rPr>
        <w:tab/>
        <w:t>Compensation</w:t>
      </w:r>
    </w:p>
    <w:p w:rsidR="0054638B" w:rsidRPr="0054638B" w:rsidRDefault="0054638B" w:rsidP="0054638B">
      <w:pPr>
        <w:ind w:left="284"/>
        <w:rPr>
          <w:rFonts w:eastAsia="Times New Roman"/>
          <w:szCs w:val="20"/>
        </w:rPr>
      </w:pPr>
      <w:r w:rsidRPr="0054638B">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54638B" w:rsidRPr="0054638B" w:rsidRDefault="0054638B" w:rsidP="0054638B">
      <w:pPr>
        <w:ind w:left="284" w:hanging="284"/>
        <w:rPr>
          <w:rFonts w:eastAsia="Times New Roman"/>
          <w:b/>
          <w:szCs w:val="20"/>
        </w:rPr>
      </w:pPr>
      <w:r w:rsidRPr="0054638B">
        <w:rPr>
          <w:rFonts w:eastAsia="Times New Roman"/>
          <w:b/>
          <w:szCs w:val="20"/>
        </w:rPr>
        <w:t>2A.</w:t>
      </w:r>
      <w:r w:rsidRPr="0054638B">
        <w:rPr>
          <w:rFonts w:eastAsia="Times New Roman"/>
          <w:b/>
          <w:szCs w:val="20"/>
        </w:rPr>
        <w:tab/>
        <w:t>Payment of professional costs relating to acquisition (Section 26B)</w:t>
      </w:r>
    </w:p>
    <w:p w:rsidR="0054638B" w:rsidRPr="0054638B" w:rsidRDefault="0054638B" w:rsidP="0054638B">
      <w:pPr>
        <w:ind w:left="284"/>
        <w:rPr>
          <w:rFonts w:eastAsia="Times New Roman"/>
          <w:szCs w:val="20"/>
        </w:rPr>
      </w:pPr>
      <w:r w:rsidRPr="0054638B">
        <w:rPr>
          <w:rFonts w:eastAsia="Times New Roman"/>
          <w:szCs w:val="20"/>
        </w:rPr>
        <w:t>If you are the owner in fee simple of the land to which this notice relates, you may be entitled to a payment of $10 000 from the Authority for use towards the payment of professional costs in relation to the acquisition of the land.</w:t>
      </w:r>
    </w:p>
    <w:p w:rsidR="0054638B" w:rsidRPr="0054638B" w:rsidRDefault="0054638B" w:rsidP="0054638B">
      <w:pPr>
        <w:ind w:left="284"/>
        <w:rPr>
          <w:rFonts w:eastAsia="Times New Roman"/>
          <w:szCs w:val="20"/>
        </w:rPr>
      </w:pPr>
      <w:r w:rsidRPr="0054638B">
        <w:rPr>
          <w:rFonts w:eastAsia="Times New Roman"/>
          <w:szCs w:val="20"/>
        </w:rPr>
        <w:t xml:space="preserve">Professional costs include legal costs, valuation costs and any other costs prescribed by the </w:t>
      </w:r>
      <w:r w:rsidRPr="0054638B">
        <w:rPr>
          <w:rFonts w:eastAsia="Times New Roman"/>
          <w:i/>
          <w:szCs w:val="20"/>
        </w:rPr>
        <w:t>Land Acquisition Regulations 2019</w:t>
      </w:r>
      <w:r w:rsidRPr="0054638B">
        <w:rPr>
          <w:rFonts w:eastAsia="Times New Roman"/>
          <w:szCs w:val="20"/>
        </w:rPr>
        <w:t>.</w:t>
      </w:r>
    </w:p>
    <w:p w:rsidR="0054638B" w:rsidRPr="0054638B" w:rsidRDefault="0054638B" w:rsidP="0054638B">
      <w:pPr>
        <w:ind w:left="284" w:hanging="284"/>
        <w:rPr>
          <w:rFonts w:eastAsia="Times New Roman"/>
          <w:b/>
          <w:szCs w:val="20"/>
        </w:rPr>
      </w:pPr>
      <w:r w:rsidRPr="0054638B">
        <w:rPr>
          <w:rFonts w:eastAsia="Times New Roman"/>
          <w:b/>
          <w:szCs w:val="20"/>
        </w:rPr>
        <w:t>3.</w:t>
      </w:r>
      <w:r w:rsidRPr="0054638B">
        <w:rPr>
          <w:rFonts w:eastAsia="Times New Roman"/>
          <w:b/>
          <w:szCs w:val="20"/>
        </w:rPr>
        <w:tab/>
        <w:t>Inquiries</w:t>
      </w:r>
    </w:p>
    <w:p w:rsidR="0054638B" w:rsidRPr="0054638B" w:rsidRDefault="0054638B" w:rsidP="0054638B">
      <w:pPr>
        <w:ind w:left="284"/>
        <w:rPr>
          <w:rFonts w:eastAsia="Times New Roman"/>
          <w:szCs w:val="20"/>
        </w:rPr>
      </w:pPr>
      <w:r w:rsidRPr="0054638B">
        <w:rPr>
          <w:rFonts w:eastAsia="Times New Roman"/>
          <w:szCs w:val="20"/>
        </w:rPr>
        <w:t>Inquiries should be directed to:</w:t>
      </w:r>
    </w:p>
    <w:p w:rsidR="0054638B" w:rsidRPr="0054638B" w:rsidRDefault="0054638B" w:rsidP="0054638B">
      <w:pPr>
        <w:spacing w:after="0"/>
        <w:ind w:left="284"/>
        <w:rPr>
          <w:rFonts w:eastAsia="Times New Roman"/>
          <w:szCs w:val="20"/>
        </w:rPr>
      </w:pPr>
      <w:r w:rsidRPr="0054638B">
        <w:rPr>
          <w:rFonts w:eastAsia="Times New Roman"/>
          <w:szCs w:val="20"/>
        </w:rPr>
        <w:t>Carlene Russell</w:t>
      </w:r>
    </w:p>
    <w:p w:rsidR="0054638B" w:rsidRPr="0054638B" w:rsidRDefault="0054638B" w:rsidP="0054638B">
      <w:pPr>
        <w:spacing w:after="0"/>
        <w:ind w:left="284"/>
        <w:rPr>
          <w:rFonts w:eastAsia="Times New Roman"/>
          <w:szCs w:val="20"/>
        </w:rPr>
      </w:pPr>
      <w:r w:rsidRPr="0054638B">
        <w:rPr>
          <w:rFonts w:eastAsia="Times New Roman"/>
          <w:szCs w:val="20"/>
        </w:rPr>
        <w:t>GPO Box 1533</w:t>
      </w:r>
    </w:p>
    <w:p w:rsidR="0054638B" w:rsidRPr="0054638B" w:rsidRDefault="0054638B" w:rsidP="0054638B">
      <w:pPr>
        <w:spacing w:after="0"/>
        <w:ind w:left="284"/>
        <w:rPr>
          <w:rFonts w:eastAsia="Times New Roman"/>
          <w:szCs w:val="20"/>
        </w:rPr>
      </w:pPr>
      <w:r w:rsidRPr="0054638B">
        <w:rPr>
          <w:rFonts w:eastAsia="Times New Roman"/>
          <w:szCs w:val="20"/>
        </w:rPr>
        <w:t>Adelaide SA 5001</w:t>
      </w:r>
    </w:p>
    <w:p w:rsidR="0054638B" w:rsidRPr="0054638B" w:rsidRDefault="0054638B" w:rsidP="0054638B">
      <w:pPr>
        <w:ind w:left="284"/>
        <w:rPr>
          <w:rFonts w:eastAsia="Times New Roman"/>
          <w:szCs w:val="20"/>
        </w:rPr>
      </w:pPr>
      <w:r w:rsidRPr="0054638B">
        <w:rPr>
          <w:rFonts w:eastAsia="Times New Roman"/>
          <w:szCs w:val="20"/>
        </w:rPr>
        <w:t>Phone: (08) 8343 2512</w:t>
      </w:r>
    </w:p>
    <w:p w:rsidR="0054638B" w:rsidRPr="0054638B" w:rsidRDefault="0054638B" w:rsidP="0054638B">
      <w:pPr>
        <w:rPr>
          <w:rFonts w:eastAsia="Times New Roman"/>
          <w:szCs w:val="17"/>
        </w:rPr>
      </w:pPr>
      <w:r w:rsidRPr="0054638B">
        <w:rPr>
          <w:rFonts w:eastAsia="Times New Roman"/>
          <w:szCs w:val="17"/>
        </w:rPr>
        <w:t>Dated: 19 January 2021</w:t>
      </w:r>
    </w:p>
    <w:p w:rsidR="0054638B" w:rsidRPr="0054638B" w:rsidRDefault="0054638B" w:rsidP="0054638B">
      <w:pPr>
        <w:rPr>
          <w:rFonts w:eastAsia="Times New Roman"/>
          <w:szCs w:val="20"/>
        </w:rPr>
      </w:pPr>
      <w:r w:rsidRPr="0054638B">
        <w:rPr>
          <w:rFonts w:eastAsia="Times New Roman"/>
          <w:szCs w:val="20"/>
        </w:rPr>
        <w:t>The Common Seal of the COMMISSIONER OF HIGHWAYS was hereto affixed by authority of the Commissioner in the presence of:</w:t>
      </w:r>
    </w:p>
    <w:p w:rsidR="0054638B" w:rsidRPr="0054638B" w:rsidRDefault="0054638B" w:rsidP="0054638B">
      <w:pPr>
        <w:spacing w:after="0"/>
        <w:jc w:val="right"/>
        <w:rPr>
          <w:rFonts w:eastAsia="Times New Roman"/>
          <w:smallCaps/>
          <w:szCs w:val="20"/>
        </w:rPr>
      </w:pPr>
      <w:r w:rsidRPr="0054638B">
        <w:rPr>
          <w:rFonts w:eastAsia="Times New Roman"/>
          <w:smallCaps/>
          <w:szCs w:val="20"/>
        </w:rPr>
        <w:t>Rocco Caruso</w:t>
      </w:r>
    </w:p>
    <w:p w:rsidR="0054638B" w:rsidRPr="0054638B" w:rsidRDefault="0054638B" w:rsidP="0054638B">
      <w:pPr>
        <w:spacing w:after="0"/>
        <w:jc w:val="right"/>
        <w:rPr>
          <w:rFonts w:eastAsia="Times New Roman"/>
          <w:szCs w:val="17"/>
        </w:rPr>
      </w:pPr>
      <w:r w:rsidRPr="0054638B">
        <w:rPr>
          <w:rFonts w:eastAsia="Times New Roman"/>
          <w:szCs w:val="17"/>
        </w:rPr>
        <w:t>Manager, Property Acquisition</w:t>
      </w:r>
    </w:p>
    <w:p w:rsidR="0054638B" w:rsidRPr="0054638B" w:rsidRDefault="0054638B" w:rsidP="0054638B">
      <w:pPr>
        <w:spacing w:after="0"/>
        <w:jc w:val="right"/>
        <w:rPr>
          <w:rFonts w:eastAsia="Times New Roman"/>
          <w:szCs w:val="17"/>
        </w:rPr>
      </w:pPr>
      <w:r w:rsidRPr="0054638B">
        <w:rPr>
          <w:rFonts w:eastAsia="Times New Roman"/>
          <w:szCs w:val="17"/>
        </w:rPr>
        <w:t>(Authorised Officer)</w:t>
      </w:r>
    </w:p>
    <w:p w:rsidR="0054638B" w:rsidRPr="0054638B" w:rsidRDefault="0054638B" w:rsidP="0054638B">
      <w:pPr>
        <w:spacing w:after="0"/>
        <w:jc w:val="right"/>
        <w:rPr>
          <w:rFonts w:eastAsia="Times New Roman"/>
          <w:szCs w:val="17"/>
        </w:rPr>
      </w:pPr>
      <w:r w:rsidRPr="0054638B">
        <w:rPr>
          <w:rFonts w:eastAsia="Times New Roman"/>
          <w:szCs w:val="17"/>
        </w:rPr>
        <w:t>Department for Infrastructure and Transport</w:t>
      </w:r>
    </w:p>
    <w:p w:rsidR="00307E93" w:rsidRDefault="0054638B" w:rsidP="0054638B">
      <w:pPr>
        <w:spacing w:after="0"/>
        <w:rPr>
          <w:rFonts w:eastAsia="Times New Roman"/>
          <w:szCs w:val="17"/>
        </w:rPr>
      </w:pPr>
      <w:r w:rsidRPr="0054638B">
        <w:rPr>
          <w:rFonts w:eastAsia="Times New Roman"/>
          <w:szCs w:val="17"/>
        </w:rPr>
        <w:t>DIT 2020/10745/01</w:t>
      </w:r>
    </w:p>
    <w:p w:rsidR="0054638B" w:rsidRDefault="0054638B" w:rsidP="0054638B">
      <w:pPr>
        <w:pBdr>
          <w:bottom w:val="single" w:sz="4" w:space="1" w:color="auto"/>
        </w:pBdr>
        <w:spacing w:after="0" w:line="52" w:lineRule="exact"/>
        <w:jc w:val="center"/>
        <w:rPr>
          <w:lang w:val="en-US"/>
        </w:rPr>
      </w:pPr>
    </w:p>
    <w:p w:rsidR="0054638B" w:rsidRDefault="0054638B" w:rsidP="0054638B">
      <w:pPr>
        <w:pBdr>
          <w:top w:val="single" w:sz="4" w:space="1" w:color="auto"/>
        </w:pBdr>
        <w:spacing w:before="34" w:after="0" w:line="14" w:lineRule="exact"/>
        <w:jc w:val="center"/>
        <w:rPr>
          <w:lang w:val="en-US"/>
        </w:rPr>
      </w:pPr>
    </w:p>
    <w:p w:rsidR="0054638B" w:rsidRDefault="0054638B" w:rsidP="0054638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34070" w:rsidRPr="00434070" w:rsidRDefault="00434070" w:rsidP="00C048F4">
      <w:pPr>
        <w:pStyle w:val="Heading2"/>
      </w:pPr>
      <w:bookmarkStart w:id="54" w:name="_Toc62114964"/>
      <w:r w:rsidRPr="00434070">
        <w:t>Mental Health Act 2009</w:t>
      </w:r>
      <w:bookmarkEnd w:id="54"/>
    </w:p>
    <w:p w:rsidR="00434070" w:rsidRPr="00434070" w:rsidRDefault="00434070" w:rsidP="00434070">
      <w:pPr>
        <w:jc w:val="center"/>
        <w:rPr>
          <w:i/>
          <w:szCs w:val="17"/>
        </w:rPr>
      </w:pPr>
      <w:r w:rsidRPr="00434070">
        <w:rPr>
          <w:i/>
          <w:szCs w:val="17"/>
        </w:rPr>
        <w:t>Authorised Mental Health Professional</w:t>
      </w:r>
    </w:p>
    <w:p w:rsidR="00434070" w:rsidRPr="00434070" w:rsidRDefault="00434070" w:rsidP="00434070">
      <w:pPr>
        <w:rPr>
          <w:rFonts w:eastAsia="Times New Roman"/>
          <w:szCs w:val="20"/>
        </w:rPr>
      </w:pPr>
      <w:r w:rsidRPr="00434070">
        <w:rPr>
          <w:rFonts w:eastAsia="Times New Roman"/>
          <w:szCs w:val="20"/>
        </w:rPr>
        <w:t xml:space="preserve">NOTICE is hereby given in accordance with Section 94(1) of the </w:t>
      </w:r>
      <w:r w:rsidRPr="00434070">
        <w:rPr>
          <w:rFonts w:eastAsia="Times New Roman"/>
          <w:i/>
          <w:szCs w:val="20"/>
        </w:rPr>
        <w:t>Mental Health Act 2009</w:t>
      </w:r>
      <w:r w:rsidRPr="00434070">
        <w:rPr>
          <w:rFonts w:eastAsia="Times New Roman"/>
          <w:szCs w:val="20"/>
        </w:rPr>
        <w:t>, that the Chief Psychiatrist has determined the following persons as an Authorised Mental Health Professional:</w:t>
      </w:r>
    </w:p>
    <w:p w:rsidR="00434070" w:rsidRPr="00434070" w:rsidRDefault="00434070" w:rsidP="00434070">
      <w:pPr>
        <w:spacing w:after="40"/>
        <w:ind w:left="142"/>
        <w:rPr>
          <w:rFonts w:eastAsia="Times New Roman"/>
          <w:szCs w:val="20"/>
        </w:rPr>
      </w:pPr>
      <w:r w:rsidRPr="00434070">
        <w:rPr>
          <w:rFonts w:eastAsia="Times New Roman"/>
          <w:szCs w:val="20"/>
        </w:rPr>
        <w:t>Jacqueline Gardner</w:t>
      </w:r>
    </w:p>
    <w:p w:rsidR="00434070" w:rsidRPr="00434070" w:rsidRDefault="00434070" w:rsidP="00434070">
      <w:pPr>
        <w:rPr>
          <w:rFonts w:eastAsia="Times New Roman"/>
          <w:szCs w:val="20"/>
        </w:rPr>
      </w:pPr>
      <w:r w:rsidRPr="00434070">
        <w:rPr>
          <w:rFonts w:eastAsia="Times New Roman"/>
          <w:szCs w:val="20"/>
        </w:rPr>
        <w:t>A person</w:t>
      </w:r>
      <w:r w:rsidR="001E3D47">
        <w:rPr>
          <w:rFonts w:eastAsia="Times New Roman"/>
          <w:szCs w:val="20"/>
        </w:rPr>
        <w:t>’</w:t>
      </w:r>
      <w:r w:rsidRPr="00434070">
        <w:rPr>
          <w:rFonts w:eastAsia="Times New Roman"/>
          <w:szCs w:val="20"/>
        </w:rPr>
        <w:t>s determination as an Authorised Mental Health Professional expires three years after the commencement date.</w:t>
      </w:r>
    </w:p>
    <w:p w:rsidR="00434070" w:rsidRPr="00434070" w:rsidRDefault="00434070" w:rsidP="00434070">
      <w:pPr>
        <w:spacing w:after="0"/>
        <w:rPr>
          <w:rFonts w:eastAsia="Times New Roman"/>
          <w:szCs w:val="17"/>
        </w:rPr>
      </w:pPr>
      <w:r w:rsidRPr="00434070">
        <w:rPr>
          <w:rFonts w:eastAsia="Times New Roman"/>
          <w:szCs w:val="17"/>
        </w:rPr>
        <w:t>Dated: 19 January 2021</w:t>
      </w:r>
    </w:p>
    <w:p w:rsidR="00434070" w:rsidRPr="00434070" w:rsidRDefault="00434070" w:rsidP="00434070">
      <w:pPr>
        <w:spacing w:after="0"/>
        <w:jc w:val="right"/>
        <w:rPr>
          <w:rFonts w:eastAsia="Times New Roman"/>
          <w:smallCaps/>
          <w:szCs w:val="20"/>
        </w:rPr>
      </w:pPr>
      <w:r w:rsidRPr="00434070">
        <w:rPr>
          <w:rFonts w:eastAsia="Times New Roman"/>
          <w:smallCaps/>
          <w:szCs w:val="20"/>
        </w:rPr>
        <w:t>Dr J. Brayley</w:t>
      </w:r>
    </w:p>
    <w:p w:rsidR="00434070" w:rsidRPr="00434070" w:rsidRDefault="00434070" w:rsidP="00434070">
      <w:pPr>
        <w:spacing w:after="0"/>
        <w:jc w:val="right"/>
        <w:rPr>
          <w:rFonts w:eastAsia="Times New Roman"/>
          <w:szCs w:val="17"/>
        </w:rPr>
      </w:pPr>
      <w:r w:rsidRPr="00434070">
        <w:rPr>
          <w:rFonts w:eastAsia="Times New Roman"/>
          <w:szCs w:val="17"/>
        </w:rPr>
        <w:t>Chief Psychiatrist</w:t>
      </w:r>
    </w:p>
    <w:p w:rsidR="00434070" w:rsidRPr="00434070" w:rsidRDefault="00434070" w:rsidP="00434070">
      <w:pPr>
        <w:pBdr>
          <w:top w:val="single" w:sz="4" w:space="1" w:color="auto"/>
        </w:pBdr>
        <w:spacing w:before="100" w:after="0" w:line="14" w:lineRule="exact"/>
        <w:jc w:val="center"/>
        <w:rPr>
          <w:rFonts w:eastAsia="Times New Roman"/>
          <w:szCs w:val="20"/>
        </w:rPr>
      </w:pPr>
    </w:p>
    <w:p w:rsidR="00434070" w:rsidRPr="00434070" w:rsidRDefault="00434070" w:rsidP="0068564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685646" w:rsidRPr="00685646" w:rsidRDefault="00685646" w:rsidP="00685646">
      <w:pPr>
        <w:jc w:val="center"/>
        <w:rPr>
          <w:caps/>
          <w:szCs w:val="17"/>
        </w:rPr>
      </w:pPr>
      <w:r w:rsidRPr="00685646">
        <w:rPr>
          <w:caps/>
          <w:szCs w:val="17"/>
        </w:rPr>
        <w:t>Mental Health Act 2009</w:t>
      </w:r>
    </w:p>
    <w:p w:rsidR="00685646" w:rsidRPr="00685646" w:rsidRDefault="00685646" w:rsidP="00685646">
      <w:pPr>
        <w:jc w:val="center"/>
        <w:rPr>
          <w:i/>
          <w:szCs w:val="17"/>
        </w:rPr>
      </w:pPr>
      <w:r w:rsidRPr="00685646">
        <w:rPr>
          <w:i/>
          <w:szCs w:val="17"/>
        </w:rPr>
        <w:t>Authorised Medical Practitioner</w:t>
      </w:r>
    </w:p>
    <w:p w:rsidR="00685646" w:rsidRPr="00685646" w:rsidRDefault="00685646" w:rsidP="00685646">
      <w:pPr>
        <w:rPr>
          <w:rFonts w:eastAsia="Times New Roman"/>
          <w:szCs w:val="20"/>
        </w:rPr>
      </w:pPr>
      <w:r w:rsidRPr="00685646">
        <w:rPr>
          <w:rFonts w:eastAsia="Times New Roman"/>
          <w:szCs w:val="20"/>
        </w:rPr>
        <w:t xml:space="preserve">NOTICE is hereby given in accordance with Section 93(1) of the </w:t>
      </w:r>
      <w:r w:rsidRPr="00685646">
        <w:rPr>
          <w:rFonts w:eastAsia="Times New Roman"/>
          <w:i/>
          <w:szCs w:val="20"/>
        </w:rPr>
        <w:t>Mental Health Act 2009</w:t>
      </w:r>
      <w:r w:rsidRPr="00685646">
        <w:rPr>
          <w:rFonts w:eastAsia="Times New Roman"/>
          <w:szCs w:val="20"/>
        </w:rPr>
        <w:t>, that the Chief Psychiatrist has determined the following person as an Authorised Medical Practitioner:</w:t>
      </w:r>
    </w:p>
    <w:p w:rsidR="00685646" w:rsidRPr="00685646" w:rsidRDefault="00685646" w:rsidP="00685646">
      <w:pPr>
        <w:ind w:left="142"/>
        <w:rPr>
          <w:rFonts w:eastAsia="Times New Roman"/>
          <w:szCs w:val="20"/>
        </w:rPr>
      </w:pPr>
      <w:r w:rsidRPr="00685646">
        <w:rPr>
          <w:rFonts w:eastAsia="Times New Roman"/>
          <w:szCs w:val="20"/>
        </w:rPr>
        <w:t>James Harvey Capps</w:t>
      </w:r>
    </w:p>
    <w:p w:rsidR="00685646" w:rsidRPr="00685646" w:rsidRDefault="00685646" w:rsidP="00685646">
      <w:pPr>
        <w:rPr>
          <w:rFonts w:eastAsia="Times New Roman"/>
          <w:szCs w:val="20"/>
        </w:rPr>
      </w:pPr>
      <w:r w:rsidRPr="00685646">
        <w:rPr>
          <w:rFonts w:eastAsia="Times New Roman"/>
          <w:szCs w:val="20"/>
        </w:rPr>
        <w:t>A determination will be automatically revoked upon the person being registered as a specialist psychiatrist with the Australian Health Practitioner Regulation Agency and as a fellow of the Royal Australian and New Zealand College of Psychiatrists.</w:t>
      </w:r>
    </w:p>
    <w:p w:rsidR="00685646" w:rsidRPr="00685646" w:rsidRDefault="00685646" w:rsidP="00685646">
      <w:pPr>
        <w:spacing w:after="0"/>
        <w:rPr>
          <w:rFonts w:eastAsia="Times New Roman"/>
          <w:szCs w:val="17"/>
        </w:rPr>
      </w:pPr>
      <w:r w:rsidRPr="00685646">
        <w:rPr>
          <w:rFonts w:eastAsia="Times New Roman"/>
          <w:szCs w:val="17"/>
        </w:rPr>
        <w:t>Dated: 13 January 2021</w:t>
      </w:r>
    </w:p>
    <w:p w:rsidR="00685646" w:rsidRPr="00685646" w:rsidRDefault="00685646" w:rsidP="00685646">
      <w:pPr>
        <w:spacing w:after="0"/>
        <w:jc w:val="right"/>
        <w:rPr>
          <w:rFonts w:eastAsia="Times New Roman"/>
          <w:smallCaps/>
          <w:szCs w:val="20"/>
        </w:rPr>
      </w:pPr>
      <w:r w:rsidRPr="00685646">
        <w:rPr>
          <w:rFonts w:eastAsia="Times New Roman"/>
          <w:smallCaps/>
          <w:szCs w:val="20"/>
        </w:rPr>
        <w:t>Dr J. Brayley</w:t>
      </w:r>
    </w:p>
    <w:p w:rsidR="00685646" w:rsidRPr="00685646" w:rsidRDefault="00685646" w:rsidP="00685646">
      <w:pPr>
        <w:spacing w:after="0"/>
        <w:jc w:val="right"/>
        <w:rPr>
          <w:rFonts w:eastAsia="Times New Roman"/>
          <w:szCs w:val="17"/>
        </w:rPr>
      </w:pPr>
      <w:r w:rsidRPr="00685646">
        <w:rPr>
          <w:rFonts w:eastAsia="Times New Roman"/>
          <w:szCs w:val="17"/>
        </w:rPr>
        <w:t>Chief Psychiatrist</w:t>
      </w:r>
    </w:p>
    <w:p w:rsidR="00685646" w:rsidRPr="00685646" w:rsidRDefault="00685646" w:rsidP="00685646">
      <w:pPr>
        <w:pBdr>
          <w:top w:val="single" w:sz="4" w:space="1" w:color="auto"/>
        </w:pBdr>
        <w:spacing w:before="100" w:after="0" w:line="14" w:lineRule="exact"/>
        <w:jc w:val="center"/>
        <w:rPr>
          <w:rFonts w:eastAsia="Times New Roman"/>
          <w:szCs w:val="17"/>
        </w:rPr>
      </w:pPr>
    </w:p>
    <w:p w:rsidR="00685646" w:rsidRPr="00685646" w:rsidRDefault="00685646" w:rsidP="00DC2152">
      <w:pPr>
        <w:spacing w:after="0"/>
        <w:rPr>
          <w:rFonts w:eastAsia="Times New Roman"/>
          <w:szCs w:val="17"/>
        </w:rPr>
      </w:pPr>
    </w:p>
    <w:p w:rsidR="00685646" w:rsidRPr="00685646" w:rsidRDefault="00685646" w:rsidP="00DC2152">
      <w:pPr>
        <w:spacing w:after="60"/>
        <w:jc w:val="center"/>
        <w:rPr>
          <w:caps/>
          <w:szCs w:val="17"/>
        </w:rPr>
      </w:pPr>
      <w:r w:rsidRPr="00685646">
        <w:rPr>
          <w:caps/>
          <w:szCs w:val="17"/>
        </w:rPr>
        <w:t>Mental Health Act 2009</w:t>
      </w:r>
    </w:p>
    <w:p w:rsidR="00685646" w:rsidRPr="00685646" w:rsidRDefault="00685646" w:rsidP="00DC2152">
      <w:pPr>
        <w:spacing w:after="60"/>
        <w:jc w:val="center"/>
        <w:rPr>
          <w:i/>
          <w:szCs w:val="17"/>
        </w:rPr>
      </w:pPr>
      <w:r w:rsidRPr="00685646">
        <w:rPr>
          <w:i/>
          <w:szCs w:val="17"/>
        </w:rPr>
        <w:t>Authorised Mental Health Professional</w:t>
      </w:r>
    </w:p>
    <w:p w:rsidR="00685646" w:rsidRPr="00685646" w:rsidRDefault="00685646" w:rsidP="00685646">
      <w:pPr>
        <w:rPr>
          <w:rFonts w:eastAsia="Times New Roman"/>
          <w:szCs w:val="20"/>
        </w:rPr>
      </w:pPr>
      <w:r w:rsidRPr="00685646">
        <w:rPr>
          <w:rFonts w:eastAsia="Times New Roman"/>
          <w:szCs w:val="20"/>
        </w:rPr>
        <w:t xml:space="preserve">NOTICE is hereby given in accordance with Section 94(1) of the </w:t>
      </w:r>
      <w:r w:rsidRPr="00685646">
        <w:rPr>
          <w:rFonts w:eastAsia="Times New Roman"/>
          <w:i/>
          <w:szCs w:val="20"/>
        </w:rPr>
        <w:t>Mental Health Act 2009</w:t>
      </w:r>
      <w:r w:rsidRPr="00685646">
        <w:rPr>
          <w:rFonts w:eastAsia="Times New Roman"/>
          <w:szCs w:val="20"/>
        </w:rPr>
        <w:t>, that the Chief Psychiatrist has determined the following persons as an Authorised Mental Health Professional:</w:t>
      </w:r>
    </w:p>
    <w:p w:rsidR="00685646" w:rsidRPr="00685646" w:rsidRDefault="00685646" w:rsidP="00685646">
      <w:pPr>
        <w:ind w:left="142"/>
        <w:rPr>
          <w:rFonts w:eastAsia="Times New Roman"/>
          <w:szCs w:val="20"/>
        </w:rPr>
      </w:pPr>
      <w:r w:rsidRPr="00685646">
        <w:rPr>
          <w:rFonts w:eastAsia="Times New Roman"/>
          <w:szCs w:val="20"/>
        </w:rPr>
        <w:t>Vicki Johnston</w:t>
      </w:r>
    </w:p>
    <w:p w:rsidR="00685646" w:rsidRPr="00685646" w:rsidRDefault="00685646" w:rsidP="00685646">
      <w:pPr>
        <w:rPr>
          <w:rFonts w:eastAsia="Times New Roman"/>
          <w:szCs w:val="20"/>
        </w:rPr>
      </w:pPr>
      <w:r w:rsidRPr="00685646">
        <w:rPr>
          <w:rFonts w:eastAsia="Times New Roman"/>
          <w:szCs w:val="20"/>
        </w:rPr>
        <w:t>A person</w:t>
      </w:r>
      <w:r w:rsidR="001E3D47">
        <w:rPr>
          <w:rFonts w:eastAsia="Times New Roman"/>
          <w:szCs w:val="20"/>
        </w:rPr>
        <w:t>’</w:t>
      </w:r>
      <w:r w:rsidRPr="00685646">
        <w:rPr>
          <w:rFonts w:eastAsia="Times New Roman"/>
          <w:szCs w:val="20"/>
        </w:rPr>
        <w:t>s determination as an Authorised Mental Health Professional expires one year after the commencement date.</w:t>
      </w:r>
    </w:p>
    <w:p w:rsidR="00685646" w:rsidRPr="00685646" w:rsidRDefault="00685646" w:rsidP="00685646">
      <w:pPr>
        <w:spacing w:after="0"/>
        <w:rPr>
          <w:rFonts w:eastAsia="Times New Roman"/>
          <w:szCs w:val="17"/>
        </w:rPr>
      </w:pPr>
      <w:r w:rsidRPr="00685646">
        <w:rPr>
          <w:rFonts w:eastAsia="Times New Roman"/>
          <w:szCs w:val="17"/>
        </w:rPr>
        <w:t>Dated: 19 January 2021</w:t>
      </w:r>
    </w:p>
    <w:p w:rsidR="00685646" w:rsidRPr="00685646" w:rsidRDefault="00685646" w:rsidP="00685646">
      <w:pPr>
        <w:spacing w:after="0"/>
        <w:jc w:val="right"/>
        <w:rPr>
          <w:rFonts w:eastAsia="Times New Roman"/>
          <w:smallCaps/>
          <w:szCs w:val="20"/>
        </w:rPr>
      </w:pPr>
      <w:r w:rsidRPr="00685646">
        <w:rPr>
          <w:rFonts w:eastAsia="Times New Roman"/>
          <w:smallCaps/>
          <w:szCs w:val="20"/>
        </w:rPr>
        <w:t>Dr J. Brayley</w:t>
      </w:r>
    </w:p>
    <w:p w:rsidR="007C7937" w:rsidRDefault="00685646" w:rsidP="007C7937">
      <w:pPr>
        <w:spacing w:after="0"/>
        <w:jc w:val="right"/>
        <w:rPr>
          <w:rFonts w:eastAsia="Times New Roman"/>
          <w:szCs w:val="17"/>
        </w:rPr>
      </w:pPr>
      <w:r w:rsidRPr="00685646">
        <w:rPr>
          <w:rFonts w:eastAsia="Times New Roman"/>
          <w:szCs w:val="17"/>
        </w:rPr>
        <w:t>Chief Psychiatrist</w:t>
      </w:r>
    </w:p>
    <w:p w:rsidR="007C7937" w:rsidRDefault="007C7937" w:rsidP="007C7937">
      <w:pPr>
        <w:pBdr>
          <w:bottom w:val="single" w:sz="4" w:space="1" w:color="auto"/>
        </w:pBdr>
        <w:spacing w:after="0" w:line="52" w:lineRule="exact"/>
        <w:jc w:val="center"/>
        <w:rPr>
          <w:caps/>
          <w:szCs w:val="17"/>
        </w:rPr>
      </w:pPr>
    </w:p>
    <w:p w:rsidR="007C7937" w:rsidRDefault="007C7937" w:rsidP="007C7937">
      <w:pPr>
        <w:pBdr>
          <w:top w:val="single" w:sz="4" w:space="1" w:color="auto"/>
        </w:pBdr>
        <w:spacing w:before="34" w:after="0" w:line="14" w:lineRule="exact"/>
        <w:jc w:val="center"/>
        <w:rPr>
          <w:caps/>
          <w:szCs w:val="17"/>
        </w:rPr>
      </w:pPr>
    </w:p>
    <w:p w:rsidR="002F405B" w:rsidRPr="002F405B" w:rsidRDefault="002F405B" w:rsidP="00C048F4">
      <w:pPr>
        <w:pStyle w:val="Heading2"/>
      </w:pPr>
      <w:bookmarkStart w:id="55" w:name="_Toc62114965"/>
      <w:r w:rsidRPr="002F405B">
        <w:lastRenderedPageBreak/>
        <w:t>National Parks and Wildlife Act 1972</w:t>
      </w:r>
      <w:bookmarkEnd w:id="55"/>
    </w:p>
    <w:p w:rsidR="002F405B" w:rsidRPr="002F405B" w:rsidRDefault="002F405B" w:rsidP="002F405B">
      <w:pPr>
        <w:jc w:val="center"/>
        <w:rPr>
          <w:smallCaps/>
          <w:szCs w:val="17"/>
        </w:rPr>
      </w:pPr>
      <w:r w:rsidRPr="002F405B">
        <w:rPr>
          <w:smallCaps/>
          <w:szCs w:val="17"/>
        </w:rPr>
        <w:t>Erratum</w:t>
      </w:r>
    </w:p>
    <w:p w:rsidR="002F405B" w:rsidRPr="002F405B" w:rsidRDefault="002F405B" w:rsidP="002F405B">
      <w:pPr>
        <w:pStyle w:val="GG-Title3"/>
      </w:pPr>
      <w:r w:rsidRPr="002F405B">
        <w:t>2021 Duck Open Season Dates for Riverland Game Reserves</w:t>
      </w:r>
    </w:p>
    <w:p w:rsidR="002F405B" w:rsidRPr="002F405B" w:rsidRDefault="002F405B" w:rsidP="002F405B">
      <w:pPr>
        <w:rPr>
          <w:rFonts w:eastAsia="Times New Roman"/>
          <w:spacing w:val="-2"/>
          <w:szCs w:val="20"/>
        </w:rPr>
      </w:pPr>
      <w:r w:rsidRPr="002F405B">
        <w:rPr>
          <w:rFonts w:eastAsia="Times New Roman"/>
          <w:spacing w:val="-2"/>
          <w:szCs w:val="20"/>
        </w:rPr>
        <w:t xml:space="preserve">I, David Speirs, Minister for Environment and Water, being the Minister for the Crown to whom the administration of the </w:t>
      </w:r>
      <w:r w:rsidRPr="002F405B">
        <w:rPr>
          <w:rFonts w:eastAsia="Times New Roman"/>
          <w:i/>
          <w:spacing w:val="-2"/>
          <w:szCs w:val="20"/>
        </w:rPr>
        <w:t>National Parks and Wildlife Act 1972</w:t>
      </w:r>
      <w:r w:rsidRPr="002F405B">
        <w:rPr>
          <w:rFonts w:eastAsia="Times New Roman"/>
          <w:spacing w:val="-2"/>
          <w:szCs w:val="20"/>
        </w:rPr>
        <w:t xml:space="preserve"> is for the time being committed, revoke Clause 6.2 of the notice </w:t>
      </w:r>
      <w:r w:rsidR="001E3D47">
        <w:rPr>
          <w:rFonts w:eastAsia="Times New Roman"/>
          <w:spacing w:val="-2"/>
          <w:szCs w:val="20"/>
        </w:rPr>
        <w:t>‘</w:t>
      </w:r>
      <w:r w:rsidRPr="002F405B">
        <w:rPr>
          <w:rFonts w:eastAsia="Times New Roman"/>
          <w:i/>
          <w:spacing w:val="-2"/>
          <w:szCs w:val="20"/>
        </w:rPr>
        <w:t>Open Season for the Taking of Specified Species of Protected Animals—Ducks</w:t>
      </w:r>
      <w:r w:rsidR="001E3D47">
        <w:rPr>
          <w:rFonts w:eastAsia="Times New Roman"/>
          <w:spacing w:val="-2"/>
          <w:szCs w:val="20"/>
        </w:rPr>
        <w:t>’</w:t>
      </w:r>
      <w:r w:rsidRPr="002F405B">
        <w:rPr>
          <w:rFonts w:eastAsia="Times New Roman"/>
          <w:spacing w:val="-2"/>
          <w:szCs w:val="20"/>
        </w:rPr>
        <w:t xml:space="preserve"> published on 14 January 2021 in the </w:t>
      </w:r>
      <w:r w:rsidRPr="002F405B">
        <w:rPr>
          <w:rFonts w:eastAsia="Times New Roman"/>
          <w:i/>
          <w:spacing w:val="-2"/>
          <w:szCs w:val="20"/>
        </w:rPr>
        <w:t>South Australian Government Gazette</w:t>
      </w:r>
      <w:r w:rsidRPr="002F405B">
        <w:rPr>
          <w:rFonts w:eastAsia="Times New Roman"/>
          <w:spacing w:val="-2"/>
          <w:szCs w:val="20"/>
        </w:rPr>
        <w:t xml:space="preserve"> (No. 3, pp. 83-84), and replace with:</w:t>
      </w:r>
    </w:p>
    <w:p w:rsidR="002F405B" w:rsidRPr="002F405B" w:rsidRDefault="002F405B" w:rsidP="002F405B">
      <w:pPr>
        <w:ind w:left="567" w:hanging="425"/>
        <w:rPr>
          <w:rFonts w:eastAsia="Times New Roman"/>
          <w:szCs w:val="20"/>
        </w:rPr>
      </w:pPr>
      <w:r w:rsidRPr="002F405B">
        <w:rPr>
          <w:rFonts w:eastAsia="Times New Roman"/>
          <w:szCs w:val="20"/>
        </w:rPr>
        <w:t>6.2</w:t>
      </w:r>
      <w:r w:rsidRPr="002F405B">
        <w:rPr>
          <w:rFonts w:eastAsia="Times New Roman"/>
          <w:szCs w:val="20"/>
        </w:rPr>
        <w:tab/>
        <w:t>Restrictions apply to the dates of the open season for Chowilla Game Reserve, Moorook Game Reserve and Loch Luna Game Reserve from those specified in Clause 2. The specified species in Clause 1 may only be taken in Chowilla Game Reserve, Moorook Game Reserve and Loch Luna Game Reserve between fifteen (15) minutes prior to sunrise and thirty (30) minutes after sunset on the following specified open season dates:</w:t>
      </w:r>
    </w:p>
    <w:p w:rsidR="002F405B" w:rsidRPr="002F405B" w:rsidRDefault="002F405B" w:rsidP="002F405B">
      <w:pPr>
        <w:spacing w:after="40"/>
        <w:ind w:left="709" w:hanging="142"/>
        <w:rPr>
          <w:rFonts w:eastAsia="Times New Roman"/>
          <w:szCs w:val="20"/>
        </w:rPr>
      </w:pPr>
      <w:r w:rsidRPr="002F405B">
        <w:rPr>
          <w:rFonts w:eastAsia="Times New Roman"/>
          <w:szCs w:val="20"/>
        </w:rPr>
        <w:t>•</w:t>
      </w:r>
      <w:r w:rsidRPr="002F405B">
        <w:rPr>
          <w:rFonts w:eastAsia="Times New Roman"/>
          <w:szCs w:val="20"/>
        </w:rPr>
        <w:tab/>
        <w:t>Saturday 20 March 2021</w:t>
      </w:r>
    </w:p>
    <w:p w:rsidR="002F405B" w:rsidRPr="002F405B" w:rsidRDefault="002F405B" w:rsidP="002F405B">
      <w:pPr>
        <w:spacing w:after="40"/>
        <w:ind w:left="709" w:hanging="142"/>
        <w:rPr>
          <w:rFonts w:eastAsia="Times New Roman"/>
          <w:szCs w:val="20"/>
        </w:rPr>
      </w:pPr>
      <w:r w:rsidRPr="002F405B">
        <w:rPr>
          <w:rFonts w:eastAsia="Times New Roman"/>
          <w:szCs w:val="20"/>
        </w:rPr>
        <w:t>•</w:t>
      </w:r>
      <w:r w:rsidRPr="002F405B">
        <w:rPr>
          <w:rFonts w:eastAsia="Times New Roman"/>
          <w:szCs w:val="20"/>
        </w:rPr>
        <w:tab/>
        <w:t>Sunday 21 March 2021</w:t>
      </w:r>
    </w:p>
    <w:p w:rsidR="002F405B" w:rsidRPr="002F405B" w:rsidRDefault="002F405B" w:rsidP="002F405B">
      <w:pPr>
        <w:spacing w:after="40"/>
        <w:ind w:left="709" w:hanging="142"/>
        <w:rPr>
          <w:rFonts w:eastAsia="Times New Roman"/>
          <w:szCs w:val="20"/>
        </w:rPr>
      </w:pPr>
      <w:r w:rsidRPr="002F405B">
        <w:rPr>
          <w:rFonts w:eastAsia="Times New Roman"/>
          <w:szCs w:val="20"/>
        </w:rPr>
        <w:t>•</w:t>
      </w:r>
      <w:r w:rsidRPr="002F405B">
        <w:rPr>
          <w:rFonts w:eastAsia="Times New Roman"/>
          <w:szCs w:val="20"/>
        </w:rPr>
        <w:tab/>
        <w:t>Saturday 1 May 2021</w:t>
      </w:r>
    </w:p>
    <w:p w:rsidR="002F405B" w:rsidRPr="002F405B" w:rsidRDefault="002F405B" w:rsidP="002F405B">
      <w:pPr>
        <w:spacing w:after="40"/>
        <w:ind w:left="709" w:hanging="142"/>
        <w:rPr>
          <w:rFonts w:eastAsia="Times New Roman"/>
          <w:szCs w:val="20"/>
        </w:rPr>
      </w:pPr>
      <w:r w:rsidRPr="002F405B">
        <w:rPr>
          <w:rFonts w:eastAsia="Times New Roman"/>
          <w:szCs w:val="20"/>
        </w:rPr>
        <w:t>•</w:t>
      </w:r>
      <w:r w:rsidRPr="002F405B">
        <w:rPr>
          <w:rFonts w:eastAsia="Times New Roman"/>
          <w:szCs w:val="20"/>
        </w:rPr>
        <w:tab/>
        <w:t>Sunday 2 May 2021</w:t>
      </w:r>
    </w:p>
    <w:p w:rsidR="002F405B" w:rsidRPr="002F405B" w:rsidRDefault="002F405B" w:rsidP="002F405B">
      <w:pPr>
        <w:spacing w:after="40"/>
        <w:ind w:left="709" w:hanging="142"/>
        <w:rPr>
          <w:rFonts w:eastAsia="Times New Roman"/>
          <w:szCs w:val="20"/>
        </w:rPr>
      </w:pPr>
      <w:r w:rsidRPr="002F405B">
        <w:rPr>
          <w:rFonts w:eastAsia="Times New Roman"/>
          <w:szCs w:val="20"/>
        </w:rPr>
        <w:t>•</w:t>
      </w:r>
      <w:r w:rsidRPr="002F405B">
        <w:rPr>
          <w:rFonts w:eastAsia="Times New Roman"/>
          <w:szCs w:val="20"/>
        </w:rPr>
        <w:tab/>
        <w:t>Saturday 15 May 2021</w:t>
      </w:r>
    </w:p>
    <w:p w:rsidR="002F405B" w:rsidRPr="002F405B" w:rsidRDefault="002F405B" w:rsidP="002F405B">
      <w:pPr>
        <w:spacing w:after="40"/>
        <w:ind w:left="709" w:hanging="142"/>
        <w:rPr>
          <w:rFonts w:eastAsia="Times New Roman"/>
          <w:szCs w:val="20"/>
        </w:rPr>
      </w:pPr>
      <w:r w:rsidRPr="002F405B">
        <w:rPr>
          <w:rFonts w:eastAsia="Times New Roman"/>
          <w:szCs w:val="20"/>
        </w:rPr>
        <w:t>•</w:t>
      </w:r>
      <w:r w:rsidRPr="002F405B">
        <w:rPr>
          <w:rFonts w:eastAsia="Times New Roman"/>
          <w:szCs w:val="20"/>
        </w:rPr>
        <w:tab/>
        <w:t>Sunday 16 May 2021</w:t>
      </w:r>
    </w:p>
    <w:p w:rsidR="002F405B" w:rsidRPr="002F405B" w:rsidRDefault="002F405B" w:rsidP="002F405B">
      <w:pPr>
        <w:spacing w:after="40"/>
        <w:ind w:left="709" w:hanging="142"/>
        <w:rPr>
          <w:rFonts w:eastAsia="Times New Roman"/>
          <w:szCs w:val="20"/>
        </w:rPr>
      </w:pPr>
      <w:r w:rsidRPr="002F405B">
        <w:rPr>
          <w:rFonts w:eastAsia="Times New Roman"/>
          <w:szCs w:val="20"/>
        </w:rPr>
        <w:t>•</w:t>
      </w:r>
      <w:r w:rsidRPr="002F405B">
        <w:rPr>
          <w:rFonts w:eastAsia="Times New Roman"/>
          <w:szCs w:val="20"/>
        </w:rPr>
        <w:tab/>
        <w:t>Saturday 29 May 2021</w:t>
      </w:r>
    </w:p>
    <w:p w:rsidR="002F405B" w:rsidRPr="002F405B" w:rsidRDefault="002F405B" w:rsidP="002F405B">
      <w:pPr>
        <w:spacing w:after="40"/>
        <w:ind w:left="709" w:hanging="142"/>
        <w:rPr>
          <w:rFonts w:eastAsia="Times New Roman"/>
          <w:szCs w:val="20"/>
        </w:rPr>
      </w:pPr>
      <w:r w:rsidRPr="002F405B">
        <w:rPr>
          <w:rFonts w:eastAsia="Times New Roman"/>
          <w:szCs w:val="20"/>
        </w:rPr>
        <w:t>•</w:t>
      </w:r>
      <w:r w:rsidRPr="002F405B">
        <w:rPr>
          <w:rFonts w:eastAsia="Times New Roman"/>
          <w:szCs w:val="20"/>
        </w:rPr>
        <w:tab/>
        <w:t>Sunday 30 May 2021</w:t>
      </w:r>
    </w:p>
    <w:p w:rsidR="002F405B" w:rsidRPr="002F405B" w:rsidRDefault="002F405B" w:rsidP="002F405B">
      <w:pPr>
        <w:spacing w:after="40"/>
        <w:ind w:left="709" w:hanging="142"/>
        <w:rPr>
          <w:rFonts w:eastAsia="Times New Roman"/>
          <w:szCs w:val="20"/>
        </w:rPr>
      </w:pPr>
      <w:r w:rsidRPr="002F405B">
        <w:rPr>
          <w:rFonts w:eastAsia="Times New Roman"/>
          <w:szCs w:val="20"/>
        </w:rPr>
        <w:t>•</w:t>
      </w:r>
      <w:r w:rsidRPr="002F405B">
        <w:rPr>
          <w:rFonts w:eastAsia="Times New Roman"/>
          <w:szCs w:val="20"/>
        </w:rPr>
        <w:tab/>
        <w:t>Saturday 26 June 2021</w:t>
      </w:r>
    </w:p>
    <w:p w:rsidR="002F405B" w:rsidRPr="002F405B" w:rsidRDefault="002F405B" w:rsidP="002F405B">
      <w:pPr>
        <w:ind w:left="709" w:hanging="142"/>
        <w:rPr>
          <w:rFonts w:eastAsia="Times New Roman"/>
          <w:szCs w:val="20"/>
        </w:rPr>
      </w:pPr>
      <w:r w:rsidRPr="002F405B">
        <w:rPr>
          <w:rFonts w:eastAsia="Times New Roman"/>
          <w:szCs w:val="20"/>
        </w:rPr>
        <w:t>•</w:t>
      </w:r>
      <w:r w:rsidRPr="002F405B">
        <w:rPr>
          <w:rFonts w:eastAsia="Times New Roman"/>
          <w:szCs w:val="20"/>
        </w:rPr>
        <w:tab/>
        <w:t>Sunday 27 June 2021</w:t>
      </w:r>
    </w:p>
    <w:p w:rsidR="002F405B" w:rsidRPr="002F405B" w:rsidRDefault="002F405B" w:rsidP="002F405B">
      <w:pPr>
        <w:spacing w:after="0"/>
        <w:rPr>
          <w:rFonts w:eastAsia="Times New Roman"/>
          <w:szCs w:val="17"/>
        </w:rPr>
      </w:pPr>
      <w:r w:rsidRPr="002F405B">
        <w:rPr>
          <w:rFonts w:eastAsia="Times New Roman"/>
          <w:szCs w:val="17"/>
        </w:rPr>
        <w:t>Dated: 20 January 2021</w:t>
      </w:r>
    </w:p>
    <w:p w:rsidR="002F405B" w:rsidRPr="002F405B" w:rsidRDefault="002F405B" w:rsidP="002F405B">
      <w:pPr>
        <w:spacing w:after="0"/>
        <w:jc w:val="right"/>
        <w:rPr>
          <w:rFonts w:eastAsia="Times New Roman"/>
          <w:smallCaps/>
          <w:szCs w:val="20"/>
        </w:rPr>
      </w:pPr>
      <w:r w:rsidRPr="002F405B">
        <w:rPr>
          <w:rFonts w:eastAsia="Times New Roman"/>
          <w:smallCaps/>
          <w:szCs w:val="20"/>
        </w:rPr>
        <w:t>David Speirs</w:t>
      </w:r>
    </w:p>
    <w:p w:rsidR="002F405B" w:rsidRPr="002F405B" w:rsidRDefault="002F405B" w:rsidP="002F405B">
      <w:pPr>
        <w:spacing w:after="0"/>
        <w:jc w:val="right"/>
        <w:rPr>
          <w:rFonts w:eastAsia="Times New Roman"/>
          <w:szCs w:val="17"/>
        </w:rPr>
      </w:pPr>
      <w:r w:rsidRPr="002F405B">
        <w:rPr>
          <w:rFonts w:eastAsia="Times New Roman"/>
          <w:szCs w:val="17"/>
        </w:rPr>
        <w:t>Minister for Environment and Water</w:t>
      </w:r>
    </w:p>
    <w:p w:rsidR="002F405B" w:rsidRPr="002F405B" w:rsidRDefault="002F405B" w:rsidP="002F405B">
      <w:pPr>
        <w:pBdr>
          <w:bottom w:val="single" w:sz="4" w:space="1" w:color="auto"/>
        </w:pBdr>
        <w:spacing w:after="0" w:line="52" w:lineRule="exact"/>
        <w:jc w:val="center"/>
        <w:rPr>
          <w:rFonts w:eastAsia="Times New Roman"/>
          <w:szCs w:val="20"/>
        </w:rPr>
      </w:pPr>
    </w:p>
    <w:p w:rsidR="002F405B" w:rsidRPr="002F405B" w:rsidRDefault="002F405B" w:rsidP="002F405B">
      <w:pPr>
        <w:pBdr>
          <w:top w:val="single" w:sz="4" w:space="1" w:color="auto"/>
        </w:pBdr>
        <w:spacing w:before="34" w:after="0" w:line="14" w:lineRule="exact"/>
        <w:jc w:val="center"/>
        <w:rPr>
          <w:rFonts w:eastAsia="Times New Roman"/>
          <w:szCs w:val="20"/>
        </w:rPr>
      </w:pPr>
    </w:p>
    <w:p w:rsidR="002F405B" w:rsidRPr="002F405B" w:rsidRDefault="002F405B" w:rsidP="00E476E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810DF" w:rsidRPr="00B810DF" w:rsidRDefault="00B810DF" w:rsidP="00C048F4">
      <w:pPr>
        <w:pStyle w:val="Heading2"/>
      </w:pPr>
      <w:bookmarkStart w:id="56" w:name="_Toc62114966"/>
      <w:r w:rsidRPr="00B810DF">
        <w:t>Petroleum and Geothermal Energy Act 2000</w:t>
      </w:r>
      <w:bookmarkEnd w:id="56"/>
    </w:p>
    <w:p w:rsidR="00B810DF" w:rsidRPr="00B810DF" w:rsidRDefault="00B810DF" w:rsidP="00B810DF">
      <w:pPr>
        <w:jc w:val="center"/>
        <w:rPr>
          <w:i/>
          <w:szCs w:val="17"/>
        </w:rPr>
      </w:pPr>
      <w:r w:rsidRPr="00B810DF">
        <w:rPr>
          <w:i/>
          <w:szCs w:val="17"/>
        </w:rPr>
        <w:t>Suspension of Petroleum Retention Licences—</w:t>
      </w:r>
      <w:r w:rsidRPr="00B810DF">
        <w:rPr>
          <w:i/>
          <w:szCs w:val="17"/>
        </w:rPr>
        <w:br/>
        <w:t xml:space="preserve">PRLs 50, 51, 52, 53, 54, 55, 56, 57, 58, 59, 60, 61, 62, 63, 64, </w:t>
      </w:r>
      <w:r w:rsidRPr="00B810DF">
        <w:rPr>
          <w:i/>
          <w:szCs w:val="17"/>
        </w:rPr>
        <w:br/>
        <w:t>65, 66, 67, 68, 69, 70, 71, 72, 74, 75, 124 and 248</w:t>
      </w:r>
    </w:p>
    <w:p w:rsidR="00B810DF" w:rsidRPr="00B810DF" w:rsidRDefault="00B810DF" w:rsidP="00B810DF">
      <w:pPr>
        <w:rPr>
          <w:rFonts w:eastAsia="Times New Roman"/>
          <w:szCs w:val="20"/>
        </w:rPr>
      </w:pPr>
      <w:r w:rsidRPr="00B810DF">
        <w:rPr>
          <w:rFonts w:eastAsia="Times New Roman"/>
          <w:szCs w:val="20"/>
        </w:rPr>
        <w:t xml:space="preserve">Pursuant to section 90 of the </w:t>
      </w:r>
      <w:r w:rsidRPr="00B810DF">
        <w:rPr>
          <w:rFonts w:eastAsia="Times New Roman"/>
          <w:i/>
          <w:szCs w:val="20"/>
        </w:rPr>
        <w:t>Petroleum and Geothermal Energy Act 2000</w:t>
      </w:r>
      <w:r w:rsidRPr="00B810DF">
        <w:rPr>
          <w:rFonts w:eastAsia="Times New Roman"/>
          <w:szCs w:val="20"/>
        </w:rPr>
        <w:t>, notice is hereby given that the abovementioned Petroleum Retention Licences have been suspended for the periods indicated below, pursuant to delegated powers dated 29 June 2018.</w:t>
      </w:r>
    </w:p>
    <w:p w:rsidR="00B810DF" w:rsidRPr="00B810DF" w:rsidRDefault="00B810DF" w:rsidP="00B810DF">
      <w:pPr>
        <w:rPr>
          <w:rFonts w:eastAsia="Times New Roman"/>
          <w:szCs w:val="20"/>
        </w:rPr>
      </w:pPr>
      <w:r w:rsidRPr="00B810DF">
        <w:rPr>
          <w:rFonts w:eastAsia="Times New Roman"/>
          <w:szCs w:val="20"/>
        </w:rPr>
        <w:t>PRLs 50, 51, 52, 53, 54, 55, 56, 57, 58, 59, 60, 61, 62, 63, 64, 65, 66, 67, 68, 69, 70, 71, 72, 74 and 75 for the period from 12 November 2020 to 11 November 2021 inclusive;</w:t>
      </w:r>
    </w:p>
    <w:p w:rsidR="00B810DF" w:rsidRPr="00B810DF" w:rsidRDefault="00B810DF" w:rsidP="00B810DF">
      <w:pPr>
        <w:rPr>
          <w:rFonts w:eastAsia="Times New Roman"/>
          <w:szCs w:val="20"/>
        </w:rPr>
      </w:pPr>
      <w:r w:rsidRPr="00B810DF">
        <w:rPr>
          <w:rFonts w:eastAsia="Times New Roman"/>
          <w:szCs w:val="20"/>
        </w:rPr>
        <w:t>PRL 124 for the period from 24 July 2021 to 23 July 2022 inclusive; and</w:t>
      </w:r>
    </w:p>
    <w:p w:rsidR="00B810DF" w:rsidRPr="00B810DF" w:rsidRDefault="00B810DF" w:rsidP="00B810DF">
      <w:pPr>
        <w:rPr>
          <w:rFonts w:eastAsia="Times New Roman"/>
          <w:szCs w:val="20"/>
        </w:rPr>
      </w:pPr>
      <w:r w:rsidRPr="00B810DF">
        <w:rPr>
          <w:rFonts w:eastAsia="Times New Roman"/>
          <w:szCs w:val="20"/>
        </w:rPr>
        <w:t>PRL 248 for the period from 3 December 2020 to 2 December 2021.</w:t>
      </w:r>
    </w:p>
    <w:p w:rsidR="00B810DF" w:rsidRPr="00B810DF" w:rsidRDefault="00B810DF" w:rsidP="00161576">
      <w:pPr>
        <w:spacing w:after="40"/>
        <w:ind w:left="284" w:hanging="142"/>
        <w:rPr>
          <w:rFonts w:eastAsia="Times New Roman"/>
          <w:szCs w:val="20"/>
        </w:rPr>
      </w:pPr>
      <w:r w:rsidRPr="00B810DF">
        <w:rPr>
          <w:rFonts w:eastAsia="Times New Roman"/>
          <w:szCs w:val="20"/>
        </w:rPr>
        <w:t>•</w:t>
      </w:r>
      <w:r w:rsidRPr="00B810DF">
        <w:rPr>
          <w:rFonts w:eastAsia="Times New Roman"/>
          <w:szCs w:val="20"/>
        </w:rPr>
        <w:tab/>
        <w:t>PRLs 50, 58, 59, 67, 68, 69, 70, 71, 72 and 74 will now expire on 12 May 2022.</w:t>
      </w:r>
    </w:p>
    <w:p w:rsidR="00B810DF" w:rsidRPr="00B810DF" w:rsidRDefault="00B810DF" w:rsidP="00161576">
      <w:pPr>
        <w:spacing w:after="40"/>
        <w:ind w:left="284" w:hanging="142"/>
        <w:rPr>
          <w:rFonts w:eastAsia="Times New Roman"/>
          <w:szCs w:val="20"/>
        </w:rPr>
      </w:pPr>
      <w:r w:rsidRPr="00B810DF">
        <w:rPr>
          <w:rFonts w:eastAsia="Times New Roman"/>
          <w:szCs w:val="20"/>
        </w:rPr>
        <w:t>•</w:t>
      </w:r>
      <w:r w:rsidRPr="00B810DF">
        <w:rPr>
          <w:rFonts w:eastAsia="Times New Roman"/>
          <w:szCs w:val="20"/>
        </w:rPr>
        <w:tab/>
        <w:t>PRLs 51, 52, 53, 54, 55, 56, 57, 60, 61, 62, 63, 64, 65 and 66 will now expire on 13 November 2023.</w:t>
      </w:r>
    </w:p>
    <w:p w:rsidR="00B810DF" w:rsidRPr="00B810DF" w:rsidRDefault="00B810DF" w:rsidP="00161576">
      <w:pPr>
        <w:spacing w:after="40"/>
        <w:ind w:left="284" w:hanging="142"/>
        <w:rPr>
          <w:rFonts w:eastAsia="Times New Roman"/>
          <w:szCs w:val="20"/>
        </w:rPr>
      </w:pPr>
      <w:r w:rsidRPr="00B810DF">
        <w:rPr>
          <w:rFonts w:eastAsia="Times New Roman"/>
          <w:szCs w:val="20"/>
        </w:rPr>
        <w:t>•</w:t>
      </w:r>
      <w:r w:rsidRPr="00B810DF">
        <w:rPr>
          <w:rFonts w:eastAsia="Times New Roman"/>
          <w:szCs w:val="20"/>
        </w:rPr>
        <w:tab/>
        <w:t>PRL 75 will now expire on 13 November 2022.</w:t>
      </w:r>
    </w:p>
    <w:p w:rsidR="00B810DF" w:rsidRPr="00B810DF" w:rsidRDefault="00B810DF" w:rsidP="00161576">
      <w:pPr>
        <w:spacing w:after="40"/>
        <w:ind w:left="284" w:hanging="142"/>
        <w:rPr>
          <w:rFonts w:eastAsia="Times New Roman"/>
          <w:szCs w:val="20"/>
        </w:rPr>
      </w:pPr>
      <w:r w:rsidRPr="00B810DF">
        <w:rPr>
          <w:rFonts w:eastAsia="Times New Roman"/>
          <w:szCs w:val="20"/>
        </w:rPr>
        <w:t>•</w:t>
      </w:r>
      <w:r w:rsidRPr="00B810DF">
        <w:rPr>
          <w:rFonts w:eastAsia="Times New Roman"/>
          <w:szCs w:val="20"/>
        </w:rPr>
        <w:tab/>
        <w:t>PRL 124 will now expire on 26 May 2023.</w:t>
      </w:r>
    </w:p>
    <w:p w:rsidR="00B810DF" w:rsidRPr="00B810DF" w:rsidRDefault="00B810DF" w:rsidP="00B810DF">
      <w:pPr>
        <w:ind w:left="284" w:hanging="142"/>
        <w:rPr>
          <w:rFonts w:eastAsia="Times New Roman"/>
          <w:szCs w:val="20"/>
        </w:rPr>
      </w:pPr>
      <w:r w:rsidRPr="00B810DF">
        <w:rPr>
          <w:rFonts w:eastAsia="Times New Roman"/>
          <w:szCs w:val="20"/>
        </w:rPr>
        <w:t>•</w:t>
      </w:r>
      <w:r w:rsidRPr="00B810DF">
        <w:rPr>
          <w:rFonts w:eastAsia="Times New Roman"/>
          <w:szCs w:val="20"/>
        </w:rPr>
        <w:tab/>
        <w:t>PRL 248 will now expire on 24 November 2022.</w:t>
      </w:r>
    </w:p>
    <w:p w:rsidR="00B810DF" w:rsidRPr="00B810DF" w:rsidRDefault="00B810DF" w:rsidP="00B810DF">
      <w:pPr>
        <w:spacing w:after="0"/>
        <w:rPr>
          <w:rFonts w:eastAsia="Times New Roman"/>
          <w:szCs w:val="17"/>
        </w:rPr>
      </w:pPr>
      <w:r w:rsidRPr="00B810DF">
        <w:rPr>
          <w:rFonts w:eastAsia="Times New Roman"/>
          <w:szCs w:val="17"/>
        </w:rPr>
        <w:t>Dated: 19 January 2021</w:t>
      </w:r>
    </w:p>
    <w:p w:rsidR="00B810DF" w:rsidRPr="00B810DF" w:rsidRDefault="00B810DF" w:rsidP="00B810DF">
      <w:pPr>
        <w:spacing w:after="0"/>
        <w:jc w:val="right"/>
        <w:rPr>
          <w:rFonts w:eastAsia="Times New Roman"/>
          <w:smallCaps/>
          <w:szCs w:val="20"/>
        </w:rPr>
      </w:pPr>
      <w:r w:rsidRPr="00B810DF">
        <w:rPr>
          <w:rFonts w:eastAsia="Times New Roman"/>
          <w:smallCaps/>
          <w:szCs w:val="20"/>
        </w:rPr>
        <w:t>Barry A. Goldstein</w:t>
      </w:r>
    </w:p>
    <w:p w:rsidR="00B810DF" w:rsidRPr="00B810DF" w:rsidRDefault="00B810DF" w:rsidP="00B810DF">
      <w:pPr>
        <w:spacing w:after="0"/>
        <w:jc w:val="right"/>
        <w:rPr>
          <w:rFonts w:eastAsia="Times New Roman"/>
          <w:szCs w:val="17"/>
        </w:rPr>
      </w:pPr>
      <w:r w:rsidRPr="00B810DF">
        <w:rPr>
          <w:rFonts w:eastAsia="Times New Roman"/>
          <w:szCs w:val="17"/>
        </w:rPr>
        <w:t>Executive Director</w:t>
      </w:r>
    </w:p>
    <w:p w:rsidR="00B810DF" w:rsidRPr="00B810DF" w:rsidRDefault="00B810DF" w:rsidP="00B810DF">
      <w:pPr>
        <w:spacing w:after="0"/>
        <w:jc w:val="right"/>
        <w:rPr>
          <w:rFonts w:eastAsia="Times New Roman"/>
          <w:szCs w:val="17"/>
        </w:rPr>
      </w:pPr>
      <w:r w:rsidRPr="00B810DF">
        <w:rPr>
          <w:rFonts w:eastAsia="Times New Roman"/>
          <w:szCs w:val="17"/>
        </w:rPr>
        <w:t>Energy Resources Division</w:t>
      </w:r>
    </w:p>
    <w:p w:rsidR="00B810DF" w:rsidRPr="00B810DF" w:rsidRDefault="00B810DF" w:rsidP="00B810DF">
      <w:pPr>
        <w:spacing w:after="0"/>
        <w:jc w:val="right"/>
        <w:rPr>
          <w:rFonts w:eastAsia="Times New Roman"/>
          <w:szCs w:val="17"/>
        </w:rPr>
      </w:pPr>
      <w:r w:rsidRPr="00B810DF">
        <w:rPr>
          <w:rFonts w:eastAsia="Times New Roman"/>
          <w:szCs w:val="17"/>
        </w:rPr>
        <w:t>Department for Energy and Mining</w:t>
      </w:r>
    </w:p>
    <w:p w:rsidR="00B810DF" w:rsidRPr="00B810DF" w:rsidRDefault="00B810DF" w:rsidP="00B810DF">
      <w:pPr>
        <w:spacing w:after="0"/>
        <w:jc w:val="right"/>
        <w:rPr>
          <w:rFonts w:eastAsia="Times New Roman"/>
          <w:szCs w:val="17"/>
        </w:rPr>
      </w:pPr>
      <w:r w:rsidRPr="00B810DF">
        <w:rPr>
          <w:rFonts w:eastAsia="Times New Roman"/>
          <w:szCs w:val="17"/>
        </w:rPr>
        <w:t>Delegate of the Minister for Energy and Mining</w:t>
      </w:r>
    </w:p>
    <w:p w:rsidR="00B810DF" w:rsidRPr="00B810DF" w:rsidRDefault="00B810DF" w:rsidP="00B810DF">
      <w:pPr>
        <w:pBdr>
          <w:top w:val="single" w:sz="4" w:space="1" w:color="auto"/>
        </w:pBdr>
        <w:spacing w:before="100" w:after="0" w:line="14" w:lineRule="exact"/>
        <w:jc w:val="center"/>
        <w:rPr>
          <w:rFonts w:eastAsia="Times New Roman"/>
          <w:szCs w:val="20"/>
        </w:rPr>
      </w:pPr>
    </w:p>
    <w:p w:rsidR="00B810DF" w:rsidRPr="00B810DF" w:rsidRDefault="00B810DF" w:rsidP="0016157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2F268D" w:rsidRPr="002F268D" w:rsidRDefault="002F268D" w:rsidP="002F268D">
      <w:pPr>
        <w:jc w:val="center"/>
        <w:rPr>
          <w:caps/>
          <w:szCs w:val="17"/>
        </w:rPr>
      </w:pPr>
      <w:r w:rsidRPr="002F268D">
        <w:rPr>
          <w:caps/>
          <w:szCs w:val="17"/>
        </w:rPr>
        <w:t>Petroleum and Geothermal Energy Act 2000</w:t>
      </w:r>
    </w:p>
    <w:p w:rsidR="002F268D" w:rsidRPr="002F268D" w:rsidRDefault="002F268D" w:rsidP="002F268D">
      <w:pPr>
        <w:spacing w:after="0"/>
        <w:jc w:val="center"/>
        <w:rPr>
          <w:i/>
          <w:szCs w:val="17"/>
        </w:rPr>
      </w:pPr>
      <w:r w:rsidRPr="002F268D">
        <w:rPr>
          <w:i/>
          <w:szCs w:val="17"/>
        </w:rPr>
        <w:t>Temporary Cessation of Suspension of Petroleum Retention Licences—</w:t>
      </w:r>
    </w:p>
    <w:p w:rsidR="002F268D" w:rsidRPr="002F268D" w:rsidRDefault="002F268D" w:rsidP="002F268D">
      <w:pPr>
        <w:jc w:val="center"/>
        <w:rPr>
          <w:i/>
          <w:szCs w:val="17"/>
        </w:rPr>
      </w:pPr>
      <w:r w:rsidRPr="002F268D">
        <w:rPr>
          <w:i/>
          <w:szCs w:val="17"/>
        </w:rPr>
        <w:t>PRLs 108, 128, 190, 209, 213, 217, 218, 219 and 221</w:t>
      </w:r>
    </w:p>
    <w:p w:rsidR="002F268D" w:rsidRPr="002F268D" w:rsidRDefault="002F268D" w:rsidP="002F268D">
      <w:pPr>
        <w:rPr>
          <w:rFonts w:eastAsia="Times New Roman"/>
          <w:szCs w:val="20"/>
        </w:rPr>
      </w:pPr>
      <w:r w:rsidRPr="002F268D">
        <w:rPr>
          <w:rFonts w:eastAsia="Times New Roman"/>
          <w:szCs w:val="20"/>
        </w:rPr>
        <w:t xml:space="preserve">Pursuant to Section 90 of the </w:t>
      </w:r>
      <w:r w:rsidRPr="002F268D">
        <w:rPr>
          <w:rFonts w:eastAsia="Times New Roman"/>
          <w:i/>
          <w:szCs w:val="20"/>
        </w:rPr>
        <w:t>Petroleum and Geothermal Energy Act 2000</w:t>
      </w:r>
      <w:r w:rsidRPr="002F268D">
        <w:rPr>
          <w:rFonts w:eastAsia="Times New Roman"/>
          <w:szCs w:val="20"/>
        </w:rPr>
        <w:t>, notice is hereby given that the current suspensions of PRLs 108, 128, 190, 209, 213, 217, 218, 219 and 221 have been temporarily ceased, for the following periods, pursuant to delegated powers dated 29 June 2018:</w:t>
      </w:r>
    </w:p>
    <w:p w:rsidR="002F268D" w:rsidRPr="002F268D" w:rsidRDefault="002F268D" w:rsidP="002F268D">
      <w:pPr>
        <w:spacing w:after="40"/>
        <w:ind w:left="142"/>
        <w:rPr>
          <w:rFonts w:eastAsia="Times New Roman"/>
          <w:szCs w:val="20"/>
        </w:rPr>
      </w:pPr>
      <w:r w:rsidRPr="002F268D">
        <w:rPr>
          <w:rFonts w:eastAsia="Times New Roman"/>
          <w:szCs w:val="20"/>
        </w:rPr>
        <w:t>•</w:t>
      </w:r>
      <w:r w:rsidRPr="002F268D">
        <w:rPr>
          <w:rFonts w:eastAsia="Times New Roman"/>
          <w:szCs w:val="20"/>
        </w:rPr>
        <w:tab/>
        <w:t>PRLs 108 and 128 for the period from 26 February 2021 to 1 March 2021 inclusive;</w:t>
      </w:r>
    </w:p>
    <w:p w:rsidR="002F268D" w:rsidRPr="002F268D" w:rsidRDefault="002F268D" w:rsidP="002F268D">
      <w:pPr>
        <w:spacing w:after="40"/>
        <w:ind w:left="142"/>
        <w:rPr>
          <w:rFonts w:eastAsia="Times New Roman"/>
          <w:szCs w:val="20"/>
        </w:rPr>
      </w:pPr>
      <w:r w:rsidRPr="002F268D">
        <w:rPr>
          <w:rFonts w:eastAsia="Times New Roman"/>
          <w:szCs w:val="20"/>
        </w:rPr>
        <w:t>•</w:t>
      </w:r>
      <w:r w:rsidRPr="002F268D">
        <w:rPr>
          <w:rFonts w:eastAsia="Times New Roman"/>
          <w:szCs w:val="20"/>
        </w:rPr>
        <w:tab/>
        <w:t>PRLs 190 and 209 for the period from 19 February 2021 to 22 February 2021 inclusive;</w:t>
      </w:r>
    </w:p>
    <w:p w:rsidR="002F268D" w:rsidRPr="002F268D" w:rsidRDefault="002F268D" w:rsidP="002F268D">
      <w:pPr>
        <w:spacing w:after="40"/>
        <w:ind w:left="142"/>
        <w:rPr>
          <w:rFonts w:eastAsia="Times New Roman"/>
          <w:szCs w:val="20"/>
        </w:rPr>
      </w:pPr>
      <w:r w:rsidRPr="002F268D">
        <w:rPr>
          <w:rFonts w:eastAsia="Times New Roman"/>
          <w:szCs w:val="20"/>
        </w:rPr>
        <w:t>•</w:t>
      </w:r>
      <w:r w:rsidRPr="002F268D">
        <w:rPr>
          <w:rFonts w:eastAsia="Times New Roman"/>
          <w:szCs w:val="20"/>
        </w:rPr>
        <w:tab/>
        <w:t>PRL 213 for the period from 20 February 2021 to 23 February 2021 inclusive;</w:t>
      </w:r>
    </w:p>
    <w:p w:rsidR="002F268D" w:rsidRPr="002F268D" w:rsidRDefault="002F268D" w:rsidP="002F268D">
      <w:pPr>
        <w:spacing w:after="40"/>
        <w:ind w:left="142"/>
        <w:rPr>
          <w:rFonts w:eastAsia="Times New Roman"/>
          <w:szCs w:val="20"/>
        </w:rPr>
      </w:pPr>
      <w:r w:rsidRPr="002F268D">
        <w:rPr>
          <w:rFonts w:eastAsia="Times New Roman"/>
          <w:szCs w:val="20"/>
        </w:rPr>
        <w:t>•</w:t>
      </w:r>
      <w:r w:rsidRPr="002F268D">
        <w:rPr>
          <w:rFonts w:eastAsia="Times New Roman"/>
          <w:szCs w:val="20"/>
        </w:rPr>
        <w:tab/>
        <w:t>PRL 217 for the period from 9 February 2021 to 28 February 2021 inclusive;</w:t>
      </w:r>
    </w:p>
    <w:p w:rsidR="002F268D" w:rsidRPr="002F268D" w:rsidRDefault="002F268D" w:rsidP="002F268D">
      <w:pPr>
        <w:spacing w:after="40"/>
        <w:ind w:left="142"/>
        <w:rPr>
          <w:rFonts w:eastAsia="Times New Roman"/>
          <w:szCs w:val="20"/>
        </w:rPr>
      </w:pPr>
      <w:r w:rsidRPr="002F268D">
        <w:rPr>
          <w:rFonts w:eastAsia="Times New Roman"/>
          <w:szCs w:val="20"/>
        </w:rPr>
        <w:t>•</w:t>
      </w:r>
      <w:r w:rsidRPr="002F268D">
        <w:rPr>
          <w:rFonts w:eastAsia="Times New Roman"/>
          <w:szCs w:val="20"/>
        </w:rPr>
        <w:tab/>
        <w:t>PRL 218 for the period from 18 February 2021 to 28 February 2021 inclusive;</w:t>
      </w:r>
    </w:p>
    <w:p w:rsidR="002F268D" w:rsidRPr="002F268D" w:rsidRDefault="002F268D" w:rsidP="002F268D">
      <w:pPr>
        <w:spacing w:after="40"/>
        <w:ind w:left="142"/>
        <w:rPr>
          <w:rFonts w:eastAsia="Times New Roman"/>
          <w:szCs w:val="20"/>
        </w:rPr>
      </w:pPr>
      <w:r w:rsidRPr="002F268D">
        <w:rPr>
          <w:rFonts w:eastAsia="Times New Roman"/>
          <w:szCs w:val="20"/>
        </w:rPr>
        <w:t>•</w:t>
      </w:r>
      <w:r w:rsidRPr="002F268D">
        <w:rPr>
          <w:rFonts w:eastAsia="Times New Roman"/>
          <w:szCs w:val="20"/>
        </w:rPr>
        <w:tab/>
        <w:t>PRL 219 for the period from 25 February 2021 to 28 February 2021 inclusive; and</w:t>
      </w:r>
    </w:p>
    <w:p w:rsidR="002F268D" w:rsidRPr="002F268D" w:rsidRDefault="002F268D" w:rsidP="002F268D">
      <w:pPr>
        <w:ind w:left="142"/>
        <w:rPr>
          <w:rFonts w:eastAsia="Times New Roman"/>
          <w:szCs w:val="20"/>
        </w:rPr>
      </w:pPr>
      <w:r w:rsidRPr="002F268D">
        <w:rPr>
          <w:rFonts w:eastAsia="Times New Roman"/>
          <w:szCs w:val="20"/>
        </w:rPr>
        <w:t>•</w:t>
      </w:r>
      <w:r w:rsidRPr="002F268D">
        <w:rPr>
          <w:rFonts w:eastAsia="Times New Roman"/>
          <w:szCs w:val="20"/>
        </w:rPr>
        <w:tab/>
        <w:t>PRL 221 for the period from 13 February 2021 to 16 February 2021 inclusive.</w:t>
      </w:r>
    </w:p>
    <w:p w:rsidR="002F268D" w:rsidRPr="002F268D" w:rsidRDefault="002F268D" w:rsidP="002F268D">
      <w:pPr>
        <w:rPr>
          <w:rFonts w:eastAsia="Times New Roman"/>
          <w:szCs w:val="20"/>
        </w:rPr>
      </w:pPr>
      <w:r w:rsidRPr="002F268D">
        <w:rPr>
          <w:rFonts w:eastAsia="Times New Roman"/>
          <w:szCs w:val="20"/>
        </w:rPr>
        <w:t>The expiry date of PRLs 108, 128, 190, 213, 217, 218, 219 and 221 remain unchanged as a result of the temporary cessation of suspensions.</w:t>
      </w:r>
    </w:p>
    <w:p w:rsidR="002F268D" w:rsidRPr="002F268D" w:rsidRDefault="002F268D" w:rsidP="002F268D">
      <w:pPr>
        <w:spacing w:after="0"/>
        <w:rPr>
          <w:rFonts w:eastAsia="Times New Roman"/>
          <w:szCs w:val="17"/>
        </w:rPr>
      </w:pPr>
      <w:r w:rsidRPr="002F268D">
        <w:rPr>
          <w:rFonts w:eastAsia="Times New Roman"/>
          <w:szCs w:val="17"/>
        </w:rPr>
        <w:t>Dated: 13 January 2021</w:t>
      </w:r>
    </w:p>
    <w:p w:rsidR="002F268D" w:rsidRPr="002F268D" w:rsidRDefault="002F268D" w:rsidP="002F268D">
      <w:pPr>
        <w:spacing w:after="0"/>
        <w:jc w:val="right"/>
        <w:rPr>
          <w:rFonts w:eastAsia="Times New Roman"/>
          <w:smallCaps/>
          <w:szCs w:val="20"/>
        </w:rPr>
      </w:pPr>
      <w:r w:rsidRPr="002F268D">
        <w:rPr>
          <w:rFonts w:eastAsia="Times New Roman"/>
          <w:smallCaps/>
          <w:szCs w:val="20"/>
        </w:rPr>
        <w:t>Nick Panagopoulos</w:t>
      </w:r>
    </w:p>
    <w:p w:rsidR="002F268D" w:rsidRPr="002F268D" w:rsidRDefault="002F268D" w:rsidP="002F268D">
      <w:pPr>
        <w:spacing w:after="0"/>
        <w:jc w:val="right"/>
        <w:rPr>
          <w:rFonts w:eastAsia="Times New Roman"/>
          <w:szCs w:val="17"/>
        </w:rPr>
      </w:pPr>
      <w:r w:rsidRPr="002F268D">
        <w:rPr>
          <w:rFonts w:eastAsia="Times New Roman"/>
          <w:szCs w:val="17"/>
        </w:rPr>
        <w:t>A/Executive Director</w:t>
      </w:r>
    </w:p>
    <w:p w:rsidR="002F268D" w:rsidRPr="002F268D" w:rsidRDefault="002F268D" w:rsidP="002F268D">
      <w:pPr>
        <w:spacing w:after="0"/>
        <w:jc w:val="right"/>
        <w:rPr>
          <w:rFonts w:eastAsia="Times New Roman"/>
          <w:szCs w:val="17"/>
        </w:rPr>
      </w:pPr>
      <w:r w:rsidRPr="002F268D">
        <w:rPr>
          <w:rFonts w:eastAsia="Times New Roman"/>
          <w:szCs w:val="17"/>
        </w:rPr>
        <w:t>Energy Resources Division</w:t>
      </w:r>
    </w:p>
    <w:p w:rsidR="002F268D" w:rsidRPr="002F268D" w:rsidRDefault="002F268D" w:rsidP="002F268D">
      <w:pPr>
        <w:spacing w:after="0"/>
        <w:jc w:val="right"/>
        <w:rPr>
          <w:rFonts w:eastAsia="Times New Roman"/>
          <w:szCs w:val="17"/>
        </w:rPr>
      </w:pPr>
      <w:r w:rsidRPr="002F268D">
        <w:rPr>
          <w:rFonts w:eastAsia="Times New Roman"/>
          <w:szCs w:val="17"/>
        </w:rPr>
        <w:t>Department for Energy and Mining</w:t>
      </w:r>
    </w:p>
    <w:p w:rsidR="002F268D" w:rsidRDefault="002F268D" w:rsidP="00804C7E">
      <w:pPr>
        <w:spacing w:after="0"/>
        <w:jc w:val="right"/>
        <w:rPr>
          <w:rFonts w:eastAsia="Times New Roman"/>
          <w:szCs w:val="17"/>
        </w:rPr>
      </w:pPr>
      <w:r w:rsidRPr="002F268D">
        <w:rPr>
          <w:rFonts w:eastAsia="Times New Roman"/>
          <w:szCs w:val="17"/>
        </w:rPr>
        <w:t>Delegate of the Minister for Energy and Mining</w:t>
      </w:r>
    </w:p>
    <w:p w:rsidR="00804C7E" w:rsidRDefault="00804C7E" w:rsidP="00804C7E">
      <w:pPr>
        <w:pBdr>
          <w:bottom w:val="single" w:sz="4" w:space="1" w:color="auto"/>
        </w:pBdr>
        <w:spacing w:after="0" w:line="52" w:lineRule="exact"/>
        <w:jc w:val="center"/>
        <w:rPr>
          <w:rFonts w:eastAsia="Times New Roman"/>
          <w:szCs w:val="17"/>
        </w:rPr>
      </w:pPr>
    </w:p>
    <w:p w:rsidR="00804C7E" w:rsidRDefault="00804C7E" w:rsidP="00804C7E">
      <w:pPr>
        <w:pBdr>
          <w:top w:val="single" w:sz="4" w:space="1" w:color="auto"/>
        </w:pBdr>
        <w:spacing w:before="34" w:after="0" w:line="14" w:lineRule="exact"/>
        <w:jc w:val="center"/>
        <w:rPr>
          <w:rFonts w:eastAsia="Times New Roman"/>
          <w:szCs w:val="17"/>
        </w:rPr>
      </w:pPr>
    </w:p>
    <w:p w:rsidR="001E592A" w:rsidRPr="001E592A" w:rsidRDefault="001E592A" w:rsidP="00C048F4">
      <w:pPr>
        <w:pStyle w:val="Heading2"/>
      </w:pPr>
      <w:bookmarkStart w:id="57" w:name="_Toc62114967"/>
      <w:r w:rsidRPr="001E592A">
        <w:lastRenderedPageBreak/>
        <w:t>Real Property Act 1886</w:t>
      </w:r>
      <w:bookmarkEnd w:id="57"/>
    </w:p>
    <w:p w:rsidR="001E592A" w:rsidRPr="001E592A" w:rsidRDefault="001E592A" w:rsidP="001E592A">
      <w:pPr>
        <w:jc w:val="center"/>
        <w:rPr>
          <w:smallCaps/>
          <w:szCs w:val="17"/>
        </w:rPr>
      </w:pPr>
      <w:r w:rsidRPr="001E592A">
        <w:rPr>
          <w:smallCaps/>
          <w:szCs w:val="17"/>
        </w:rPr>
        <w:t>Section 17</w:t>
      </w:r>
    </w:p>
    <w:p w:rsidR="001E592A" w:rsidRPr="001E592A" w:rsidRDefault="001E592A" w:rsidP="001E592A">
      <w:pPr>
        <w:jc w:val="center"/>
        <w:rPr>
          <w:i/>
          <w:szCs w:val="17"/>
        </w:rPr>
      </w:pPr>
      <w:r w:rsidRPr="001E592A">
        <w:rPr>
          <w:i/>
          <w:szCs w:val="17"/>
        </w:rPr>
        <w:t xml:space="preserve">Caveat to be </w:t>
      </w:r>
      <w:proofErr w:type="gramStart"/>
      <w:r w:rsidRPr="001E592A">
        <w:rPr>
          <w:i/>
          <w:szCs w:val="17"/>
        </w:rPr>
        <w:t>Lodged</w:t>
      </w:r>
      <w:proofErr w:type="gramEnd"/>
    </w:p>
    <w:p w:rsidR="001E592A" w:rsidRPr="001E592A" w:rsidRDefault="001E592A" w:rsidP="001E592A">
      <w:pPr>
        <w:rPr>
          <w:rFonts w:eastAsia="Times New Roman"/>
          <w:szCs w:val="17"/>
        </w:rPr>
      </w:pPr>
      <w:r w:rsidRPr="001E592A">
        <w:rPr>
          <w:rFonts w:eastAsia="Times New Roman"/>
          <w:szCs w:val="17"/>
        </w:rPr>
        <w:t xml:space="preserve">WHEREAS the Applicant named at the foot hereof has for itself made application to have the land set forth and described before its name at the foot hereof brought under the operation of the </w:t>
      </w:r>
      <w:r w:rsidRPr="001E592A">
        <w:rPr>
          <w:rFonts w:eastAsia="Times New Roman"/>
          <w:i/>
          <w:szCs w:val="17"/>
        </w:rPr>
        <w:t>Real Property Act 1886</w:t>
      </w:r>
      <w:r w:rsidRPr="001E592A">
        <w:rPr>
          <w:rFonts w:eastAsia="Times New Roman"/>
          <w:szCs w:val="17"/>
        </w:rPr>
        <w:t>:</w:t>
      </w:r>
    </w:p>
    <w:p w:rsidR="001E592A" w:rsidRPr="001E592A" w:rsidRDefault="001E592A" w:rsidP="001E592A">
      <w:pPr>
        <w:ind w:left="142"/>
        <w:rPr>
          <w:rFonts w:eastAsia="Times New Roman"/>
          <w:szCs w:val="17"/>
        </w:rPr>
      </w:pPr>
      <w:r w:rsidRPr="001E592A">
        <w:rPr>
          <w:rFonts w:eastAsia="Times New Roman"/>
          <w:szCs w:val="17"/>
        </w:rPr>
        <w:t>Notice is hereby given that unless caveat be lodged with the Registrar General by some person having estate or interest in the said land on or before the expiration of the period herein below for each case specified, the said land will be brought under the operation of the said Act as by law directed. Diagrams delineating this land may be inspected at the Land Titles Registration Office, Adelaide and in the offices of the several corporations or district councils in which the lands are situated.</w:t>
      </w:r>
    </w:p>
    <w:p w:rsidR="001E592A" w:rsidRPr="001E592A" w:rsidRDefault="001E592A" w:rsidP="001E592A">
      <w:pPr>
        <w:jc w:val="center"/>
        <w:rPr>
          <w:smallCaps/>
          <w:szCs w:val="17"/>
        </w:rPr>
      </w:pPr>
      <w:r w:rsidRPr="001E592A">
        <w:rPr>
          <w:smallCaps/>
          <w:szCs w:val="17"/>
        </w:rPr>
        <w:t>The Schedule</w:t>
      </w:r>
    </w:p>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267"/>
        <w:gridCol w:w="1843"/>
        <w:gridCol w:w="1841"/>
        <w:gridCol w:w="2269"/>
      </w:tblGrid>
      <w:tr w:rsidR="001E592A" w:rsidRPr="001E592A" w:rsidTr="00941329">
        <w:tc>
          <w:tcPr>
            <w:tcW w:w="606" w:type="pct"/>
            <w:tcBorders>
              <w:top w:val="single" w:sz="4" w:space="0" w:color="auto"/>
              <w:bottom w:val="single" w:sz="4" w:space="0" w:color="auto"/>
            </w:tcBorders>
            <w:vAlign w:val="center"/>
          </w:tcPr>
          <w:p w:rsidR="001E592A" w:rsidRPr="001E592A" w:rsidRDefault="001E592A" w:rsidP="001E592A">
            <w:pPr>
              <w:spacing w:before="40" w:after="40"/>
              <w:jc w:val="center"/>
              <w:rPr>
                <w:b/>
                <w:szCs w:val="20"/>
              </w:rPr>
            </w:pPr>
            <w:r w:rsidRPr="001E592A">
              <w:rPr>
                <w:b/>
                <w:szCs w:val="20"/>
              </w:rPr>
              <w:t xml:space="preserve">No. of </w:t>
            </w:r>
            <w:r w:rsidRPr="001E592A">
              <w:rPr>
                <w:b/>
                <w:szCs w:val="20"/>
              </w:rPr>
              <w:br/>
              <w:t>Application</w:t>
            </w:r>
          </w:p>
        </w:tc>
        <w:tc>
          <w:tcPr>
            <w:tcW w:w="1212" w:type="pct"/>
            <w:tcBorders>
              <w:top w:val="single" w:sz="4" w:space="0" w:color="auto"/>
              <w:bottom w:val="single" w:sz="4" w:space="0" w:color="auto"/>
            </w:tcBorders>
            <w:vAlign w:val="center"/>
          </w:tcPr>
          <w:p w:rsidR="001E592A" w:rsidRPr="001E592A" w:rsidRDefault="001E592A" w:rsidP="001E592A">
            <w:pPr>
              <w:spacing w:before="40" w:after="40"/>
              <w:jc w:val="center"/>
              <w:rPr>
                <w:b/>
                <w:szCs w:val="20"/>
              </w:rPr>
            </w:pPr>
            <w:r w:rsidRPr="001E592A">
              <w:rPr>
                <w:b/>
                <w:szCs w:val="20"/>
              </w:rPr>
              <w:t>Description of Property</w:t>
            </w:r>
          </w:p>
        </w:tc>
        <w:tc>
          <w:tcPr>
            <w:tcW w:w="985" w:type="pct"/>
            <w:tcBorders>
              <w:top w:val="single" w:sz="4" w:space="0" w:color="auto"/>
              <w:bottom w:val="single" w:sz="4" w:space="0" w:color="auto"/>
            </w:tcBorders>
            <w:vAlign w:val="center"/>
          </w:tcPr>
          <w:p w:rsidR="001E592A" w:rsidRPr="001E592A" w:rsidRDefault="001E592A" w:rsidP="001E592A">
            <w:pPr>
              <w:spacing w:before="40" w:after="40"/>
              <w:jc w:val="center"/>
              <w:rPr>
                <w:b/>
                <w:szCs w:val="20"/>
              </w:rPr>
            </w:pPr>
            <w:r w:rsidRPr="001E592A">
              <w:rPr>
                <w:b/>
                <w:szCs w:val="20"/>
              </w:rPr>
              <w:t>Name</w:t>
            </w:r>
          </w:p>
        </w:tc>
        <w:tc>
          <w:tcPr>
            <w:tcW w:w="984" w:type="pct"/>
            <w:tcBorders>
              <w:top w:val="single" w:sz="4" w:space="0" w:color="auto"/>
              <w:bottom w:val="single" w:sz="4" w:space="0" w:color="auto"/>
            </w:tcBorders>
            <w:vAlign w:val="center"/>
          </w:tcPr>
          <w:p w:rsidR="001E592A" w:rsidRPr="001E592A" w:rsidRDefault="001E592A" w:rsidP="001E592A">
            <w:pPr>
              <w:spacing w:before="40" w:after="40"/>
              <w:jc w:val="center"/>
              <w:rPr>
                <w:b/>
                <w:szCs w:val="20"/>
              </w:rPr>
            </w:pPr>
            <w:r w:rsidRPr="001E592A">
              <w:rPr>
                <w:b/>
                <w:szCs w:val="20"/>
              </w:rPr>
              <w:t>Residence</w:t>
            </w:r>
          </w:p>
        </w:tc>
        <w:tc>
          <w:tcPr>
            <w:tcW w:w="1214" w:type="pct"/>
            <w:tcBorders>
              <w:top w:val="single" w:sz="4" w:space="0" w:color="auto"/>
              <w:bottom w:val="single" w:sz="4" w:space="0" w:color="auto"/>
            </w:tcBorders>
            <w:vAlign w:val="center"/>
          </w:tcPr>
          <w:p w:rsidR="001E592A" w:rsidRPr="001E592A" w:rsidRDefault="001E592A" w:rsidP="001E592A">
            <w:pPr>
              <w:spacing w:before="40" w:after="40"/>
              <w:jc w:val="center"/>
              <w:rPr>
                <w:b/>
                <w:szCs w:val="20"/>
              </w:rPr>
            </w:pPr>
            <w:r w:rsidRPr="001E592A">
              <w:rPr>
                <w:b/>
                <w:szCs w:val="20"/>
              </w:rPr>
              <w:t>Date up to and inclusive of which caveat may be lodged</w:t>
            </w:r>
          </w:p>
        </w:tc>
      </w:tr>
      <w:tr w:rsidR="001E592A" w:rsidRPr="001E592A" w:rsidTr="00941329">
        <w:tc>
          <w:tcPr>
            <w:tcW w:w="606" w:type="pct"/>
            <w:tcBorders>
              <w:top w:val="single" w:sz="4" w:space="0" w:color="auto"/>
              <w:bottom w:val="single" w:sz="4" w:space="0" w:color="auto"/>
            </w:tcBorders>
          </w:tcPr>
          <w:p w:rsidR="001E592A" w:rsidRPr="001E592A" w:rsidRDefault="001E592A" w:rsidP="001E592A">
            <w:pPr>
              <w:spacing w:before="40"/>
              <w:jc w:val="center"/>
              <w:rPr>
                <w:szCs w:val="20"/>
              </w:rPr>
            </w:pPr>
            <w:r w:rsidRPr="001E592A">
              <w:rPr>
                <w:szCs w:val="20"/>
              </w:rPr>
              <w:t>32054</w:t>
            </w:r>
          </w:p>
        </w:tc>
        <w:tc>
          <w:tcPr>
            <w:tcW w:w="1212" w:type="pct"/>
            <w:tcBorders>
              <w:top w:val="single" w:sz="4" w:space="0" w:color="auto"/>
              <w:bottom w:val="single" w:sz="4" w:space="0" w:color="auto"/>
            </w:tcBorders>
          </w:tcPr>
          <w:p w:rsidR="001E592A" w:rsidRPr="001E592A" w:rsidRDefault="001E592A" w:rsidP="001E592A">
            <w:pPr>
              <w:spacing w:before="40"/>
              <w:jc w:val="left"/>
              <w:rPr>
                <w:szCs w:val="20"/>
              </w:rPr>
            </w:pPr>
            <w:r w:rsidRPr="001E592A">
              <w:rPr>
                <w:szCs w:val="20"/>
              </w:rPr>
              <w:t xml:space="preserve">Portion of Block 34 being Portion of Section 371 </w:t>
            </w:r>
            <w:r w:rsidRPr="001E592A">
              <w:rPr>
                <w:szCs w:val="20"/>
              </w:rPr>
              <w:br/>
              <w:t>Hundred of Yatala in the area named Prospect.</w:t>
            </w:r>
          </w:p>
        </w:tc>
        <w:tc>
          <w:tcPr>
            <w:tcW w:w="985" w:type="pct"/>
            <w:tcBorders>
              <w:top w:val="single" w:sz="4" w:space="0" w:color="auto"/>
              <w:bottom w:val="single" w:sz="4" w:space="0" w:color="auto"/>
            </w:tcBorders>
          </w:tcPr>
          <w:p w:rsidR="001E592A" w:rsidRPr="001E592A" w:rsidRDefault="001E592A" w:rsidP="001E592A">
            <w:pPr>
              <w:spacing w:before="40"/>
              <w:jc w:val="center"/>
              <w:rPr>
                <w:szCs w:val="20"/>
              </w:rPr>
            </w:pPr>
            <w:r w:rsidRPr="001E592A">
              <w:rPr>
                <w:szCs w:val="20"/>
              </w:rPr>
              <w:t>Matthew Arsen Margan</w:t>
            </w:r>
          </w:p>
        </w:tc>
        <w:tc>
          <w:tcPr>
            <w:tcW w:w="984" w:type="pct"/>
            <w:tcBorders>
              <w:top w:val="single" w:sz="4" w:space="0" w:color="auto"/>
              <w:bottom w:val="single" w:sz="4" w:space="0" w:color="auto"/>
            </w:tcBorders>
          </w:tcPr>
          <w:p w:rsidR="001E592A" w:rsidRPr="001E592A" w:rsidRDefault="001E592A" w:rsidP="001E592A">
            <w:pPr>
              <w:spacing w:before="40"/>
              <w:jc w:val="left"/>
              <w:rPr>
                <w:szCs w:val="20"/>
              </w:rPr>
            </w:pPr>
            <w:r w:rsidRPr="001E592A">
              <w:rPr>
                <w:szCs w:val="20"/>
              </w:rPr>
              <w:t>9 Bishops Avenue,</w:t>
            </w:r>
            <w:r w:rsidRPr="001E592A">
              <w:rPr>
                <w:szCs w:val="20"/>
              </w:rPr>
              <w:br/>
              <w:t>Alberton, SA 5014</w:t>
            </w:r>
          </w:p>
        </w:tc>
        <w:tc>
          <w:tcPr>
            <w:tcW w:w="1214" w:type="pct"/>
            <w:tcBorders>
              <w:top w:val="single" w:sz="4" w:space="0" w:color="auto"/>
              <w:bottom w:val="single" w:sz="4" w:space="0" w:color="auto"/>
            </w:tcBorders>
          </w:tcPr>
          <w:p w:rsidR="001E592A" w:rsidRPr="001E592A" w:rsidRDefault="001E592A" w:rsidP="001E592A">
            <w:pPr>
              <w:spacing w:before="40"/>
              <w:jc w:val="center"/>
              <w:rPr>
                <w:szCs w:val="20"/>
              </w:rPr>
            </w:pPr>
            <w:r w:rsidRPr="001E592A">
              <w:rPr>
                <w:szCs w:val="20"/>
              </w:rPr>
              <w:t>22 March 2021</w:t>
            </w:r>
          </w:p>
        </w:tc>
      </w:tr>
    </w:tbl>
    <w:p w:rsidR="001E592A" w:rsidRPr="001E592A" w:rsidRDefault="001E592A" w:rsidP="001E592A">
      <w:pPr>
        <w:spacing w:before="120" w:after="0"/>
        <w:rPr>
          <w:rFonts w:eastAsia="Times New Roman"/>
          <w:szCs w:val="17"/>
        </w:rPr>
      </w:pPr>
      <w:r w:rsidRPr="001E592A">
        <w:rPr>
          <w:rFonts w:eastAsia="Times New Roman"/>
          <w:szCs w:val="17"/>
        </w:rPr>
        <w:t>Dated: 21 January 2021</w:t>
      </w:r>
    </w:p>
    <w:p w:rsidR="001E592A" w:rsidRPr="001E592A" w:rsidRDefault="001E592A" w:rsidP="001E592A">
      <w:pPr>
        <w:spacing w:after="0"/>
        <w:jc w:val="right"/>
        <w:rPr>
          <w:rFonts w:eastAsia="Times New Roman"/>
          <w:smallCaps/>
          <w:szCs w:val="20"/>
        </w:rPr>
      </w:pPr>
      <w:r w:rsidRPr="001E592A">
        <w:rPr>
          <w:rFonts w:eastAsia="Times New Roman"/>
          <w:smallCaps/>
          <w:szCs w:val="20"/>
        </w:rPr>
        <w:t>B. Pike</w:t>
      </w:r>
    </w:p>
    <w:p w:rsidR="001E592A" w:rsidRPr="001E592A" w:rsidRDefault="001E592A" w:rsidP="001E592A">
      <w:pPr>
        <w:spacing w:after="0"/>
        <w:jc w:val="right"/>
        <w:rPr>
          <w:rFonts w:eastAsia="Times New Roman"/>
          <w:szCs w:val="17"/>
        </w:rPr>
      </w:pPr>
      <w:r w:rsidRPr="001E592A">
        <w:rPr>
          <w:rFonts w:eastAsia="Times New Roman"/>
          <w:szCs w:val="17"/>
        </w:rPr>
        <w:t>Chief Executive Officer, Land Services SA</w:t>
      </w:r>
    </w:p>
    <w:p w:rsidR="001E592A" w:rsidRPr="001E592A" w:rsidRDefault="001E592A" w:rsidP="001E592A">
      <w:pPr>
        <w:spacing w:after="0"/>
        <w:jc w:val="right"/>
        <w:rPr>
          <w:rFonts w:eastAsia="Times New Roman"/>
          <w:szCs w:val="17"/>
        </w:rPr>
      </w:pPr>
      <w:proofErr w:type="gramStart"/>
      <w:r w:rsidRPr="001E592A">
        <w:rPr>
          <w:rFonts w:eastAsia="Times New Roman"/>
          <w:szCs w:val="17"/>
        </w:rPr>
        <w:t>acting</w:t>
      </w:r>
      <w:proofErr w:type="gramEnd"/>
      <w:r w:rsidRPr="001E592A">
        <w:rPr>
          <w:rFonts w:eastAsia="Times New Roman"/>
          <w:szCs w:val="17"/>
        </w:rPr>
        <w:t xml:space="preserve"> under delegation of the Registrar-General</w:t>
      </w:r>
    </w:p>
    <w:p w:rsidR="001E592A" w:rsidRPr="001E592A" w:rsidRDefault="001E592A" w:rsidP="001E592A">
      <w:pPr>
        <w:pBdr>
          <w:bottom w:val="single" w:sz="4" w:space="1" w:color="auto"/>
        </w:pBdr>
        <w:spacing w:after="0" w:line="52" w:lineRule="exact"/>
        <w:jc w:val="center"/>
        <w:rPr>
          <w:rFonts w:eastAsia="Times New Roman"/>
          <w:szCs w:val="17"/>
        </w:rPr>
      </w:pPr>
    </w:p>
    <w:p w:rsidR="001E592A" w:rsidRPr="001E592A" w:rsidRDefault="001E592A" w:rsidP="001E592A">
      <w:pPr>
        <w:pBdr>
          <w:top w:val="single" w:sz="4" w:space="1" w:color="auto"/>
        </w:pBdr>
        <w:spacing w:before="34" w:after="0" w:line="14" w:lineRule="exact"/>
        <w:jc w:val="center"/>
        <w:rPr>
          <w:rFonts w:eastAsia="Times New Roman"/>
          <w:szCs w:val="17"/>
        </w:rPr>
      </w:pPr>
    </w:p>
    <w:p w:rsidR="001E592A" w:rsidRPr="001E592A" w:rsidRDefault="001E592A" w:rsidP="001E59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A355A4" w:rsidRPr="00A355A4" w:rsidRDefault="00A355A4" w:rsidP="00C048F4">
      <w:pPr>
        <w:pStyle w:val="Heading2"/>
      </w:pPr>
      <w:bookmarkStart w:id="58" w:name="_Toc62114968"/>
      <w:r w:rsidRPr="00A355A4">
        <w:t>Roads (Opening and Closing) Act 1991</w:t>
      </w:r>
      <w:bookmarkEnd w:id="58"/>
    </w:p>
    <w:p w:rsidR="00A355A4" w:rsidRPr="00A355A4" w:rsidRDefault="00A355A4" w:rsidP="00A355A4">
      <w:pPr>
        <w:jc w:val="center"/>
        <w:rPr>
          <w:smallCaps/>
          <w:szCs w:val="17"/>
        </w:rPr>
      </w:pPr>
      <w:r w:rsidRPr="00A355A4">
        <w:rPr>
          <w:smallCaps/>
          <w:szCs w:val="17"/>
        </w:rPr>
        <w:t>Section 24</w:t>
      </w:r>
    </w:p>
    <w:p w:rsidR="00A355A4" w:rsidRPr="00A355A4" w:rsidRDefault="00A355A4" w:rsidP="00A355A4">
      <w:pPr>
        <w:jc w:val="center"/>
        <w:rPr>
          <w:b/>
          <w:caps/>
          <w:szCs w:val="17"/>
        </w:rPr>
      </w:pPr>
      <w:r w:rsidRPr="00A355A4">
        <w:rPr>
          <w:b/>
          <w:caps/>
          <w:szCs w:val="17"/>
        </w:rPr>
        <w:t xml:space="preserve">Notice of Confirmation of </w:t>
      </w:r>
      <w:r w:rsidRPr="00A355A4">
        <w:rPr>
          <w:b/>
          <w:caps/>
          <w:szCs w:val="17"/>
        </w:rPr>
        <w:br/>
        <w:t>Road Process Order</w:t>
      </w:r>
    </w:p>
    <w:p w:rsidR="00A355A4" w:rsidRPr="00A355A4" w:rsidRDefault="00A355A4" w:rsidP="00A355A4">
      <w:pPr>
        <w:jc w:val="center"/>
        <w:rPr>
          <w:i/>
          <w:szCs w:val="17"/>
        </w:rPr>
      </w:pPr>
      <w:r w:rsidRPr="00A355A4">
        <w:rPr>
          <w:i/>
          <w:szCs w:val="17"/>
        </w:rPr>
        <w:t>Road Opening and Closing—Ramsay Avenue and Fleet Avenue, Hillcrest</w:t>
      </w:r>
    </w:p>
    <w:p w:rsidR="00A355A4" w:rsidRPr="00A355A4" w:rsidRDefault="00A355A4" w:rsidP="00A355A4">
      <w:pPr>
        <w:rPr>
          <w:rFonts w:eastAsia="Times New Roman"/>
          <w:szCs w:val="20"/>
        </w:rPr>
      </w:pPr>
      <w:r w:rsidRPr="00A355A4">
        <w:rPr>
          <w:rFonts w:eastAsia="Times New Roman"/>
          <w:szCs w:val="20"/>
        </w:rPr>
        <w:t>BY Road Process Order made on 26 October 2020, the City of Port Adelaide Enfield ordered that:</w:t>
      </w:r>
    </w:p>
    <w:p w:rsidR="00A355A4" w:rsidRPr="00A355A4" w:rsidRDefault="00A355A4" w:rsidP="00A355A4">
      <w:pPr>
        <w:ind w:left="426" w:hanging="284"/>
        <w:rPr>
          <w:rFonts w:eastAsia="Times New Roman"/>
          <w:szCs w:val="20"/>
        </w:rPr>
      </w:pPr>
      <w:r w:rsidRPr="00A355A4">
        <w:rPr>
          <w:rFonts w:eastAsia="Times New Roman"/>
          <w:szCs w:val="20"/>
        </w:rPr>
        <w:t>1.</w:t>
      </w:r>
      <w:r w:rsidRPr="00A355A4">
        <w:rPr>
          <w:rFonts w:eastAsia="Times New Roman"/>
          <w:szCs w:val="20"/>
        </w:rPr>
        <w:tab/>
        <w:t xml:space="preserve">Portion of Allotment 344 in Deposited Plan 3275, Hundred of Yatala, more particularly delineated and numbered </w:t>
      </w:r>
      <w:r w:rsidR="001E3D47">
        <w:rPr>
          <w:rFonts w:eastAsia="Times New Roman"/>
          <w:szCs w:val="20"/>
        </w:rPr>
        <w:t>‘</w:t>
      </w:r>
      <w:r w:rsidRPr="00A355A4">
        <w:rPr>
          <w:rFonts w:eastAsia="Times New Roman"/>
          <w:szCs w:val="20"/>
        </w:rPr>
        <w:t>1</w:t>
      </w:r>
      <w:r w:rsidR="001E3D47">
        <w:rPr>
          <w:rFonts w:eastAsia="Times New Roman"/>
          <w:szCs w:val="20"/>
        </w:rPr>
        <w:t>’</w:t>
      </w:r>
      <w:r w:rsidRPr="00A355A4">
        <w:rPr>
          <w:rFonts w:eastAsia="Times New Roman"/>
          <w:szCs w:val="20"/>
        </w:rPr>
        <w:t xml:space="preserve"> on Preliminary Plan 19/0025 be opened as road.</w:t>
      </w:r>
    </w:p>
    <w:p w:rsidR="00A355A4" w:rsidRPr="00A355A4" w:rsidRDefault="00A355A4" w:rsidP="00A355A4">
      <w:pPr>
        <w:ind w:left="426" w:hanging="284"/>
        <w:rPr>
          <w:rFonts w:eastAsia="Times New Roman"/>
          <w:szCs w:val="20"/>
        </w:rPr>
      </w:pPr>
      <w:r w:rsidRPr="00A355A4">
        <w:rPr>
          <w:rFonts w:eastAsia="Times New Roman"/>
          <w:szCs w:val="20"/>
        </w:rPr>
        <w:t>2.</w:t>
      </w:r>
      <w:r w:rsidRPr="00A355A4">
        <w:rPr>
          <w:rFonts w:eastAsia="Times New Roman"/>
          <w:szCs w:val="20"/>
        </w:rPr>
        <w:tab/>
        <w:t xml:space="preserve">Portion of Ramsay Avenue, Hillcrest, situated adjoining Allotment 344 in Deposited Plan 3275, Hundred of Yatala, more particularly delineated and lettered </w:t>
      </w:r>
      <w:r w:rsidR="001E3D47">
        <w:rPr>
          <w:rFonts w:eastAsia="Times New Roman"/>
          <w:szCs w:val="20"/>
        </w:rPr>
        <w:t>‘</w:t>
      </w:r>
      <w:r w:rsidRPr="00A355A4">
        <w:rPr>
          <w:rFonts w:eastAsia="Times New Roman"/>
          <w:szCs w:val="20"/>
        </w:rPr>
        <w:t>A</w:t>
      </w:r>
      <w:r w:rsidR="001E3D47">
        <w:rPr>
          <w:rFonts w:eastAsia="Times New Roman"/>
          <w:szCs w:val="20"/>
        </w:rPr>
        <w:t>’</w:t>
      </w:r>
      <w:r w:rsidRPr="00A355A4">
        <w:rPr>
          <w:rFonts w:eastAsia="Times New Roman"/>
          <w:szCs w:val="20"/>
        </w:rPr>
        <w:t xml:space="preserve"> in Preliminary Plan 19/0025 be closed.</w:t>
      </w:r>
    </w:p>
    <w:p w:rsidR="00A355A4" w:rsidRPr="00A355A4" w:rsidRDefault="00A355A4" w:rsidP="00A355A4">
      <w:pPr>
        <w:ind w:left="426" w:hanging="284"/>
        <w:rPr>
          <w:rFonts w:eastAsia="Times New Roman"/>
          <w:szCs w:val="20"/>
        </w:rPr>
      </w:pPr>
      <w:r w:rsidRPr="00A355A4">
        <w:rPr>
          <w:rFonts w:eastAsia="Times New Roman"/>
          <w:szCs w:val="20"/>
        </w:rPr>
        <w:t>3.</w:t>
      </w:r>
      <w:r w:rsidRPr="00A355A4">
        <w:rPr>
          <w:rFonts w:eastAsia="Times New Roman"/>
          <w:szCs w:val="20"/>
        </w:rPr>
        <w:tab/>
        <w:t>The whole of the land subject to closure be retained by the City of Port Adelaide Enfield in accordance with the Application for Document of Title dated 26 October 2020.</w:t>
      </w:r>
    </w:p>
    <w:p w:rsidR="00A355A4" w:rsidRPr="00A355A4" w:rsidRDefault="00A355A4" w:rsidP="00A355A4">
      <w:pPr>
        <w:ind w:left="426" w:hanging="284"/>
        <w:rPr>
          <w:rFonts w:eastAsia="Times New Roman"/>
          <w:szCs w:val="20"/>
        </w:rPr>
      </w:pPr>
      <w:r w:rsidRPr="00A355A4">
        <w:rPr>
          <w:rFonts w:eastAsia="Times New Roman"/>
          <w:szCs w:val="20"/>
        </w:rPr>
        <w:t>4.</w:t>
      </w:r>
      <w:r w:rsidRPr="00A355A4">
        <w:rPr>
          <w:rFonts w:eastAsia="Times New Roman"/>
          <w:szCs w:val="20"/>
        </w:rPr>
        <w:tab/>
        <w:t>The following easement is to be granted over portion of the land subject to closure:</w:t>
      </w:r>
    </w:p>
    <w:p w:rsidR="00A355A4" w:rsidRPr="00A355A4" w:rsidRDefault="00A355A4" w:rsidP="00A355A4">
      <w:pPr>
        <w:ind w:left="426"/>
        <w:rPr>
          <w:rFonts w:eastAsia="Times New Roman"/>
          <w:szCs w:val="20"/>
        </w:rPr>
      </w:pPr>
      <w:r w:rsidRPr="00A355A4">
        <w:rPr>
          <w:rFonts w:eastAsia="Times New Roman"/>
          <w:szCs w:val="20"/>
        </w:rPr>
        <w:t xml:space="preserve">Grant to Distribution Lessor Corporation (subject to Lease 8890000) an easement for the transmission of electricity by underground cable over the land marked </w:t>
      </w:r>
      <w:r w:rsidR="001E3D47">
        <w:rPr>
          <w:rFonts w:eastAsia="Times New Roman"/>
          <w:szCs w:val="20"/>
        </w:rPr>
        <w:t>‘</w:t>
      </w:r>
      <w:r w:rsidRPr="00A355A4">
        <w:rPr>
          <w:rFonts w:eastAsia="Times New Roman"/>
          <w:szCs w:val="20"/>
        </w:rPr>
        <w:t>B</w:t>
      </w:r>
      <w:r w:rsidR="001E3D47">
        <w:rPr>
          <w:rFonts w:eastAsia="Times New Roman"/>
          <w:szCs w:val="20"/>
        </w:rPr>
        <w:t>’</w:t>
      </w:r>
      <w:r w:rsidRPr="00A355A4">
        <w:rPr>
          <w:rFonts w:eastAsia="Times New Roman"/>
          <w:szCs w:val="20"/>
        </w:rPr>
        <w:t xml:space="preserve"> in Deposited Plan 125800.</w:t>
      </w:r>
    </w:p>
    <w:p w:rsidR="00A355A4" w:rsidRPr="00A355A4" w:rsidRDefault="00A355A4" w:rsidP="00A355A4">
      <w:pPr>
        <w:rPr>
          <w:rFonts w:eastAsia="Times New Roman"/>
          <w:szCs w:val="20"/>
        </w:rPr>
      </w:pPr>
      <w:r w:rsidRPr="00A355A4">
        <w:rPr>
          <w:rFonts w:eastAsia="Times New Roman"/>
          <w:szCs w:val="20"/>
        </w:rPr>
        <w:t>On 13 January 2021 that order was confirmed by the Attorney-General conditionally upon the deposit by the Registrar-General of Deposited Plan 125800 being the authority for the new boundaries.</w:t>
      </w:r>
    </w:p>
    <w:p w:rsidR="00A355A4" w:rsidRPr="00A355A4" w:rsidRDefault="00A355A4" w:rsidP="00A355A4">
      <w:pPr>
        <w:rPr>
          <w:rFonts w:eastAsia="Times New Roman"/>
          <w:szCs w:val="20"/>
        </w:rPr>
      </w:pPr>
      <w:r w:rsidRPr="00A355A4">
        <w:rPr>
          <w:rFonts w:eastAsia="Times New Roman"/>
          <w:szCs w:val="20"/>
        </w:rPr>
        <w:t xml:space="preserve">Pursuant to Section 24 of the </w:t>
      </w:r>
      <w:r w:rsidRPr="00A355A4">
        <w:rPr>
          <w:rFonts w:eastAsia="Times New Roman"/>
          <w:i/>
          <w:szCs w:val="20"/>
        </w:rPr>
        <w:t>Roads (Opening and Closing) Act 1991</w:t>
      </w:r>
      <w:r w:rsidRPr="00A355A4">
        <w:rPr>
          <w:rFonts w:eastAsia="Times New Roman"/>
          <w:szCs w:val="20"/>
        </w:rPr>
        <w:t>, NOTICE of the order referred to above and its confirmation is hereby given.</w:t>
      </w:r>
    </w:p>
    <w:p w:rsidR="00A355A4" w:rsidRPr="00A355A4" w:rsidRDefault="00A355A4" w:rsidP="00A355A4">
      <w:pPr>
        <w:spacing w:after="0"/>
        <w:rPr>
          <w:rFonts w:eastAsia="Times New Roman"/>
          <w:szCs w:val="17"/>
        </w:rPr>
      </w:pPr>
      <w:r w:rsidRPr="00A355A4">
        <w:rPr>
          <w:rFonts w:eastAsia="Times New Roman"/>
          <w:szCs w:val="17"/>
        </w:rPr>
        <w:t>Dated: 21 January 2021</w:t>
      </w:r>
    </w:p>
    <w:p w:rsidR="00A355A4" w:rsidRPr="00A355A4" w:rsidRDefault="00A355A4" w:rsidP="00A355A4">
      <w:pPr>
        <w:spacing w:after="0"/>
        <w:jc w:val="right"/>
        <w:rPr>
          <w:rFonts w:eastAsia="Times New Roman"/>
          <w:smallCaps/>
          <w:szCs w:val="20"/>
        </w:rPr>
      </w:pPr>
      <w:r w:rsidRPr="00A355A4">
        <w:rPr>
          <w:rFonts w:eastAsia="Times New Roman"/>
          <w:smallCaps/>
          <w:szCs w:val="20"/>
        </w:rPr>
        <w:t>M. P. Burdett</w:t>
      </w:r>
    </w:p>
    <w:p w:rsidR="00A355A4" w:rsidRPr="00A355A4" w:rsidRDefault="00A355A4" w:rsidP="00A355A4">
      <w:pPr>
        <w:spacing w:after="0"/>
        <w:jc w:val="right"/>
        <w:rPr>
          <w:rFonts w:eastAsia="Times New Roman"/>
          <w:szCs w:val="17"/>
        </w:rPr>
      </w:pPr>
      <w:r w:rsidRPr="00A355A4">
        <w:rPr>
          <w:rFonts w:eastAsia="Times New Roman"/>
          <w:szCs w:val="17"/>
        </w:rPr>
        <w:t>Surveyor-General</w:t>
      </w:r>
    </w:p>
    <w:p w:rsidR="00804C7E" w:rsidRDefault="00A355A4" w:rsidP="00A355A4">
      <w:pPr>
        <w:spacing w:after="0"/>
        <w:rPr>
          <w:rFonts w:eastAsia="Times New Roman"/>
          <w:szCs w:val="17"/>
        </w:rPr>
      </w:pPr>
      <w:r w:rsidRPr="00A355A4">
        <w:rPr>
          <w:rFonts w:eastAsia="Times New Roman"/>
          <w:szCs w:val="17"/>
        </w:rPr>
        <w:t>DPTI: 2019/10935/01</w:t>
      </w:r>
    </w:p>
    <w:p w:rsidR="00A355A4" w:rsidRDefault="00A355A4" w:rsidP="00A355A4">
      <w:pPr>
        <w:pBdr>
          <w:bottom w:val="single" w:sz="4" w:space="1" w:color="auto"/>
        </w:pBdr>
        <w:spacing w:after="0" w:line="52" w:lineRule="exact"/>
        <w:jc w:val="center"/>
        <w:rPr>
          <w:rFonts w:eastAsia="Times New Roman"/>
          <w:szCs w:val="17"/>
        </w:rPr>
      </w:pPr>
    </w:p>
    <w:p w:rsidR="00A355A4" w:rsidRDefault="00A355A4" w:rsidP="00A355A4">
      <w:pPr>
        <w:pBdr>
          <w:top w:val="single" w:sz="4" w:space="1" w:color="auto"/>
        </w:pBdr>
        <w:spacing w:before="34" w:after="0" w:line="14" w:lineRule="exact"/>
        <w:jc w:val="center"/>
        <w:rPr>
          <w:rFonts w:eastAsia="Times New Roman"/>
          <w:szCs w:val="17"/>
        </w:rPr>
      </w:pPr>
    </w:p>
    <w:p w:rsidR="00A355A4" w:rsidRPr="002F268D" w:rsidRDefault="00A355A4" w:rsidP="00A355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0A4440" w:rsidRDefault="000A4440">
      <w:pPr>
        <w:spacing w:after="0" w:line="240" w:lineRule="auto"/>
        <w:jc w:val="left"/>
        <w:rPr>
          <w:caps/>
          <w:szCs w:val="17"/>
          <w:lang w:eastAsia="en-AU"/>
        </w:rPr>
      </w:pPr>
      <w:bookmarkStart w:id="59" w:name="_Hlk52264677"/>
      <w:r>
        <w:rPr>
          <w:caps/>
          <w:szCs w:val="17"/>
          <w:lang w:eastAsia="en-AU"/>
        </w:rPr>
        <w:br w:type="page"/>
      </w:r>
    </w:p>
    <w:p w:rsidR="002540F8" w:rsidRPr="004822A9" w:rsidRDefault="004822A9" w:rsidP="004822A9">
      <w:pPr>
        <w:pStyle w:val="Heading2"/>
      </w:pPr>
      <w:bookmarkStart w:id="60" w:name="_Toc62114969"/>
      <w:r w:rsidRPr="004822A9">
        <w:lastRenderedPageBreak/>
        <w:t>Training And Skills Development Act 2008</w:t>
      </w:r>
      <w:bookmarkEnd w:id="60"/>
    </w:p>
    <w:p w:rsidR="002540F8" w:rsidRPr="002540F8" w:rsidRDefault="002540F8" w:rsidP="002540F8">
      <w:pPr>
        <w:jc w:val="center"/>
        <w:rPr>
          <w:i/>
          <w:szCs w:val="17"/>
          <w:lang w:eastAsia="en-AU"/>
        </w:rPr>
      </w:pPr>
      <w:r w:rsidRPr="002540F8">
        <w:rPr>
          <w:i/>
          <w:szCs w:val="17"/>
          <w:lang w:eastAsia="en-AU"/>
        </w:rPr>
        <w:t>Part 4—Apprenticeships/Traineeships</w:t>
      </w:r>
    </w:p>
    <w:p w:rsidR="002540F8" w:rsidRPr="002540F8" w:rsidRDefault="002540F8" w:rsidP="002540F8">
      <w:pPr>
        <w:rPr>
          <w:rFonts w:eastAsia="Times New Roman"/>
          <w:bCs/>
          <w:szCs w:val="17"/>
          <w:lang w:eastAsia="en-AU"/>
        </w:rPr>
      </w:pPr>
      <w:r w:rsidRPr="002540F8">
        <w:rPr>
          <w:rFonts w:eastAsia="Times New Roman"/>
          <w:szCs w:val="17"/>
          <w:lang w:eastAsia="en-AU"/>
        </w:rPr>
        <w:t xml:space="preserve">PURSUANT to the provision of the </w:t>
      </w:r>
      <w:r w:rsidRPr="002540F8">
        <w:rPr>
          <w:rFonts w:eastAsia="Times New Roman"/>
          <w:i/>
          <w:szCs w:val="17"/>
          <w:lang w:eastAsia="en-AU"/>
        </w:rPr>
        <w:t>Training and Skills Development Act 2008</w:t>
      </w:r>
      <w:r w:rsidRPr="002540F8">
        <w:rPr>
          <w:rFonts w:eastAsia="Times New Roman"/>
          <w:szCs w:val="17"/>
          <w:lang w:eastAsia="en-AU"/>
        </w:rPr>
        <w:t xml:space="preserve">, the Training and Skills Commission (TaSC) gives notice that determines the following </w:t>
      </w:r>
      <w:r w:rsidRPr="002540F8">
        <w:rPr>
          <w:rFonts w:eastAsia="Times New Roman"/>
          <w:bCs/>
          <w:szCs w:val="17"/>
          <w:lang w:eastAsia="en-AU"/>
        </w:rPr>
        <w:t>Trades or Declared Vocations in</w:t>
      </w:r>
      <w:r w:rsidRPr="002540F8">
        <w:rPr>
          <w:rFonts w:eastAsia="Times New Roman"/>
          <w:szCs w:val="17"/>
          <w:lang w:eastAsia="en-AU"/>
        </w:rPr>
        <w:t xml:space="preserve"> addition to the </w:t>
      </w:r>
      <w:r w:rsidRPr="002540F8">
        <w:rPr>
          <w:rFonts w:eastAsia="Times New Roman"/>
          <w:i/>
          <w:szCs w:val="17"/>
          <w:lang w:eastAsia="en-AU"/>
        </w:rPr>
        <w:t>Gazette</w:t>
      </w:r>
      <w:r w:rsidRPr="002540F8">
        <w:rPr>
          <w:rFonts w:eastAsia="Times New Roman"/>
          <w:szCs w:val="17"/>
          <w:lang w:eastAsia="en-AU"/>
        </w:rPr>
        <w:t xml:space="preserve"> notices of:</w:t>
      </w:r>
    </w:p>
    <w:tbl>
      <w:tblPr>
        <w:tblW w:w="5000" w:type="pct"/>
        <w:jc w:val="center"/>
        <w:tblLook w:val="01E0" w:firstRow="1" w:lastRow="1" w:firstColumn="1" w:lastColumn="1" w:noHBand="0" w:noVBand="0"/>
      </w:tblPr>
      <w:tblGrid>
        <w:gridCol w:w="2521"/>
        <w:gridCol w:w="2237"/>
        <w:gridCol w:w="2357"/>
        <w:gridCol w:w="2239"/>
      </w:tblGrid>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bookmarkStart w:id="61" w:name="OLE_LINK5"/>
            <w:bookmarkStart w:id="62" w:name="OLE_LINK6"/>
            <w:r w:rsidRPr="002540F8">
              <w:rPr>
                <w:rFonts w:eastAsia="Times New Roman"/>
                <w:szCs w:val="17"/>
                <w:lang w:val="en-US" w:eastAsia="en-AU"/>
              </w:rPr>
              <w:t>25 September 2008</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23 October 2008</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13 November 2008</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4 December 2008</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18 December 2008</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29 January 2009</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12 February 2009</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5 March 2009</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12 March 2009</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26 March 2009</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30 April 2009</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18 June 2009</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25 June 2009</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27 August 2009</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17 September 2009</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24 September 2009</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9 October 2009</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22 October 2009</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3 December 2009</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17 December 2009</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4 February 2010</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11 February 2010</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18 February 2010</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18 March 2010</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8 April 2010</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6 May 2010</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20 May 2010</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3 June 2010</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17 June 2010</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24 June 2010</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8 July 2010</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9 September 2010</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23 September 2010</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4 November 2010</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25 November 2010</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16 December 2010</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23 December 2010</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17 March 2011</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7 April 2011</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21 April 2011</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19 May 2011</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30 June 2011</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21 July 2011</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8 September 2011</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10 November 2011</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24 November 2011</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 December 2011</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8 December 2011</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16 December 2011</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22 December 2011</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5 January 2012</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19 January 2012</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 March 2012</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29 March 2012</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24 May 2012</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31 May 2012</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7 June 2012</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14 June 2012</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21 June 2012</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28 June 2012</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5 July 2012</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12 July 2012</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19 July 2012</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 August 2012</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9 August 2012</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30 August 2012</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13 September 2012</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4 October 2012</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18 October 2012</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25 October 2012</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8 November 2012</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29 November 2012</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13 December 2012</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25 January 2013</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14 February 2013</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21 February 2013</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28 February 2013</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7 March 2013</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14 March 2013</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21 March 2013</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28 March 2013</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26 April 2013</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23 May 2013</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30 May 2013</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13 June 2013</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20 June 2013</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11 July 2013</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 August 2013</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8 August 2013</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15 August 2013</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29 August 2013</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6 February 2014</w:t>
            </w:r>
          </w:p>
        </w:tc>
        <w:bookmarkEnd w:id="61"/>
        <w:bookmarkEnd w:id="62"/>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12 June 2014</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28 August 2014</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4 September 2014</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16 October 2014</w:t>
            </w:r>
          </w:p>
        </w:tc>
      </w:tr>
      <w:tr w:rsidR="002540F8" w:rsidRPr="002540F8" w:rsidTr="00941329">
        <w:trPr>
          <w:jc w:val="center"/>
        </w:trPr>
        <w:tc>
          <w:tcPr>
            <w:tcW w:w="1347"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23 October 2014</w:t>
            </w:r>
          </w:p>
        </w:tc>
        <w:tc>
          <w:tcPr>
            <w:tcW w:w="1196"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5 February 2015</w:t>
            </w:r>
          </w:p>
        </w:tc>
        <w:tc>
          <w:tcPr>
            <w:tcW w:w="1260"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26 March 2015</w:t>
            </w:r>
          </w:p>
        </w:tc>
        <w:tc>
          <w:tcPr>
            <w:tcW w:w="1198" w:type="pct"/>
            <w:hideMark/>
          </w:tcPr>
          <w:p w:rsidR="002540F8" w:rsidRPr="002540F8" w:rsidRDefault="002540F8" w:rsidP="002540F8">
            <w:pPr>
              <w:numPr>
                <w:ilvl w:val="0"/>
                <w:numId w:val="37"/>
              </w:numPr>
              <w:spacing w:after="0" w:line="240" w:lineRule="auto"/>
              <w:jc w:val="left"/>
              <w:rPr>
                <w:rFonts w:eastAsia="Times New Roman"/>
                <w:szCs w:val="17"/>
                <w:lang w:val="en-US" w:eastAsia="en-AU"/>
              </w:rPr>
            </w:pPr>
            <w:r w:rsidRPr="002540F8">
              <w:rPr>
                <w:rFonts w:eastAsia="Times New Roman"/>
                <w:szCs w:val="17"/>
                <w:lang w:val="en-US" w:eastAsia="en-AU"/>
              </w:rPr>
              <w:t xml:space="preserve">16 April 2015 </w:t>
            </w:r>
          </w:p>
        </w:tc>
      </w:tr>
      <w:tr w:rsidR="002540F8" w:rsidRPr="002540F8" w:rsidTr="00941329">
        <w:trPr>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101.</w:t>
            </w:r>
            <w:r w:rsidRPr="002540F8">
              <w:rPr>
                <w:rFonts w:eastAsia="Times New Roman"/>
                <w:szCs w:val="17"/>
                <w:lang w:val="en-US" w:eastAsia="en-AU"/>
              </w:rPr>
              <w:tab/>
              <w:t>27 May 2015</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102.</w:t>
            </w:r>
            <w:r w:rsidRPr="002540F8">
              <w:rPr>
                <w:rFonts w:eastAsia="Times New Roman"/>
                <w:szCs w:val="17"/>
                <w:lang w:val="en-US" w:eastAsia="en-AU"/>
              </w:rPr>
              <w:tab/>
              <w:t>18 June 2015</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103. </w:t>
            </w:r>
            <w:r w:rsidRPr="002540F8">
              <w:rPr>
                <w:rFonts w:eastAsia="Times New Roman"/>
                <w:szCs w:val="17"/>
                <w:lang w:val="en-US" w:eastAsia="en-AU"/>
              </w:rPr>
              <w:tab/>
              <w:t>3 December 2015</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104. </w:t>
            </w:r>
            <w:r w:rsidRPr="002540F8">
              <w:rPr>
                <w:rFonts w:eastAsia="Times New Roman"/>
                <w:szCs w:val="17"/>
                <w:lang w:val="en-US" w:eastAsia="en-AU"/>
              </w:rPr>
              <w:tab/>
              <w:t>7 April 2016</w:t>
            </w:r>
          </w:p>
        </w:tc>
      </w:tr>
      <w:tr w:rsidR="002540F8" w:rsidRPr="002540F8" w:rsidTr="00941329">
        <w:trPr>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105.</w:t>
            </w:r>
            <w:r w:rsidRPr="002540F8">
              <w:rPr>
                <w:rFonts w:eastAsia="Times New Roman"/>
                <w:szCs w:val="17"/>
                <w:lang w:val="en-US" w:eastAsia="en-AU"/>
              </w:rPr>
              <w:tab/>
              <w:t>30 June 2016</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106.</w:t>
            </w:r>
            <w:r w:rsidRPr="002540F8">
              <w:rPr>
                <w:rFonts w:eastAsia="Times New Roman"/>
                <w:szCs w:val="17"/>
                <w:lang w:val="en-US" w:eastAsia="en-AU"/>
              </w:rPr>
              <w:tab/>
              <w:t>28 July 2016</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107. </w:t>
            </w:r>
            <w:r w:rsidRPr="002540F8">
              <w:rPr>
                <w:rFonts w:eastAsia="Times New Roman"/>
                <w:szCs w:val="17"/>
                <w:lang w:val="en-US" w:eastAsia="en-AU"/>
              </w:rPr>
              <w:tab/>
              <w:t>8 September 2016</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108. </w:t>
            </w:r>
            <w:r w:rsidRPr="002540F8">
              <w:rPr>
                <w:rFonts w:eastAsia="Times New Roman"/>
                <w:szCs w:val="17"/>
                <w:lang w:val="en-US" w:eastAsia="en-AU"/>
              </w:rPr>
              <w:tab/>
              <w:t>22 September 2016</w:t>
            </w:r>
          </w:p>
        </w:tc>
      </w:tr>
      <w:tr w:rsidR="002540F8" w:rsidRPr="002540F8" w:rsidTr="00941329">
        <w:trPr>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109.</w:t>
            </w:r>
            <w:r w:rsidRPr="002540F8">
              <w:rPr>
                <w:rFonts w:eastAsia="Times New Roman"/>
                <w:szCs w:val="17"/>
                <w:lang w:val="en-US" w:eastAsia="en-AU"/>
              </w:rPr>
              <w:tab/>
              <w:t>27 October 2016</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110.</w:t>
            </w:r>
            <w:r w:rsidRPr="002540F8">
              <w:rPr>
                <w:rFonts w:eastAsia="Times New Roman"/>
                <w:szCs w:val="17"/>
                <w:lang w:val="en-US" w:eastAsia="en-AU"/>
              </w:rPr>
              <w:tab/>
              <w:t>1 December 2016</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111. </w:t>
            </w:r>
            <w:r w:rsidRPr="002540F8">
              <w:rPr>
                <w:rFonts w:eastAsia="Times New Roman"/>
                <w:szCs w:val="17"/>
                <w:lang w:val="en-US" w:eastAsia="en-AU"/>
              </w:rPr>
              <w:tab/>
              <w:t>15 December 2016</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112. </w:t>
            </w:r>
            <w:r w:rsidRPr="002540F8">
              <w:rPr>
                <w:rFonts w:eastAsia="Times New Roman"/>
                <w:szCs w:val="17"/>
                <w:lang w:val="en-US" w:eastAsia="en-AU"/>
              </w:rPr>
              <w:tab/>
              <w:t>7 March 2017</w:t>
            </w:r>
          </w:p>
        </w:tc>
      </w:tr>
      <w:tr w:rsidR="002540F8" w:rsidRPr="002540F8" w:rsidTr="00941329">
        <w:trPr>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113.</w:t>
            </w:r>
            <w:r w:rsidRPr="002540F8">
              <w:rPr>
                <w:rFonts w:eastAsia="Times New Roman"/>
                <w:szCs w:val="17"/>
                <w:lang w:val="en-US" w:eastAsia="en-AU"/>
              </w:rPr>
              <w:tab/>
              <w:t>21 March 2017</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114.</w:t>
            </w:r>
            <w:r w:rsidRPr="002540F8">
              <w:rPr>
                <w:rFonts w:eastAsia="Times New Roman"/>
                <w:szCs w:val="17"/>
                <w:lang w:val="en-US" w:eastAsia="en-AU"/>
              </w:rPr>
              <w:tab/>
              <w:t>23 May 2017</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115. </w:t>
            </w:r>
            <w:r w:rsidRPr="002540F8">
              <w:rPr>
                <w:rFonts w:eastAsia="Times New Roman"/>
                <w:szCs w:val="17"/>
                <w:lang w:val="en-US" w:eastAsia="en-AU"/>
              </w:rPr>
              <w:tab/>
              <w:t>13 June 2017</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116. </w:t>
            </w:r>
            <w:r w:rsidRPr="002540F8">
              <w:rPr>
                <w:rFonts w:eastAsia="Times New Roman"/>
                <w:szCs w:val="17"/>
                <w:lang w:val="en-US" w:eastAsia="en-AU"/>
              </w:rPr>
              <w:tab/>
              <w:t>18 July 2017</w:t>
            </w:r>
          </w:p>
        </w:tc>
      </w:tr>
      <w:tr w:rsidR="002540F8" w:rsidRPr="002540F8" w:rsidTr="00941329">
        <w:trPr>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117.</w:t>
            </w:r>
            <w:r w:rsidRPr="002540F8">
              <w:rPr>
                <w:rFonts w:eastAsia="Times New Roman"/>
                <w:szCs w:val="17"/>
                <w:lang w:val="en-US" w:eastAsia="en-AU"/>
              </w:rPr>
              <w:tab/>
              <w:t>19 September 2017</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118.</w:t>
            </w:r>
            <w:r w:rsidRPr="002540F8">
              <w:rPr>
                <w:rFonts w:eastAsia="Times New Roman"/>
                <w:szCs w:val="17"/>
                <w:lang w:val="en-US" w:eastAsia="en-AU"/>
              </w:rPr>
              <w:tab/>
              <w:t>26 September 2017</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119. </w:t>
            </w:r>
            <w:r w:rsidRPr="002540F8">
              <w:rPr>
                <w:rFonts w:eastAsia="Times New Roman"/>
                <w:szCs w:val="17"/>
                <w:lang w:val="en-US" w:eastAsia="en-AU"/>
              </w:rPr>
              <w:tab/>
              <w:t>17 October 2017</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120.</w:t>
            </w:r>
            <w:r w:rsidRPr="002540F8">
              <w:rPr>
                <w:rFonts w:eastAsia="Times New Roman"/>
                <w:szCs w:val="17"/>
                <w:lang w:val="en-US" w:eastAsia="en-AU"/>
              </w:rPr>
              <w:tab/>
              <w:t>3 January 2018</w:t>
            </w:r>
          </w:p>
        </w:tc>
      </w:tr>
      <w:tr w:rsidR="002540F8" w:rsidRPr="002540F8" w:rsidTr="00941329">
        <w:trPr>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121.</w:t>
            </w:r>
            <w:r w:rsidRPr="002540F8">
              <w:rPr>
                <w:rFonts w:eastAsia="Times New Roman"/>
                <w:szCs w:val="17"/>
                <w:lang w:val="en-US" w:eastAsia="en-AU"/>
              </w:rPr>
              <w:tab/>
              <w:t>23 January 2018</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122.</w:t>
            </w:r>
            <w:r w:rsidRPr="002540F8">
              <w:rPr>
                <w:rFonts w:eastAsia="Times New Roman"/>
                <w:szCs w:val="17"/>
                <w:lang w:val="en-US" w:eastAsia="en-AU"/>
              </w:rPr>
              <w:tab/>
              <w:t>14 March 2018</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123. </w:t>
            </w:r>
            <w:r w:rsidRPr="002540F8">
              <w:rPr>
                <w:rFonts w:eastAsia="Times New Roman"/>
                <w:szCs w:val="17"/>
                <w:lang w:val="en-US" w:eastAsia="en-AU"/>
              </w:rPr>
              <w:tab/>
              <w:t>14 June 2018</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124. </w:t>
            </w:r>
            <w:r w:rsidRPr="002540F8">
              <w:rPr>
                <w:rFonts w:eastAsia="Times New Roman"/>
                <w:szCs w:val="17"/>
                <w:lang w:val="en-US" w:eastAsia="en-AU"/>
              </w:rPr>
              <w:tab/>
              <w:t>5 July 2018</w:t>
            </w:r>
          </w:p>
        </w:tc>
      </w:tr>
      <w:tr w:rsidR="002540F8" w:rsidRPr="002540F8" w:rsidTr="00941329">
        <w:trPr>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125.</w:t>
            </w:r>
            <w:r w:rsidRPr="002540F8">
              <w:rPr>
                <w:rFonts w:eastAsia="Times New Roman"/>
                <w:szCs w:val="17"/>
                <w:lang w:val="en-US" w:eastAsia="en-AU"/>
              </w:rPr>
              <w:tab/>
              <w:t>2 August 2018</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126.</w:t>
            </w:r>
            <w:r w:rsidRPr="002540F8">
              <w:rPr>
                <w:rFonts w:eastAsia="Times New Roman"/>
                <w:szCs w:val="17"/>
                <w:lang w:val="en-US" w:eastAsia="en-AU"/>
              </w:rPr>
              <w:tab/>
              <w:t>9 August 2018</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127. </w:t>
            </w:r>
            <w:r w:rsidRPr="002540F8">
              <w:rPr>
                <w:rFonts w:eastAsia="Times New Roman"/>
                <w:szCs w:val="17"/>
                <w:lang w:val="en-US" w:eastAsia="en-AU"/>
              </w:rPr>
              <w:tab/>
              <w:t>16 August 2018</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128. </w:t>
            </w:r>
            <w:r w:rsidRPr="002540F8">
              <w:rPr>
                <w:rFonts w:eastAsia="Times New Roman"/>
                <w:szCs w:val="17"/>
                <w:lang w:val="en-US" w:eastAsia="en-AU"/>
              </w:rPr>
              <w:tab/>
              <w:t>30 August 2018</w:t>
            </w:r>
          </w:p>
        </w:tc>
      </w:tr>
      <w:tr w:rsidR="002540F8" w:rsidRPr="002540F8" w:rsidTr="00941329">
        <w:trPr>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129.</w:t>
            </w:r>
            <w:r w:rsidRPr="002540F8">
              <w:rPr>
                <w:rFonts w:eastAsia="Times New Roman"/>
                <w:szCs w:val="17"/>
                <w:lang w:val="en-US" w:eastAsia="en-AU"/>
              </w:rPr>
              <w:tab/>
              <w:t>27 September 2018</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130.</w:t>
            </w:r>
            <w:r w:rsidRPr="002540F8">
              <w:rPr>
                <w:rFonts w:eastAsia="Times New Roman"/>
                <w:szCs w:val="17"/>
                <w:lang w:val="en-US" w:eastAsia="en-AU"/>
              </w:rPr>
              <w:tab/>
              <w:t>4 October 2018</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131. </w:t>
            </w:r>
            <w:r w:rsidRPr="002540F8">
              <w:rPr>
                <w:rFonts w:eastAsia="Times New Roman"/>
                <w:szCs w:val="17"/>
                <w:lang w:val="en-US" w:eastAsia="en-AU"/>
              </w:rPr>
              <w:tab/>
              <w:t>18 October 2018</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132. </w:t>
            </w:r>
            <w:r w:rsidRPr="002540F8">
              <w:rPr>
                <w:rFonts w:eastAsia="Times New Roman"/>
                <w:szCs w:val="17"/>
                <w:lang w:val="en-US" w:eastAsia="en-AU"/>
              </w:rPr>
              <w:tab/>
              <w:t>1 November 2018</w:t>
            </w:r>
          </w:p>
        </w:tc>
      </w:tr>
      <w:tr w:rsidR="002540F8" w:rsidRPr="002540F8" w:rsidTr="00941329">
        <w:trPr>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133.</w:t>
            </w:r>
            <w:r w:rsidRPr="002540F8">
              <w:rPr>
                <w:rFonts w:eastAsia="Times New Roman"/>
                <w:szCs w:val="17"/>
                <w:lang w:val="en-US" w:eastAsia="en-AU"/>
              </w:rPr>
              <w:tab/>
              <w:t>15 November 2018</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134.</w:t>
            </w:r>
            <w:r w:rsidRPr="002540F8">
              <w:rPr>
                <w:rFonts w:eastAsia="Times New Roman"/>
                <w:szCs w:val="17"/>
                <w:lang w:val="en-US" w:eastAsia="en-AU"/>
              </w:rPr>
              <w:tab/>
              <w:t>22 November 2018</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135. </w:t>
            </w:r>
            <w:r w:rsidRPr="002540F8">
              <w:rPr>
                <w:rFonts w:eastAsia="Times New Roman"/>
                <w:szCs w:val="17"/>
                <w:lang w:val="en-US" w:eastAsia="en-AU"/>
              </w:rPr>
              <w:tab/>
              <w:t>29 November 2018</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136. </w:t>
            </w:r>
            <w:r w:rsidRPr="002540F8">
              <w:rPr>
                <w:rFonts w:eastAsia="Times New Roman"/>
                <w:szCs w:val="17"/>
                <w:lang w:val="en-US" w:eastAsia="en-AU"/>
              </w:rPr>
              <w:tab/>
              <w:t>6 December 2018</w:t>
            </w:r>
          </w:p>
        </w:tc>
      </w:tr>
      <w:tr w:rsidR="002540F8" w:rsidRPr="002540F8" w:rsidTr="00941329">
        <w:trPr>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137.</w:t>
            </w:r>
            <w:r w:rsidRPr="002540F8">
              <w:rPr>
                <w:rFonts w:eastAsia="Times New Roman"/>
                <w:szCs w:val="17"/>
                <w:lang w:val="en-US" w:eastAsia="en-AU"/>
              </w:rPr>
              <w:tab/>
              <w:t>20 December 2018</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138.</w:t>
            </w:r>
            <w:r w:rsidRPr="002540F8">
              <w:rPr>
                <w:rFonts w:eastAsia="Times New Roman"/>
                <w:szCs w:val="17"/>
                <w:lang w:val="en-US" w:eastAsia="en-AU"/>
              </w:rPr>
              <w:tab/>
              <w:t>24 January 2019</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139. </w:t>
            </w:r>
            <w:r w:rsidRPr="002540F8">
              <w:rPr>
                <w:rFonts w:eastAsia="Times New Roman"/>
                <w:szCs w:val="17"/>
                <w:lang w:val="en-US" w:eastAsia="en-AU"/>
              </w:rPr>
              <w:tab/>
              <w:t>14 February 2019</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140. </w:t>
            </w:r>
            <w:r w:rsidRPr="002540F8">
              <w:rPr>
                <w:rFonts w:eastAsia="Times New Roman"/>
                <w:szCs w:val="17"/>
                <w:lang w:val="en-US" w:eastAsia="en-AU"/>
              </w:rPr>
              <w:tab/>
              <w:t>30 May 2019</w:t>
            </w:r>
          </w:p>
        </w:tc>
      </w:tr>
      <w:tr w:rsidR="002540F8" w:rsidRPr="002540F8" w:rsidTr="00941329">
        <w:trPr>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141.</w:t>
            </w:r>
            <w:r w:rsidRPr="002540F8">
              <w:rPr>
                <w:rFonts w:eastAsia="Times New Roman"/>
                <w:szCs w:val="17"/>
                <w:lang w:val="en-US" w:eastAsia="en-AU"/>
              </w:rPr>
              <w:tab/>
              <w:t>6 June 2019</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142.</w:t>
            </w:r>
            <w:r w:rsidRPr="002540F8">
              <w:rPr>
                <w:rFonts w:eastAsia="Times New Roman"/>
                <w:szCs w:val="17"/>
                <w:lang w:val="en-US" w:eastAsia="en-AU"/>
              </w:rPr>
              <w:tab/>
              <w:t>13 June 2019</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143. </w:t>
            </w:r>
            <w:r w:rsidRPr="002540F8">
              <w:rPr>
                <w:rFonts w:eastAsia="Times New Roman"/>
                <w:szCs w:val="17"/>
                <w:lang w:val="en-US" w:eastAsia="en-AU"/>
              </w:rPr>
              <w:tab/>
              <w:t>20 June 2019</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144. </w:t>
            </w:r>
            <w:r w:rsidRPr="002540F8">
              <w:rPr>
                <w:rFonts w:eastAsia="Times New Roman"/>
                <w:szCs w:val="17"/>
                <w:lang w:val="en-US" w:eastAsia="en-AU"/>
              </w:rPr>
              <w:tab/>
              <w:t>27 June 2019</w:t>
            </w:r>
          </w:p>
        </w:tc>
      </w:tr>
      <w:tr w:rsidR="002540F8" w:rsidRPr="002540F8" w:rsidTr="00941329">
        <w:trPr>
          <w:trHeight w:val="80"/>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145.</w:t>
            </w:r>
            <w:r w:rsidRPr="002540F8">
              <w:rPr>
                <w:rFonts w:eastAsia="Times New Roman"/>
                <w:szCs w:val="17"/>
                <w:lang w:val="en-US" w:eastAsia="en-AU"/>
              </w:rPr>
              <w:tab/>
              <w:t>11 July 2019</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146.</w:t>
            </w:r>
            <w:r w:rsidRPr="002540F8">
              <w:rPr>
                <w:rFonts w:eastAsia="Times New Roman"/>
                <w:szCs w:val="17"/>
                <w:lang w:val="en-US" w:eastAsia="en-AU"/>
              </w:rPr>
              <w:tab/>
              <w:t>8 August 2019</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147. </w:t>
            </w:r>
            <w:r w:rsidRPr="002540F8">
              <w:rPr>
                <w:rFonts w:eastAsia="Times New Roman"/>
                <w:szCs w:val="17"/>
                <w:lang w:val="en-US" w:eastAsia="en-AU"/>
              </w:rPr>
              <w:tab/>
              <w:t>22 August 2019</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148. </w:t>
            </w:r>
            <w:r w:rsidRPr="002540F8">
              <w:rPr>
                <w:rFonts w:eastAsia="Times New Roman"/>
                <w:szCs w:val="17"/>
                <w:lang w:val="en-US" w:eastAsia="en-AU"/>
              </w:rPr>
              <w:tab/>
              <w:t>12 September 2019</w:t>
            </w:r>
          </w:p>
        </w:tc>
      </w:tr>
      <w:tr w:rsidR="002540F8" w:rsidRPr="002540F8" w:rsidTr="00941329">
        <w:trPr>
          <w:trHeight w:val="80"/>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149.</w:t>
            </w:r>
            <w:r w:rsidRPr="002540F8">
              <w:rPr>
                <w:rFonts w:eastAsia="Times New Roman"/>
                <w:szCs w:val="17"/>
                <w:lang w:val="en-US" w:eastAsia="en-AU"/>
              </w:rPr>
              <w:tab/>
              <w:t>19 September 2019</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150.</w:t>
            </w:r>
            <w:r w:rsidRPr="002540F8">
              <w:rPr>
                <w:rFonts w:eastAsia="Times New Roman"/>
                <w:szCs w:val="17"/>
                <w:lang w:val="en-US" w:eastAsia="en-AU"/>
              </w:rPr>
              <w:tab/>
              <w:t>14 November 2019</w:t>
            </w:r>
          </w:p>
        </w:tc>
        <w:tc>
          <w:tcPr>
            <w:tcW w:w="1260"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151. </w:t>
            </w:r>
            <w:r w:rsidRPr="002540F8">
              <w:rPr>
                <w:rFonts w:eastAsia="Times New Roman"/>
                <w:szCs w:val="17"/>
                <w:lang w:val="en-US" w:eastAsia="en-AU"/>
              </w:rPr>
              <w:tab/>
              <w:t>28 November 2019</w:t>
            </w:r>
          </w:p>
        </w:tc>
        <w:tc>
          <w:tcPr>
            <w:tcW w:w="1198"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152. </w:t>
            </w:r>
            <w:r w:rsidRPr="002540F8">
              <w:rPr>
                <w:rFonts w:eastAsia="Times New Roman"/>
                <w:szCs w:val="17"/>
                <w:lang w:val="en-US" w:eastAsia="en-AU"/>
              </w:rPr>
              <w:tab/>
              <w:t>12 December 2019</w:t>
            </w:r>
          </w:p>
        </w:tc>
      </w:tr>
      <w:tr w:rsidR="002540F8" w:rsidRPr="002540F8" w:rsidTr="00941329">
        <w:trPr>
          <w:trHeight w:val="80"/>
          <w:jc w:val="center"/>
        </w:trPr>
        <w:tc>
          <w:tcPr>
            <w:tcW w:w="1347"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153.</w:t>
            </w:r>
            <w:r w:rsidRPr="002540F8">
              <w:rPr>
                <w:rFonts w:eastAsia="Times New Roman"/>
                <w:szCs w:val="17"/>
                <w:lang w:val="en-US" w:eastAsia="en-AU"/>
              </w:rPr>
              <w:tab/>
              <w:t>19 December 2019</w:t>
            </w:r>
          </w:p>
        </w:tc>
        <w:tc>
          <w:tcPr>
            <w:tcW w:w="1196" w:type="pct"/>
            <w:hideMark/>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154.</w:t>
            </w:r>
            <w:r w:rsidRPr="002540F8">
              <w:rPr>
                <w:rFonts w:eastAsia="Times New Roman"/>
                <w:szCs w:val="17"/>
                <w:lang w:val="en-US" w:eastAsia="en-AU"/>
              </w:rPr>
              <w:tab/>
              <w:t>23 January 2020</w:t>
            </w:r>
          </w:p>
        </w:tc>
        <w:tc>
          <w:tcPr>
            <w:tcW w:w="1260"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155. </w:t>
            </w:r>
            <w:r w:rsidRPr="002540F8">
              <w:rPr>
                <w:rFonts w:eastAsia="Times New Roman"/>
                <w:szCs w:val="17"/>
                <w:lang w:val="en-US" w:eastAsia="en-AU"/>
              </w:rPr>
              <w:tab/>
              <w:t>27 February 2020</w:t>
            </w:r>
          </w:p>
        </w:tc>
        <w:tc>
          <w:tcPr>
            <w:tcW w:w="1198"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156. </w:t>
            </w:r>
            <w:r w:rsidRPr="002540F8">
              <w:rPr>
                <w:rFonts w:eastAsia="Times New Roman"/>
                <w:szCs w:val="17"/>
                <w:lang w:val="en-US" w:eastAsia="en-AU"/>
              </w:rPr>
              <w:tab/>
              <w:t>21 April 2020</w:t>
            </w:r>
          </w:p>
        </w:tc>
      </w:tr>
      <w:tr w:rsidR="002540F8" w:rsidRPr="002540F8" w:rsidTr="00941329">
        <w:trPr>
          <w:trHeight w:val="80"/>
          <w:jc w:val="center"/>
        </w:trPr>
        <w:tc>
          <w:tcPr>
            <w:tcW w:w="1347"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157.</w:t>
            </w:r>
            <w:r w:rsidRPr="002540F8">
              <w:rPr>
                <w:rFonts w:eastAsia="Times New Roman"/>
                <w:szCs w:val="17"/>
                <w:lang w:val="en-US" w:eastAsia="en-AU"/>
              </w:rPr>
              <w:tab/>
              <w:t>25 June 2020</w:t>
            </w:r>
          </w:p>
        </w:tc>
        <w:tc>
          <w:tcPr>
            <w:tcW w:w="1196"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158.</w:t>
            </w:r>
            <w:r w:rsidRPr="002540F8">
              <w:rPr>
                <w:rFonts w:eastAsia="Times New Roman"/>
                <w:szCs w:val="17"/>
                <w:lang w:val="en-US" w:eastAsia="en-AU"/>
              </w:rPr>
              <w:tab/>
              <w:t>10 September 2020</w:t>
            </w:r>
          </w:p>
        </w:tc>
        <w:tc>
          <w:tcPr>
            <w:tcW w:w="1260"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159. </w:t>
            </w:r>
            <w:r w:rsidRPr="002540F8">
              <w:rPr>
                <w:rFonts w:eastAsia="Times New Roman"/>
                <w:szCs w:val="17"/>
                <w:lang w:val="en-US" w:eastAsia="en-AU"/>
              </w:rPr>
              <w:tab/>
              <w:t>17 September 2020</w:t>
            </w:r>
          </w:p>
        </w:tc>
        <w:tc>
          <w:tcPr>
            <w:tcW w:w="1198"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 xml:space="preserve">160. </w:t>
            </w:r>
            <w:r w:rsidRPr="002540F8">
              <w:rPr>
                <w:rFonts w:eastAsia="Times New Roman"/>
                <w:szCs w:val="17"/>
                <w:lang w:val="en-US" w:eastAsia="en-AU"/>
              </w:rPr>
              <w:tab/>
              <w:t>8 October 2020</w:t>
            </w:r>
          </w:p>
        </w:tc>
      </w:tr>
      <w:tr w:rsidR="002540F8" w:rsidRPr="002540F8" w:rsidTr="00941329">
        <w:trPr>
          <w:trHeight w:val="80"/>
          <w:jc w:val="center"/>
        </w:trPr>
        <w:tc>
          <w:tcPr>
            <w:tcW w:w="1347"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161. 29 October 2020</w:t>
            </w:r>
          </w:p>
        </w:tc>
        <w:tc>
          <w:tcPr>
            <w:tcW w:w="1196"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162. 5 November 2020</w:t>
            </w:r>
          </w:p>
        </w:tc>
        <w:tc>
          <w:tcPr>
            <w:tcW w:w="1260"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163.</w:t>
            </w:r>
            <w:r w:rsidRPr="002540F8">
              <w:rPr>
                <w:rFonts w:eastAsia="Times New Roman"/>
                <w:szCs w:val="17"/>
                <w:lang w:val="en-US" w:eastAsia="en-AU"/>
              </w:rPr>
              <w:tab/>
              <w:t>10 December 2020</w:t>
            </w:r>
          </w:p>
        </w:tc>
        <w:tc>
          <w:tcPr>
            <w:tcW w:w="1198"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164.</w:t>
            </w:r>
            <w:r w:rsidRPr="002540F8">
              <w:rPr>
                <w:rFonts w:eastAsia="Times New Roman"/>
                <w:szCs w:val="17"/>
                <w:lang w:val="en-US" w:eastAsia="en-AU"/>
              </w:rPr>
              <w:tab/>
              <w:t>17 December 2020</w:t>
            </w:r>
          </w:p>
        </w:tc>
      </w:tr>
      <w:tr w:rsidR="002540F8" w:rsidRPr="002540F8" w:rsidTr="00941329">
        <w:trPr>
          <w:trHeight w:val="80"/>
          <w:jc w:val="center"/>
        </w:trPr>
        <w:tc>
          <w:tcPr>
            <w:tcW w:w="1347"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165. 24 December 2020</w:t>
            </w:r>
          </w:p>
        </w:tc>
        <w:tc>
          <w:tcPr>
            <w:tcW w:w="1196"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r w:rsidRPr="002540F8">
              <w:rPr>
                <w:rFonts w:eastAsia="Times New Roman"/>
                <w:szCs w:val="17"/>
                <w:lang w:val="en-US" w:eastAsia="en-AU"/>
              </w:rPr>
              <w:t>166. 21 January 2021</w:t>
            </w:r>
          </w:p>
        </w:tc>
        <w:tc>
          <w:tcPr>
            <w:tcW w:w="1260"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p>
        </w:tc>
        <w:tc>
          <w:tcPr>
            <w:tcW w:w="1198" w:type="pct"/>
          </w:tcPr>
          <w:p w:rsidR="002540F8" w:rsidRPr="002540F8" w:rsidRDefault="002540F8" w:rsidP="002540F8">
            <w:pPr>
              <w:tabs>
                <w:tab w:val="num" w:pos="810"/>
              </w:tabs>
              <w:spacing w:after="0" w:line="240" w:lineRule="auto"/>
              <w:ind w:left="360" w:hanging="360"/>
              <w:jc w:val="left"/>
              <w:rPr>
                <w:rFonts w:eastAsia="Times New Roman"/>
                <w:szCs w:val="17"/>
                <w:lang w:val="en-US" w:eastAsia="en-AU"/>
              </w:rPr>
            </w:pPr>
          </w:p>
        </w:tc>
      </w:tr>
    </w:tbl>
    <w:p w:rsidR="002540F8" w:rsidRPr="002540F8" w:rsidRDefault="002540F8" w:rsidP="002540F8">
      <w:pPr>
        <w:spacing w:before="120" w:after="120"/>
        <w:jc w:val="center"/>
        <w:rPr>
          <w:rFonts w:eastAsia="Times New Roman"/>
          <w:smallCaps/>
          <w:szCs w:val="17"/>
          <w:lang w:eastAsia="en-AU"/>
        </w:rPr>
      </w:pPr>
      <w:bookmarkStart w:id="63" w:name="_Hlk61861186"/>
      <w:r w:rsidRPr="002540F8">
        <w:rPr>
          <w:rFonts w:eastAsia="Times New Roman"/>
          <w:smallCaps/>
          <w:szCs w:val="17"/>
          <w:lang w:eastAsia="en-AU"/>
        </w:rPr>
        <w:t xml:space="preserve">Trades or Declared Vocations and Required Qualifications and Training Contract Conditions </w:t>
      </w:r>
      <w:r w:rsidRPr="002540F8">
        <w:rPr>
          <w:rFonts w:eastAsia="Times New Roman"/>
          <w:smallCaps/>
          <w:szCs w:val="17"/>
          <w:lang w:eastAsia="en-AU"/>
        </w:rPr>
        <w:br/>
        <w:t>for the Financial Services (FNS) training package</w:t>
      </w:r>
    </w:p>
    <w:tbl>
      <w:tblPr>
        <w:tblW w:w="93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20" w:firstRow="1" w:lastRow="0" w:firstColumn="0" w:lastColumn="0" w:noHBand="0" w:noVBand="0"/>
      </w:tblPr>
      <w:tblGrid>
        <w:gridCol w:w="2410"/>
        <w:gridCol w:w="1276"/>
        <w:gridCol w:w="2830"/>
        <w:gridCol w:w="1559"/>
        <w:gridCol w:w="1285"/>
      </w:tblGrid>
      <w:tr w:rsidR="002540F8" w:rsidRPr="002540F8" w:rsidTr="00941329">
        <w:trPr>
          <w:cantSplit/>
          <w:trHeight w:val="227"/>
          <w:tblHeader/>
          <w:jc w:val="center"/>
        </w:trPr>
        <w:tc>
          <w:tcPr>
            <w:tcW w:w="2410" w:type="dxa"/>
            <w:tcBorders>
              <w:top w:val="single" w:sz="4" w:space="0" w:color="auto"/>
              <w:bottom w:val="single" w:sz="4" w:space="0" w:color="auto"/>
            </w:tcBorders>
            <w:vAlign w:val="center"/>
          </w:tcPr>
          <w:bookmarkEnd w:id="63"/>
          <w:p w:rsidR="002540F8" w:rsidRPr="002540F8" w:rsidRDefault="002540F8" w:rsidP="002540F8">
            <w:pPr>
              <w:spacing w:before="40" w:after="40"/>
              <w:jc w:val="center"/>
              <w:rPr>
                <w:b/>
                <w:szCs w:val="17"/>
                <w:lang w:val="en-US"/>
              </w:rPr>
            </w:pPr>
            <w:r w:rsidRPr="002540F8">
              <w:rPr>
                <w:b/>
                <w:szCs w:val="17"/>
                <w:lang w:val="en-US"/>
              </w:rPr>
              <w:t>*Trade/ #Declared Vocation/ Other Occupation</w:t>
            </w:r>
          </w:p>
        </w:tc>
        <w:tc>
          <w:tcPr>
            <w:tcW w:w="1276" w:type="dxa"/>
            <w:tcBorders>
              <w:top w:val="single" w:sz="4" w:space="0" w:color="auto"/>
              <w:bottom w:val="single" w:sz="4" w:space="0" w:color="auto"/>
            </w:tcBorders>
            <w:vAlign w:val="center"/>
          </w:tcPr>
          <w:p w:rsidR="002540F8" w:rsidRPr="002540F8" w:rsidRDefault="002540F8" w:rsidP="002540F8">
            <w:pPr>
              <w:spacing w:before="40" w:after="40"/>
              <w:jc w:val="center"/>
              <w:rPr>
                <w:b/>
                <w:szCs w:val="17"/>
                <w:lang w:val="en-US"/>
              </w:rPr>
            </w:pPr>
            <w:r w:rsidRPr="002540F8">
              <w:rPr>
                <w:b/>
                <w:szCs w:val="17"/>
                <w:lang w:val="en-US"/>
              </w:rPr>
              <w:t>Qualification Code</w:t>
            </w:r>
          </w:p>
        </w:tc>
        <w:tc>
          <w:tcPr>
            <w:tcW w:w="2830" w:type="dxa"/>
            <w:tcBorders>
              <w:top w:val="single" w:sz="4" w:space="0" w:color="auto"/>
              <w:bottom w:val="single" w:sz="4" w:space="0" w:color="auto"/>
            </w:tcBorders>
            <w:vAlign w:val="center"/>
          </w:tcPr>
          <w:p w:rsidR="002540F8" w:rsidRPr="002540F8" w:rsidRDefault="002540F8" w:rsidP="002540F8">
            <w:pPr>
              <w:spacing w:before="40" w:after="40"/>
              <w:jc w:val="center"/>
              <w:rPr>
                <w:b/>
                <w:szCs w:val="17"/>
                <w:lang w:val="en-US"/>
              </w:rPr>
            </w:pPr>
            <w:r w:rsidRPr="002540F8">
              <w:rPr>
                <w:b/>
                <w:szCs w:val="17"/>
                <w:lang w:val="en-US"/>
              </w:rPr>
              <w:t>Qualification Title</w:t>
            </w:r>
          </w:p>
        </w:tc>
        <w:tc>
          <w:tcPr>
            <w:tcW w:w="1559" w:type="dxa"/>
            <w:tcBorders>
              <w:top w:val="single" w:sz="4" w:space="0" w:color="auto"/>
              <w:bottom w:val="single" w:sz="4" w:space="0" w:color="auto"/>
            </w:tcBorders>
            <w:vAlign w:val="center"/>
          </w:tcPr>
          <w:p w:rsidR="002540F8" w:rsidRPr="002540F8" w:rsidRDefault="002540F8" w:rsidP="002540F8">
            <w:pPr>
              <w:spacing w:before="40" w:after="40"/>
              <w:jc w:val="center"/>
              <w:rPr>
                <w:b/>
                <w:szCs w:val="17"/>
                <w:lang w:val="en-US"/>
              </w:rPr>
            </w:pPr>
            <w:r w:rsidRPr="002540F8">
              <w:rPr>
                <w:b/>
                <w:szCs w:val="17"/>
                <w:lang w:val="en-US"/>
              </w:rPr>
              <w:t>Nominal Term of Training Contract</w:t>
            </w:r>
          </w:p>
        </w:tc>
        <w:tc>
          <w:tcPr>
            <w:tcW w:w="1285" w:type="dxa"/>
            <w:tcBorders>
              <w:top w:val="single" w:sz="4" w:space="0" w:color="auto"/>
              <w:bottom w:val="single" w:sz="4" w:space="0" w:color="auto"/>
            </w:tcBorders>
            <w:vAlign w:val="center"/>
          </w:tcPr>
          <w:p w:rsidR="002540F8" w:rsidRPr="002540F8" w:rsidRDefault="002540F8" w:rsidP="002540F8">
            <w:pPr>
              <w:spacing w:before="40" w:after="40"/>
              <w:jc w:val="center"/>
              <w:rPr>
                <w:b/>
                <w:szCs w:val="17"/>
                <w:lang w:val="en-US"/>
              </w:rPr>
            </w:pPr>
            <w:r w:rsidRPr="002540F8">
              <w:rPr>
                <w:b/>
                <w:szCs w:val="17"/>
                <w:lang w:val="en-US"/>
              </w:rPr>
              <w:t>Probationary Period</w:t>
            </w:r>
          </w:p>
        </w:tc>
      </w:tr>
      <w:tr w:rsidR="002540F8" w:rsidRPr="002540F8" w:rsidTr="00941329">
        <w:trPr>
          <w:cantSplit/>
          <w:trHeight w:val="227"/>
          <w:jc w:val="center"/>
        </w:trPr>
        <w:tc>
          <w:tcPr>
            <w:tcW w:w="2410" w:type="dxa"/>
            <w:tcBorders>
              <w:top w:val="nil"/>
            </w:tcBorders>
            <w:vAlign w:val="center"/>
          </w:tcPr>
          <w:p w:rsidR="002540F8" w:rsidRPr="002540F8" w:rsidRDefault="002540F8" w:rsidP="002540F8">
            <w:pPr>
              <w:spacing w:before="20"/>
              <w:jc w:val="left"/>
              <w:rPr>
                <w:szCs w:val="17"/>
              </w:rPr>
            </w:pPr>
            <w:r w:rsidRPr="002540F8">
              <w:rPr>
                <w:szCs w:val="17"/>
              </w:rPr>
              <w:t xml:space="preserve">Customer Servicing </w:t>
            </w:r>
            <w:r w:rsidRPr="002540F8">
              <w:rPr>
                <w:szCs w:val="17"/>
              </w:rPr>
              <w:br/>
              <w:t>(Financial Institutions) #</w:t>
            </w:r>
          </w:p>
        </w:tc>
        <w:tc>
          <w:tcPr>
            <w:tcW w:w="1276" w:type="dxa"/>
            <w:tcBorders>
              <w:top w:val="nil"/>
            </w:tcBorders>
            <w:shd w:val="clear" w:color="auto" w:fill="auto"/>
          </w:tcPr>
          <w:p w:rsidR="002540F8" w:rsidRPr="002540F8" w:rsidRDefault="002540F8" w:rsidP="002540F8">
            <w:pPr>
              <w:spacing w:before="20"/>
              <w:jc w:val="center"/>
              <w:rPr>
                <w:szCs w:val="17"/>
              </w:rPr>
            </w:pPr>
            <w:r w:rsidRPr="002540F8">
              <w:rPr>
                <w:szCs w:val="17"/>
              </w:rPr>
              <w:t>FNS30120</w:t>
            </w:r>
          </w:p>
        </w:tc>
        <w:tc>
          <w:tcPr>
            <w:tcW w:w="2830" w:type="dxa"/>
            <w:tcBorders>
              <w:top w:val="nil"/>
            </w:tcBorders>
            <w:shd w:val="clear" w:color="auto" w:fill="auto"/>
          </w:tcPr>
          <w:p w:rsidR="002540F8" w:rsidRPr="002540F8" w:rsidRDefault="002540F8" w:rsidP="002540F8">
            <w:pPr>
              <w:spacing w:before="20"/>
              <w:jc w:val="left"/>
              <w:rPr>
                <w:szCs w:val="17"/>
              </w:rPr>
            </w:pPr>
            <w:r w:rsidRPr="002540F8">
              <w:rPr>
                <w:szCs w:val="17"/>
              </w:rPr>
              <w:t>Certificate III in Financial Services</w:t>
            </w:r>
          </w:p>
        </w:tc>
        <w:tc>
          <w:tcPr>
            <w:tcW w:w="1559" w:type="dxa"/>
            <w:tcBorders>
              <w:top w:val="nil"/>
            </w:tcBorders>
            <w:shd w:val="clear" w:color="auto" w:fill="auto"/>
          </w:tcPr>
          <w:p w:rsidR="002540F8" w:rsidRPr="002540F8" w:rsidRDefault="002540F8" w:rsidP="002540F8">
            <w:pPr>
              <w:spacing w:before="20"/>
              <w:jc w:val="center"/>
              <w:rPr>
                <w:szCs w:val="17"/>
              </w:rPr>
            </w:pPr>
            <w:r w:rsidRPr="002540F8">
              <w:rPr>
                <w:szCs w:val="17"/>
              </w:rPr>
              <w:t>24</w:t>
            </w:r>
          </w:p>
        </w:tc>
        <w:tc>
          <w:tcPr>
            <w:tcW w:w="1285" w:type="dxa"/>
            <w:tcBorders>
              <w:top w:val="nil"/>
            </w:tcBorders>
            <w:shd w:val="clear" w:color="auto" w:fill="auto"/>
          </w:tcPr>
          <w:p w:rsidR="002540F8" w:rsidRPr="002540F8" w:rsidRDefault="002540F8" w:rsidP="002540F8">
            <w:pPr>
              <w:spacing w:before="20"/>
              <w:jc w:val="center"/>
              <w:rPr>
                <w:szCs w:val="17"/>
              </w:rPr>
            </w:pPr>
            <w:r w:rsidRPr="002540F8">
              <w:rPr>
                <w:szCs w:val="17"/>
              </w:rPr>
              <w:t>60</w:t>
            </w:r>
          </w:p>
        </w:tc>
      </w:tr>
      <w:tr w:rsidR="002540F8" w:rsidRPr="002540F8" w:rsidTr="00941329">
        <w:trPr>
          <w:cantSplit/>
          <w:trHeight w:val="227"/>
          <w:jc w:val="center"/>
        </w:trPr>
        <w:tc>
          <w:tcPr>
            <w:tcW w:w="2410" w:type="dxa"/>
            <w:vAlign w:val="center"/>
          </w:tcPr>
          <w:p w:rsidR="002540F8" w:rsidRPr="002540F8" w:rsidRDefault="002540F8" w:rsidP="002540F8">
            <w:pPr>
              <w:spacing w:before="20"/>
              <w:jc w:val="left"/>
              <w:rPr>
                <w:szCs w:val="17"/>
              </w:rPr>
            </w:pPr>
            <w:r w:rsidRPr="002540F8">
              <w:rPr>
                <w:szCs w:val="17"/>
              </w:rPr>
              <w:t xml:space="preserve">Customer Servicing </w:t>
            </w:r>
            <w:r w:rsidRPr="002540F8">
              <w:rPr>
                <w:szCs w:val="17"/>
              </w:rPr>
              <w:br/>
              <w:t>(Financial Institutions) #</w:t>
            </w:r>
          </w:p>
        </w:tc>
        <w:tc>
          <w:tcPr>
            <w:tcW w:w="1276" w:type="dxa"/>
            <w:shd w:val="clear" w:color="auto" w:fill="auto"/>
          </w:tcPr>
          <w:p w:rsidR="002540F8" w:rsidRPr="002540F8" w:rsidRDefault="002540F8" w:rsidP="002540F8">
            <w:pPr>
              <w:spacing w:before="20"/>
              <w:jc w:val="center"/>
              <w:rPr>
                <w:szCs w:val="17"/>
              </w:rPr>
            </w:pPr>
            <w:r w:rsidRPr="002540F8">
              <w:rPr>
                <w:szCs w:val="17"/>
              </w:rPr>
              <w:t>FNS40120</w:t>
            </w:r>
          </w:p>
        </w:tc>
        <w:tc>
          <w:tcPr>
            <w:tcW w:w="2830" w:type="dxa"/>
            <w:shd w:val="clear" w:color="auto" w:fill="auto"/>
          </w:tcPr>
          <w:p w:rsidR="002540F8" w:rsidRPr="002540F8" w:rsidRDefault="002540F8" w:rsidP="002540F8">
            <w:pPr>
              <w:spacing w:before="20"/>
              <w:jc w:val="left"/>
              <w:rPr>
                <w:szCs w:val="17"/>
              </w:rPr>
            </w:pPr>
            <w:r w:rsidRPr="002540F8">
              <w:rPr>
                <w:szCs w:val="17"/>
              </w:rPr>
              <w:t>Certificate IV in Credit Management</w:t>
            </w:r>
          </w:p>
        </w:tc>
        <w:tc>
          <w:tcPr>
            <w:tcW w:w="1559" w:type="dxa"/>
            <w:shd w:val="clear" w:color="auto" w:fill="auto"/>
          </w:tcPr>
          <w:p w:rsidR="002540F8" w:rsidRPr="002540F8" w:rsidRDefault="002540F8" w:rsidP="002540F8">
            <w:pPr>
              <w:spacing w:before="20"/>
              <w:jc w:val="center"/>
              <w:rPr>
                <w:szCs w:val="17"/>
              </w:rPr>
            </w:pPr>
            <w:r w:rsidRPr="002540F8">
              <w:rPr>
                <w:szCs w:val="17"/>
              </w:rPr>
              <w:t>24</w:t>
            </w:r>
          </w:p>
        </w:tc>
        <w:tc>
          <w:tcPr>
            <w:tcW w:w="1285" w:type="dxa"/>
            <w:shd w:val="clear" w:color="auto" w:fill="auto"/>
          </w:tcPr>
          <w:p w:rsidR="002540F8" w:rsidRPr="002540F8" w:rsidRDefault="002540F8" w:rsidP="002540F8">
            <w:pPr>
              <w:spacing w:before="20"/>
              <w:jc w:val="center"/>
              <w:rPr>
                <w:szCs w:val="17"/>
              </w:rPr>
            </w:pPr>
            <w:r w:rsidRPr="002540F8">
              <w:rPr>
                <w:szCs w:val="17"/>
              </w:rPr>
              <w:t>60</w:t>
            </w:r>
          </w:p>
        </w:tc>
      </w:tr>
      <w:tr w:rsidR="002540F8" w:rsidRPr="002540F8" w:rsidTr="00941329">
        <w:trPr>
          <w:cantSplit/>
          <w:trHeight w:val="227"/>
          <w:jc w:val="center"/>
        </w:trPr>
        <w:tc>
          <w:tcPr>
            <w:tcW w:w="2410" w:type="dxa"/>
            <w:vAlign w:val="center"/>
          </w:tcPr>
          <w:p w:rsidR="002540F8" w:rsidRPr="002540F8" w:rsidRDefault="002540F8" w:rsidP="002540F8">
            <w:pPr>
              <w:spacing w:before="20"/>
              <w:jc w:val="left"/>
              <w:rPr>
                <w:szCs w:val="17"/>
              </w:rPr>
            </w:pPr>
            <w:r w:rsidRPr="002540F8">
              <w:rPr>
                <w:szCs w:val="17"/>
              </w:rPr>
              <w:t>Financial Services Officer #</w:t>
            </w:r>
          </w:p>
        </w:tc>
        <w:tc>
          <w:tcPr>
            <w:tcW w:w="1276" w:type="dxa"/>
          </w:tcPr>
          <w:p w:rsidR="002540F8" w:rsidRPr="002540F8" w:rsidRDefault="002540F8" w:rsidP="002540F8">
            <w:pPr>
              <w:spacing w:before="20"/>
              <w:jc w:val="center"/>
              <w:rPr>
                <w:szCs w:val="17"/>
              </w:rPr>
            </w:pPr>
            <w:r w:rsidRPr="002540F8">
              <w:rPr>
                <w:szCs w:val="17"/>
              </w:rPr>
              <w:t>FNS41820</w:t>
            </w:r>
          </w:p>
        </w:tc>
        <w:tc>
          <w:tcPr>
            <w:tcW w:w="2830" w:type="dxa"/>
          </w:tcPr>
          <w:p w:rsidR="002540F8" w:rsidRPr="002540F8" w:rsidRDefault="002540F8" w:rsidP="002540F8">
            <w:pPr>
              <w:spacing w:before="20"/>
              <w:jc w:val="left"/>
              <w:rPr>
                <w:szCs w:val="17"/>
              </w:rPr>
            </w:pPr>
            <w:r w:rsidRPr="002540F8">
              <w:rPr>
                <w:szCs w:val="17"/>
              </w:rPr>
              <w:t>Certificate IV in Financial Services</w:t>
            </w:r>
          </w:p>
        </w:tc>
        <w:tc>
          <w:tcPr>
            <w:tcW w:w="1559" w:type="dxa"/>
          </w:tcPr>
          <w:p w:rsidR="002540F8" w:rsidRPr="002540F8" w:rsidRDefault="002540F8" w:rsidP="002540F8">
            <w:pPr>
              <w:spacing w:before="20"/>
              <w:jc w:val="center"/>
              <w:rPr>
                <w:szCs w:val="17"/>
              </w:rPr>
            </w:pPr>
            <w:r w:rsidRPr="002540F8">
              <w:rPr>
                <w:szCs w:val="17"/>
              </w:rPr>
              <w:t>12</w:t>
            </w:r>
          </w:p>
        </w:tc>
        <w:tc>
          <w:tcPr>
            <w:tcW w:w="1285" w:type="dxa"/>
          </w:tcPr>
          <w:p w:rsidR="002540F8" w:rsidRPr="002540F8" w:rsidRDefault="002540F8" w:rsidP="002540F8">
            <w:pPr>
              <w:spacing w:before="20"/>
              <w:jc w:val="center"/>
              <w:rPr>
                <w:szCs w:val="17"/>
              </w:rPr>
            </w:pPr>
            <w:r w:rsidRPr="002540F8">
              <w:rPr>
                <w:szCs w:val="17"/>
              </w:rPr>
              <w:t>60</w:t>
            </w:r>
          </w:p>
        </w:tc>
      </w:tr>
      <w:tr w:rsidR="002540F8" w:rsidRPr="002540F8" w:rsidTr="00941329">
        <w:trPr>
          <w:cantSplit/>
          <w:trHeight w:val="227"/>
          <w:jc w:val="center"/>
        </w:trPr>
        <w:tc>
          <w:tcPr>
            <w:tcW w:w="2410" w:type="dxa"/>
            <w:vAlign w:val="center"/>
          </w:tcPr>
          <w:p w:rsidR="002540F8" w:rsidRPr="002540F8" w:rsidRDefault="002540F8" w:rsidP="002540F8">
            <w:pPr>
              <w:spacing w:before="20"/>
              <w:jc w:val="left"/>
              <w:rPr>
                <w:szCs w:val="17"/>
              </w:rPr>
            </w:pPr>
            <w:r w:rsidRPr="002540F8">
              <w:rPr>
                <w:szCs w:val="17"/>
              </w:rPr>
              <w:t xml:space="preserve">Customer Servicing </w:t>
            </w:r>
            <w:r w:rsidRPr="002540F8">
              <w:rPr>
                <w:szCs w:val="17"/>
              </w:rPr>
              <w:br/>
              <w:t>(Financial Institutions) #</w:t>
            </w:r>
          </w:p>
        </w:tc>
        <w:tc>
          <w:tcPr>
            <w:tcW w:w="1276" w:type="dxa"/>
          </w:tcPr>
          <w:p w:rsidR="002540F8" w:rsidRPr="002540F8" w:rsidRDefault="002540F8" w:rsidP="002540F8">
            <w:pPr>
              <w:spacing w:before="20"/>
              <w:jc w:val="center"/>
              <w:rPr>
                <w:szCs w:val="17"/>
              </w:rPr>
            </w:pPr>
            <w:r w:rsidRPr="002540F8">
              <w:rPr>
                <w:szCs w:val="17"/>
              </w:rPr>
              <w:t>FNS42020</w:t>
            </w:r>
          </w:p>
        </w:tc>
        <w:tc>
          <w:tcPr>
            <w:tcW w:w="2830" w:type="dxa"/>
          </w:tcPr>
          <w:p w:rsidR="002540F8" w:rsidRPr="002540F8" w:rsidRDefault="002540F8" w:rsidP="002540F8">
            <w:pPr>
              <w:spacing w:before="20"/>
              <w:jc w:val="left"/>
              <w:rPr>
                <w:szCs w:val="17"/>
              </w:rPr>
            </w:pPr>
            <w:r w:rsidRPr="002540F8">
              <w:rPr>
                <w:szCs w:val="17"/>
              </w:rPr>
              <w:t>Certificate IV in Banking Services</w:t>
            </w:r>
          </w:p>
        </w:tc>
        <w:tc>
          <w:tcPr>
            <w:tcW w:w="1559" w:type="dxa"/>
          </w:tcPr>
          <w:p w:rsidR="002540F8" w:rsidRPr="002540F8" w:rsidRDefault="002540F8" w:rsidP="002540F8">
            <w:pPr>
              <w:spacing w:before="20"/>
              <w:jc w:val="center"/>
              <w:rPr>
                <w:szCs w:val="17"/>
              </w:rPr>
            </w:pPr>
            <w:r w:rsidRPr="002540F8">
              <w:rPr>
                <w:szCs w:val="17"/>
              </w:rPr>
              <w:t>24</w:t>
            </w:r>
          </w:p>
        </w:tc>
        <w:tc>
          <w:tcPr>
            <w:tcW w:w="1285" w:type="dxa"/>
          </w:tcPr>
          <w:p w:rsidR="002540F8" w:rsidRPr="002540F8" w:rsidRDefault="002540F8" w:rsidP="002540F8">
            <w:pPr>
              <w:spacing w:before="20"/>
              <w:jc w:val="center"/>
              <w:rPr>
                <w:szCs w:val="17"/>
              </w:rPr>
            </w:pPr>
            <w:r w:rsidRPr="002540F8">
              <w:rPr>
                <w:szCs w:val="17"/>
              </w:rPr>
              <w:t>60</w:t>
            </w:r>
          </w:p>
        </w:tc>
      </w:tr>
      <w:tr w:rsidR="002540F8" w:rsidRPr="002540F8" w:rsidTr="00941329">
        <w:trPr>
          <w:cantSplit/>
          <w:trHeight w:val="227"/>
          <w:jc w:val="center"/>
        </w:trPr>
        <w:tc>
          <w:tcPr>
            <w:tcW w:w="2410" w:type="dxa"/>
            <w:vAlign w:val="center"/>
          </w:tcPr>
          <w:p w:rsidR="002540F8" w:rsidRPr="002540F8" w:rsidRDefault="002540F8" w:rsidP="002540F8">
            <w:pPr>
              <w:spacing w:before="20"/>
              <w:jc w:val="left"/>
              <w:rPr>
                <w:szCs w:val="17"/>
              </w:rPr>
            </w:pPr>
            <w:r w:rsidRPr="002540F8">
              <w:rPr>
                <w:szCs w:val="17"/>
              </w:rPr>
              <w:t xml:space="preserve">Customer Servicing </w:t>
            </w:r>
            <w:r w:rsidRPr="002540F8">
              <w:rPr>
                <w:szCs w:val="17"/>
              </w:rPr>
              <w:br/>
              <w:t>(Financial Institutions) #</w:t>
            </w:r>
          </w:p>
        </w:tc>
        <w:tc>
          <w:tcPr>
            <w:tcW w:w="1276" w:type="dxa"/>
          </w:tcPr>
          <w:p w:rsidR="002540F8" w:rsidRPr="002540F8" w:rsidRDefault="002540F8" w:rsidP="002540F8">
            <w:pPr>
              <w:spacing w:before="20"/>
              <w:jc w:val="center"/>
              <w:rPr>
                <w:szCs w:val="17"/>
              </w:rPr>
            </w:pPr>
            <w:r w:rsidRPr="002540F8">
              <w:rPr>
                <w:szCs w:val="17"/>
              </w:rPr>
              <w:t>FNS50920</w:t>
            </w:r>
          </w:p>
        </w:tc>
        <w:tc>
          <w:tcPr>
            <w:tcW w:w="2830" w:type="dxa"/>
          </w:tcPr>
          <w:p w:rsidR="002540F8" w:rsidRPr="002540F8" w:rsidRDefault="002540F8" w:rsidP="002540F8">
            <w:pPr>
              <w:spacing w:before="20"/>
              <w:jc w:val="left"/>
              <w:rPr>
                <w:szCs w:val="17"/>
              </w:rPr>
            </w:pPr>
            <w:r w:rsidRPr="002540F8">
              <w:rPr>
                <w:szCs w:val="17"/>
              </w:rPr>
              <w:t>Diploma of Banking Services Management</w:t>
            </w:r>
          </w:p>
        </w:tc>
        <w:tc>
          <w:tcPr>
            <w:tcW w:w="1559" w:type="dxa"/>
          </w:tcPr>
          <w:p w:rsidR="002540F8" w:rsidRPr="002540F8" w:rsidRDefault="002540F8" w:rsidP="002540F8">
            <w:pPr>
              <w:spacing w:before="20"/>
              <w:jc w:val="center"/>
              <w:rPr>
                <w:szCs w:val="17"/>
              </w:rPr>
            </w:pPr>
            <w:r w:rsidRPr="002540F8">
              <w:rPr>
                <w:szCs w:val="17"/>
              </w:rPr>
              <w:t>36</w:t>
            </w:r>
          </w:p>
        </w:tc>
        <w:tc>
          <w:tcPr>
            <w:tcW w:w="1285" w:type="dxa"/>
          </w:tcPr>
          <w:p w:rsidR="002540F8" w:rsidRPr="002540F8" w:rsidRDefault="002540F8" w:rsidP="002540F8">
            <w:pPr>
              <w:spacing w:before="20"/>
              <w:jc w:val="center"/>
              <w:rPr>
                <w:szCs w:val="17"/>
              </w:rPr>
            </w:pPr>
            <w:r w:rsidRPr="002540F8">
              <w:rPr>
                <w:szCs w:val="17"/>
              </w:rPr>
              <w:t>90</w:t>
            </w:r>
          </w:p>
        </w:tc>
      </w:tr>
      <w:tr w:rsidR="002540F8" w:rsidRPr="002540F8" w:rsidTr="00941329">
        <w:trPr>
          <w:cantSplit/>
          <w:trHeight w:val="227"/>
          <w:jc w:val="center"/>
        </w:trPr>
        <w:tc>
          <w:tcPr>
            <w:tcW w:w="2410" w:type="dxa"/>
            <w:vAlign w:val="center"/>
          </w:tcPr>
          <w:p w:rsidR="002540F8" w:rsidRPr="002540F8" w:rsidRDefault="002540F8" w:rsidP="002540F8">
            <w:pPr>
              <w:spacing w:before="20"/>
              <w:jc w:val="left"/>
              <w:rPr>
                <w:szCs w:val="17"/>
              </w:rPr>
            </w:pPr>
            <w:r w:rsidRPr="002540F8">
              <w:rPr>
                <w:szCs w:val="17"/>
              </w:rPr>
              <w:t xml:space="preserve">Customer Servicing </w:t>
            </w:r>
            <w:r w:rsidRPr="002540F8">
              <w:rPr>
                <w:szCs w:val="17"/>
              </w:rPr>
              <w:br/>
              <w:t>(Financial Institutions) #</w:t>
            </w:r>
          </w:p>
        </w:tc>
        <w:tc>
          <w:tcPr>
            <w:tcW w:w="1276" w:type="dxa"/>
          </w:tcPr>
          <w:p w:rsidR="002540F8" w:rsidRPr="002540F8" w:rsidRDefault="002540F8" w:rsidP="002540F8">
            <w:pPr>
              <w:spacing w:before="20"/>
              <w:jc w:val="center"/>
              <w:rPr>
                <w:szCs w:val="17"/>
              </w:rPr>
            </w:pPr>
            <w:r w:rsidRPr="002540F8">
              <w:rPr>
                <w:szCs w:val="17"/>
              </w:rPr>
              <w:t>FNS51020</w:t>
            </w:r>
          </w:p>
        </w:tc>
        <w:tc>
          <w:tcPr>
            <w:tcW w:w="2830" w:type="dxa"/>
          </w:tcPr>
          <w:p w:rsidR="002540F8" w:rsidRPr="002540F8" w:rsidRDefault="002540F8" w:rsidP="002540F8">
            <w:pPr>
              <w:spacing w:before="20"/>
              <w:jc w:val="left"/>
              <w:rPr>
                <w:szCs w:val="17"/>
              </w:rPr>
            </w:pPr>
            <w:r w:rsidRPr="002540F8">
              <w:rPr>
                <w:szCs w:val="17"/>
              </w:rPr>
              <w:t>Diploma of Financial Markets</w:t>
            </w:r>
          </w:p>
        </w:tc>
        <w:tc>
          <w:tcPr>
            <w:tcW w:w="1559" w:type="dxa"/>
          </w:tcPr>
          <w:p w:rsidR="002540F8" w:rsidRPr="002540F8" w:rsidRDefault="002540F8" w:rsidP="002540F8">
            <w:pPr>
              <w:spacing w:before="20"/>
              <w:jc w:val="center"/>
              <w:rPr>
                <w:szCs w:val="17"/>
              </w:rPr>
            </w:pPr>
            <w:r w:rsidRPr="002540F8">
              <w:rPr>
                <w:szCs w:val="17"/>
              </w:rPr>
              <w:t>24</w:t>
            </w:r>
          </w:p>
        </w:tc>
        <w:tc>
          <w:tcPr>
            <w:tcW w:w="1285" w:type="dxa"/>
          </w:tcPr>
          <w:p w:rsidR="002540F8" w:rsidRPr="002540F8" w:rsidRDefault="002540F8" w:rsidP="002540F8">
            <w:pPr>
              <w:spacing w:before="20"/>
              <w:jc w:val="center"/>
              <w:rPr>
                <w:szCs w:val="17"/>
              </w:rPr>
            </w:pPr>
            <w:r w:rsidRPr="002540F8">
              <w:rPr>
                <w:szCs w:val="17"/>
              </w:rPr>
              <w:t>60</w:t>
            </w:r>
          </w:p>
        </w:tc>
      </w:tr>
      <w:tr w:rsidR="002540F8" w:rsidRPr="002540F8" w:rsidTr="00941329">
        <w:trPr>
          <w:cantSplit/>
          <w:trHeight w:val="227"/>
          <w:jc w:val="center"/>
        </w:trPr>
        <w:tc>
          <w:tcPr>
            <w:tcW w:w="2410" w:type="dxa"/>
            <w:tcBorders>
              <w:bottom w:val="dotted" w:sz="4" w:space="0" w:color="auto"/>
            </w:tcBorders>
            <w:vAlign w:val="center"/>
          </w:tcPr>
          <w:p w:rsidR="002540F8" w:rsidRPr="002540F8" w:rsidRDefault="002540F8" w:rsidP="002540F8">
            <w:pPr>
              <w:spacing w:before="20"/>
              <w:jc w:val="left"/>
              <w:rPr>
                <w:szCs w:val="17"/>
              </w:rPr>
            </w:pPr>
            <w:r w:rsidRPr="002540F8">
              <w:rPr>
                <w:szCs w:val="17"/>
              </w:rPr>
              <w:t xml:space="preserve">Customer Servicing </w:t>
            </w:r>
            <w:r w:rsidRPr="002540F8">
              <w:rPr>
                <w:szCs w:val="17"/>
              </w:rPr>
              <w:br/>
              <w:t>(Financial Institutions) #</w:t>
            </w:r>
          </w:p>
        </w:tc>
        <w:tc>
          <w:tcPr>
            <w:tcW w:w="1276" w:type="dxa"/>
            <w:tcBorders>
              <w:bottom w:val="dotted" w:sz="4" w:space="0" w:color="auto"/>
            </w:tcBorders>
          </w:tcPr>
          <w:p w:rsidR="002540F8" w:rsidRPr="002540F8" w:rsidRDefault="002540F8" w:rsidP="002540F8">
            <w:pPr>
              <w:spacing w:before="20"/>
              <w:jc w:val="center"/>
              <w:rPr>
                <w:szCs w:val="17"/>
              </w:rPr>
            </w:pPr>
            <w:r w:rsidRPr="002540F8">
              <w:rPr>
                <w:szCs w:val="17"/>
              </w:rPr>
              <w:t>FNS51520</w:t>
            </w:r>
          </w:p>
        </w:tc>
        <w:tc>
          <w:tcPr>
            <w:tcW w:w="2830" w:type="dxa"/>
            <w:tcBorders>
              <w:bottom w:val="dotted" w:sz="4" w:space="0" w:color="auto"/>
            </w:tcBorders>
          </w:tcPr>
          <w:p w:rsidR="002540F8" w:rsidRPr="002540F8" w:rsidRDefault="002540F8" w:rsidP="002540F8">
            <w:pPr>
              <w:spacing w:before="20"/>
              <w:jc w:val="left"/>
              <w:rPr>
                <w:szCs w:val="17"/>
              </w:rPr>
            </w:pPr>
            <w:r w:rsidRPr="002540F8">
              <w:rPr>
                <w:szCs w:val="17"/>
              </w:rPr>
              <w:t>Diploma of Credit Management</w:t>
            </w:r>
          </w:p>
        </w:tc>
        <w:tc>
          <w:tcPr>
            <w:tcW w:w="1559" w:type="dxa"/>
            <w:tcBorders>
              <w:bottom w:val="dotted" w:sz="4" w:space="0" w:color="auto"/>
            </w:tcBorders>
          </w:tcPr>
          <w:p w:rsidR="002540F8" w:rsidRPr="002540F8" w:rsidRDefault="002540F8" w:rsidP="002540F8">
            <w:pPr>
              <w:spacing w:before="20"/>
              <w:jc w:val="center"/>
              <w:rPr>
                <w:szCs w:val="17"/>
              </w:rPr>
            </w:pPr>
            <w:r w:rsidRPr="002540F8">
              <w:rPr>
                <w:szCs w:val="17"/>
              </w:rPr>
              <w:t>24</w:t>
            </w:r>
          </w:p>
        </w:tc>
        <w:tc>
          <w:tcPr>
            <w:tcW w:w="1285" w:type="dxa"/>
            <w:tcBorders>
              <w:bottom w:val="dotted" w:sz="4" w:space="0" w:color="auto"/>
            </w:tcBorders>
          </w:tcPr>
          <w:p w:rsidR="002540F8" w:rsidRPr="002540F8" w:rsidRDefault="002540F8" w:rsidP="002540F8">
            <w:pPr>
              <w:spacing w:before="20"/>
              <w:jc w:val="center"/>
              <w:rPr>
                <w:szCs w:val="17"/>
              </w:rPr>
            </w:pPr>
            <w:r w:rsidRPr="002540F8">
              <w:rPr>
                <w:szCs w:val="17"/>
              </w:rPr>
              <w:t>60</w:t>
            </w:r>
          </w:p>
        </w:tc>
      </w:tr>
      <w:tr w:rsidR="002540F8" w:rsidRPr="002540F8" w:rsidTr="00941329">
        <w:trPr>
          <w:cantSplit/>
          <w:trHeight w:val="227"/>
          <w:jc w:val="center"/>
        </w:trPr>
        <w:tc>
          <w:tcPr>
            <w:tcW w:w="2410" w:type="dxa"/>
            <w:tcBorders>
              <w:bottom w:val="single" w:sz="4" w:space="0" w:color="auto"/>
            </w:tcBorders>
            <w:vAlign w:val="center"/>
          </w:tcPr>
          <w:p w:rsidR="002540F8" w:rsidRPr="002540F8" w:rsidRDefault="002540F8" w:rsidP="002540F8">
            <w:pPr>
              <w:spacing w:before="20"/>
              <w:jc w:val="left"/>
              <w:rPr>
                <w:szCs w:val="17"/>
              </w:rPr>
            </w:pPr>
            <w:r w:rsidRPr="002540F8">
              <w:rPr>
                <w:szCs w:val="17"/>
              </w:rPr>
              <w:t xml:space="preserve">Customer Servicing </w:t>
            </w:r>
            <w:r w:rsidRPr="002540F8">
              <w:rPr>
                <w:szCs w:val="17"/>
              </w:rPr>
              <w:br/>
              <w:t>(Financial Institutions) #</w:t>
            </w:r>
          </w:p>
        </w:tc>
        <w:tc>
          <w:tcPr>
            <w:tcW w:w="1276" w:type="dxa"/>
            <w:tcBorders>
              <w:bottom w:val="single" w:sz="4" w:space="0" w:color="auto"/>
            </w:tcBorders>
          </w:tcPr>
          <w:p w:rsidR="002540F8" w:rsidRPr="002540F8" w:rsidRDefault="002540F8" w:rsidP="002540F8">
            <w:pPr>
              <w:spacing w:before="20"/>
              <w:jc w:val="center"/>
              <w:rPr>
                <w:szCs w:val="17"/>
              </w:rPr>
            </w:pPr>
            <w:r w:rsidRPr="002540F8">
              <w:rPr>
                <w:szCs w:val="17"/>
              </w:rPr>
              <w:t>FNS60620</w:t>
            </w:r>
          </w:p>
        </w:tc>
        <w:tc>
          <w:tcPr>
            <w:tcW w:w="2830" w:type="dxa"/>
            <w:tcBorders>
              <w:bottom w:val="single" w:sz="4" w:space="0" w:color="auto"/>
            </w:tcBorders>
          </w:tcPr>
          <w:p w:rsidR="002540F8" w:rsidRPr="002540F8" w:rsidRDefault="002540F8" w:rsidP="002540F8">
            <w:pPr>
              <w:spacing w:before="20"/>
              <w:jc w:val="left"/>
              <w:rPr>
                <w:szCs w:val="17"/>
              </w:rPr>
            </w:pPr>
            <w:r w:rsidRPr="002540F8">
              <w:rPr>
                <w:szCs w:val="17"/>
              </w:rPr>
              <w:t>Advanced Diploma of Banking Services Management</w:t>
            </w:r>
          </w:p>
        </w:tc>
        <w:tc>
          <w:tcPr>
            <w:tcW w:w="1559" w:type="dxa"/>
            <w:tcBorders>
              <w:bottom w:val="single" w:sz="4" w:space="0" w:color="auto"/>
            </w:tcBorders>
          </w:tcPr>
          <w:p w:rsidR="002540F8" w:rsidRPr="002540F8" w:rsidRDefault="002540F8" w:rsidP="002540F8">
            <w:pPr>
              <w:spacing w:before="20"/>
              <w:jc w:val="center"/>
              <w:rPr>
                <w:szCs w:val="17"/>
              </w:rPr>
            </w:pPr>
            <w:r w:rsidRPr="002540F8">
              <w:rPr>
                <w:szCs w:val="17"/>
              </w:rPr>
              <w:t>48</w:t>
            </w:r>
          </w:p>
        </w:tc>
        <w:tc>
          <w:tcPr>
            <w:tcW w:w="1285" w:type="dxa"/>
            <w:tcBorders>
              <w:bottom w:val="single" w:sz="4" w:space="0" w:color="auto"/>
            </w:tcBorders>
          </w:tcPr>
          <w:p w:rsidR="002540F8" w:rsidRPr="002540F8" w:rsidRDefault="002540F8" w:rsidP="002540F8">
            <w:pPr>
              <w:spacing w:before="20"/>
              <w:jc w:val="center"/>
              <w:rPr>
                <w:szCs w:val="17"/>
              </w:rPr>
            </w:pPr>
            <w:r w:rsidRPr="002540F8">
              <w:rPr>
                <w:szCs w:val="17"/>
              </w:rPr>
              <w:t>90</w:t>
            </w:r>
          </w:p>
        </w:tc>
      </w:tr>
      <w:bookmarkEnd w:id="59"/>
    </w:tbl>
    <w:p w:rsidR="002540F8" w:rsidRPr="002540F8" w:rsidRDefault="002540F8" w:rsidP="002540F8">
      <w:pPr>
        <w:pBdr>
          <w:bottom w:val="single" w:sz="4" w:space="1" w:color="auto"/>
        </w:pBdr>
        <w:spacing w:after="0" w:line="52" w:lineRule="exact"/>
        <w:jc w:val="center"/>
        <w:rPr>
          <w:rFonts w:eastAsia="Times New Roman"/>
          <w:szCs w:val="20"/>
        </w:rPr>
      </w:pPr>
    </w:p>
    <w:p w:rsidR="002540F8" w:rsidRPr="002540F8" w:rsidRDefault="002540F8" w:rsidP="002540F8">
      <w:pPr>
        <w:pBdr>
          <w:bottom w:val="single" w:sz="4" w:space="1" w:color="auto"/>
        </w:pBdr>
        <w:spacing w:after="0" w:line="52" w:lineRule="exact"/>
        <w:jc w:val="center"/>
        <w:rPr>
          <w:rFonts w:eastAsia="Times New Roman"/>
          <w:szCs w:val="20"/>
        </w:rPr>
      </w:pPr>
    </w:p>
    <w:p w:rsidR="002540F8" w:rsidRPr="002540F8" w:rsidRDefault="002540F8" w:rsidP="002540F8">
      <w:pPr>
        <w:pBdr>
          <w:top w:val="single" w:sz="4" w:space="1" w:color="auto"/>
        </w:pBdr>
        <w:spacing w:before="34" w:after="0" w:line="14" w:lineRule="exact"/>
        <w:jc w:val="center"/>
        <w:rPr>
          <w:rFonts w:eastAsia="Times New Roman"/>
          <w:szCs w:val="20"/>
        </w:rPr>
      </w:pPr>
    </w:p>
    <w:p w:rsidR="002540F8" w:rsidRPr="002540F8" w:rsidRDefault="002540F8" w:rsidP="002540F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9D1E2E" w:rsidRPr="009D1E2E" w:rsidRDefault="009D1E2E" w:rsidP="006E1D35">
      <w:pPr>
        <w:pStyle w:val="Heading1"/>
        <w:spacing w:before="0"/>
      </w:pPr>
      <w:r>
        <w:rPr>
          <w:lang w:val="en-US"/>
        </w:rPr>
        <w:br w:type="page"/>
      </w:r>
      <w:bookmarkStart w:id="64" w:name="_Toc33707983"/>
      <w:bookmarkStart w:id="65" w:name="_Toc33708154"/>
      <w:bookmarkStart w:id="66" w:name="_Toc62114970"/>
      <w:r>
        <w:lastRenderedPageBreak/>
        <w:t>Local</w:t>
      </w:r>
      <w:r w:rsidRPr="009D1E2E">
        <w:t xml:space="preserve"> Government Instruments</w:t>
      </w:r>
      <w:bookmarkEnd w:id="64"/>
      <w:bookmarkEnd w:id="65"/>
      <w:bookmarkEnd w:id="66"/>
    </w:p>
    <w:p w:rsidR="00161AB2" w:rsidRPr="00161AB2" w:rsidRDefault="00161AB2" w:rsidP="00C048F4">
      <w:pPr>
        <w:pStyle w:val="Heading2"/>
      </w:pPr>
      <w:bookmarkStart w:id="67" w:name="_Toc62114971"/>
      <w:r w:rsidRPr="00161AB2">
        <w:t>City of Port Adelaide Enfield</w:t>
      </w:r>
      <w:bookmarkEnd w:id="67"/>
    </w:p>
    <w:p w:rsidR="00161AB2" w:rsidRPr="00161AB2" w:rsidRDefault="00161AB2" w:rsidP="00161AB2">
      <w:pPr>
        <w:jc w:val="center"/>
        <w:rPr>
          <w:smallCaps/>
          <w:szCs w:val="17"/>
        </w:rPr>
      </w:pPr>
      <w:r w:rsidRPr="00161AB2">
        <w:rPr>
          <w:smallCaps/>
          <w:szCs w:val="17"/>
        </w:rPr>
        <w:t>Roads (Opening and Closing) Act 1991, Section 10</w:t>
      </w:r>
    </w:p>
    <w:p w:rsidR="00161AB2" w:rsidRPr="00161AB2" w:rsidRDefault="00161AB2" w:rsidP="00161AB2">
      <w:pPr>
        <w:jc w:val="center"/>
        <w:rPr>
          <w:i/>
          <w:szCs w:val="17"/>
        </w:rPr>
      </w:pPr>
      <w:r w:rsidRPr="00161AB2">
        <w:rPr>
          <w:i/>
          <w:szCs w:val="17"/>
        </w:rPr>
        <w:t>Notice of Proposed Road Closure—Portion of Princes Road, Greenacres</w:t>
      </w:r>
    </w:p>
    <w:p w:rsidR="00161AB2" w:rsidRPr="00161AB2" w:rsidRDefault="00161AB2" w:rsidP="00161AB2">
      <w:pPr>
        <w:rPr>
          <w:rFonts w:eastAsia="Times New Roman"/>
          <w:szCs w:val="20"/>
        </w:rPr>
      </w:pPr>
      <w:r w:rsidRPr="00161AB2">
        <w:rPr>
          <w:rFonts w:eastAsia="Times New Roman"/>
          <w:szCs w:val="20"/>
        </w:rPr>
        <w:t xml:space="preserve">In accordance with Section 10 of the </w:t>
      </w:r>
      <w:r w:rsidRPr="00161AB2">
        <w:rPr>
          <w:rFonts w:eastAsia="Times New Roman"/>
          <w:i/>
          <w:szCs w:val="20"/>
        </w:rPr>
        <w:t>Roads (Opening and Closing) Act 1991</w:t>
      </w:r>
      <w:r w:rsidRPr="00161AB2">
        <w:rPr>
          <w:rFonts w:eastAsia="Times New Roman"/>
          <w:szCs w:val="20"/>
        </w:rPr>
        <w:t xml:space="preserve">, notice is hereby given that City of Port Adelaide Enfield proposes to make a Road Process Order to close a portion of Princess Road Greenacres, described as Allotment 106 in Deposited Plan 7922 being portion of the land contained in partially cancelled Certificate of Title Volume 3471 Folio 133, that is more particularly delineated and lettered </w:t>
      </w:r>
      <w:r w:rsidR="001E3D47">
        <w:rPr>
          <w:rFonts w:eastAsia="Times New Roman"/>
          <w:szCs w:val="20"/>
        </w:rPr>
        <w:t>‘</w:t>
      </w:r>
      <w:r w:rsidRPr="00161AB2">
        <w:rPr>
          <w:rFonts w:eastAsia="Times New Roman"/>
          <w:szCs w:val="20"/>
        </w:rPr>
        <w:t>A</w:t>
      </w:r>
      <w:r w:rsidR="001E3D47">
        <w:rPr>
          <w:rFonts w:eastAsia="Times New Roman"/>
          <w:szCs w:val="20"/>
        </w:rPr>
        <w:t>’</w:t>
      </w:r>
      <w:r w:rsidRPr="00161AB2">
        <w:rPr>
          <w:rFonts w:eastAsia="Times New Roman"/>
          <w:szCs w:val="20"/>
        </w:rPr>
        <w:t xml:space="preserve"> on Preliminary Plan 21/0003, and amalgamate and merge the closed road land with the adjoining Allotment 771 in Deposited Plan 91756 comprised in Certificate of Title Volume 6114 Folio 911.</w:t>
      </w:r>
    </w:p>
    <w:p w:rsidR="00161AB2" w:rsidRPr="00161AB2" w:rsidRDefault="00161AB2" w:rsidP="00161AB2">
      <w:pPr>
        <w:rPr>
          <w:rFonts w:eastAsia="Times New Roman"/>
          <w:szCs w:val="20"/>
        </w:rPr>
      </w:pPr>
      <w:r w:rsidRPr="00161AB2">
        <w:rPr>
          <w:rFonts w:eastAsia="Times New Roman"/>
          <w:szCs w:val="20"/>
        </w:rPr>
        <w:t>A copy of the Preliminary Plan, and a statement of persons affected, are available for public inspection at the City of Port Adelaide Enfield</w:t>
      </w:r>
      <w:r w:rsidR="001E3D47">
        <w:rPr>
          <w:rFonts w:eastAsia="Times New Roman"/>
          <w:szCs w:val="20"/>
        </w:rPr>
        <w:t>’</w:t>
      </w:r>
      <w:r w:rsidRPr="00161AB2">
        <w:rPr>
          <w:rFonts w:eastAsia="Times New Roman"/>
          <w:szCs w:val="20"/>
        </w:rPr>
        <w:t>s Civic Centre located at 163 St Vincent Street, Port Adelaide SA 5015 between the hours of 8.30am and 5.00pm, Monday to Friday or at the Adelaide office of the Surveyor-General, 101 Grenfell Street, Adelaide, during normal office hours.</w:t>
      </w:r>
    </w:p>
    <w:p w:rsidR="00161AB2" w:rsidRPr="00161AB2" w:rsidRDefault="00161AB2" w:rsidP="00161AB2">
      <w:pPr>
        <w:rPr>
          <w:rFonts w:eastAsia="Times New Roman"/>
          <w:szCs w:val="20"/>
        </w:rPr>
      </w:pPr>
      <w:r w:rsidRPr="00161AB2">
        <w:rPr>
          <w:rFonts w:eastAsia="Times New Roman"/>
          <w:szCs w:val="20"/>
        </w:rPr>
        <w:t>Any person is entitled to object to the proposed road closure via written submission. An objection must state whether the objector wishes to make submissions to the Council at any meeting held by the Council for this purpose. A person affected by the proposed closure is entitled to apply for an easement to be granted in that person</w:t>
      </w:r>
      <w:r w:rsidR="001E3D47">
        <w:rPr>
          <w:rFonts w:eastAsia="Times New Roman"/>
          <w:szCs w:val="20"/>
        </w:rPr>
        <w:t>’</w:t>
      </w:r>
      <w:r w:rsidRPr="00161AB2">
        <w:rPr>
          <w:rFonts w:eastAsia="Times New Roman"/>
          <w:szCs w:val="20"/>
        </w:rPr>
        <w:t>s favour over the land subject to the proposed closure.</w:t>
      </w:r>
    </w:p>
    <w:p w:rsidR="00161AB2" w:rsidRPr="00161AB2" w:rsidRDefault="00161AB2" w:rsidP="00161AB2">
      <w:pPr>
        <w:rPr>
          <w:rFonts w:eastAsia="Times New Roman"/>
          <w:szCs w:val="20"/>
        </w:rPr>
      </w:pPr>
      <w:r w:rsidRPr="00161AB2">
        <w:rPr>
          <w:rFonts w:eastAsia="Times New Roman"/>
          <w:szCs w:val="20"/>
        </w:rPr>
        <w:t>An objection or application for an easement must set out the full name and address of the person making the objection or application and must be fully supported by reasons.</w:t>
      </w:r>
    </w:p>
    <w:p w:rsidR="00161AB2" w:rsidRPr="00161AB2" w:rsidRDefault="00161AB2" w:rsidP="00161AB2">
      <w:pPr>
        <w:rPr>
          <w:rFonts w:eastAsia="Times New Roman"/>
          <w:szCs w:val="20"/>
        </w:rPr>
      </w:pPr>
      <w:r w:rsidRPr="00161AB2">
        <w:rPr>
          <w:rFonts w:eastAsia="Times New Roman"/>
          <w:szCs w:val="20"/>
        </w:rPr>
        <w:t>An application for an easement must give full particulars of the nature and location of the easement that is being applied for and, where made by a person as the owner of adjoining or nearby land, specify the land to which the easement is to be annexed.</w:t>
      </w:r>
    </w:p>
    <w:p w:rsidR="00161AB2" w:rsidRPr="00161AB2" w:rsidRDefault="00161AB2" w:rsidP="00161AB2">
      <w:pPr>
        <w:rPr>
          <w:rFonts w:eastAsia="Times New Roman"/>
          <w:szCs w:val="20"/>
        </w:rPr>
      </w:pPr>
      <w:r w:rsidRPr="00161AB2">
        <w:rPr>
          <w:rFonts w:eastAsia="Times New Roman"/>
          <w:szCs w:val="20"/>
        </w:rPr>
        <w:t xml:space="preserve">Any objection or application for an easement must be made in writing setting out full details and must be submitted to the Council by post to PO Box 110, Port Adelaide SA 5015, or via email to </w:t>
      </w:r>
      <w:hyperlink r:id="rId35" w:history="1">
        <w:r w:rsidRPr="00161AB2">
          <w:rPr>
            <w:rFonts w:eastAsia="Times New Roman"/>
            <w:color w:val="0000FF"/>
            <w:szCs w:val="20"/>
            <w:u w:val="single"/>
          </w:rPr>
          <w:t>service@cityofpae.sa.gov.au</w:t>
        </w:r>
      </w:hyperlink>
      <w:r w:rsidRPr="00161AB2">
        <w:rPr>
          <w:rFonts w:eastAsia="Times New Roman"/>
          <w:szCs w:val="20"/>
        </w:rPr>
        <w:t xml:space="preserve"> within 28 days of the date of publication of this notice and a copy must be forwarded to the Surveyor-General at GPO Box 1354, Adelaide SA 5001.</w:t>
      </w:r>
    </w:p>
    <w:p w:rsidR="00161AB2" w:rsidRPr="00161AB2" w:rsidRDefault="00161AB2" w:rsidP="00161AB2">
      <w:pPr>
        <w:rPr>
          <w:rFonts w:eastAsia="Times New Roman"/>
          <w:szCs w:val="20"/>
        </w:rPr>
      </w:pPr>
      <w:r w:rsidRPr="00161AB2">
        <w:rPr>
          <w:rFonts w:eastAsia="Times New Roman"/>
          <w:szCs w:val="20"/>
        </w:rPr>
        <w:t>Where an objection or application for an easement is received, the Council will give notification of a meeting at which the matter will be considered so that the objector and/or applicant may attend if so desired.</w:t>
      </w:r>
    </w:p>
    <w:p w:rsidR="00161AB2" w:rsidRPr="00161AB2" w:rsidRDefault="00161AB2" w:rsidP="00161AB2">
      <w:pPr>
        <w:spacing w:after="0"/>
        <w:rPr>
          <w:rFonts w:eastAsia="Times New Roman"/>
          <w:szCs w:val="17"/>
        </w:rPr>
      </w:pPr>
      <w:r w:rsidRPr="00161AB2">
        <w:rPr>
          <w:rFonts w:eastAsia="Times New Roman"/>
          <w:szCs w:val="17"/>
        </w:rPr>
        <w:t>Dated: 21 January 2021</w:t>
      </w:r>
    </w:p>
    <w:p w:rsidR="00161AB2" w:rsidRPr="00161AB2" w:rsidRDefault="00161AB2" w:rsidP="00161AB2">
      <w:pPr>
        <w:spacing w:after="0"/>
        <w:jc w:val="right"/>
        <w:rPr>
          <w:rFonts w:eastAsia="Times New Roman"/>
          <w:smallCaps/>
          <w:szCs w:val="20"/>
        </w:rPr>
      </w:pPr>
      <w:r w:rsidRPr="00161AB2">
        <w:rPr>
          <w:rFonts w:eastAsia="Times New Roman"/>
          <w:smallCaps/>
          <w:szCs w:val="20"/>
        </w:rPr>
        <w:t>Mark Withers</w:t>
      </w:r>
    </w:p>
    <w:p w:rsidR="009D1E2E" w:rsidRDefault="00161AB2" w:rsidP="00161AB2">
      <w:pPr>
        <w:spacing w:after="0"/>
        <w:jc w:val="right"/>
        <w:rPr>
          <w:rFonts w:eastAsia="Times New Roman"/>
          <w:szCs w:val="17"/>
        </w:rPr>
      </w:pPr>
      <w:r w:rsidRPr="00161AB2">
        <w:rPr>
          <w:rFonts w:eastAsia="Times New Roman"/>
          <w:szCs w:val="17"/>
        </w:rPr>
        <w:t>Chief Executive Officer</w:t>
      </w:r>
    </w:p>
    <w:p w:rsidR="00161AB2" w:rsidRDefault="00161AB2" w:rsidP="00161AB2">
      <w:pPr>
        <w:pBdr>
          <w:bottom w:val="single" w:sz="4" w:space="1" w:color="auto"/>
        </w:pBdr>
        <w:spacing w:after="0" w:line="52" w:lineRule="exact"/>
        <w:jc w:val="center"/>
        <w:rPr>
          <w:lang w:val="en-US"/>
        </w:rPr>
      </w:pPr>
    </w:p>
    <w:p w:rsidR="00161AB2" w:rsidRDefault="00161AB2" w:rsidP="00161AB2">
      <w:pPr>
        <w:pBdr>
          <w:top w:val="single" w:sz="4" w:space="1" w:color="auto"/>
        </w:pBdr>
        <w:spacing w:before="34" w:after="0" w:line="14" w:lineRule="exact"/>
        <w:jc w:val="center"/>
        <w:rPr>
          <w:lang w:val="en-US"/>
        </w:rPr>
      </w:pPr>
    </w:p>
    <w:p w:rsidR="00161AB2" w:rsidRDefault="00161AB2" w:rsidP="00161A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161AB2" w:rsidRPr="00161AB2" w:rsidRDefault="00161AB2" w:rsidP="00C048F4">
      <w:pPr>
        <w:pStyle w:val="Heading2"/>
      </w:pPr>
      <w:bookmarkStart w:id="68" w:name="_Toc62114972"/>
      <w:r w:rsidRPr="00161AB2">
        <w:t>Adelaide Hills Council</w:t>
      </w:r>
      <w:bookmarkEnd w:id="68"/>
    </w:p>
    <w:p w:rsidR="00161AB2" w:rsidRPr="00161AB2" w:rsidRDefault="00161AB2" w:rsidP="00161AB2">
      <w:pPr>
        <w:jc w:val="center"/>
        <w:rPr>
          <w:smallCaps/>
          <w:szCs w:val="17"/>
        </w:rPr>
      </w:pPr>
      <w:r w:rsidRPr="00161AB2">
        <w:rPr>
          <w:smallCaps/>
          <w:szCs w:val="17"/>
        </w:rPr>
        <w:t>Erratum</w:t>
      </w:r>
    </w:p>
    <w:p w:rsidR="00161AB2" w:rsidRPr="00161AB2" w:rsidRDefault="00161AB2" w:rsidP="00161AB2">
      <w:pPr>
        <w:jc w:val="center"/>
        <w:rPr>
          <w:i/>
          <w:szCs w:val="17"/>
        </w:rPr>
      </w:pPr>
      <w:r w:rsidRPr="00161AB2">
        <w:rPr>
          <w:i/>
          <w:szCs w:val="17"/>
        </w:rPr>
        <w:t>Declaration of Public Roads</w:t>
      </w:r>
    </w:p>
    <w:p w:rsidR="00161AB2" w:rsidRPr="00161AB2" w:rsidRDefault="00161AB2" w:rsidP="00161AB2">
      <w:pPr>
        <w:rPr>
          <w:rFonts w:eastAsia="Times New Roman"/>
          <w:szCs w:val="20"/>
        </w:rPr>
      </w:pPr>
      <w:r w:rsidRPr="00161AB2">
        <w:rPr>
          <w:rFonts w:eastAsia="Times New Roman"/>
          <w:szCs w:val="20"/>
        </w:rPr>
        <w:t xml:space="preserve">The notice published in the </w:t>
      </w:r>
      <w:r w:rsidRPr="00161AB2">
        <w:rPr>
          <w:rFonts w:eastAsia="Times New Roman"/>
          <w:i/>
          <w:szCs w:val="20"/>
        </w:rPr>
        <w:t>Government Gazette</w:t>
      </w:r>
      <w:r w:rsidRPr="00161AB2">
        <w:rPr>
          <w:rFonts w:eastAsia="Times New Roman"/>
          <w:szCs w:val="20"/>
        </w:rPr>
        <w:t xml:space="preserve"> on Thursday, 7 January 2021, on page 27, under the heading </w:t>
      </w:r>
      <w:r w:rsidR="001E3D47">
        <w:rPr>
          <w:rFonts w:eastAsia="Times New Roman"/>
          <w:szCs w:val="20"/>
        </w:rPr>
        <w:t>‘</w:t>
      </w:r>
      <w:r w:rsidRPr="00161AB2">
        <w:rPr>
          <w:rFonts w:eastAsia="Times New Roman"/>
          <w:szCs w:val="20"/>
        </w:rPr>
        <w:t>ADELAIDE HILLS COUNCIL—</w:t>
      </w:r>
      <w:r w:rsidRPr="00161AB2">
        <w:rPr>
          <w:rFonts w:eastAsia="Times New Roman"/>
          <w:i/>
          <w:szCs w:val="20"/>
        </w:rPr>
        <w:t>Declaration of Public Roads</w:t>
      </w:r>
      <w:r w:rsidR="001E3D47">
        <w:rPr>
          <w:rFonts w:eastAsia="Times New Roman"/>
          <w:szCs w:val="20"/>
        </w:rPr>
        <w:t>’</w:t>
      </w:r>
      <w:r w:rsidRPr="00161AB2">
        <w:rPr>
          <w:rFonts w:eastAsia="Times New Roman"/>
          <w:szCs w:val="20"/>
        </w:rPr>
        <w:t xml:space="preserve"> has misquoted the section of the Local Government Act as Section 210 (2) (b) and </w:t>
      </w:r>
      <w:r w:rsidRPr="00161AB2">
        <w:rPr>
          <w:rFonts w:eastAsia="Times New Roman"/>
          <w:i/>
          <w:szCs w:val="20"/>
        </w:rPr>
        <w:t>should</w:t>
      </w:r>
      <w:r w:rsidRPr="00161AB2">
        <w:rPr>
          <w:rFonts w:eastAsia="Times New Roman"/>
          <w:szCs w:val="20"/>
        </w:rPr>
        <w:t xml:space="preserve"> be replaced with Section 208 (4).</w:t>
      </w:r>
    </w:p>
    <w:p w:rsidR="00161AB2" w:rsidRPr="00161AB2" w:rsidRDefault="00161AB2" w:rsidP="00161AB2">
      <w:pPr>
        <w:spacing w:after="0"/>
        <w:rPr>
          <w:rFonts w:eastAsia="Times New Roman"/>
          <w:szCs w:val="17"/>
        </w:rPr>
      </w:pPr>
      <w:r w:rsidRPr="00161AB2">
        <w:rPr>
          <w:rFonts w:eastAsia="Times New Roman"/>
          <w:szCs w:val="17"/>
        </w:rPr>
        <w:t>Dated: 21 January 2021</w:t>
      </w:r>
    </w:p>
    <w:p w:rsidR="00161AB2" w:rsidRPr="00161AB2" w:rsidRDefault="00161AB2" w:rsidP="00161AB2">
      <w:pPr>
        <w:spacing w:after="0"/>
        <w:jc w:val="right"/>
        <w:rPr>
          <w:rFonts w:eastAsia="Times New Roman"/>
          <w:smallCaps/>
          <w:szCs w:val="20"/>
        </w:rPr>
      </w:pPr>
      <w:r w:rsidRPr="00161AB2">
        <w:rPr>
          <w:rFonts w:eastAsia="Times New Roman"/>
          <w:smallCaps/>
          <w:szCs w:val="20"/>
        </w:rPr>
        <w:t>A. Aitken</w:t>
      </w:r>
    </w:p>
    <w:p w:rsidR="00161AB2" w:rsidRPr="00161AB2" w:rsidRDefault="00161AB2" w:rsidP="00161AB2">
      <w:pPr>
        <w:spacing w:after="0"/>
        <w:jc w:val="right"/>
        <w:rPr>
          <w:rFonts w:eastAsia="Times New Roman"/>
          <w:szCs w:val="17"/>
        </w:rPr>
      </w:pPr>
      <w:r w:rsidRPr="00161AB2">
        <w:rPr>
          <w:rFonts w:eastAsia="Times New Roman"/>
          <w:szCs w:val="17"/>
        </w:rPr>
        <w:t>Chief Executive Officer</w:t>
      </w:r>
    </w:p>
    <w:p w:rsidR="00161AB2" w:rsidRPr="00161AB2" w:rsidRDefault="00161AB2" w:rsidP="00161AB2">
      <w:pPr>
        <w:pBdr>
          <w:bottom w:val="single" w:sz="4" w:space="1" w:color="auto"/>
        </w:pBdr>
        <w:spacing w:after="0" w:line="52" w:lineRule="exact"/>
        <w:jc w:val="center"/>
        <w:rPr>
          <w:rFonts w:eastAsia="Times New Roman"/>
          <w:szCs w:val="17"/>
        </w:rPr>
      </w:pPr>
    </w:p>
    <w:p w:rsidR="00161AB2" w:rsidRPr="00161AB2" w:rsidRDefault="00161AB2" w:rsidP="00161AB2">
      <w:pPr>
        <w:pBdr>
          <w:top w:val="single" w:sz="4" w:space="1" w:color="auto"/>
        </w:pBdr>
        <w:spacing w:before="34" w:after="0" w:line="14" w:lineRule="exact"/>
        <w:jc w:val="center"/>
        <w:rPr>
          <w:rFonts w:eastAsia="Times New Roman"/>
          <w:szCs w:val="17"/>
        </w:rPr>
      </w:pPr>
    </w:p>
    <w:p w:rsidR="00161AB2" w:rsidRPr="00161AB2" w:rsidRDefault="00161AB2" w:rsidP="00161AB2">
      <w:pPr>
        <w:spacing w:after="0"/>
        <w:rPr>
          <w:rFonts w:eastAsia="Times New Roman"/>
          <w:szCs w:val="17"/>
        </w:rPr>
      </w:pPr>
    </w:p>
    <w:p w:rsidR="00161AB2" w:rsidRPr="00161AB2" w:rsidRDefault="00161AB2" w:rsidP="00C048F4">
      <w:pPr>
        <w:pStyle w:val="Heading2"/>
      </w:pPr>
      <w:bookmarkStart w:id="69" w:name="_Toc62114973"/>
      <w:r w:rsidRPr="00161AB2">
        <w:t>Barunga West Council</w:t>
      </w:r>
      <w:bookmarkEnd w:id="69"/>
    </w:p>
    <w:p w:rsidR="00161AB2" w:rsidRPr="00161AB2" w:rsidRDefault="00161AB2" w:rsidP="00161AB2">
      <w:pPr>
        <w:jc w:val="center"/>
        <w:rPr>
          <w:smallCaps/>
          <w:szCs w:val="17"/>
        </w:rPr>
      </w:pPr>
      <w:r w:rsidRPr="00161AB2">
        <w:rPr>
          <w:smallCaps/>
          <w:szCs w:val="17"/>
        </w:rPr>
        <w:t>Roads (Opening and Closing) Act 1991</w:t>
      </w:r>
    </w:p>
    <w:p w:rsidR="00161AB2" w:rsidRPr="00161AB2" w:rsidRDefault="00161AB2" w:rsidP="00161AB2">
      <w:pPr>
        <w:jc w:val="center"/>
        <w:rPr>
          <w:i/>
          <w:szCs w:val="17"/>
        </w:rPr>
      </w:pPr>
      <w:r w:rsidRPr="00161AB2">
        <w:rPr>
          <w:i/>
          <w:szCs w:val="17"/>
        </w:rPr>
        <w:t>Road Closure—Snook Road, Fisherman Bay</w:t>
      </w:r>
    </w:p>
    <w:p w:rsidR="00161AB2" w:rsidRPr="00161AB2" w:rsidRDefault="00161AB2" w:rsidP="00161AB2">
      <w:pPr>
        <w:rPr>
          <w:rFonts w:eastAsia="Times New Roman"/>
          <w:spacing w:val="-2"/>
          <w:szCs w:val="20"/>
        </w:rPr>
      </w:pPr>
      <w:r w:rsidRPr="00161AB2">
        <w:rPr>
          <w:rFonts w:eastAsia="Times New Roman"/>
          <w:spacing w:val="-2"/>
          <w:szCs w:val="20"/>
        </w:rPr>
        <w:t xml:space="preserve">In the interest of creating a future walking trail, notice is hereby given, pursuant to section 10 of the </w:t>
      </w:r>
      <w:r w:rsidRPr="00161AB2">
        <w:rPr>
          <w:rFonts w:eastAsia="Times New Roman"/>
          <w:i/>
          <w:spacing w:val="-2"/>
          <w:szCs w:val="20"/>
        </w:rPr>
        <w:t>Roads (Opening and Closing) Act 1991</w:t>
      </w:r>
      <w:r w:rsidRPr="00161AB2">
        <w:rPr>
          <w:rFonts w:eastAsia="Times New Roman"/>
          <w:spacing w:val="-2"/>
          <w:szCs w:val="20"/>
        </w:rPr>
        <w:t xml:space="preserve">, </w:t>
      </w:r>
      <w:r w:rsidRPr="00161AB2">
        <w:rPr>
          <w:rFonts w:eastAsia="Times New Roman"/>
          <w:szCs w:val="20"/>
        </w:rPr>
        <w:t xml:space="preserve">that Barunga West Council proposes to make a Road Process Order to close and retain for Council purposes, portion of Snook Road, Fisherman Bay commencing from the Northern boundary of proposed Allotment 374 in Development Number 344/D007/10 through to the Northern side of Arbon Road, adjacent Allotment 4 in F2184, Allotment 1010 in D117214 and Pieces 91 and 92 in F174399, Hundred of Mundoora as delineated and lettered </w:t>
      </w:r>
      <w:r w:rsidR="001E3D47">
        <w:rPr>
          <w:rFonts w:eastAsia="Times New Roman"/>
          <w:szCs w:val="20"/>
        </w:rPr>
        <w:t>‘</w:t>
      </w:r>
      <w:r w:rsidRPr="00161AB2">
        <w:rPr>
          <w:rFonts w:eastAsia="Times New Roman"/>
          <w:szCs w:val="20"/>
        </w:rPr>
        <w:t>A</w:t>
      </w:r>
      <w:r w:rsidR="001E3D47">
        <w:rPr>
          <w:rFonts w:eastAsia="Times New Roman"/>
          <w:szCs w:val="20"/>
        </w:rPr>
        <w:t>’</w:t>
      </w:r>
      <w:r w:rsidRPr="00161AB2">
        <w:rPr>
          <w:rFonts w:eastAsia="Times New Roman"/>
          <w:szCs w:val="20"/>
        </w:rPr>
        <w:t xml:space="preserve"> on the Preliminary Plan No. 20/0042.</w:t>
      </w:r>
    </w:p>
    <w:p w:rsidR="00161AB2" w:rsidRPr="00161AB2" w:rsidRDefault="00161AB2" w:rsidP="00161AB2">
      <w:pPr>
        <w:rPr>
          <w:rFonts w:eastAsia="Times New Roman"/>
          <w:szCs w:val="20"/>
        </w:rPr>
      </w:pPr>
      <w:r w:rsidRPr="00161AB2">
        <w:rPr>
          <w:rFonts w:eastAsia="Times New Roman"/>
          <w:szCs w:val="20"/>
        </w:rPr>
        <w:t xml:space="preserve">A copy of the plan and a statement of persons affected are available for public inspection at the Council Office, Main Office, 11 Bay Street, Port Broughton, SA 5522 and the Adelaide Office of the Surveyor-General during normal office hours. The Preliminary Plan may also be viewed at </w:t>
      </w:r>
      <w:hyperlink r:id="rId36" w:history="1">
        <w:r w:rsidRPr="00161AB2">
          <w:rPr>
            <w:rFonts w:eastAsia="Times New Roman"/>
            <w:color w:val="0000FF"/>
            <w:szCs w:val="20"/>
            <w:u w:val="single"/>
          </w:rPr>
          <w:t>www.sa.gov.au/roadsactproposals</w:t>
        </w:r>
      </w:hyperlink>
      <w:r w:rsidRPr="00161AB2">
        <w:rPr>
          <w:rFonts w:eastAsia="Times New Roman"/>
          <w:szCs w:val="20"/>
        </w:rPr>
        <w:t>.</w:t>
      </w:r>
    </w:p>
    <w:p w:rsidR="00161AB2" w:rsidRPr="00161AB2" w:rsidRDefault="00161AB2" w:rsidP="00161AB2">
      <w:pPr>
        <w:rPr>
          <w:rFonts w:eastAsia="Times New Roman"/>
          <w:szCs w:val="20"/>
        </w:rPr>
      </w:pPr>
      <w:r w:rsidRPr="00161AB2">
        <w:rPr>
          <w:rFonts w:eastAsia="Times New Roman"/>
          <w:szCs w:val="20"/>
        </w:rPr>
        <w:t>Any application for easement or objection must set out the full name, address and details of the submission and must be fully supported by reasons.</w:t>
      </w:r>
    </w:p>
    <w:p w:rsidR="00161AB2" w:rsidRPr="00161AB2" w:rsidRDefault="00161AB2" w:rsidP="00161AB2">
      <w:pPr>
        <w:rPr>
          <w:rFonts w:eastAsia="Times New Roman"/>
          <w:szCs w:val="20"/>
        </w:rPr>
      </w:pPr>
      <w:r w:rsidRPr="00161AB2">
        <w:rPr>
          <w:rFonts w:eastAsia="Times New Roman"/>
          <w:szCs w:val="20"/>
        </w:rPr>
        <w:t>The application for easement or objection must be made in writing to the Council, PO Box 3, Port Broughton, SA 5522 within 28 days of this notice and a copy must be forwarded to the Surveyor-General at GPO Box 1354, Adelaide 5001. Where a submission is made, the Council will give notification of a meeting at which the matter will be considered.</w:t>
      </w:r>
    </w:p>
    <w:p w:rsidR="00161AB2" w:rsidRPr="00161AB2" w:rsidRDefault="00161AB2" w:rsidP="00161AB2">
      <w:pPr>
        <w:spacing w:after="0"/>
        <w:rPr>
          <w:rFonts w:eastAsia="Times New Roman"/>
          <w:szCs w:val="17"/>
        </w:rPr>
      </w:pPr>
      <w:r w:rsidRPr="00161AB2">
        <w:rPr>
          <w:rFonts w:eastAsia="Times New Roman"/>
          <w:szCs w:val="17"/>
        </w:rPr>
        <w:t>Dated: 6 January 2021</w:t>
      </w:r>
    </w:p>
    <w:p w:rsidR="00161AB2" w:rsidRPr="00161AB2" w:rsidRDefault="00161AB2" w:rsidP="00161AB2">
      <w:pPr>
        <w:spacing w:after="0"/>
        <w:jc w:val="right"/>
        <w:rPr>
          <w:rFonts w:eastAsia="Times New Roman"/>
          <w:smallCaps/>
          <w:szCs w:val="20"/>
        </w:rPr>
      </w:pPr>
      <w:r w:rsidRPr="00161AB2">
        <w:rPr>
          <w:rFonts w:eastAsia="Times New Roman"/>
          <w:smallCaps/>
          <w:szCs w:val="20"/>
        </w:rPr>
        <w:t>Maree Wauchope</w:t>
      </w:r>
    </w:p>
    <w:p w:rsidR="00161AB2" w:rsidRDefault="00161AB2" w:rsidP="00161AB2">
      <w:pPr>
        <w:spacing w:after="0"/>
        <w:jc w:val="right"/>
        <w:rPr>
          <w:rFonts w:eastAsia="Times New Roman"/>
          <w:szCs w:val="17"/>
        </w:rPr>
      </w:pPr>
      <w:r w:rsidRPr="00161AB2">
        <w:rPr>
          <w:rFonts w:eastAsia="Times New Roman"/>
          <w:szCs w:val="17"/>
        </w:rPr>
        <w:t>Chief Executive Officer</w:t>
      </w:r>
    </w:p>
    <w:p w:rsidR="00161AB2" w:rsidRDefault="00161AB2" w:rsidP="00161AB2">
      <w:pPr>
        <w:pBdr>
          <w:bottom w:val="single" w:sz="4" w:space="1" w:color="auto"/>
        </w:pBdr>
        <w:spacing w:after="0" w:line="52" w:lineRule="exact"/>
        <w:jc w:val="center"/>
        <w:rPr>
          <w:lang w:val="en-US"/>
        </w:rPr>
      </w:pPr>
    </w:p>
    <w:p w:rsidR="00161AB2" w:rsidRDefault="00161AB2" w:rsidP="00161AB2">
      <w:pPr>
        <w:pBdr>
          <w:top w:val="single" w:sz="4" w:space="1" w:color="auto"/>
        </w:pBdr>
        <w:spacing w:before="34" w:after="0" w:line="14" w:lineRule="exact"/>
        <w:jc w:val="center"/>
        <w:rPr>
          <w:lang w:val="en-US"/>
        </w:rPr>
      </w:pPr>
    </w:p>
    <w:p w:rsidR="00161AB2" w:rsidRDefault="00161AB2" w:rsidP="00161A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D1E2E" w:rsidRPr="009D1E2E" w:rsidRDefault="009D1E2E" w:rsidP="006E1D35">
      <w:pPr>
        <w:pStyle w:val="Heading1"/>
        <w:spacing w:before="0"/>
      </w:pPr>
      <w:r>
        <w:rPr>
          <w:lang w:val="en-US"/>
        </w:rPr>
        <w:br w:type="page"/>
      </w:r>
      <w:bookmarkStart w:id="70" w:name="_Toc33707984"/>
      <w:bookmarkStart w:id="71" w:name="_Toc33708155"/>
      <w:bookmarkStart w:id="72" w:name="_Toc62114974"/>
      <w:r>
        <w:lastRenderedPageBreak/>
        <w:t>Public Notices</w:t>
      </w:r>
      <w:bookmarkEnd w:id="70"/>
      <w:bookmarkEnd w:id="71"/>
      <w:bookmarkEnd w:id="72"/>
    </w:p>
    <w:p w:rsidR="00E20466" w:rsidRPr="00E20466" w:rsidRDefault="00E20466" w:rsidP="00C048F4">
      <w:pPr>
        <w:pStyle w:val="Heading2"/>
      </w:pPr>
      <w:bookmarkStart w:id="73" w:name="_Toc62114975"/>
      <w:r w:rsidRPr="00E20466">
        <w:t>Trustee Act 1936</w:t>
      </w:r>
      <w:bookmarkEnd w:id="73"/>
    </w:p>
    <w:p w:rsidR="00E20466" w:rsidRPr="00E20466" w:rsidRDefault="00E20466" w:rsidP="00E20466">
      <w:pPr>
        <w:jc w:val="center"/>
        <w:rPr>
          <w:smallCaps/>
          <w:szCs w:val="17"/>
        </w:rPr>
      </w:pPr>
      <w:r w:rsidRPr="00E20466">
        <w:rPr>
          <w:smallCaps/>
          <w:szCs w:val="17"/>
        </w:rPr>
        <w:t>Public Trustee</w:t>
      </w:r>
    </w:p>
    <w:p w:rsidR="00E20466" w:rsidRPr="00E20466" w:rsidRDefault="00E20466" w:rsidP="00E20466">
      <w:pPr>
        <w:jc w:val="center"/>
        <w:rPr>
          <w:i/>
          <w:szCs w:val="17"/>
        </w:rPr>
      </w:pPr>
      <w:r w:rsidRPr="00E20466">
        <w:rPr>
          <w:i/>
          <w:szCs w:val="17"/>
        </w:rPr>
        <w:t>Estates of Deceased Persons</w:t>
      </w:r>
    </w:p>
    <w:p w:rsidR="00E20466" w:rsidRPr="00E20466" w:rsidRDefault="00E20466" w:rsidP="00E20466">
      <w:pPr>
        <w:rPr>
          <w:rFonts w:eastAsia="Times New Roman"/>
          <w:szCs w:val="17"/>
        </w:rPr>
      </w:pPr>
      <w:r w:rsidRPr="00E20466">
        <w:rPr>
          <w:rFonts w:eastAsia="Times New Roman"/>
          <w:szCs w:val="17"/>
        </w:rPr>
        <w:t>In the matter of the estates of the undermentioned deceased persons:</w:t>
      </w:r>
    </w:p>
    <w:p w:rsidR="00E20466" w:rsidRPr="00E20466" w:rsidRDefault="00E20466" w:rsidP="00E20466">
      <w:pPr>
        <w:spacing w:after="0"/>
        <w:ind w:left="142"/>
        <w:rPr>
          <w:rFonts w:eastAsia="Times New Roman"/>
          <w:szCs w:val="17"/>
        </w:rPr>
      </w:pPr>
      <w:r w:rsidRPr="00E20466">
        <w:rPr>
          <w:rFonts w:eastAsia="Times New Roman"/>
          <w:szCs w:val="17"/>
        </w:rPr>
        <w:t>BASTOCK Dulcie Morna late of 18 Cudmore Terrace Marleston of no occupation who died 9 September 2020</w:t>
      </w:r>
    </w:p>
    <w:p w:rsidR="00E20466" w:rsidRPr="00E20466" w:rsidRDefault="00E20466" w:rsidP="00E20466">
      <w:pPr>
        <w:spacing w:after="0"/>
        <w:ind w:left="142"/>
        <w:rPr>
          <w:rFonts w:eastAsia="Times New Roman"/>
          <w:szCs w:val="17"/>
        </w:rPr>
      </w:pPr>
      <w:r w:rsidRPr="00E20466">
        <w:rPr>
          <w:rFonts w:eastAsia="Times New Roman"/>
          <w:szCs w:val="17"/>
        </w:rPr>
        <w:t>COATES Valda Jeane late of 56-58 High Street Grange of no occupation who died 17 August 2020</w:t>
      </w:r>
    </w:p>
    <w:p w:rsidR="00E20466" w:rsidRPr="00E20466" w:rsidRDefault="00E20466" w:rsidP="00E20466">
      <w:pPr>
        <w:spacing w:after="0"/>
        <w:ind w:left="142"/>
        <w:rPr>
          <w:rFonts w:eastAsia="Times New Roman"/>
          <w:szCs w:val="17"/>
        </w:rPr>
      </w:pPr>
      <w:r w:rsidRPr="00E20466">
        <w:rPr>
          <w:rFonts w:eastAsia="Times New Roman"/>
          <w:szCs w:val="17"/>
        </w:rPr>
        <w:t>COLLINGS Ronald Gilbert late of 35 Washington Street Goolwa Retired Salesperson who died 29 June 2020</w:t>
      </w:r>
    </w:p>
    <w:p w:rsidR="00E20466" w:rsidRPr="00E20466" w:rsidRDefault="00E20466" w:rsidP="00E20466">
      <w:pPr>
        <w:spacing w:after="0"/>
        <w:ind w:left="142"/>
        <w:rPr>
          <w:rFonts w:eastAsia="Times New Roman"/>
          <w:szCs w:val="17"/>
        </w:rPr>
      </w:pPr>
      <w:r w:rsidRPr="00E20466">
        <w:rPr>
          <w:rFonts w:eastAsia="Times New Roman"/>
          <w:szCs w:val="17"/>
        </w:rPr>
        <w:t>COLLINS David John late of 63 Aurelia Drive North Haven of no occupation who died 9 August 2019</w:t>
      </w:r>
    </w:p>
    <w:p w:rsidR="00E20466" w:rsidRPr="00E20466" w:rsidRDefault="00E20466" w:rsidP="00E20466">
      <w:pPr>
        <w:spacing w:after="0"/>
        <w:ind w:left="142"/>
        <w:rPr>
          <w:rFonts w:eastAsia="Times New Roman"/>
          <w:szCs w:val="17"/>
        </w:rPr>
      </w:pPr>
      <w:r w:rsidRPr="00E20466">
        <w:rPr>
          <w:rFonts w:eastAsia="Times New Roman"/>
          <w:szCs w:val="17"/>
        </w:rPr>
        <w:t>COLLINS Glenda Margaret late of 7 Raymond Grove Glenelg of no occupation who died 13 May 2020</w:t>
      </w:r>
    </w:p>
    <w:p w:rsidR="00E20466" w:rsidRPr="00E20466" w:rsidRDefault="00E20466" w:rsidP="00E20466">
      <w:pPr>
        <w:spacing w:after="0"/>
        <w:ind w:left="142"/>
        <w:rPr>
          <w:rFonts w:eastAsia="Times New Roman"/>
          <w:szCs w:val="17"/>
        </w:rPr>
      </w:pPr>
      <w:r w:rsidRPr="00E20466">
        <w:rPr>
          <w:rFonts w:eastAsia="Times New Roman"/>
          <w:szCs w:val="17"/>
        </w:rPr>
        <w:t>DIPLOCK Janet Mary late of 6 Plews Avenue Valley View of no occupation who died 24 June 2020</w:t>
      </w:r>
    </w:p>
    <w:p w:rsidR="00E20466" w:rsidRPr="00E20466" w:rsidRDefault="00E20466" w:rsidP="00E20466">
      <w:pPr>
        <w:spacing w:after="0"/>
        <w:ind w:left="142"/>
        <w:rPr>
          <w:rFonts w:eastAsia="Times New Roman"/>
          <w:szCs w:val="17"/>
        </w:rPr>
      </w:pPr>
      <w:r w:rsidRPr="00E20466">
        <w:rPr>
          <w:rFonts w:eastAsia="Times New Roman"/>
          <w:szCs w:val="17"/>
        </w:rPr>
        <w:t>DREWITT Geoffrey Dennis Gilkes late of 7 Railway Terrace Old Reynella Retired Lab Assistant who died 29 June 2020</w:t>
      </w:r>
    </w:p>
    <w:p w:rsidR="00E20466" w:rsidRPr="00E20466" w:rsidRDefault="00E20466" w:rsidP="00E20466">
      <w:pPr>
        <w:spacing w:after="0"/>
        <w:ind w:left="142"/>
        <w:rPr>
          <w:rFonts w:eastAsia="Times New Roman"/>
          <w:szCs w:val="17"/>
        </w:rPr>
      </w:pPr>
      <w:r w:rsidRPr="00E20466">
        <w:rPr>
          <w:rFonts w:eastAsia="Times New Roman"/>
          <w:szCs w:val="17"/>
        </w:rPr>
        <w:t>FISHER Evelyn Dawn late of 36C Halsey Road Elizabeth East of no occupation who died 20 February 2020</w:t>
      </w:r>
    </w:p>
    <w:p w:rsidR="00E20466" w:rsidRPr="00E20466" w:rsidRDefault="00E20466" w:rsidP="00E20466">
      <w:pPr>
        <w:spacing w:after="0"/>
        <w:ind w:left="142"/>
        <w:rPr>
          <w:rFonts w:eastAsia="Times New Roman"/>
          <w:szCs w:val="17"/>
        </w:rPr>
      </w:pPr>
      <w:r w:rsidRPr="00E20466">
        <w:rPr>
          <w:rFonts w:eastAsia="Times New Roman"/>
          <w:szCs w:val="17"/>
        </w:rPr>
        <w:t>HOCKEY Robert Roy late of 18 Bearing Road Salisbury North Retired Linesman who died 26 July 2020</w:t>
      </w:r>
    </w:p>
    <w:p w:rsidR="00E20466" w:rsidRPr="00E20466" w:rsidRDefault="00E20466" w:rsidP="00E20466">
      <w:pPr>
        <w:spacing w:after="0"/>
        <w:ind w:left="142"/>
        <w:rPr>
          <w:rFonts w:eastAsia="Times New Roman"/>
          <w:szCs w:val="17"/>
        </w:rPr>
      </w:pPr>
      <w:r w:rsidRPr="00E20466">
        <w:rPr>
          <w:rFonts w:eastAsia="Times New Roman"/>
          <w:szCs w:val="17"/>
        </w:rPr>
        <w:t>KNIPE Dorothy late of 33 Catalina Road Elizabeth East of no occupation who died 23 March 2020</w:t>
      </w:r>
    </w:p>
    <w:p w:rsidR="00E20466" w:rsidRPr="00E20466" w:rsidRDefault="00E20466" w:rsidP="00E20466">
      <w:pPr>
        <w:spacing w:after="0"/>
        <w:ind w:left="142"/>
        <w:rPr>
          <w:rFonts w:eastAsia="Times New Roman"/>
          <w:szCs w:val="17"/>
        </w:rPr>
      </w:pPr>
      <w:r w:rsidRPr="00E20466">
        <w:rPr>
          <w:rFonts w:eastAsia="Times New Roman"/>
          <w:szCs w:val="17"/>
        </w:rPr>
        <w:t>PARKER Betty Emily late of 8 Wohling Street Waikerie Home Duties who died 16 May 2020</w:t>
      </w:r>
    </w:p>
    <w:p w:rsidR="00E20466" w:rsidRPr="00E20466" w:rsidRDefault="00E20466" w:rsidP="00E20466">
      <w:pPr>
        <w:spacing w:after="0"/>
        <w:ind w:left="142"/>
        <w:rPr>
          <w:rFonts w:eastAsia="Times New Roman"/>
          <w:szCs w:val="17"/>
        </w:rPr>
      </w:pPr>
      <w:r w:rsidRPr="00E20466">
        <w:rPr>
          <w:rFonts w:eastAsia="Times New Roman"/>
          <w:szCs w:val="17"/>
        </w:rPr>
        <w:t>SCHLANK Geoffrey David late of 26 Park Terrace Edithburgh Retired Defence Force Police Officer who died 23 July 2020</w:t>
      </w:r>
    </w:p>
    <w:p w:rsidR="00E20466" w:rsidRPr="00E20466" w:rsidRDefault="00E20466" w:rsidP="00E20466">
      <w:pPr>
        <w:spacing w:after="0"/>
        <w:ind w:left="142"/>
        <w:rPr>
          <w:rFonts w:eastAsia="Times New Roman"/>
          <w:szCs w:val="17"/>
        </w:rPr>
      </w:pPr>
      <w:r w:rsidRPr="00E20466">
        <w:rPr>
          <w:rFonts w:eastAsia="Times New Roman"/>
          <w:szCs w:val="17"/>
        </w:rPr>
        <w:t>SIEGLER Trautel late of 477-479 Military Road Largs Bay of no occupation who died 23 August 2019</w:t>
      </w:r>
    </w:p>
    <w:p w:rsidR="00E20466" w:rsidRPr="00E20466" w:rsidRDefault="00E20466" w:rsidP="00E20466">
      <w:pPr>
        <w:spacing w:after="0"/>
        <w:ind w:left="142"/>
        <w:rPr>
          <w:rFonts w:eastAsia="Times New Roman"/>
          <w:szCs w:val="17"/>
        </w:rPr>
      </w:pPr>
      <w:r w:rsidRPr="00E20466">
        <w:rPr>
          <w:rFonts w:eastAsia="Times New Roman"/>
          <w:szCs w:val="17"/>
        </w:rPr>
        <w:t>SKINNER Deryck St Clair late of 470 Churchill Road Kilburn Retired Storekeeper who died 19 May 2020</w:t>
      </w:r>
    </w:p>
    <w:p w:rsidR="00E20466" w:rsidRPr="00E20466" w:rsidRDefault="00E20466" w:rsidP="00E20466">
      <w:pPr>
        <w:spacing w:after="0"/>
        <w:ind w:left="142"/>
        <w:rPr>
          <w:rFonts w:eastAsia="Times New Roman"/>
          <w:szCs w:val="17"/>
        </w:rPr>
      </w:pPr>
      <w:r w:rsidRPr="00E20466">
        <w:rPr>
          <w:rFonts w:eastAsia="Times New Roman"/>
          <w:szCs w:val="17"/>
        </w:rPr>
        <w:t>TABE Ann Kathleen late of 60-66 States Road Morphett Vale of no occupation who died 20 August 2020</w:t>
      </w:r>
    </w:p>
    <w:p w:rsidR="00E20466" w:rsidRPr="00E20466" w:rsidRDefault="00E20466" w:rsidP="00E20466">
      <w:pPr>
        <w:spacing w:after="0"/>
        <w:ind w:left="142"/>
        <w:rPr>
          <w:rFonts w:eastAsia="Times New Roman"/>
          <w:szCs w:val="17"/>
        </w:rPr>
      </w:pPr>
      <w:r w:rsidRPr="00E20466">
        <w:rPr>
          <w:rFonts w:eastAsia="Times New Roman"/>
          <w:szCs w:val="17"/>
        </w:rPr>
        <w:t>TOBITT John Alfred late of 11 Hurtle Square Adelaide Carpenter and Joiner who died 26 March 2020</w:t>
      </w:r>
    </w:p>
    <w:p w:rsidR="00E20466" w:rsidRPr="00E20466" w:rsidRDefault="00E20466" w:rsidP="00E20466">
      <w:pPr>
        <w:spacing w:after="0"/>
        <w:ind w:left="142"/>
        <w:rPr>
          <w:rFonts w:eastAsia="Times New Roman"/>
          <w:szCs w:val="17"/>
        </w:rPr>
      </w:pPr>
      <w:r w:rsidRPr="00E20466">
        <w:rPr>
          <w:rFonts w:eastAsia="Times New Roman"/>
          <w:szCs w:val="17"/>
        </w:rPr>
        <w:t>WILSON Barbara late of 28 Hospital Road Mount Pleasant of no occupation who died 5 July 2020</w:t>
      </w:r>
    </w:p>
    <w:p w:rsidR="00E20466" w:rsidRPr="00E20466" w:rsidRDefault="00E20466" w:rsidP="00E20466">
      <w:pPr>
        <w:ind w:left="142"/>
        <w:rPr>
          <w:rFonts w:eastAsia="Times New Roman"/>
          <w:szCs w:val="17"/>
        </w:rPr>
      </w:pPr>
      <w:r w:rsidRPr="00E20466">
        <w:rPr>
          <w:rFonts w:eastAsia="Times New Roman"/>
          <w:szCs w:val="17"/>
        </w:rPr>
        <w:t>WINKLEY Raymond Clement late of 1 Steele Street Campbelltown Retired Cashier Clerk who died 29 September 2020</w:t>
      </w:r>
    </w:p>
    <w:p w:rsidR="00E20466" w:rsidRPr="00E20466" w:rsidRDefault="00E20466" w:rsidP="00E20466">
      <w:pPr>
        <w:rPr>
          <w:rFonts w:eastAsia="Times New Roman"/>
          <w:spacing w:val="-2"/>
          <w:szCs w:val="17"/>
        </w:rPr>
      </w:pPr>
      <w:r w:rsidRPr="00E20466">
        <w:rPr>
          <w:rFonts w:eastAsia="Times New Roman"/>
          <w:spacing w:val="-2"/>
          <w:szCs w:val="17"/>
        </w:rPr>
        <w:t xml:space="preserve">Notice is hereby given pursuant to the </w:t>
      </w:r>
      <w:r w:rsidRPr="00E20466">
        <w:rPr>
          <w:rFonts w:eastAsia="Times New Roman"/>
          <w:i/>
          <w:spacing w:val="-2"/>
          <w:szCs w:val="17"/>
        </w:rPr>
        <w:t>Trustee Act 1936</w:t>
      </w:r>
      <w:r w:rsidRPr="00E20466">
        <w:rPr>
          <w:rFonts w:eastAsia="Times New Roman"/>
          <w:spacing w:val="-2"/>
          <w:szCs w:val="17"/>
        </w:rPr>
        <w:t xml:space="preserve">, the </w:t>
      </w:r>
      <w:r w:rsidRPr="00E20466">
        <w:rPr>
          <w:rFonts w:eastAsia="Times New Roman"/>
          <w:i/>
          <w:spacing w:val="-2"/>
          <w:szCs w:val="17"/>
        </w:rPr>
        <w:t>Inheritance (Family Provision) Act 1972</w:t>
      </w:r>
      <w:r w:rsidRPr="00E20466">
        <w:rPr>
          <w:rFonts w:eastAsia="Times New Roman"/>
          <w:spacing w:val="-2"/>
          <w:szCs w:val="17"/>
        </w:rPr>
        <w:t xml:space="preserve"> and the </w:t>
      </w:r>
      <w:r w:rsidRPr="00E20466">
        <w:rPr>
          <w:rFonts w:eastAsia="Times New Roman"/>
          <w:i/>
          <w:spacing w:val="-2"/>
          <w:szCs w:val="17"/>
        </w:rPr>
        <w:t>Family Relationships Act 1975</w:t>
      </w:r>
      <w:r w:rsidRPr="00E20466">
        <w:rPr>
          <w:rFonts w:eastAsia="Times New Roman"/>
          <w:spacing w:val="-2"/>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19 February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E20466" w:rsidRPr="00E20466" w:rsidRDefault="00E20466" w:rsidP="00E20466">
      <w:pPr>
        <w:spacing w:after="0"/>
        <w:rPr>
          <w:rFonts w:eastAsia="Times New Roman"/>
          <w:szCs w:val="17"/>
        </w:rPr>
      </w:pPr>
      <w:r w:rsidRPr="00E20466">
        <w:rPr>
          <w:rFonts w:eastAsia="Times New Roman"/>
          <w:szCs w:val="17"/>
        </w:rPr>
        <w:t>Dated: 21 January 2021</w:t>
      </w:r>
    </w:p>
    <w:p w:rsidR="00E20466" w:rsidRPr="00E20466" w:rsidRDefault="00E20466" w:rsidP="00E20466">
      <w:pPr>
        <w:spacing w:after="0"/>
        <w:jc w:val="right"/>
        <w:rPr>
          <w:rFonts w:eastAsia="Times New Roman"/>
          <w:smallCaps/>
          <w:szCs w:val="20"/>
        </w:rPr>
      </w:pPr>
      <w:r w:rsidRPr="00E20466">
        <w:rPr>
          <w:rFonts w:eastAsia="Times New Roman"/>
          <w:smallCaps/>
          <w:szCs w:val="20"/>
        </w:rPr>
        <w:t>N. S. Rantanen</w:t>
      </w:r>
    </w:p>
    <w:p w:rsidR="00E20466" w:rsidRDefault="00E20466" w:rsidP="00E77C38">
      <w:pPr>
        <w:spacing w:after="0"/>
        <w:jc w:val="right"/>
        <w:rPr>
          <w:rFonts w:eastAsia="Times New Roman"/>
          <w:szCs w:val="17"/>
        </w:rPr>
      </w:pPr>
      <w:r w:rsidRPr="00E20466">
        <w:rPr>
          <w:rFonts w:eastAsia="Times New Roman"/>
          <w:szCs w:val="17"/>
        </w:rPr>
        <w:t>Public Trustee</w:t>
      </w:r>
    </w:p>
    <w:p w:rsidR="00E77C38" w:rsidRDefault="00E77C38" w:rsidP="00E77C38">
      <w:pPr>
        <w:pBdr>
          <w:top w:val="single" w:sz="4" w:space="1" w:color="auto"/>
        </w:pBdr>
        <w:spacing w:before="100" w:after="0" w:line="14" w:lineRule="exact"/>
        <w:jc w:val="center"/>
        <w:rPr>
          <w:rFonts w:eastAsia="Times New Roman"/>
          <w:szCs w:val="17"/>
        </w:rPr>
      </w:pPr>
    </w:p>
    <w:p w:rsidR="00E77C38" w:rsidRPr="00E20466" w:rsidRDefault="00E77C38" w:rsidP="00E77C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0466" w:rsidRDefault="00E20466" w:rsidP="00E20466">
      <w:pPr>
        <w:jc w:val="center"/>
        <w:rPr>
          <w:caps/>
          <w:szCs w:val="17"/>
        </w:rPr>
      </w:pPr>
      <w:r w:rsidRPr="00E20466">
        <w:rPr>
          <w:caps/>
          <w:szCs w:val="17"/>
        </w:rPr>
        <w:t>Trustee Act 1936</w:t>
      </w:r>
    </w:p>
    <w:p w:rsidR="00191576" w:rsidRPr="00E20466" w:rsidRDefault="00191576" w:rsidP="00191576">
      <w:pPr>
        <w:pStyle w:val="GG-Title2"/>
        <w:rPr>
          <w:caps/>
        </w:rPr>
      </w:pPr>
      <w:r>
        <w:t>Deceased Estates</w:t>
      </w:r>
    </w:p>
    <w:p w:rsidR="00E20466" w:rsidRPr="00E20466" w:rsidRDefault="00E20466" w:rsidP="00E20466">
      <w:pPr>
        <w:jc w:val="center"/>
        <w:rPr>
          <w:i/>
          <w:szCs w:val="17"/>
        </w:rPr>
      </w:pPr>
      <w:r w:rsidRPr="00E20466">
        <w:rPr>
          <w:i/>
          <w:szCs w:val="17"/>
        </w:rPr>
        <w:t>Notice to Creditors</w:t>
      </w:r>
    </w:p>
    <w:p w:rsidR="00E20466" w:rsidRPr="00E20466" w:rsidRDefault="00E20466" w:rsidP="00E20466">
      <w:pPr>
        <w:rPr>
          <w:rFonts w:eastAsia="Times New Roman"/>
          <w:szCs w:val="20"/>
        </w:rPr>
      </w:pPr>
      <w:r w:rsidRPr="00E20466">
        <w:rPr>
          <w:rFonts w:eastAsia="Times New Roman"/>
          <w:szCs w:val="20"/>
        </w:rPr>
        <w:t>IN the matter of the estates of the undermentioned deceased persons:</w:t>
      </w:r>
    </w:p>
    <w:p w:rsidR="00E20466" w:rsidRPr="00E20466" w:rsidRDefault="00E20466" w:rsidP="00E20466">
      <w:pPr>
        <w:spacing w:after="0"/>
        <w:ind w:left="142"/>
        <w:rPr>
          <w:rFonts w:eastAsia="Times New Roman"/>
          <w:szCs w:val="20"/>
        </w:rPr>
      </w:pPr>
      <w:r w:rsidRPr="00E20466">
        <w:rPr>
          <w:rFonts w:eastAsia="Times New Roman"/>
          <w:szCs w:val="20"/>
        </w:rPr>
        <w:t>BOCKELBERG, Brian Louis, late of Bockelberg Road, Minnipa, SA 5654, Farmer, who died on 31 August 2011.</w:t>
      </w:r>
    </w:p>
    <w:p w:rsidR="00E20466" w:rsidRPr="00E20466" w:rsidRDefault="00E20466" w:rsidP="00E20466">
      <w:pPr>
        <w:ind w:left="142"/>
        <w:rPr>
          <w:rFonts w:eastAsia="Times New Roman"/>
          <w:szCs w:val="20"/>
        </w:rPr>
      </w:pPr>
      <w:r w:rsidRPr="00E20466">
        <w:rPr>
          <w:rFonts w:eastAsia="Times New Roman"/>
          <w:szCs w:val="20"/>
        </w:rPr>
        <w:t>BOCKELBERG, Beryl Margaret, late of 4 Schubert Court, Rosslyn Park, SA 5072, who died on 20 January 2019.</w:t>
      </w:r>
    </w:p>
    <w:p w:rsidR="00E20466" w:rsidRPr="00E20466" w:rsidRDefault="00E20466" w:rsidP="00E20466">
      <w:pPr>
        <w:rPr>
          <w:rFonts w:eastAsia="Times New Roman"/>
          <w:spacing w:val="-2"/>
          <w:szCs w:val="20"/>
        </w:rPr>
      </w:pPr>
      <w:r w:rsidRPr="00E20466">
        <w:rPr>
          <w:rFonts w:eastAsia="Times New Roman"/>
          <w:spacing w:val="-2"/>
          <w:szCs w:val="20"/>
        </w:rPr>
        <w:t xml:space="preserve">Notice is hereby given pursuant to the </w:t>
      </w:r>
      <w:r w:rsidRPr="00E20466">
        <w:rPr>
          <w:rFonts w:eastAsia="Times New Roman"/>
          <w:i/>
          <w:spacing w:val="-2"/>
          <w:szCs w:val="20"/>
        </w:rPr>
        <w:t>Family Relationships Act 1975</w:t>
      </w:r>
      <w:r w:rsidRPr="00E20466">
        <w:rPr>
          <w:rFonts w:eastAsia="Times New Roman"/>
          <w:spacing w:val="-2"/>
          <w:szCs w:val="20"/>
        </w:rPr>
        <w:t xml:space="preserve">, the </w:t>
      </w:r>
      <w:r w:rsidRPr="00E20466">
        <w:rPr>
          <w:rFonts w:eastAsia="Times New Roman"/>
          <w:i/>
          <w:spacing w:val="-2"/>
          <w:szCs w:val="20"/>
        </w:rPr>
        <w:t>Inheritance (Family Provision) Act 1972</w:t>
      </w:r>
      <w:r w:rsidRPr="00E20466">
        <w:rPr>
          <w:rFonts w:eastAsia="Times New Roman"/>
          <w:spacing w:val="-2"/>
          <w:szCs w:val="20"/>
        </w:rPr>
        <w:t xml:space="preserve"> and the </w:t>
      </w:r>
      <w:r w:rsidRPr="00E20466">
        <w:rPr>
          <w:rFonts w:eastAsia="Times New Roman"/>
          <w:i/>
          <w:spacing w:val="-2"/>
          <w:szCs w:val="20"/>
        </w:rPr>
        <w:t>Trustee Act 1936</w:t>
      </w:r>
      <w:r w:rsidRPr="00E20466">
        <w:rPr>
          <w:rFonts w:eastAsia="Times New Roman"/>
          <w:spacing w:val="-2"/>
          <w:szCs w:val="20"/>
        </w:rPr>
        <w:t>, that all creditors and beneficiaries and other persons having any claim or claims against either of the above estates are required to send in writing to Australian Executor Trustees Limited, 44 Pirie Street, Adelaide, SA 5000, full particulars and proof of such claim or claims on or before 18 February 2021, otherwise they will be excluded from the distribution of the estate and notice is hereby given that all persons who are indebted to either of the above estates are required to pay the amount of their indebtedness to the said Australian Executor Trustees Limited or proceedings will be taken for the recovery thereof and all persons having any property belonging to either of the above estates are required to deliver such property forthwith to the said Australian Executor Trustees Limited.</w:t>
      </w:r>
    </w:p>
    <w:p w:rsidR="00E20466" w:rsidRPr="00E20466" w:rsidRDefault="00E20466" w:rsidP="00E20466">
      <w:pPr>
        <w:spacing w:after="0"/>
        <w:rPr>
          <w:rFonts w:eastAsia="Times New Roman"/>
          <w:szCs w:val="17"/>
        </w:rPr>
      </w:pPr>
      <w:r w:rsidRPr="00E20466">
        <w:rPr>
          <w:rFonts w:eastAsia="Times New Roman"/>
          <w:szCs w:val="17"/>
        </w:rPr>
        <w:t>Dated: 12 January 2021</w:t>
      </w:r>
    </w:p>
    <w:p w:rsidR="00E20466" w:rsidRPr="00E20466" w:rsidRDefault="00E20466" w:rsidP="00E20466">
      <w:pPr>
        <w:spacing w:after="0"/>
        <w:jc w:val="right"/>
        <w:rPr>
          <w:rFonts w:eastAsia="Times New Roman"/>
          <w:smallCaps/>
          <w:szCs w:val="20"/>
        </w:rPr>
      </w:pPr>
      <w:r w:rsidRPr="00E20466">
        <w:rPr>
          <w:rFonts w:eastAsia="Times New Roman"/>
          <w:smallCaps/>
          <w:szCs w:val="20"/>
        </w:rPr>
        <w:t>Martin Beverley</w:t>
      </w:r>
    </w:p>
    <w:p w:rsidR="00E20466" w:rsidRPr="00E20466" w:rsidRDefault="00E20466" w:rsidP="00E20466">
      <w:pPr>
        <w:spacing w:after="0"/>
        <w:jc w:val="right"/>
        <w:rPr>
          <w:rFonts w:eastAsia="Times New Roman"/>
          <w:szCs w:val="17"/>
        </w:rPr>
      </w:pPr>
      <w:r w:rsidRPr="00E20466">
        <w:rPr>
          <w:rFonts w:eastAsia="Times New Roman"/>
          <w:szCs w:val="17"/>
        </w:rPr>
        <w:t>Senior Estates and Trusts Specialist</w:t>
      </w:r>
    </w:p>
    <w:p w:rsidR="009D1E2E" w:rsidRDefault="00E20466" w:rsidP="00E20466">
      <w:pPr>
        <w:spacing w:after="0"/>
        <w:jc w:val="right"/>
        <w:rPr>
          <w:rFonts w:eastAsia="Times New Roman"/>
          <w:szCs w:val="17"/>
        </w:rPr>
      </w:pPr>
      <w:r w:rsidRPr="00E20466">
        <w:rPr>
          <w:rFonts w:eastAsia="Times New Roman"/>
          <w:szCs w:val="17"/>
        </w:rPr>
        <w:t>Australian Executor Trustees Limited</w:t>
      </w:r>
    </w:p>
    <w:p w:rsidR="00E20466" w:rsidRDefault="00E20466" w:rsidP="00E20466">
      <w:pPr>
        <w:pBdr>
          <w:bottom w:val="single" w:sz="4" w:space="1" w:color="auto"/>
        </w:pBdr>
        <w:spacing w:after="0" w:line="52" w:lineRule="exact"/>
        <w:jc w:val="center"/>
        <w:rPr>
          <w:lang w:val="en-US"/>
        </w:rPr>
      </w:pPr>
    </w:p>
    <w:p w:rsidR="00E20466" w:rsidRDefault="00E20466" w:rsidP="00E20466">
      <w:pPr>
        <w:pBdr>
          <w:top w:val="single" w:sz="4" w:space="1" w:color="auto"/>
        </w:pBdr>
        <w:spacing w:before="34" w:after="0" w:line="14" w:lineRule="exact"/>
        <w:jc w:val="center"/>
        <w:rPr>
          <w:lang w:val="en-US"/>
        </w:rPr>
      </w:pPr>
    </w:p>
    <w:p w:rsidR="00E20466" w:rsidRDefault="00E20466" w:rsidP="00CA130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A87B48" w:rsidRPr="00A87B48" w:rsidRDefault="00A87B48" w:rsidP="00C048F4">
      <w:pPr>
        <w:pStyle w:val="Heading2"/>
      </w:pPr>
      <w:bookmarkStart w:id="74" w:name="_Toc62114976"/>
      <w:r w:rsidRPr="00A87B48">
        <w:t>Unclaimed Moneys Act 1891</w:t>
      </w:r>
      <w:bookmarkEnd w:id="74"/>
    </w:p>
    <w:p w:rsidR="00A87B48" w:rsidRPr="00A87B48" w:rsidRDefault="00A87B48" w:rsidP="00A87B48">
      <w:pPr>
        <w:jc w:val="center"/>
        <w:rPr>
          <w:i/>
          <w:szCs w:val="17"/>
        </w:rPr>
      </w:pPr>
      <w:r w:rsidRPr="00A87B48">
        <w:rPr>
          <w:i/>
          <w:szCs w:val="17"/>
        </w:rPr>
        <w:t>Register of Unclaimed Moneys held by Rinaldi &amp; Co. Chartered Accountants for the year ended 2017</w:t>
      </w:r>
    </w:p>
    <w:tbl>
      <w:tblPr>
        <w:tblStyle w:val="TableGrid"/>
        <w:tblW w:w="5000" w:type="pct"/>
        <w:tblLook w:val="04A0" w:firstRow="1" w:lastRow="0" w:firstColumn="1" w:lastColumn="0" w:noHBand="0" w:noVBand="1"/>
      </w:tblPr>
      <w:tblGrid>
        <w:gridCol w:w="2974"/>
        <w:gridCol w:w="1985"/>
        <w:gridCol w:w="1416"/>
        <w:gridCol w:w="1557"/>
        <w:gridCol w:w="1422"/>
      </w:tblGrid>
      <w:tr w:rsidR="00A87B48" w:rsidRPr="00A87B48" w:rsidTr="00C46B70">
        <w:trPr>
          <w:trHeight w:val="313"/>
        </w:trPr>
        <w:tc>
          <w:tcPr>
            <w:tcW w:w="2651" w:type="pct"/>
            <w:gridSpan w:val="2"/>
            <w:tcBorders>
              <w:top w:val="single" w:sz="4" w:space="0" w:color="auto"/>
              <w:left w:val="nil"/>
              <w:bottom w:val="single" w:sz="4" w:space="0" w:color="auto"/>
              <w:right w:val="nil"/>
            </w:tcBorders>
            <w:vAlign w:val="center"/>
          </w:tcPr>
          <w:p w:rsidR="00A87B48" w:rsidRPr="00A87B48" w:rsidRDefault="00A87B48" w:rsidP="00A87B48">
            <w:pPr>
              <w:spacing w:before="40" w:after="40"/>
              <w:jc w:val="center"/>
              <w:rPr>
                <w:b/>
                <w:szCs w:val="17"/>
              </w:rPr>
            </w:pPr>
            <w:r w:rsidRPr="00A87B48">
              <w:rPr>
                <w:b/>
                <w:szCs w:val="17"/>
              </w:rPr>
              <w:t>Name and Address of Owner</w:t>
            </w:r>
          </w:p>
        </w:tc>
        <w:tc>
          <w:tcPr>
            <w:tcW w:w="757" w:type="pct"/>
            <w:tcBorders>
              <w:top w:val="single" w:sz="4" w:space="0" w:color="auto"/>
              <w:left w:val="nil"/>
              <w:bottom w:val="single" w:sz="4" w:space="0" w:color="auto"/>
              <w:right w:val="nil"/>
            </w:tcBorders>
            <w:vAlign w:val="center"/>
          </w:tcPr>
          <w:p w:rsidR="00A87B48" w:rsidRPr="00A87B48" w:rsidRDefault="00A87B48" w:rsidP="00A87B48">
            <w:pPr>
              <w:spacing w:before="40" w:after="40"/>
              <w:jc w:val="center"/>
              <w:rPr>
                <w:b/>
                <w:szCs w:val="17"/>
              </w:rPr>
            </w:pPr>
            <w:r w:rsidRPr="00A87B48">
              <w:rPr>
                <w:b/>
                <w:szCs w:val="17"/>
              </w:rPr>
              <w:t>Amount $</w:t>
            </w:r>
          </w:p>
        </w:tc>
        <w:tc>
          <w:tcPr>
            <w:tcW w:w="832" w:type="pct"/>
            <w:tcBorders>
              <w:top w:val="single" w:sz="4" w:space="0" w:color="auto"/>
              <w:left w:val="nil"/>
              <w:bottom w:val="single" w:sz="4" w:space="0" w:color="auto"/>
              <w:right w:val="nil"/>
            </w:tcBorders>
            <w:vAlign w:val="center"/>
          </w:tcPr>
          <w:p w:rsidR="00A87B48" w:rsidRPr="00A87B48" w:rsidRDefault="00A87B48" w:rsidP="00A87B48">
            <w:pPr>
              <w:spacing w:before="40" w:after="40"/>
              <w:jc w:val="center"/>
              <w:rPr>
                <w:b/>
                <w:szCs w:val="17"/>
              </w:rPr>
            </w:pPr>
            <w:r w:rsidRPr="00A87B48">
              <w:rPr>
                <w:b/>
                <w:szCs w:val="17"/>
              </w:rPr>
              <w:t>Description of Payment</w:t>
            </w:r>
          </w:p>
        </w:tc>
        <w:tc>
          <w:tcPr>
            <w:tcW w:w="760" w:type="pct"/>
            <w:tcBorders>
              <w:top w:val="single" w:sz="4" w:space="0" w:color="auto"/>
              <w:left w:val="nil"/>
              <w:bottom w:val="single" w:sz="4" w:space="0" w:color="auto"/>
              <w:right w:val="nil"/>
            </w:tcBorders>
            <w:vAlign w:val="center"/>
          </w:tcPr>
          <w:p w:rsidR="00A87B48" w:rsidRPr="00A87B48" w:rsidRDefault="00A87B48" w:rsidP="00A87B48">
            <w:pPr>
              <w:spacing w:before="40" w:after="40"/>
              <w:jc w:val="center"/>
              <w:rPr>
                <w:b/>
                <w:szCs w:val="17"/>
              </w:rPr>
            </w:pPr>
            <w:r w:rsidRPr="00A87B48">
              <w:rPr>
                <w:b/>
                <w:szCs w:val="17"/>
              </w:rPr>
              <w:t xml:space="preserve">Date of </w:t>
            </w:r>
            <w:r w:rsidRPr="00A87B48">
              <w:rPr>
                <w:b/>
                <w:szCs w:val="17"/>
              </w:rPr>
              <w:br/>
              <w:t>Last Claim</w:t>
            </w:r>
          </w:p>
        </w:tc>
      </w:tr>
      <w:tr w:rsidR="00A87B48" w:rsidRPr="00A87B48" w:rsidTr="00C46B70">
        <w:trPr>
          <w:trHeight w:val="45"/>
        </w:trPr>
        <w:tc>
          <w:tcPr>
            <w:tcW w:w="2651" w:type="pct"/>
            <w:gridSpan w:val="2"/>
            <w:tcBorders>
              <w:top w:val="single" w:sz="4" w:space="0" w:color="auto"/>
              <w:left w:val="nil"/>
              <w:bottom w:val="nil"/>
              <w:right w:val="nil"/>
            </w:tcBorders>
            <w:vAlign w:val="center"/>
          </w:tcPr>
          <w:p w:rsidR="00A87B48" w:rsidRPr="00A87B48" w:rsidRDefault="00A87B48" w:rsidP="00A87B48">
            <w:pPr>
              <w:spacing w:after="0" w:line="80" w:lineRule="exact"/>
              <w:jc w:val="center"/>
              <w:rPr>
                <w:szCs w:val="17"/>
              </w:rPr>
            </w:pPr>
          </w:p>
        </w:tc>
        <w:tc>
          <w:tcPr>
            <w:tcW w:w="757" w:type="pct"/>
            <w:tcBorders>
              <w:top w:val="single" w:sz="4" w:space="0" w:color="auto"/>
              <w:left w:val="nil"/>
              <w:bottom w:val="nil"/>
              <w:right w:val="nil"/>
            </w:tcBorders>
            <w:vAlign w:val="center"/>
          </w:tcPr>
          <w:p w:rsidR="00A87B48" w:rsidRPr="00A87B48" w:rsidRDefault="00A87B48" w:rsidP="00A87B48">
            <w:pPr>
              <w:spacing w:after="0" w:line="80" w:lineRule="exact"/>
              <w:jc w:val="center"/>
              <w:rPr>
                <w:szCs w:val="17"/>
              </w:rPr>
            </w:pPr>
          </w:p>
        </w:tc>
        <w:tc>
          <w:tcPr>
            <w:tcW w:w="832" w:type="pct"/>
            <w:tcBorders>
              <w:top w:val="single" w:sz="4" w:space="0" w:color="auto"/>
              <w:left w:val="nil"/>
              <w:bottom w:val="nil"/>
              <w:right w:val="nil"/>
            </w:tcBorders>
            <w:vAlign w:val="center"/>
          </w:tcPr>
          <w:p w:rsidR="00A87B48" w:rsidRPr="00A87B48" w:rsidRDefault="00A87B48" w:rsidP="00A87B48">
            <w:pPr>
              <w:spacing w:after="0" w:line="80" w:lineRule="exact"/>
              <w:jc w:val="center"/>
              <w:rPr>
                <w:szCs w:val="17"/>
              </w:rPr>
            </w:pPr>
          </w:p>
        </w:tc>
        <w:tc>
          <w:tcPr>
            <w:tcW w:w="760" w:type="pct"/>
            <w:tcBorders>
              <w:top w:val="single" w:sz="4" w:space="0" w:color="auto"/>
              <w:left w:val="nil"/>
              <w:bottom w:val="nil"/>
              <w:right w:val="nil"/>
            </w:tcBorders>
            <w:vAlign w:val="center"/>
          </w:tcPr>
          <w:p w:rsidR="00A87B48" w:rsidRPr="00A87B48" w:rsidRDefault="00A87B48" w:rsidP="00A87B48">
            <w:pPr>
              <w:spacing w:after="0" w:line="80" w:lineRule="exact"/>
              <w:jc w:val="center"/>
              <w:rPr>
                <w:szCs w:val="17"/>
              </w:rPr>
            </w:pPr>
          </w:p>
        </w:tc>
      </w:tr>
      <w:tr w:rsidR="00A87B48" w:rsidRPr="00A87B48" w:rsidTr="00C46B70">
        <w:tc>
          <w:tcPr>
            <w:tcW w:w="1590" w:type="pct"/>
            <w:tcBorders>
              <w:top w:val="nil"/>
              <w:left w:val="nil"/>
              <w:bottom w:val="single" w:sz="4" w:space="0" w:color="auto"/>
              <w:right w:val="nil"/>
            </w:tcBorders>
          </w:tcPr>
          <w:p w:rsidR="00A87B48" w:rsidRPr="00A87B48" w:rsidRDefault="00A87B48" w:rsidP="00A87B48">
            <w:pPr>
              <w:jc w:val="left"/>
              <w:rPr>
                <w:szCs w:val="17"/>
              </w:rPr>
            </w:pPr>
            <w:r w:rsidRPr="00A87B48">
              <w:rPr>
                <w:szCs w:val="17"/>
              </w:rPr>
              <w:t>Computer Engraving &amp; Design Pty Ltd</w:t>
            </w:r>
          </w:p>
        </w:tc>
        <w:tc>
          <w:tcPr>
            <w:tcW w:w="1061" w:type="pct"/>
            <w:tcBorders>
              <w:top w:val="nil"/>
              <w:left w:val="nil"/>
              <w:bottom w:val="single" w:sz="4" w:space="0" w:color="auto"/>
              <w:right w:val="nil"/>
            </w:tcBorders>
          </w:tcPr>
          <w:p w:rsidR="00A87B48" w:rsidRPr="00A87B48" w:rsidRDefault="00A87B48" w:rsidP="00A87B48">
            <w:pPr>
              <w:jc w:val="left"/>
              <w:rPr>
                <w:szCs w:val="17"/>
              </w:rPr>
            </w:pPr>
            <w:r w:rsidRPr="00A87B48">
              <w:rPr>
                <w:szCs w:val="17"/>
              </w:rPr>
              <w:t>WINNELLIE, NT 0820</w:t>
            </w:r>
          </w:p>
        </w:tc>
        <w:tc>
          <w:tcPr>
            <w:tcW w:w="757" w:type="pct"/>
            <w:tcBorders>
              <w:top w:val="nil"/>
              <w:left w:val="nil"/>
              <w:bottom w:val="single" w:sz="4" w:space="0" w:color="auto"/>
              <w:right w:val="nil"/>
            </w:tcBorders>
          </w:tcPr>
          <w:p w:rsidR="00A87B48" w:rsidRPr="00A87B48" w:rsidRDefault="00A87B48" w:rsidP="00A87B48">
            <w:pPr>
              <w:jc w:val="center"/>
              <w:rPr>
                <w:szCs w:val="17"/>
              </w:rPr>
            </w:pPr>
            <w:r w:rsidRPr="00A87B48">
              <w:rPr>
                <w:szCs w:val="17"/>
              </w:rPr>
              <w:t>565.00</w:t>
            </w:r>
          </w:p>
        </w:tc>
        <w:tc>
          <w:tcPr>
            <w:tcW w:w="832" w:type="pct"/>
            <w:tcBorders>
              <w:top w:val="nil"/>
              <w:left w:val="nil"/>
              <w:bottom w:val="single" w:sz="4" w:space="0" w:color="auto"/>
              <w:right w:val="nil"/>
            </w:tcBorders>
          </w:tcPr>
          <w:p w:rsidR="00A87B48" w:rsidRPr="00A87B48" w:rsidRDefault="00A87B48" w:rsidP="00A87B48">
            <w:pPr>
              <w:ind w:left="173" w:hanging="171"/>
              <w:jc w:val="center"/>
              <w:rPr>
                <w:szCs w:val="17"/>
              </w:rPr>
            </w:pPr>
            <w:r w:rsidRPr="00A87B48">
              <w:rPr>
                <w:szCs w:val="17"/>
              </w:rPr>
              <w:t>Tax refund</w:t>
            </w:r>
          </w:p>
        </w:tc>
        <w:tc>
          <w:tcPr>
            <w:tcW w:w="760" w:type="pct"/>
            <w:tcBorders>
              <w:top w:val="nil"/>
              <w:left w:val="nil"/>
              <w:bottom w:val="single" w:sz="4" w:space="0" w:color="auto"/>
              <w:right w:val="nil"/>
            </w:tcBorders>
          </w:tcPr>
          <w:p w:rsidR="00A87B48" w:rsidRPr="00A87B48" w:rsidRDefault="00A87B48" w:rsidP="00A87B48">
            <w:pPr>
              <w:jc w:val="center"/>
              <w:rPr>
                <w:szCs w:val="17"/>
              </w:rPr>
            </w:pPr>
            <w:r w:rsidRPr="00A87B48">
              <w:rPr>
                <w:szCs w:val="17"/>
              </w:rPr>
              <w:t>2017</w:t>
            </w:r>
          </w:p>
        </w:tc>
      </w:tr>
      <w:tr w:rsidR="00A87B48" w:rsidRPr="00A87B48" w:rsidTr="00C46B70">
        <w:tc>
          <w:tcPr>
            <w:tcW w:w="2651" w:type="pct"/>
            <w:gridSpan w:val="2"/>
            <w:tcBorders>
              <w:top w:val="single" w:sz="4" w:space="0" w:color="auto"/>
              <w:left w:val="nil"/>
              <w:bottom w:val="nil"/>
              <w:right w:val="nil"/>
            </w:tcBorders>
          </w:tcPr>
          <w:p w:rsidR="00A87B48" w:rsidRPr="00A87B48" w:rsidRDefault="00A87B48" w:rsidP="00A87B48">
            <w:pPr>
              <w:spacing w:after="0" w:line="80" w:lineRule="exact"/>
              <w:jc w:val="center"/>
              <w:rPr>
                <w:szCs w:val="17"/>
              </w:rPr>
            </w:pPr>
          </w:p>
        </w:tc>
        <w:tc>
          <w:tcPr>
            <w:tcW w:w="757" w:type="pct"/>
            <w:tcBorders>
              <w:top w:val="single" w:sz="4" w:space="0" w:color="auto"/>
              <w:left w:val="nil"/>
              <w:bottom w:val="nil"/>
              <w:right w:val="nil"/>
            </w:tcBorders>
          </w:tcPr>
          <w:p w:rsidR="00A87B48" w:rsidRPr="00A87B48" w:rsidRDefault="00A87B48" w:rsidP="00A87B48">
            <w:pPr>
              <w:spacing w:after="0" w:line="80" w:lineRule="exact"/>
              <w:jc w:val="center"/>
              <w:rPr>
                <w:szCs w:val="17"/>
              </w:rPr>
            </w:pPr>
          </w:p>
        </w:tc>
        <w:tc>
          <w:tcPr>
            <w:tcW w:w="832" w:type="pct"/>
            <w:tcBorders>
              <w:top w:val="single" w:sz="4" w:space="0" w:color="auto"/>
              <w:left w:val="nil"/>
              <w:bottom w:val="nil"/>
              <w:right w:val="nil"/>
            </w:tcBorders>
          </w:tcPr>
          <w:p w:rsidR="00A87B48" w:rsidRPr="00A87B48" w:rsidRDefault="00A87B48" w:rsidP="00A87B48">
            <w:pPr>
              <w:spacing w:after="0" w:line="80" w:lineRule="exact"/>
              <w:jc w:val="left"/>
              <w:rPr>
                <w:szCs w:val="17"/>
              </w:rPr>
            </w:pPr>
          </w:p>
        </w:tc>
        <w:tc>
          <w:tcPr>
            <w:tcW w:w="760" w:type="pct"/>
            <w:tcBorders>
              <w:top w:val="single" w:sz="4" w:space="0" w:color="auto"/>
              <w:left w:val="nil"/>
              <w:bottom w:val="nil"/>
              <w:right w:val="nil"/>
            </w:tcBorders>
          </w:tcPr>
          <w:p w:rsidR="00A87B48" w:rsidRPr="00A87B48" w:rsidRDefault="00A87B48" w:rsidP="00A87B48">
            <w:pPr>
              <w:spacing w:after="0" w:line="80" w:lineRule="exact"/>
              <w:jc w:val="center"/>
              <w:rPr>
                <w:szCs w:val="17"/>
              </w:rPr>
            </w:pPr>
          </w:p>
        </w:tc>
      </w:tr>
    </w:tbl>
    <w:p w:rsidR="00A87B48" w:rsidRDefault="00A87B48" w:rsidP="00A87B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lang w:eastAsia="en-AU"/>
        </w:rPr>
      </w:pPr>
    </w:p>
    <w:p w:rsidR="00A87B48" w:rsidRDefault="00A87B48">
      <w:pPr>
        <w:spacing w:after="0" w:line="240" w:lineRule="auto"/>
        <w:jc w:val="left"/>
        <w:rPr>
          <w:caps/>
          <w:szCs w:val="17"/>
          <w:lang w:eastAsia="en-AU"/>
        </w:rPr>
      </w:pPr>
      <w:r>
        <w:rPr>
          <w:caps/>
          <w:szCs w:val="17"/>
          <w:lang w:eastAsia="en-AU"/>
        </w:rPr>
        <w:br w:type="page"/>
      </w:r>
    </w:p>
    <w:p w:rsidR="00F41737" w:rsidRPr="00F41737" w:rsidRDefault="00F41737" w:rsidP="00F41737">
      <w:pPr>
        <w:jc w:val="center"/>
        <w:rPr>
          <w:caps/>
          <w:szCs w:val="17"/>
          <w:lang w:eastAsia="en-AU"/>
        </w:rPr>
      </w:pPr>
      <w:r w:rsidRPr="00F41737">
        <w:rPr>
          <w:caps/>
          <w:szCs w:val="17"/>
          <w:lang w:eastAsia="en-AU"/>
        </w:rPr>
        <w:lastRenderedPageBreak/>
        <w:t>Unclaimed Moneys Act 1891</w:t>
      </w:r>
    </w:p>
    <w:p w:rsidR="00F41737" w:rsidRPr="00F41737" w:rsidRDefault="00F41737" w:rsidP="00F41737">
      <w:pPr>
        <w:jc w:val="center"/>
        <w:rPr>
          <w:i/>
          <w:szCs w:val="17"/>
          <w:lang w:eastAsia="en-AU"/>
        </w:rPr>
      </w:pPr>
      <w:r w:rsidRPr="00F41737">
        <w:rPr>
          <w:i/>
          <w:szCs w:val="17"/>
          <w:lang w:eastAsia="en-AU"/>
        </w:rPr>
        <w:t xml:space="preserve">Register of Unclaimed Moneys </w:t>
      </w:r>
      <w:r w:rsidRPr="00F41737">
        <w:rPr>
          <w:i/>
          <w:szCs w:val="17"/>
        </w:rPr>
        <w:t>held by</w:t>
      </w:r>
      <w:r w:rsidRPr="00F41737">
        <w:rPr>
          <w:i/>
          <w:szCs w:val="17"/>
          <w:lang w:eastAsia="en-AU"/>
        </w:rPr>
        <w:t xml:space="preserve"> Australian Gas Networks Limited for the year ended 2012</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47"/>
        <w:gridCol w:w="2774"/>
        <w:gridCol w:w="898"/>
        <w:gridCol w:w="1834"/>
        <w:gridCol w:w="903"/>
      </w:tblGrid>
      <w:tr w:rsidR="00F41737" w:rsidRPr="00F41737" w:rsidTr="00F41737">
        <w:trPr>
          <w:trHeight w:val="455"/>
          <w:tblHeader/>
        </w:trPr>
        <w:tc>
          <w:tcPr>
            <w:tcW w:w="5689" w:type="dxa"/>
            <w:gridSpan w:val="2"/>
            <w:tcBorders>
              <w:top w:val="single" w:sz="4" w:space="0" w:color="auto"/>
              <w:bottom w:val="single" w:sz="4" w:space="0" w:color="auto"/>
            </w:tcBorders>
            <w:vAlign w:val="center"/>
            <w:hideMark/>
          </w:tcPr>
          <w:p w:rsidR="00F41737" w:rsidRPr="00F41737" w:rsidRDefault="00F41737" w:rsidP="00F41737">
            <w:pPr>
              <w:spacing w:after="0"/>
              <w:jc w:val="center"/>
              <w:rPr>
                <w:b/>
                <w:szCs w:val="20"/>
              </w:rPr>
            </w:pPr>
            <w:r w:rsidRPr="00F41737">
              <w:rPr>
                <w:b/>
                <w:szCs w:val="20"/>
              </w:rPr>
              <w:t>Name and Address of Owner</w:t>
            </w:r>
          </w:p>
        </w:tc>
        <w:tc>
          <w:tcPr>
            <w:tcW w:w="882" w:type="dxa"/>
            <w:tcBorders>
              <w:top w:val="single" w:sz="4" w:space="0" w:color="auto"/>
              <w:bottom w:val="single" w:sz="4" w:space="0" w:color="auto"/>
            </w:tcBorders>
            <w:vAlign w:val="center"/>
            <w:hideMark/>
          </w:tcPr>
          <w:p w:rsidR="00F41737" w:rsidRPr="00F41737" w:rsidRDefault="00F41737" w:rsidP="00F41737">
            <w:pPr>
              <w:spacing w:after="0"/>
              <w:jc w:val="center"/>
              <w:rPr>
                <w:b/>
                <w:szCs w:val="20"/>
              </w:rPr>
            </w:pPr>
            <w:r w:rsidRPr="00F41737">
              <w:rPr>
                <w:b/>
                <w:szCs w:val="20"/>
              </w:rPr>
              <w:t>Amount $</w:t>
            </w:r>
          </w:p>
        </w:tc>
        <w:tc>
          <w:tcPr>
            <w:tcW w:w="1898" w:type="dxa"/>
            <w:tcBorders>
              <w:top w:val="single" w:sz="4" w:space="0" w:color="auto"/>
              <w:bottom w:val="single" w:sz="4" w:space="0" w:color="auto"/>
            </w:tcBorders>
            <w:vAlign w:val="center"/>
          </w:tcPr>
          <w:p w:rsidR="00F41737" w:rsidRPr="00F41737" w:rsidRDefault="00F41737" w:rsidP="00F41737">
            <w:pPr>
              <w:spacing w:after="0"/>
              <w:jc w:val="center"/>
              <w:rPr>
                <w:b/>
                <w:szCs w:val="20"/>
              </w:rPr>
            </w:pPr>
            <w:r w:rsidRPr="00F41737">
              <w:rPr>
                <w:b/>
                <w:szCs w:val="20"/>
              </w:rPr>
              <w:t xml:space="preserve">Description of </w:t>
            </w:r>
            <w:r w:rsidRPr="00F41737">
              <w:rPr>
                <w:b/>
                <w:szCs w:val="20"/>
              </w:rPr>
              <w:br/>
              <w:t>Unclaimed Money</w:t>
            </w:r>
          </w:p>
        </w:tc>
        <w:tc>
          <w:tcPr>
            <w:tcW w:w="887" w:type="dxa"/>
            <w:tcBorders>
              <w:top w:val="single" w:sz="4" w:space="0" w:color="auto"/>
              <w:bottom w:val="single" w:sz="4" w:space="0" w:color="auto"/>
            </w:tcBorders>
            <w:vAlign w:val="center"/>
            <w:hideMark/>
          </w:tcPr>
          <w:p w:rsidR="00F41737" w:rsidRPr="00F41737" w:rsidRDefault="00F41737" w:rsidP="00F41737">
            <w:pPr>
              <w:spacing w:after="0"/>
              <w:jc w:val="center"/>
              <w:rPr>
                <w:b/>
                <w:szCs w:val="20"/>
              </w:rPr>
            </w:pPr>
            <w:r w:rsidRPr="00F41737">
              <w:rPr>
                <w:b/>
                <w:szCs w:val="20"/>
              </w:rPr>
              <w:t>Date</w:t>
            </w:r>
          </w:p>
        </w:tc>
      </w:tr>
      <w:tr w:rsidR="00F41737" w:rsidRPr="00F41737" w:rsidTr="00F41737">
        <w:trPr>
          <w:trHeight w:val="20"/>
          <w:tblHeader/>
        </w:trPr>
        <w:tc>
          <w:tcPr>
            <w:tcW w:w="2931" w:type="dxa"/>
            <w:tcBorders>
              <w:top w:val="single" w:sz="4" w:space="0" w:color="auto"/>
            </w:tcBorders>
          </w:tcPr>
          <w:p w:rsidR="00F41737" w:rsidRPr="00F41737" w:rsidRDefault="00F41737" w:rsidP="00F41737">
            <w:pPr>
              <w:spacing w:after="0" w:line="80" w:lineRule="exact"/>
              <w:jc w:val="left"/>
              <w:rPr>
                <w:szCs w:val="20"/>
              </w:rPr>
            </w:pPr>
          </w:p>
        </w:tc>
        <w:tc>
          <w:tcPr>
            <w:tcW w:w="2758" w:type="dxa"/>
            <w:tcBorders>
              <w:top w:val="single" w:sz="4" w:space="0" w:color="auto"/>
            </w:tcBorders>
          </w:tcPr>
          <w:p w:rsidR="00F41737" w:rsidRPr="00F41737" w:rsidRDefault="00F41737" w:rsidP="00F41737">
            <w:pPr>
              <w:spacing w:after="0" w:line="80" w:lineRule="exact"/>
              <w:rPr>
                <w:szCs w:val="20"/>
              </w:rPr>
            </w:pPr>
          </w:p>
        </w:tc>
        <w:tc>
          <w:tcPr>
            <w:tcW w:w="882" w:type="dxa"/>
            <w:tcBorders>
              <w:top w:val="single" w:sz="4" w:space="0" w:color="auto"/>
            </w:tcBorders>
          </w:tcPr>
          <w:p w:rsidR="00F41737" w:rsidRPr="00F41737" w:rsidRDefault="00F41737" w:rsidP="00F41737">
            <w:pPr>
              <w:spacing w:after="0" w:line="80" w:lineRule="exact"/>
              <w:jc w:val="right"/>
              <w:rPr>
                <w:szCs w:val="20"/>
              </w:rPr>
            </w:pPr>
          </w:p>
        </w:tc>
        <w:tc>
          <w:tcPr>
            <w:tcW w:w="1898" w:type="dxa"/>
            <w:tcBorders>
              <w:top w:val="single" w:sz="4" w:space="0" w:color="auto"/>
            </w:tcBorders>
          </w:tcPr>
          <w:p w:rsidR="00F41737" w:rsidRPr="00F41737" w:rsidRDefault="00F41737" w:rsidP="00F41737">
            <w:pPr>
              <w:spacing w:after="0" w:line="80" w:lineRule="exact"/>
              <w:jc w:val="center"/>
              <w:rPr>
                <w:szCs w:val="20"/>
              </w:rPr>
            </w:pPr>
          </w:p>
        </w:tc>
        <w:tc>
          <w:tcPr>
            <w:tcW w:w="887" w:type="dxa"/>
            <w:tcBorders>
              <w:top w:val="single" w:sz="4" w:space="0" w:color="auto"/>
            </w:tcBorders>
          </w:tcPr>
          <w:p w:rsidR="00F41737" w:rsidRPr="00F41737" w:rsidRDefault="00F41737" w:rsidP="00F41737">
            <w:pPr>
              <w:spacing w:after="0" w:line="80" w:lineRule="exact"/>
              <w:jc w:val="right"/>
              <w:rPr>
                <w:szCs w:val="20"/>
              </w:rPr>
            </w:pP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Busta Pty Ltd</w:t>
            </w:r>
          </w:p>
        </w:tc>
        <w:tc>
          <w:tcPr>
            <w:tcW w:w="2758" w:type="dxa"/>
            <w:noWrap/>
          </w:tcPr>
          <w:p w:rsidR="00F41737" w:rsidRPr="00F41737" w:rsidRDefault="00F41737" w:rsidP="00F41737">
            <w:pPr>
              <w:spacing w:after="0"/>
              <w:rPr>
                <w:szCs w:val="20"/>
              </w:rPr>
            </w:pPr>
            <w:r w:rsidRPr="00F41737">
              <w:rPr>
                <w:szCs w:val="20"/>
              </w:rPr>
              <w:t>WILLOUGHBY NSW 2068</w:t>
            </w:r>
          </w:p>
        </w:tc>
        <w:tc>
          <w:tcPr>
            <w:tcW w:w="882" w:type="dxa"/>
            <w:noWrap/>
          </w:tcPr>
          <w:p w:rsidR="00F41737" w:rsidRPr="00F41737" w:rsidRDefault="00F41737" w:rsidP="00F41737">
            <w:pPr>
              <w:spacing w:after="0"/>
              <w:ind w:right="113"/>
              <w:jc w:val="right"/>
              <w:rPr>
                <w:szCs w:val="20"/>
              </w:rPr>
            </w:pPr>
            <w:r w:rsidRPr="00F41737">
              <w:rPr>
                <w:szCs w:val="20"/>
              </w:rPr>
              <w:t>622.00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Canberra Nominees Pty Ltd</w:t>
            </w:r>
          </w:p>
        </w:tc>
        <w:tc>
          <w:tcPr>
            <w:tcW w:w="2758" w:type="dxa"/>
            <w:noWrap/>
          </w:tcPr>
          <w:p w:rsidR="00F41737" w:rsidRPr="00F41737" w:rsidRDefault="00F41737" w:rsidP="00F41737">
            <w:pPr>
              <w:spacing w:after="0"/>
              <w:rPr>
                <w:szCs w:val="20"/>
              </w:rPr>
            </w:pPr>
            <w:r w:rsidRPr="00F41737">
              <w:rPr>
                <w:szCs w:val="20"/>
              </w:rPr>
              <w:t>MAIDA VALE WA 6057</w:t>
            </w:r>
          </w:p>
        </w:tc>
        <w:tc>
          <w:tcPr>
            <w:tcW w:w="882" w:type="dxa"/>
            <w:noWrap/>
          </w:tcPr>
          <w:p w:rsidR="00F41737" w:rsidRPr="00F41737" w:rsidRDefault="00F41737" w:rsidP="00F41737">
            <w:pPr>
              <w:spacing w:after="0"/>
              <w:ind w:right="113"/>
              <w:jc w:val="right"/>
              <w:rPr>
                <w:szCs w:val="20"/>
              </w:rPr>
            </w:pPr>
            <w:r w:rsidRPr="00F41737">
              <w:rPr>
                <w:szCs w:val="20"/>
              </w:rPr>
              <w:t>464.00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Kalby Pty Ltd</w:t>
            </w:r>
          </w:p>
        </w:tc>
        <w:tc>
          <w:tcPr>
            <w:tcW w:w="2758" w:type="dxa"/>
            <w:noWrap/>
          </w:tcPr>
          <w:p w:rsidR="00F41737" w:rsidRPr="00F41737" w:rsidRDefault="00F41737" w:rsidP="00F41737">
            <w:pPr>
              <w:spacing w:after="0"/>
              <w:rPr>
                <w:szCs w:val="20"/>
              </w:rPr>
            </w:pPr>
            <w:r w:rsidRPr="00F41737">
              <w:rPr>
                <w:szCs w:val="20"/>
              </w:rPr>
              <w:t>STANWELL VIC 3380</w:t>
            </w:r>
          </w:p>
        </w:tc>
        <w:tc>
          <w:tcPr>
            <w:tcW w:w="882" w:type="dxa"/>
            <w:noWrap/>
          </w:tcPr>
          <w:p w:rsidR="00F41737" w:rsidRPr="00F41737" w:rsidRDefault="00F41737" w:rsidP="00F41737">
            <w:pPr>
              <w:spacing w:after="0"/>
              <w:ind w:right="113"/>
              <w:jc w:val="right"/>
              <w:rPr>
                <w:szCs w:val="20"/>
              </w:rPr>
            </w:pPr>
            <w:r w:rsidRPr="00F41737">
              <w:rPr>
                <w:szCs w:val="20"/>
              </w:rPr>
              <w:t>290.00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Power Customs Services Pty Ltd</w:t>
            </w:r>
          </w:p>
        </w:tc>
        <w:tc>
          <w:tcPr>
            <w:tcW w:w="2758" w:type="dxa"/>
            <w:noWrap/>
          </w:tcPr>
          <w:p w:rsidR="00F41737" w:rsidRPr="00F41737" w:rsidRDefault="00F41737" w:rsidP="00F41737">
            <w:pPr>
              <w:spacing w:after="0"/>
              <w:rPr>
                <w:szCs w:val="20"/>
              </w:rPr>
            </w:pPr>
            <w:r w:rsidRPr="00F41737">
              <w:rPr>
                <w:szCs w:val="20"/>
              </w:rPr>
              <w:t>NORTH MELBOURNE VIC 3051</w:t>
            </w:r>
          </w:p>
        </w:tc>
        <w:tc>
          <w:tcPr>
            <w:tcW w:w="882" w:type="dxa"/>
            <w:noWrap/>
          </w:tcPr>
          <w:p w:rsidR="00F41737" w:rsidRPr="00F41737" w:rsidRDefault="00F41737" w:rsidP="00F41737">
            <w:pPr>
              <w:spacing w:after="0"/>
              <w:ind w:right="113"/>
              <w:jc w:val="right"/>
              <w:rPr>
                <w:szCs w:val="20"/>
              </w:rPr>
            </w:pPr>
            <w:r w:rsidRPr="00F41737">
              <w:rPr>
                <w:szCs w:val="20"/>
              </w:rPr>
              <w:t>580.00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Vallaire Pty Limited</w:t>
            </w:r>
          </w:p>
        </w:tc>
        <w:tc>
          <w:tcPr>
            <w:tcW w:w="2758" w:type="dxa"/>
            <w:noWrap/>
          </w:tcPr>
          <w:p w:rsidR="00F41737" w:rsidRPr="00F41737" w:rsidRDefault="00F41737" w:rsidP="00F41737">
            <w:pPr>
              <w:spacing w:after="0"/>
              <w:rPr>
                <w:szCs w:val="20"/>
              </w:rPr>
            </w:pPr>
            <w:r w:rsidRPr="00F41737">
              <w:rPr>
                <w:szCs w:val="20"/>
              </w:rPr>
              <w:t>LIDSDALE NSW 2790</w:t>
            </w:r>
          </w:p>
        </w:tc>
        <w:tc>
          <w:tcPr>
            <w:tcW w:w="882" w:type="dxa"/>
            <w:noWrap/>
          </w:tcPr>
          <w:p w:rsidR="00F41737" w:rsidRPr="00F41737" w:rsidRDefault="00F41737" w:rsidP="00F41737">
            <w:pPr>
              <w:spacing w:after="0"/>
              <w:ind w:right="113"/>
              <w:jc w:val="right"/>
              <w:rPr>
                <w:szCs w:val="20"/>
              </w:rPr>
            </w:pPr>
            <w:r w:rsidRPr="00F41737">
              <w:rPr>
                <w:szCs w:val="20"/>
              </w:rPr>
              <w:t>217.50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Adam Peter Heskey</w:t>
            </w:r>
          </w:p>
        </w:tc>
        <w:tc>
          <w:tcPr>
            <w:tcW w:w="2758" w:type="dxa"/>
            <w:noWrap/>
          </w:tcPr>
          <w:p w:rsidR="00F41737" w:rsidRPr="00F41737" w:rsidRDefault="00F41737" w:rsidP="00F41737">
            <w:pPr>
              <w:spacing w:after="0"/>
              <w:rPr>
                <w:szCs w:val="20"/>
              </w:rPr>
            </w:pPr>
            <w:r w:rsidRPr="00F41737">
              <w:rPr>
                <w:szCs w:val="20"/>
              </w:rPr>
              <w:t>EAGLE VALE NSW 2558</w:t>
            </w:r>
          </w:p>
        </w:tc>
        <w:tc>
          <w:tcPr>
            <w:tcW w:w="882" w:type="dxa"/>
            <w:noWrap/>
          </w:tcPr>
          <w:p w:rsidR="00F41737" w:rsidRPr="00F41737" w:rsidRDefault="00F41737" w:rsidP="00F41737">
            <w:pPr>
              <w:spacing w:after="0"/>
              <w:ind w:right="113"/>
              <w:jc w:val="right"/>
              <w:rPr>
                <w:szCs w:val="20"/>
              </w:rPr>
            </w:pPr>
            <w:r w:rsidRPr="00F41737">
              <w:rPr>
                <w:szCs w:val="20"/>
              </w:rPr>
              <w:t>156.00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Audrey J. Arkinstall</w:t>
            </w:r>
          </w:p>
        </w:tc>
        <w:tc>
          <w:tcPr>
            <w:tcW w:w="2758" w:type="dxa"/>
            <w:noWrap/>
          </w:tcPr>
          <w:p w:rsidR="00F41737" w:rsidRPr="00F41737" w:rsidRDefault="00F41737" w:rsidP="00F41737">
            <w:pPr>
              <w:spacing w:after="0"/>
              <w:rPr>
                <w:szCs w:val="20"/>
              </w:rPr>
            </w:pPr>
            <w:r w:rsidRPr="00F41737">
              <w:rPr>
                <w:szCs w:val="20"/>
              </w:rPr>
              <w:t>ROBINA QLD 4226</w:t>
            </w:r>
          </w:p>
        </w:tc>
        <w:tc>
          <w:tcPr>
            <w:tcW w:w="882" w:type="dxa"/>
            <w:noWrap/>
          </w:tcPr>
          <w:p w:rsidR="00F41737" w:rsidRPr="00F41737" w:rsidRDefault="00F41737" w:rsidP="00F41737">
            <w:pPr>
              <w:spacing w:after="0"/>
              <w:ind w:right="113"/>
              <w:jc w:val="right"/>
              <w:rPr>
                <w:szCs w:val="20"/>
              </w:rPr>
            </w:pPr>
            <w:r w:rsidRPr="00F41737">
              <w:rPr>
                <w:szCs w:val="20"/>
              </w:rPr>
              <w:t>510.40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 xml:space="preserve">Bradley Charles McCartney and </w:t>
            </w:r>
            <w:r w:rsidRPr="00F41737">
              <w:rPr>
                <w:szCs w:val="20"/>
              </w:rPr>
              <w:br/>
              <w:t>Catherine Ann McCartney</w:t>
            </w:r>
          </w:p>
        </w:tc>
        <w:tc>
          <w:tcPr>
            <w:tcW w:w="2758" w:type="dxa"/>
            <w:noWrap/>
          </w:tcPr>
          <w:p w:rsidR="00F41737" w:rsidRPr="00F41737" w:rsidRDefault="00F41737" w:rsidP="00F41737">
            <w:pPr>
              <w:spacing w:after="0"/>
              <w:rPr>
                <w:szCs w:val="20"/>
              </w:rPr>
            </w:pPr>
            <w:r w:rsidRPr="00F41737">
              <w:rPr>
                <w:szCs w:val="20"/>
              </w:rPr>
              <w:t>ORANGE NSW 2800</w:t>
            </w:r>
          </w:p>
        </w:tc>
        <w:tc>
          <w:tcPr>
            <w:tcW w:w="882" w:type="dxa"/>
            <w:noWrap/>
          </w:tcPr>
          <w:p w:rsidR="00F41737" w:rsidRPr="00F41737" w:rsidRDefault="00F41737" w:rsidP="00F41737">
            <w:pPr>
              <w:spacing w:after="0"/>
              <w:ind w:right="113"/>
              <w:jc w:val="right"/>
              <w:rPr>
                <w:szCs w:val="20"/>
              </w:rPr>
            </w:pPr>
            <w:r w:rsidRPr="00F41737">
              <w:rPr>
                <w:szCs w:val="20"/>
              </w:rPr>
              <w:t>106.65</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Carl Adrian Peucker</w:t>
            </w:r>
          </w:p>
        </w:tc>
        <w:tc>
          <w:tcPr>
            <w:tcW w:w="2758" w:type="dxa"/>
            <w:noWrap/>
          </w:tcPr>
          <w:p w:rsidR="00F41737" w:rsidRPr="00F41737" w:rsidRDefault="00F41737" w:rsidP="00F41737">
            <w:pPr>
              <w:spacing w:after="0"/>
              <w:rPr>
                <w:szCs w:val="20"/>
              </w:rPr>
            </w:pPr>
            <w:r w:rsidRPr="00F41737">
              <w:rPr>
                <w:szCs w:val="20"/>
              </w:rPr>
              <w:t>BALLARAT VIC 3350</w:t>
            </w:r>
          </w:p>
        </w:tc>
        <w:tc>
          <w:tcPr>
            <w:tcW w:w="882" w:type="dxa"/>
            <w:noWrap/>
          </w:tcPr>
          <w:p w:rsidR="00F41737" w:rsidRPr="00F41737" w:rsidRDefault="00F41737" w:rsidP="00F41737">
            <w:pPr>
              <w:spacing w:after="0"/>
              <w:ind w:right="113"/>
              <w:jc w:val="right"/>
              <w:rPr>
                <w:szCs w:val="20"/>
              </w:rPr>
            </w:pPr>
            <w:r w:rsidRPr="00F41737">
              <w:rPr>
                <w:szCs w:val="20"/>
              </w:rPr>
              <w:t>348.00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Carolynn Pope</w:t>
            </w:r>
          </w:p>
        </w:tc>
        <w:tc>
          <w:tcPr>
            <w:tcW w:w="2758" w:type="dxa"/>
            <w:noWrap/>
          </w:tcPr>
          <w:p w:rsidR="00F41737" w:rsidRPr="00F41737" w:rsidRDefault="00F41737" w:rsidP="00F41737">
            <w:pPr>
              <w:spacing w:after="0"/>
              <w:rPr>
                <w:szCs w:val="20"/>
              </w:rPr>
            </w:pPr>
            <w:r w:rsidRPr="00F41737">
              <w:rPr>
                <w:szCs w:val="20"/>
              </w:rPr>
              <w:t>SHANES CORNER QLD 4120</w:t>
            </w:r>
          </w:p>
        </w:tc>
        <w:tc>
          <w:tcPr>
            <w:tcW w:w="882" w:type="dxa"/>
            <w:noWrap/>
          </w:tcPr>
          <w:p w:rsidR="00F41737" w:rsidRPr="00F41737" w:rsidRDefault="00F41737" w:rsidP="00F41737">
            <w:pPr>
              <w:spacing w:after="0"/>
              <w:ind w:right="113"/>
              <w:jc w:val="right"/>
              <w:rPr>
                <w:szCs w:val="20"/>
              </w:rPr>
            </w:pPr>
            <w:r w:rsidRPr="00F41737">
              <w:rPr>
                <w:szCs w:val="20"/>
              </w:rPr>
              <w:t>606.00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 xml:space="preserve">Catherine Ann Vanohr and </w:t>
            </w:r>
            <w:r w:rsidRPr="00F41737">
              <w:rPr>
                <w:szCs w:val="20"/>
              </w:rPr>
              <w:br/>
              <w:t>Mark Thomas Lapthorn</w:t>
            </w:r>
          </w:p>
        </w:tc>
        <w:tc>
          <w:tcPr>
            <w:tcW w:w="2758" w:type="dxa"/>
            <w:noWrap/>
          </w:tcPr>
          <w:p w:rsidR="00F41737" w:rsidRPr="00F41737" w:rsidRDefault="00F41737" w:rsidP="00F41737">
            <w:pPr>
              <w:spacing w:after="0"/>
              <w:rPr>
                <w:szCs w:val="20"/>
              </w:rPr>
            </w:pPr>
            <w:r w:rsidRPr="00F41737">
              <w:rPr>
                <w:szCs w:val="20"/>
              </w:rPr>
              <w:t>BEERWAH QLD 4519</w:t>
            </w:r>
          </w:p>
        </w:tc>
        <w:tc>
          <w:tcPr>
            <w:tcW w:w="882" w:type="dxa"/>
            <w:noWrap/>
          </w:tcPr>
          <w:p w:rsidR="00F41737" w:rsidRPr="00F41737" w:rsidRDefault="00F41737" w:rsidP="00F41737">
            <w:pPr>
              <w:spacing w:after="0"/>
              <w:ind w:right="113"/>
              <w:jc w:val="right"/>
              <w:rPr>
                <w:szCs w:val="20"/>
              </w:rPr>
            </w:pPr>
            <w:r w:rsidRPr="00F41737">
              <w:rPr>
                <w:szCs w:val="20"/>
              </w:rPr>
              <w:t>163.60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Charles Slavik</w:t>
            </w:r>
          </w:p>
        </w:tc>
        <w:tc>
          <w:tcPr>
            <w:tcW w:w="2758" w:type="dxa"/>
            <w:noWrap/>
          </w:tcPr>
          <w:p w:rsidR="00F41737" w:rsidRPr="00F41737" w:rsidRDefault="00F41737" w:rsidP="00F41737">
            <w:pPr>
              <w:spacing w:after="0"/>
              <w:rPr>
                <w:szCs w:val="20"/>
              </w:rPr>
            </w:pPr>
            <w:r w:rsidRPr="00F41737">
              <w:rPr>
                <w:szCs w:val="20"/>
              </w:rPr>
              <w:t>MOST 43401 CZECH REPUBLIC</w:t>
            </w:r>
          </w:p>
        </w:tc>
        <w:tc>
          <w:tcPr>
            <w:tcW w:w="882" w:type="dxa"/>
            <w:noWrap/>
          </w:tcPr>
          <w:p w:rsidR="00F41737" w:rsidRPr="00F41737" w:rsidRDefault="00F41737" w:rsidP="00F41737">
            <w:pPr>
              <w:spacing w:after="0"/>
              <w:ind w:right="113"/>
              <w:jc w:val="right"/>
              <w:rPr>
                <w:szCs w:val="20"/>
              </w:rPr>
            </w:pPr>
            <w:r w:rsidRPr="00F41737">
              <w:rPr>
                <w:szCs w:val="20"/>
              </w:rPr>
              <w:t>951.66</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 xml:space="preserve">Christine Woenig and </w:t>
            </w:r>
            <w:r w:rsidRPr="00F41737">
              <w:rPr>
                <w:szCs w:val="20"/>
              </w:rPr>
              <w:br/>
              <w:t>Gerard Mabarrack</w:t>
            </w:r>
          </w:p>
        </w:tc>
        <w:tc>
          <w:tcPr>
            <w:tcW w:w="2758" w:type="dxa"/>
            <w:noWrap/>
          </w:tcPr>
          <w:p w:rsidR="00F41737" w:rsidRPr="00F41737" w:rsidRDefault="00F41737" w:rsidP="00F41737">
            <w:pPr>
              <w:spacing w:after="0"/>
              <w:rPr>
                <w:szCs w:val="20"/>
              </w:rPr>
            </w:pPr>
            <w:r w:rsidRPr="00F41737">
              <w:rPr>
                <w:szCs w:val="20"/>
              </w:rPr>
              <w:t>SOUTH PERTH WA 6151</w:t>
            </w:r>
          </w:p>
        </w:tc>
        <w:tc>
          <w:tcPr>
            <w:tcW w:w="882" w:type="dxa"/>
            <w:noWrap/>
          </w:tcPr>
          <w:p w:rsidR="00F41737" w:rsidRPr="00F41737" w:rsidRDefault="00F41737" w:rsidP="00F41737">
            <w:pPr>
              <w:spacing w:after="0"/>
              <w:ind w:right="113"/>
              <w:jc w:val="right"/>
              <w:rPr>
                <w:szCs w:val="20"/>
              </w:rPr>
            </w:pPr>
            <w:r w:rsidRPr="00F41737">
              <w:rPr>
                <w:szCs w:val="20"/>
              </w:rPr>
              <w:t>580.00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David Gale</w:t>
            </w:r>
          </w:p>
        </w:tc>
        <w:tc>
          <w:tcPr>
            <w:tcW w:w="2758" w:type="dxa"/>
            <w:noWrap/>
          </w:tcPr>
          <w:p w:rsidR="00F41737" w:rsidRPr="00F41737" w:rsidRDefault="00F41737" w:rsidP="00F41737">
            <w:pPr>
              <w:spacing w:after="0"/>
              <w:rPr>
                <w:szCs w:val="20"/>
              </w:rPr>
            </w:pPr>
            <w:r w:rsidRPr="00F41737">
              <w:rPr>
                <w:szCs w:val="20"/>
              </w:rPr>
              <w:t>RANDWICK NSW 2031</w:t>
            </w:r>
          </w:p>
        </w:tc>
        <w:tc>
          <w:tcPr>
            <w:tcW w:w="882" w:type="dxa"/>
            <w:noWrap/>
          </w:tcPr>
          <w:p w:rsidR="00F41737" w:rsidRPr="00F41737" w:rsidRDefault="00F41737" w:rsidP="00F41737">
            <w:pPr>
              <w:spacing w:after="0"/>
              <w:ind w:right="113"/>
              <w:jc w:val="right"/>
              <w:rPr>
                <w:szCs w:val="20"/>
              </w:rPr>
            </w:pPr>
            <w:r w:rsidRPr="00F41737">
              <w:rPr>
                <w:szCs w:val="20"/>
              </w:rPr>
              <w:t>218.00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Gillian Irene Torres</w:t>
            </w:r>
          </w:p>
        </w:tc>
        <w:tc>
          <w:tcPr>
            <w:tcW w:w="2758" w:type="dxa"/>
            <w:noWrap/>
          </w:tcPr>
          <w:p w:rsidR="00F41737" w:rsidRPr="00F41737" w:rsidRDefault="00F41737" w:rsidP="00F41737">
            <w:pPr>
              <w:spacing w:after="0"/>
              <w:rPr>
                <w:szCs w:val="20"/>
              </w:rPr>
            </w:pPr>
            <w:r w:rsidRPr="00F41737">
              <w:rPr>
                <w:szCs w:val="20"/>
              </w:rPr>
              <w:t>MORDIALLOC VIC 3195</w:t>
            </w:r>
          </w:p>
        </w:tc>
        <w:tc>
          <w:tcPr>
            <w:tcW w:w="882" w:type="dxa"/>
            <w:noWrap/>
          </w:tcPr>
          <w:p w:rsidR="00F41737" w:rsidRPr="00F41737" w:rsidRDefault="00F41737" w:rsidP="00F41737">
            <w:pPr>
              <w:spacing w:after="0"/>
              <w:ind w:right="113"/>
              <w:jc w:val="right"/>
              <w:rPr>
                <w:szCs w:val="20"/>
              </w:rPr>
            </w:pPr>
            <w:r w:rsidRPr="00F41737">
              <w:rPr>
                <w:szCs w:val="20"/>
              </w:rPr>
              <w:t>877.26</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Jason Daniel Grace</w:t>
            </w:r>
          </w:p>
        </w:tc>
        <w:tc>
          <w:tcPr>
            <w:tcW w:w="2758" w:type="dxa"/>
            <w:noWrap/>
          </w:tcPr>
          <w:p w:rsidR="00F41737" w:rsidRPr="00F41737" w:rsidRDefault="00F41737" w:rsidP="00F41737">
            <w:pPr>
              <w:spacing w:after="0"/>
              <w:rPr>
                <w:szCs w:val="20"/>
              </w:rPr>
            </w:pPr>
            <w:r w:rsidRPr="00F41737">
              <w:rPr>
                <w:szCs w:val="20"/>
              </w:rPr>
              <w:t>PALMERSTON NT 831</w:t>
            </w:r>
          </w:p>
        </w:tc>
        <w:tc>
          <w:tcPr>
            <w:tcW w:w="882" w:type="dxa"/>
            <w:noWrap/>
          </w:tcPr>
          <w:p w:rsidR="00F41737" w:rsidRPr="00F41737" w:rsidRDefault="00F41737" w:rsidP="00F41737">
            <w:pPr>
              <w:spacing w:after="0"/>
              <w:ind w:right="113"/>
              <w:jc w:val="right"/>
              <w:rPr>
                <w:szCs w:val="20"/>
              </w:rPr>
            </w:pPr>
            <w:r w:rsidRPr="00F41737">
              <w:rPr>
                <w:szCs w:val="20"/>
              </w:rPr>
              <w:t>145.00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 xml:space="preserve">Joanne Louise Canny and </w:t>
            </w:r>
            <w:r w:rsidRPr="00F41737">
              <w:rPr>
                <w:szCs w:val="20"/>
              </w:rPr>
              <w:br/>
              <w:t>Charlotte Marie Kelly</w:t>
            </w:r>
          </w:p>
        </w:tc>
        <w:tc>
          <w:tcPr>
            <w:tcW w:w="2758" w:type="dxa"/>
            <w:noWrap/>
          </w:tcPr>
          <w:p w:rsidR="00F41737" w:rsidRPr="00F41737" w:rsidRDefault="00F41737" w:rsidP="00F41737">
            <w:pPr>
              <w:spacing w:after="0"/>
              <w:rPr>
                <w:szCs w:val="20"/>
              </w:rPr>
            </w:pPr>
            <w:r w:rsidRPr="00F41737">
              <w:rPr>
                <w:szCs w:val="20"/>
              </w:rPr>
              <w:t>SOMERTON PARK SA 5044</w:t>
            </w:r>
          </w:p>
        </w:tc>
        <w:tc>
          <w:tcPr>
            <w:tcW w:w="882" w:type="dxa"/>
            <w:noWrap/>
          </w:tcPr>
          <w:p w:rsidR="00F41737" w:rsidRPr="00F41737" w:rsidRDefault="00F41737" w:rsidP="00F41737">
            <w:pPr>
              <w:spacing w:after="0"/>
              <w:ind w:right="113"/>
              <w:jc w:val="right"/>
              <w:rPr>
                <w:szCs w:val="20"/>
              </w:rPr>
            </w:pPr>
            <w:r w:rsidRPr="00F41737">
              <w:rPr>
                <w:szCs w:val="20"/>
              </w:rPr>
              <w:t>114.88</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Joseph Frank Anderson</w:t>
            </w:r>
          </w:p>
        </w:tc>
        <w:tc>
          <w:tcPr>
            <w:tcW w:w="2758" w:type="dxa"/>
            <w:noWrap/>
          </w:tcPr>
          <w:p w:rsidR="00F41737" w:rsidRPr="00F41737" w:rsidRDefault="00F41737" w:rsidP="00F41737">
            <w:pPr>
              <w:spacing w:after="0"/>
              <w:rPr>
                <w:szCs w:val="20"/>
              </w:rPr>
            </w:pPr>
            <w:r w:rsidRPr="00F41737">
              <w:rPr>
                <w:szCs w:val="20"/>
              </w:rPr>
              <w:t>DUNCRAIG WA 6023</w:t>
            </w:r>
          </w:p>
        </w:tc>
        <w:tc>
          <w:tcPr>
            <w:tcW w:w="882" w:type="dxa"/>
            <w:noWrap/>
          </w:tcPr>
          <w:p w:rsidR="00F41737" w:rsidRPr="00F41737" w:rsidRDefault="00F41737" w:rsidP="00F41737">
            <w:pPr>
              <w:spacing w:after="0"/>
              <w:ind w:right="113"/>
              <w:jc w:val="right"/>
              <w:rPr>
                <w:szCs w:val="20"/>
              </w:rPr>
            </w:pPr>
            <w:r w:rsidRPr="00F41737">
              <w:rPr>
                <w:szCs w:val="20"/>
              </w:rPr>
              <w:t>171.00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Keanan James Thayer</w:t>
            </w:r>
          </w:p>
        </w:tc>
        <w:tc>
          <w:tcPr>
            <w:tcW w:w="2758" w:type="dxa"/>
            <w:noWrap/>
          </w:tcPr>
          <w:p w:rsidR="00F41737" w:rsidRPr="00F41737" w:rsidRDefault="00F41737" w:rsidP="00F41737">
            <w:pPr>
              <w:spacing w:after="0"/>
              <w:rPr>
                <w:szCs w:val="20"/>
              </w:rPr>
            </w:pPr>
            <w:r w:rsidRPr="00F41737">
              <w:rPr>
                <w:szCs w:val="20"/>
              </w:rPr>
              <w:t>WEST LEEDERVILLE WA 6007</w:t>
            </w:r>
          </w:p>
        </w:tc>
        <w:tc>
          <w:tcPr>
            <w:tcW w:w="882" w:type="dxa"/>
            <w:noWrap/>
          </w:tcPr>
          <w:p w:rsidR="00F41737" w:rsidRPr="00F41737" w:rsidRDefault="00F41737" w:rsidP="00F41737">
            <w:pPr>
              <w:spacing w:after="0"/>
              <w:ind w:right="113"/>
              <w:jc w:val="right"/>
              <w:rPr>
                <w:szCs w:val="20"/>
              </w:rPr>
            </w:pPr>
            <w:r w:rsidRPr="00F41737">
              <w:rPr>
                <w:szCs w:val="20"/>
              </w:rPr>
              <w:t>198.62</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Margaret Mary Goodey</w:t>
            </w:r>
          </w:p>
        </w:tc>
        <w:tc>
          <w:tcPr>
            <w:tcW w:w="2758" w:type="dxa"/>
            <w:noWrap/>
          </w:tcPr>
          <w:p w:rsidR="00F41737" w:rsidRPr="00F41737" w:rsidRDefault="00F41737" w:rsidP="00F41737">
            <w:pPr>
              <w:spacing w:after="0"/>
              <w:rPr>
                <w:szCs w:val="20"/>
              </w:rPr>
            </w:pPr>
            <w:r w:rsidRPr="00F41737">
              <w:rPr>
                <w:szCs w:val="20"/>
              </w:rPr>
              <w:t>DOUBLE BAY NSW 2028</w:t>
            </w:r>
          </w:p>
        </w:tc>
        <w:tc>
          <w:tcPr>
            <w:tcW w:w="882" w:type="dxa"/>
            <w:noWrap/>
          </w:tcPr>
          <w:p w:rsidR="00F41737" w:rsidRPr="00F41737" w:rsidRDefault="00F41737" w:rsidP="00F41737">
            <w:pPr>
              <w:spacing w:after="0"/>
              <w:ind w:right="113"/>
              <w:jc w:val="right"/>
              <w:rPr>
                <w:szCs w:val="20"/>
              </w:rPr>
            </w:pPr>
            <w:r w:rsidRPr="00F41737">
              <w:rPr>
                <w:szCs w:val="20"/>
              </w:rPr>
              <w:t>261.00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Melissa Plany and Anthony John Healy</w:t>
            </w:r>
          </w:p>
        </w:tc>
        <w:tc>
          <w:tcPr>
            <w:tcW w:w="2758" w:type="dxa"/>
            <w:noWrap/>
          </w:tcPr>
          <w:p w:rsidR="00F41737" w:rsidRPr="00F41737" w:rsidRDefault="00F41737" w:rsidP="00F41737">
            <w:pPr>
              <w:spacing w:after="0"/>
              <w:rPr>
                <w:szCs w:val="20"/>
              </w:rPr>
            </w:pPr>
            <w:r w:rsidRPr="00F41737">
              <w:rPr>
                <w:szCs w:val="20"/>
              </w:rPr>
              <w:t>MILDURA VIC 3502</w:t>
            </w:r>
          </w:p>
        </w:tc>
        <w:tc>
          <w:tcPr>
            <w:tcW w:w="882" w:type="dxa"/>
            <w:noWrap/>
          </w:tcPr>
          <w:p w:rsidR="00F41737" w:rsidRPr="00F41737" w:rsidRDefault="00F41737" w:rsidP="00F41737">
            <w:pPr>
              <w:spacing w:after="0"/>
              <w:ind w:right="113"/>
              <w:jc w:val="right"/>
              <w:rPr>
                <w:szCs w:val="20"/>
              </w:rPr>
            </w:pPr>
            <w:r w:rsidRPr="00F41737">
              <w:rPr>
                <w:szCs w:val="20"/>
              </w:rPr>
              <w:t>359.60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Patricia Denise Conlon</w:t>
            </w:r>
          </w:p>
        </w:tc>
        <w:tc>
          <w:tcPr>
            <w:tcW w:w="2758" w:type="dxa"/>
            <w:noWrap/>
          </w:tcPr>
          <w:p w:rsidR="00F41737" w:rsidRPr="00F41737" w:rsidRDefault="00F41737" w:rsidP="00F41737">
            <w:pPr>
              <w:spacing w:after="0"/>
              <w:rPr>
                <w:szCs w:val="20"/>
              </w:rPr>
            </w:pPr>
            <w:r w:rsidRPr="00F41737">
              <w:rPr>
                <w:szCs w:val="20"/>
              </w:rPr>
              <w:t>WILLUNGA SA 5172</w:t>
            </w:r>
          </w:p>
        </w:tc>
        <w:tc>
          <w:tcPr>
            <w:tcW w:w="882" w:type="dxa"/>
            <w:noWrap/>
          </w:tcPr>
          <w:p w:rsidR="00F41737" w:rsidRPr="00F41737" w:rsidRDefault="00F41737" w:rsidP="00F41737">
            <w:pPr>
              <w:spacing w:after="0"/>
              <w:ind w:right="113"/>
              <w:jc w:val="right"/>
              <w:rPr>
                <w:szCs w:val="20"/>
              </w:rPr>
            </w:pPr>
            <w:r w:rsidRPr="00F41737">
              <w:rPr>
                <w:szCs w:val="20"/>
              </w:rPr>
              <w:t>609.00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Peter William Owen</w:t>
            </w:r>
          </w:p>
        </w:tc>
        <w:tc>
          <w:tcPr>
            <w:tcW w:w="2758" w:type="dxa"/>
            <w:noWrap/>
          </w:tcPr>
          <w:p w:rsidR="00F41737" w:rsidRPr="00F41737" w:rsidRDefault="00F41737" w:rsidP="00F41737">
            <w:pPr>
              <w:spacing w:after="0"/>
              <w:rPr>
                <w:szCs w:val="20"/>
              </w:rPr>
            </w:pPr>
            <w:r w:rsidRPr="00F41737">
              <w:rPr>
                <w:szCs w:val="20"/>
              </w:rPr>
              <w:t>STAWELL VIC 3380</w:t>
            </w:r>
          </w:p>
        </w:tc>
        <w:tc>
          <w:tcPr>
            <w:tcW w:w="882" w:type="dxa"/>
            <w:noWrap/>
          </w:tcPr>
          <w:p w:rsidR="00F41737" w:rsidRPr="00F41737" w:rsidRDefault="00F41737" w:rsidP="00F41737">
            <w:pPr>
              <w:spacing w:after="0"/>
              <w:ind w:right="113"/>
              <w:jc w:val="right"/>
              <w:rPr>
                <w:szCs w:val="20"/>
              </w:rPr>
            </w:pPr>
            <w:r w:rsidRPr="00F41737">
              <w:rPr>
                <w:szCs w:val="20"/>
              </w:rPr>
              <w:t>362.50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Roderich Hagen Popper</w:t>
            </w:r>
          </w:p>
        </w:tc>
        <w:tc>
          <w:tcPr>
            <w:tcW w:w="2758" w:type="dxa"/>
            <w:noWrap/>
          </w:tcPr>
          <w:p w:rsidR="00F41737" w:rsidRPr="00F41737" w:rsidRDefault="00F41737" w:rsidP="00F41737">
            <w:pPr>
              <w:spacing w:after="0"/>
              <w:rPr>
                <w:szCs w:val="20"/>
              </w:rPr>
            </w:pPr>
            <w:r w:rsidRPr="00F41737">
              <w:rPr>
                <w:szCs w:val="20"/>
              </w:rPr>
              <w:t>CIVIC SQUARE ACT 2608</w:t>
            </w:r>
          </w:p>
        </w:tc>
        <w:tc>
          <w:tcPr>
            <w:tcW w:w="882" w:type="dxa"/>
            <w:noWrap/>
          </w:tcPr>
          <w:p w:rsidR="00F41737" w:rsidRPr="00F41737" w:rsidRDefault="00F41737" w:rsidP="00F41737">
            <w:pPr>
              <w:spacing w:after="0"/>
              <w:ind w:right="113"/>
              <w:jc w:val="right"/>
              <w:rPr>
                <w:szCs w:val="20"/>
              </w:rPr>
            </w:pPr>
            <w:r w:rsidRPr="00F41737">
              <w:rPr>
                <w:szCs w:val="20"/>
              </w:rPr>
              <w:t>311.00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Roman Catholic Archbishop of Perth</w:t>
            </w:r>
          </w:p>
        </w:tc>
        <w:tc>
          <w:tcPr>
            <w:tcW w:w="2758" w:type="dxa"/>
            <w:noWrap/>
          </w:tcPr>
          <w:p w:rsidR="00F41737" w:rsidRPr="00F41737" w:rsidRDefault="00F41737" w:rsidP="00F41737">
            <w:pPr>
              <w:spacing w:after="0"/>
              <w:rPr>
                <w:szCs w:val="20"/>
              </w:rPr>
            </w:pPr>
            <w:r w:rsidRPr="00F41737">
              <w:rPr>
                <w:szCs w:val="20"/>
              </w:rPr>
              <w:t>WEST PERTH WA 6005</w:t>
            </w:r>
          </w:p>
        </w:tc>
        <w:tc>
          <w:tcPr>
            <w:tcW w:w="882" w:type="dxa"/>
            <w:noWrap/>
          </w:tcPr>
          <w:p w:rsidR="00F41737" w:rsidRPr="00F41737" w:rsidRDefault="00F41737" w:rsidP="00F41737">
            <w:pPr>
              <w:spacing w:after="0"/>
              <w:ind w:right="113"/>
              <w:jc w:val="right"/>
              <w:rPr>
                <w:szCs w:val="20"/>
              </w:rPr>
            </w:pPr>
            <w:r w:rsidRPr="00F41737">
              <w:rPr>
                <w:szCs w:val="20"/>
              </w:rPr>
              <w:t>1 131.00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Sidney Edward Smith</w:t>
            </w:r>
          </w:p>
        </w:tc>
        <w:tc>
          <w:tcPr>
            <w:tcW w:w="2758" w:type="dxa"/>
            <w:noWrap/>
          </w:tcPr>
          <w:p w:rsidR="00F41737" w:rsidRPr="00F41737" w:rsidRDefault="00F41737" w:rsidP="00F41737">
            <w:pPr>
              <w:spacing w:after="0"/>
              <w:rPr>
                <w:szCs w:val="20"/>
              </w:rPr>
            </w:pPr>
            <w:r w:rsidRPr="00F41737">
              <w:rPr>
                <w:szCs w:val="20"/>
              </w:rPr>
              <w:t>IPSWICH QLD 4305</w:t>
            </w:r>
          </w:p>
        </w:tc>
        <w:tc>
          <w:tcPr>
            <w:tcW w:w="882" w:type="dxa"/>
            <w:noWrap/>
          </w:tcPr>
          <w:p w:rsidR="00F41737" w:rsidRPr="00F41737" w:rsidRDefault="00F41737" w:rsidP="00F41737">
            <w:pPr>
              <w:spacing w:after="0"/>
              <w:ind w:right="113"/>
              <w:jc w:val="right"/>
              <w:rPr>
                <w:szCs w:val="20"/>
              </w:rPr>
            </w:pPr>
            <w:r w:rsidRPr="00F41737">
              <w:rPr>
                <w:szCs w:val="20"/>
              </w:rPr>
              <w:t>710.50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Siegfried Alle and Sally Louise Alle</w:t>
            </w:r>
          </w:p>
        </w:tc>
        <w:tc>
          <w:tcPr>
            <w:tcW w:w="2758" w:type="dxa"/>
            <w:noWrap/>
          </w:tcPr>
          <w:p w:rsidR="00F41737" w:rsidRPr="00F41737" w:rsidRDefault="00F41737" w:rsidP="00F41737">
            <w:pPr>
              <w:spacing w:after="0"/>
              <w:rPr>
                <w:szCs w:val="20"/>
              </w:rPr>
            </w:pPr>
            <w:r w:rsidRPr="00F41737">
              <w:rPr>
                <w:szCs w:val="20"/>
              </w:rPr>
              <w:t>OAKEY QLD 4401</w:t>
            </w:r>
          </w:p>
        </w:tc>
        <w:tc>
          <w:tcPr>
            <w:tcW w:w="882" w:type="dxa"/>
            <w:noWrap/>
          </w:tcPr>
          <w:p w:rsidR="00F41737" w:rsidRPr="00F41737" w:rsidRDefault="00F41737" w:rsidP="00F41737">
            <w:pPr>
              <w:spacing w:after="0"/>
              <w:ind w:right="113"/>
              <w:jc w:val="right"/>
              <w:rPr>
                <w:szCs w:val="20"/>
              </w:rPr>
            </w:pPr>
            <w:r w:rsidRPr="00F41737">
              <w:rPr>
                <w:szCs w:val="20"/>
              </w:rPr>
              <w:t>217.50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Sonia Son-Jeet Kaur Begeda</w:t>
            </w:r>
          </w:p>
        </w:tc>
        <w:tc>
          <w:tcPr>
            <w:tcW w:w="2758" w:type="dxa"/>
            <w:noWrap/>
          </w:tcPr>
          <w:p w:rsidR="00F41737" w:rsidRPr="00F41737" w:rsidRDefault="00F41737" w:rsidP="00F41737">
            <w:pPr>
              <w:spacing w:after="0"/>
              <w:rPr>
                <w:szCs w:val="20"/>
              </w:rPr>
            </w:pPr>
            <w:r w:rsidRPr="00F41737">
              <w:rPr>
                <w:szCs w:val="20"/>
              </w:rPr>
              <w:t>GYMPIE QLD 4570</w:t>
            </w:r>
          </w:p>
        </w:tc>
        <w:tc>
          <w:tcPr>
            <w:tcW w:w="882" w:type="dxa"/>
            <w:noWrap/>
          </w:tcPr>
          <w:p w:rsidR="00F41737" w:rsidRPr="00F41737" w:rsidRDefault="00F41737" w:rsidP="00F41737">
            <w:pPr>
              <w:spacing w:after="0"/>
              <w:ind w:right="113"/>
              <w:jc w:val="right"/>
              <w:rPr>
                <w:szCs w:val="20"/>
              </w:rPr>
            </w:pPr>
            <w:r w:rsidRPr="00F41737">
              <w:rPr>
                <w:szCs w:val="20"/>
              </w:rPr>
              <w:t>116.00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Susan Antonieta Telfer</w:t>
            </w:r>
          </w:p>
        </w:tc>
        <w:tc>
          <w:tcPr>
            <w:tcW w:w="2758" w:type="dxa"/>
            <w:noWrap/>
          </w:tcPr>
          <w:p w:rsidR="00F41737" w:rsidRPr="00F41737" w:rsidRDefault="00F41737" w:rsidP="00F41737">
            <w:pPr>
              <w:spacing w:after="0"/>
              <w:rPr>
                <w:szCs w:val="20"/>
              </w:rPr>
            </w:pPr>
            <w:r w:rsidRPr="00F41737">
              <w:rPr>
                <w:szCs w:val="20"/>
              </w:rPr>
              <w:t>MOUNT GAMBIER SA 5290</w:t>
            </w:r>
          </w:p>
        </w:tc>
        <w:tc>
          <w:tcPr>
            <w:tcW w:w="882" w:type="dxa"/>
            <w:noWrap/>
          </w:tcPr>
          <w:p w:rsidR="00F41737" w:rsidRPr="00F41737" w:rsidRDefault="00F41737" w:rsidP="00F41737">
            <w:pPr>
              <w:spacing w:after="0"/>
              <w:ind w:right="113"/>
              <w:jc w:val="right"/>
              <w:rPr>
                <w:szCs w:val="20"/>
              </w:rPr>
            </w:pPr>
            <w:r w:rsidRPr="00F41737">
              <w:rPr>
                <w:szCs w:val="20"/>
              </w:rPr>
              <w:t>107.20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Timothy Keith Ball</w:t>
            </w:r>
          </w:p>
        </w:tc>
        <w:tc>
          <w:tcPr>
            <w:tcW w:w="2758" w:type="dxa"/>
            <w:noWrap/>
          </w:tcPr>
          <w:p w:rsidR="00F41737" w:rsidRPr="00F41737" w:rsidRDefault="00F41737" w:rsidP="00F41737">
            <w:pPr>
              <w:spacing w:after="0"/>
              <w:rPr>
                <w:szCs w:val="20"/>
              </w:rPr>
            </w:pPr>
            <w:r w:rsidRPr="00F41737">
              <w:rPr>
                <w:szCs w:val="20"/>
              </w:rPr>
              <w:t>CHERRYBROOK NSW 2126</w:t>
            </w:r>
          </w:p>
        </w:tc>
        <w:tc>
          <w:tcPr>
            <w:tcW w:w="882" w:type="dxa"/>
            <w:noWrap/>
          </w:tcPr>
          <w:p w:rsidR="00F41737" w:rsidRPr="00F41737" w:rsidRDefault="00F41737" w:rsidP="00F41737">
            <w:pPr>
              <w:spacing w:after="0"/>
              <w:ind w:right="113"/>
              <w:jc w:val="right"/>
              <w:rPr>
                <w:szCs w:val="20"/>
              </w:rPr>
            </w:pPr>
            <w:r w:rsidRPr="00F41737">
              <w:rPr>
                <w:szCs w:val="20"/>
              </w:rPr>
              <w:t>406.00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noWrap/>
          </w:tcPr>
          <w:p w:rsidR="00F41737" w:rsidRPr="00F41737" w:rsidRDefault="00F41737" w:rsidP="00F41737">
            <w:pPr>
              <w:spacing w:after="0"/>
              <w:jc w:val="left"/>
              <w:rPr>
                <w:szCs w:val="20"/>
              </w:rPr>
            </w:pPr>
            <w:r w:rsidRPr="00F41737">
              <w:rPr>
                <w:szCs w:val="20"/>
              </w:rPr>
              <w:t>Trevor Hockings</w:t>
            </w:r>
          </w:p>
        </w:tc>
        <w:tc>
          <w:tcPr>
            <w:tcW w:w="2758" w:type="dxa"/>
            <w:noWrap/>
          </w:tcPr>
          <w:p w:rsidR="00F41737" w:rsidRPr="00F41737" w:rsidRDefault="00F41737" w:rsidP="00F41737">
            <w:pPr>
              <w:spacing w:after="0"/>
              <w:rPr>
                <w:szCs w:val="20"/>
              </w:rPr>
            </w:pPr>
            <w:r w:rsidRPr="00F41737">
              <w:rPr>
                <w:szCs w:val="20"/>
              </w:rPr>
              <w:t>JINDABYNE NSW 2627</w:t>
            </w:r>
          </w:p>
        </w:tc>
        <w:tc>
          <w:tcPr>
            <w:tcW w:w="882" w:type="dxa"/>
            <w:noWrap/>
          </w:tcPr>
          <w:p w:rsidR="00F41737" w:rsidRPr="00F41737" w:rsidRDefault="00F41737" w:rsidP="00F41737">
            <w:pPr>
              <w:spacing w:after="0"/>
              <w:ind w:right="113"/>
              <w:jc w:val="right"/>
              <w:rPr>
                <w:szCs w:val="20"/>
              </w:rPr>
            </w:pPr>
            <w:r w:rsidRPr="00F41737">
              <w:rPr>
                <w:szCs w:val="20"/>
              </w:rPr>
              <w:t>622.00</w:t>
            </w:r>
          </w:p>
        </w:tc>
        <w:tc>
          <w:tcPr>
            <w:tcW w:w="1898" w:type="dxa"/>
          </w:tcPr>
          <w:p w:rsidR="00F41737" w:rsidRPr="00F41737" w:rsidRDefault="00F41737" w:rsidP="00F41737">
            <w:pPr>
              <w:spacing w:after="0"/>
              <w:jc w:val="center"/>
              <w:rPr>
                <w:szCs w:val="20"/>
              </w:rPr>
            </w:pPr>
            <w:r w:rsidRPr="00F41737">
              <w:rPr>
                <w:szCs w:val="20"/>
              </w:rPr>
              <w:t>Unclaimed Dividend</w:t>
            </w:r>
          </w:p>
        </w:tc>
        <w:tc>
          <w:tcPr>
            <w:tcW w:w="887" w:type="dxa"/>
            <w:noWrap/>
          </w:tcPr>
          <w:p w:rsidR="00F41737" w:rsidRPr="00F41737" w:rsidRDefault="00F41737" w:rsidP="00F41737">
            <w:pPr>
              <w:spacing w:after="0"/>
              <w:jc w:val="right"/>
              <w:rPr>
                <w:szCs w:val="20"/>
              </w:rPr>
            </w:pPr>
            <w:r w:rsidRPr="00F41737">
              <w:rPr>
                <w:szCs w:val="20"/>
              </w:rPr>
              <w:t>31.12.2012</w:t>
            </w:r>
          </w:p>
        </w:tc>
      </w:tr>
      <w:tr w:rsidR="00F41737" w:rsidRPr="00F41737" w:rsidTr="00C46B70">
        <w:trPr>
          <w:trHeight w:val="20"/>
        </w:trPr>
        <w:tc>
          <w:tcPr>
            <w:tcW w:w="2931" w:type="dxa"/>
            <w:tcBorders>
              <w:bottom w:val="single" w:sz="4" w:space="0" w:color="auto"/>
            </w:tcBorders>
            <w:noWrap/>
          </w:tcPr>
          <w:p w:rsidR="00F41737" w:rsidRPr="00F41737" w:rsidRDefault="00F41737" w:rsidP="00F41737">
            <w:pPr>
              <w:jc w:val="left"/>
              <w:rPr>
                <w:szCs w:val="20"/>
              </w:rPr>
            </w:pPr>
            <w:r w:rsidRPr="00F41737">
              <w:rPr>
                <w:szCs w:val="20"/>
              </w:rPr>
              <w:t>Valerie Hepburn Phillips</w:t>
            </w:r>
          </w:p>
        </w:tc>
        <w:tc>
          <w:tcPr>
            <w:tcW w:w="2758" w:type="dxa"/>
            <w:tcBorders>
              <w:bottom w:val="single" w:sz="4" w:space="0" w:color="auto"/>
            </w:tcBorders>
            <w:noWrap/>
          </w:tcPr>
          <w:p w:rsidR="00F41737" w:rsidRPr="00F41737" w:rsidRDefault="00F41737" w:rsidP="00F41737">
            <w:pPr>
              <w:rPr>
                <w:szCs w:val="20"/>
              </w:rPr>
            </w:pPr>
            <w:r w:rsidRPr="00F41737">
              <w:rPr>
                <w:szCs w:val="20"/>
              </w:rPr>
              <w:t>WEST BEACH SA 5024</w:t>
            </w:r>
          </w:p>
        </w:tc>
        <w:tc>
          <w:tcPr>
            <w:tcW w:w="882" w:type="dxa"/>
            <w:tcBorders>
              <w:bottom w:val="single" w:sz="4" w:space="0" w:color="auto"/>
            </w:tcBorders>
            <w:noWrap/>
          </w:tcPr>
          <w:p w:rsidR="00F41737" w:rsidRPr="00F41737" w:rsidRDefault="00F41737" w:rsidP="00F41737">
            <w:pPr>
              <w:ind w:right="113"/>
              <w:jc w:val="right"/>
              <w:rPr>
                <w:szCs w:val="20"/>
              </w:rPr>
            </w:pPr>
            <w:r w:rsidRPr="00F41737">
              <w:rPr>
                <w:szCs w:val="20"/>
              </w:rPr>
              <w:t>125.45</w:t>
            </w:r>
          </w:p>
        </w:tc>
        <w:tc>
          <w:tcPr>
            <w:tcW w:w="1898" w:type="dxa"/>
            <w:tcBorders>
              <w:bottom w:val="single" w:sz="4" w:space="0" w:color="auto"/>
            </w:tcBorders>
          </w:tcPr>
          <w:p w:rsidR="00F41737" w:rsidRPr="00F41737" w:rsidRDefault="00F41737" w:rsidP="00F41737">
            <w:pPr>
              <w:jc w:val="center"/>
              <w:rPr>
                <w:szCs w:val="20"/>
              </w:rPr>
            </w:pPr>
            <w:r w:rsidRPr="00F41737">
              <w:rPr>
                <w:szCs w:val="20"/>
              </w:rPr>
              <w:t>Unclaimed Dividend</w:t>
            </w:r>
          </w:p>
        </w:tc>
        <w:tc>
          <w:tcPr>
            <w:tcW w:w="887" w:type="dxa"/>
            <w:tcBorders>
              <w:bottom w:val="single" w:sz="4" w:space="0" w:color="auto"/>
            </w:tcBorders>
            <w:noWrap/>
          </w:tcPr>
          <w:p w:rsidR="00F41737" w:rsidRPr="00F41737" w:rsidRDefault="00F41737" w:rsidP="00F41737">
            <w:pPr>
              <w:jc w:val="right"/>
              <w:rPr>
                <w:szCs w:val="20"/>
              </w:rPr>
            </w:pPr>
            <w:r w:rsidRPr="00F41737">
              <w:rPr>
                <w:szCs w:val="20"/>
              </w:rPr>
              <w:t>31.12.2012</w:t>
            </w:r>
          </w:p>
        </w:tc>
      </w:tr>
    </w:tbl>
    <w:p w:rsidR="00B90235" w:rsidRPr="00B90235" w:rsidRDefault="00B90235" w:rsidP="002D1C39">
      <w:pPr>
        <w:spacing w:before="240"/>
        <w:jc w:val="center"/>
        <w:rPr>
          <w:caps/>
          <w:szCs w:val="17"/>
          <w:lang w:eastAsia="en-AU"/>
        </w:rPr>
      </w:pPr>
      <w:r w:rsidRPr="00B90235">
        <w:rPr>
          <w:caps/>
          <w:szCs w:val="17"/>
          <w:lang w:eastAsia="en-AU"/>
        </w:rPr>
        <w:t>Unclaimed Moneys Act 1891</w:t>
      </w:r>
    </w:p>
    <w:p w:rsidR="00B90235" w:rsidRPr="00B90235" w:rsidRDefault="00B90235" w:rsidP="00B90235">
      <w:pPr>
        <w:jc w:val="center"/>
        <w:rPr>
          <w:i/>
          <w:szCs w:val="17"/>
          <w:lang w:eastAsia="en-AU"/>
        </w:rPr>
      </w:pPr>
      <w:r w:rsidRPr="00B90235">
        <w:rPr>
          <w:i/>
          <w:szCs w:val="17"/>
          <w:lang w:eastAsia="en-AU"/>
        </w:rPr>
        <w:t xml:space="preserve">Register of Unclaimed Moneys </w:t>
      </w:r>
      <w:r w:rsidRPr="00B90235">
        <w:rPr>
          <w:i/>
          <w:szCs w:val="17"/>
        </w:rPr>
        <w:t>held by</w:t>
      </w:r>
      <w:r w:rsidRPr="00B90235">
        <w:rPr>
          <w:i/>
          <w:szCs w:val="17"/>
          <w:lang w:eastAsia="en-AU"/>
        </w:rPr>
        <w:t xml:space="preserve"> Boart Longyear Limited for the year ended 2012</w:t>
      </w:r>
    </w:p>
    <w:tbl>
      <w:tblPr>
        <w:tblStyle w:val="TableGrid"/>
        <w:tblW w:w="50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0"/>
        <w:gridCol w:w="2823"/>
        <w:gridCol w:w="848"/>
        <w:gridCol w:w="1579"/>
        <w:gridCol w:w="1018"/>
      </w:tblGrid>
      <w:tr w:rsidR="00B90235" w:rsidRPr="00B90235" w:rsidTr="00C46B70">
        <w:trPr>
          <w:trHeight w:val="455"/>
          <w:tblHeader/>
        </w:trPr>
        <w:tc>
          <w:tcPr>
            <w:tcW w:w="3162" w:type="pct"/>
            <w:gridSpan w:val="2"/>
            <w:tcBorders>
              <w:top w:val="single" w:sz="4" w:space="0" w:color="auto"/>
              <w:bottom w:val="single" w:sz="4" w:space="0" w:color="auto"/>
            </w:tcBorders>
            <w:vAlign w:val="center"/>
            <w:hideMark/>
          </w:tcPr>
          <w:p w:rsidR="00B90235" w:rsidRPr="00B90235" w:rsidRDefault="00B90235" w:rsidP="00B90235">
            <w:pPr>
              <w:spacing w:after="0"/>
              <w:jc w:val="center"/>
              <w:rPr>
                <w:b/>
                <w:szCs w:val="20"/>
              </w:rPr>
            </w:pPr>
            <w:r w:rsidRPr="00B90235">
              <w:rPr>
                <w:b/>
                <w:szCs w:val="20"/>
              </w:rPr>
              <w:t>Name and Address of Owner</w:t>
            </w:r>
          </w:p>
        </w:tc>
        <w:tc>
          <w:tcPr>
            <w:tcW w:w="452" w:type="pct"/>
            <w:tcBorders>
              <w:top w:val="single" w:sz="4" w:space="0" w:color="auto"/>
              <w:bottom w:val="single" w:sz="4" w:space="0" w:color="auto"/>
            </w:tcBorders>
            <w:vAlign w:val="center"/>
            <w:hideMark/>
          </w:tcPr>
          <w:p w:rsidR="00B90235" w:rsidRPr="00B90235" w:rsidRDefault="00B90235" w:rsidP="00B90235">
            <w:pPr>
              <w:spacing w:after="0"/>
              <w:jc w:val="center"/>
              <w:rPr>
                <w:b/>
                <w:szCs w:val="20"/>
              </w:rPr>
            </w:pPr>
            <w:r w:rsidRPr="00B90235">
              <w:rPr>
                <w:b/>
                <w:szCs w:val="20"/>
              </w:rPr>
              <w:t>Amount $</w:t>
            </w:r>
          </w:p>
        </w:tc>
        <w:tc>
          <w:tcPr>
            <w:tcW w:w="842" w:type="pct"/>
            <w:tcBorders>
              <w:top w:val="single" w:sz="4" w:space="0" w:color="auto"/>
              <w:bottom w:val="single" w:sz="4" w:space="0" w:color="auto"/>
            </w:tcBorders>
            <w:vAlign w:val="center"/>
          </w:tcPr>
          <w:p w:rsidR="00B90235" w:rsidRPr="00B90235" w:rsidRDefault="00B90235" w:rsidP="00B90235">
            <w:pPr>
              <w:spacing w:after="0"/>
              <w:jc w:val="center"/>
              <w:rPr>
                <w:b/>
                <w:szCs w:val="20"/>
              </w:rPr>
            </w:pPr>
            <w:r w:rsidRPr="00B90235">
              <w:rPr>
                <w:b/>
                <w:szCs w:val="20"/>
              </w:rPr>
              <w:t xml:space="preserve">Description of </w:t>
            </w:r>
            <w:r w:rsidRPr="00B90235">
              <w:rPr>
                <w:b/>
                <w:szCs w:val="20"/>
              </w:rPr>
              <w:br/>
              <w:t>Unclaimed Money</w:t>
            </w:r>
          </w:p>
        </w:tc>
        <w:tc>
          <w:tcPr>
            <w:tcW w:w="544" w:type="pct"/>
            <w:tcBorders>
              <w:top w:val="single" w:sz="4" w:space="0" w:color="auto"/>
              <w:bottom w:val="single" w:sz="4" w:space="0" w:color="auto"/>
            </w:tcBorders>
            <w:vAlign w:val="center"/>
            <w:hideMark/>
          </w:tcPr>
          <w:p w:rsidR="00B90235" w:rsidRPr="00B90235" w:rsidRDefault="00B90235" w:rsidP="00B90235">
            <w:pPr>
              <w:spacing w:after="0"/>
              <w:jc w:val="center"/>
              <w:rPr>
                <w:b/>
                <w:szCs w:val="20"/>
              </w:rPr>
            </w:pPr>
            <w:r w:rsidRPr="00B90235">
              <w:rPr>
                <w:b/>
                <w:szCs w:val="20"/>
              </w:rPr>
              <w:t>Date</w:t>
            </w:r>
          </w:p>
        </w:tc>
      </w:tr>
      <w:tr w:rsidR="00B90235" w:rsidRPr="00B90235" w:rsidTr="00C46B70">
        <w:trPr>
          <w:trHeight w:val="20"/>
          <w:tblHeader/>
        </w:trPr>
        <w:tc>
          <w:tcPr>
            <w:tcW w:w="1658" w:type="pct"/>
            <w:tcBorders>
              <w:top w:val="single" w:sz="4" w:space="0" w:color="auto"/>
            </w:tcBorders>
          </w:tcPr>
          <w:p w:rsidR="00B90235" w:rsidRPr="00B90235" w:rsidRDefault="00B90235" w:rsidP="00B90235">
            <w:pPr>
              <w:spacing w:after="0" w:line="80" w:lineRule="exact"/>
              <w:jc w:val="left"/>
              <w:rPr>
                <w:szCs w:val="20"/>
              </w:rPr>
            </w:pPr>
          </w:p>
        </w:tc>
        <w:tc>
          <w:tcPr>
            <w:tcW w:w="1505" w:type="pct"/>
            <w:tcBorders>
              <w:top w:val="single" w:sz="4" w:space="0" w:color="auto"/>
            </w:tcBorders>
          </w:tcPr>
          <w:p w:rsidR="00B90235" w:rsidRPr="00B90235" w:rsidRDefault="00B90235" w:rsidP="00B90235">
            <w:pPr>
              <w:spacing w:after="0" w:line="80" w:lineRule="exact"/>
              <w:rPr>
                <w:szCs w:val="20"/>
              </w:rPr>
            </w:pPr>
          </w:p>
        </w:tc>
        <w:tc>
          <w:tcPr>
            <w:tcW w:w="452" w:type="pct"/>
            <w:tcBorders>
              <w:top w:val="single" w:sz="4" w:space="0" w:color="auto"/>
            </w:tcBorders>
          </w:tcPr>
          <w:p w:rsidR="00B90235" w:rsidRPr="00B90235" w:rsidRDefault="00B90235" w:rsidP="00B90235">
            <w:pPr>
              <w:spacing w:after="0" w:line="80" w:lineRule="exact"/>
              <w:jc w:val="right"/>
              <w:rPr>
                <w:szCs w:val="20"/>
              </w:rPr>
            </w:pPr>
          </w:p>
        </w:tc>
        <w:tc>
          <w:tcPr>
            <w:tcW w:w="842" w:type="pct"/>
            <w:tcBorders>
              <w:top w:val="single" w:sz="4" w:space="0" w:color="auto"/>
            </w:tcBorders>
          </w:tcPr>
          <w:p w:rsidR="00B90235" w:rsidRPr="00B90235" w:rsidRDefault="00B90235" w:rsidP="00B90235">
            <w:pPr>
              <w:spacing w:after="0" w:line="80" w:lineRule="exact"/>
              <w:jc w:val="center"/>
              <w:rPr>
                <w:szCs w:val="20"/>
              </w:rPr>
            </w:pPr>
          </w:p>
        </w:tc>
        <w:tc>
          <w:tcPr>
            <w:tcW w:w="544" w:type="pct"/>
            <w:tcBorders>
              <w:top w:val="single" w:sz="4" w:space="0" w:color="auto"/>
            </w:tcBorders>
          </w:tcPr>
          <w:p w:rsidR="00B90235" w:rsidRPr="00B90235" w:rsidRDefault="00B90235" w:rsidP="00B90235">
            <w:pPr>
              <w:spacing w:after="0" w:line="80" w:lineRule="exact"/>
              <w:jc w:val="right"/>
              <w:rPr>
                <w:szCs w:val="20"/>
              </w:rPr>
            </w:pP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A Morsi Investments Pty Ltd</w:t>
            </w:r>
          </w:p>
        </w:tc>
        <w:tc>
          <w:tcPr>
            <w:tcW w:w="1505" w:type="pct"/>
            <w:noWrap/>
          </w:tcPr>
          <w:p w:rsidR="00B90235" w:rsidRPr="00B90235" w:rsidRDefault="00B90235" w:rsidP="00B90235">
            <w:pPr>
              <w:spacing w:after="0"/>
              <w:jc w:val="left"/>
              <w:rPr>
                <w:szCs w:val="20"/>
              </w:rPr>
            </w:pPr>
            <w:r w:rsidRPr="00B90235">
              <w:rPr>
                <w:szCs w:val="20"/>
              </w:rPr>
              <w:t>HAWTHORN VIC 3122</w:t>
            </w:r>
          </w:p>
        </w:tc>
        <w:tc>
          <w:tcPr>
            <w:tcW w:w="452" w:type="pct"/>
            <w:noWrap/>
          </w:tcPr>
          <w:p w:rsidR="00B90235" w:rsidRPr="00B90235" w:rsidRDefault="00B90235" w:rsidP="00B90235">
            <w:pPr>
              <w:spacing w:after="0"/>
              <w:ind w:right="113"/>
              <w:jc w:val="right"/>
              <w:rPr>
                <w:szCs w:val="20"/>
              </w:rPr>
            </w:pPr>
            <w:r w:rsidRPr="00B90235">
              <w:rPr>
                <w:szCs w:val="20"/>
              </w:rPr>
              <w:t>1 234.56</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AAA Hammond Pty Ltd</w:t>
            </w:r>
          </w:p>
        </w:tc>
        <w:tc>
          <w:tcPr>
            <w:tcW w:w="1505" w:type="pct"/>
            <w:noWrap/>
          </w:tcPr>
          <w:p w:rsidR="00B90235" w:rsidRPr="00B90235" w:rsidRDefault="00B90235" w:rsidP="00B90235">
            <w:pPr>
              <w:spacing w:after="0"/>
              <w:jc w:val="left"/>
              <w:rPr>
                <w:szCs w:val="20"/>
              </w:rPr>
            </w:pPr>
            <w:r w:rsidRPr="00B90235">
              <w:rPr>
                <w:szCs w:val="20"/>
              </w:rPr>
              <w:t>BONDI JUNCTION NSW 2022</w:t>
            </w:r>
          </w:p>
        </w:tc>
        <w:tc>
          <w:tcPr>
            <w:tcW w:w="452" w:type="pct"/>
            <w:noWrap/>
          </w:tcPr>
          <w:p w:rsidR="00B90235" w:rsidRPr="00B90235" w:rsidRDefault="00B90235" w:rsidP="00B90235">
            <w:pPr>
              <w:spacing w:after="0"/>
              <w:ind w:right="113"/>
              <w:jc w:val="right"/>
              <w:rPr>
                <w:szCs w:val="20"/>
              </w:rPr>
            </w:pPr>
            <w:r w:rsidRPr="00B90235">
              <w:rPr>
                <w:szCs w:val="20"/>
              </w:rPr>
              <w:t>740.41</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Acorn Holdings (NSW) Pty Ltd</w:t>
            </w:r>
          </w:p>
        </w:tc>
        <w:tc>
          <w:tcPr>
            <w:tcW w:w="1505" w:type="pct"/>
            <w:noWrap/>
          </w:tcPr>
          <w:p w:rsidR="00B90235" w:rsidRPr="00B90235" w:rsidRDefault="00B90235" w:rsidP="00B90235">
            <w:pPr>
              <w:spacing w:after="0"/>
              <w:jc w:val="left"/>
              <w:rPr>
                <w:szCs w:val="20"/>
              </w:rPr>
            </w:pPr>
            <w:r w:rsidRPr="00B90235">
              <w:rPr>
                <w:szCs w:val="20"/>
              </w:rPr>
              <w:t>SYDNEY NSW 2000</w:t>
            </w:r>
          </w:p>
        </w:tc>
        <w:tc>
          <w:tcPr>
            <w:tcW w:w="452" w:type="pct"/>
            <w:noWrap/>
          </w:tcPr>
          <w:p w:rsidR="00B90235" w:rsidRPr="00B90235" w:rsidRDefault="00B90235" w:rsidP="00B90235">
            <w:pPr>
              <w:spacing w:after="0"/>
              <w:ind w:right="113"/>
              <w:jc w:val="right"/>
              <w:rPr>
                <w:szCs w:val="20"/>
              </w:rPr>
            </w:pPr>
            <w:r w:rsidRPr="00B90235">
              <w:rPr>
                <w:szCs w:val="20"/>
              </w:rPr>
              <w:t>309.61</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Aneta Freiermuth</w:t>
            </w:r>
          </w:p>
        </w:tc>
        <w:tc>
          <w:tcPr>
            <w:tcW w:w="1505" w:type="pct"/>
            <w:noWrap/>
          </w:tcPr>
          <w:p w:rsidR="00B90235" w:rsidRPr="00B90235" w:rsidRDefault="00B90235" w:rsidP="00B90235">
            <w:pPr>
              <w:spacing w:after="0"/>
              <w:jc w:val="left"/>
              <w:rPr>
                <w:szCs w:val="20"/>
              </w:rPr>
            </w:pPr>
            <w:r w:rsidRPr="00B90235">
              <w:rPr>
                <w:szCs w:val="20"/>
              </w:rPr>
              <w:t>WEST PERTH WA 6005</w:t>
            </w:r>
          </w:p>
        </w:tc>
        <w:tc>
          <w:tcPr>
            <w:tcW w:w="452" w:type="pct"/>
            <w:noWrap/>
          </w:tcPr>
          <w:p w:rsidR="00B90235" w:rsidRPr="00B90235" w:rsidRDefault="00B90235" w:rsidP="00B90235">
            <w:pPr>
              <w:spacing w:after="0"/>
              <w:ind w:right="113"/>
              <w:jc w:val="right"/>
              <w:rPr>
                <w:szCs w:val="20"/>
              </w:rPr>
            </w:pPr>
            <w:r w:rsidRPr="00B90235">
              <w:rPr>
                <w:szCs w:val="20"/>
              </w:rPr>
              <w:t>247.41</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Anthony Chooneng Lim</w:t>
            </w:r>
          </w:p>
        </w:tc>
        <w:tc>
          <w:tcPr>
            <w:tcW w:w="1505" w:type="pct"/>
            <w:noWrap/>
          </w:tcPr>
          <w:p w:rsidR="00B90235" w:rsidRPr="00B90235" w:rsidRDefault="00B90235" w:rsidP="00B90235">
            <w:pPr>
              <w:spacing w:after="0"/>
              <w:jc w:val="left"/>
              <w:rPr>
                <w:szCs w:val="20"/>
              </w:rPr>
            </w:pPr>
            <w:r w:rsidRPr="00B90235">
              <w:rPr>
                <w:szCs w:val="20"/>
              </w:rPr>
              <w:t>MATRAVILLE NSW 2036</w:t>
            </w:r>
          </w:p>
        </w:tc>
        <w:tc>
          <w:tcPr>
            <w:tcW w:w="452" w:type="pct"/>
            <w:noWrap/>
          </w:tcPr>
          <w:p w:rsidR="00B90235" w:rsidRPr="00B90235" w:rsidRDefault="00B90235" w:rsidP="00B90235">
            <w:pPr>
              <w:spacing w:after="0"/>
              <w:ind w:right="113"/>
              <w:jc w:val="right"/>
              <w:rPr>
                <w:szCs w:val="20"/>
              </w:rPr>
            </w:pPr>
            <w:r w:rsidRPr="00B90235">
              <w:rPr>
                <w:szCs w:val="20"/>
              </w:rPr>
              <w:t>934.20</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 xml:space="preserve">Anthony Norman Woods and </w:t>
            </w:r>
            <w:r w:rsidRPr="00B90235">
              <w:rPr>
                <w:szCs w:val="20"/>
              </w:rPr>
              <w:br/>
              <w:t>William Jeffries Britten</w:t>
            </w:r>
          </w:p>
        </w:tc>
        <w:tc>
          <w:tcPr>
            <w:tcW w:w="1505" w:type="pct"/>
            <w:noWrap/>
          </w:tcPr>
          <w:p w:rsidR="00B90235" w:rsidRPr="00B90235" w:rsidRDefault="00B90235" w:rsidP="00B90235">
            <w:pPr>
              <w:spacing w:after="0"/>
              <w:jc w:val="left"/>
              <w:rPr>
                <w:szCs w:val="20"/>
              </w:rPr>
            </w:pPr>
            <w:r w:rsidRPr="00B90235">
              <w:rPr>
                <w:szCs w:val="20"/>
              </w:rPr>
              <w:t>BOGGABILLA NSW 2409</w:t>
            </w:r>
          </w:p>
        </w:tc>
        <w:tc>
          <w:tcPr>
            <w:tcW w:w="452" w:type="pct"/>
            <w:noWrap/>
          </w:tcPr>
          <w:p w:rsidR="00B90235" w:rsidRPr="00B90235" w:rsidRDefault="00B90235" w:rsidP="00B90235">
            <w:pPr>
              <w:spacing w:after="0"/>
              <w:ind w:right="113"/>
              <w:jc w:val="right"/>
              <w:rPr>
                <w:szCs w:val="20"/>
              </w:rPr>
            </w:pPr>
            <w:r w:rsidRPr="00B90235">
              <w:rPr>
                <w:szCs w:val="20"/>
              </w:rPr>
              <w:t>348.07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Anton Cavka</w:t>
            </w:r>
          </w:p>
        </w:tc>
        <w:tc>
          <w:tcPr>
            <w:tcW w:w="1505" w:type="pct"/>
            <w:noWrap/>
          </w:tcPr>
          <w:p w:rsidR="00B90235" w:rsidRPr="00B90235" w:rsidRDefault="00B90235" w:rsidP="00B90235">
            <w:pPr>
              <w:spacing w:after="0"/>
              <w:jc w:val="left"/>
              <w:rPr>
                <w:szCs w:val="20"/>
              </w:rPr>
            </w:pPr>
            <w:r w:rsidRPr="00B90235">
              <w:rPr>
                <w:szCs w:val="20"/>
              </w:rPr>
              <w:t>ESSENDON VIC 3040</w:t>
            </w:r>
          </w:p>
        </w:tc>
        <w:tc>
          <w:tcPr>
            <w:tcW w:w="452" w:type="pct"/>
            <w:noWrap/>
          </w:tcPr>
          <w:p w:rsidR="00B90235" w:rsidRPr="00B90235" w:rsidRDefault="00B90235" w:rsidP="00B90235">
            <w:pPr>
              <w:spacing w:after="0"/>
              <w:ind w:right="113"/>
              <w:jc w:val="right"/>
              <w:rPr>
                <w:szCs w:val="20"/>
              </w:rPr>
            </w:pPr>
            <w:r w:rsidRPr="00B90235">
              <w:rPr>
                <w:szCs w:val="20"/>
              </w:rPr>
              <w:t>3 733.80</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Arzu Evin</w:t>
            </w:r>
          </w:p>
        </w:tc>
        <w:tc>
          <w:tcPr>
            <w:tcW w:w="1505" w:type="pct"/>
            <w:noWrap/>
          </w:tcPr>
          <w:p w:rsidR="00B90235" w:rsidRPr="00B90235" w:rsidRDefault="00B90235" w:rsidP="00B90235">
            <w:pPr>
              <w:spacing w:after="0"/>
              <w:jc w:val="left"/>
              <w:rPr>
                <w:szCs w:val="20"/>
              </w:rPr>
            </w:pPr>
            <w:r w:rsidRPr="00B90235">
              <w:rPr>
                <w:szCs w:val="20"/>
              </w:rPr>
              <w:t>BAULKHAM HILLS NSW 2153</w:t>
            </w:r>
          </w:p>
        </w:tc>
        <w:tc>
          <w:tcPr>
            <w:tcW w:w="452" w:type="pct"/>
            <w:noWrap/>
          </w:tcPr>
          <w:p w:rsidR="00B90235" w:rsidRPr="00B90235" w:rsidRDefault="00B90235" w:rsidP="00B90235">
            <w:pPr>
              <w:spacing w:after="0"/>
              <w:ind w:right="113"/>
              <w:jc w:val="right"/>
              <w:rPr>
                <w:szCs w:val="20"/>
              </w:rPr>
            </w:pPr>
            <w:r w:rsidRPr="00B90235">
              <w:rPr>
                <w:szCs w:val="20"/>
              </w:rPr>
              <w:t>346.42</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Aswin Aswin</w:t>
            </w:r>
          </w:p>
        </w:tc>
        <w:tc>
          <w:tcPr>
            <w:tcW w:w="1505" w:type="pct"/>
            <w:noWrap/>
          </w:tcPr>
          <w:p w:rsidR="00B90235" w:rsidRPr="00B90235" w:rsidRDefault="00B90235" w:rsidP="00B90235">
            <w:pPr>
              <w:spacing w:after="0"/>
              <w:jc w:val="left"/>
              <w:rPr>
                <w:szCs w:val="20"/>
              </w:rPr>
            </w:pPr>
            <w:r w:rsidRPr="00B90235">
              <w:rPr>
                <w:szCs w:val="20"/>
              </w:rPr>
              <w:t>CARLTON VIC 3053</w:t>
            </w:r>
          </w:p>
        </w:tc>
        <w:tc>
          <w:tcPr>
            <w:tcW w:w="452" w:type="pct"/>
            <w:noWrap/>
          </w:tcPr>
          <w:p w:rsidR="00B90235" w:rsidRPr="00B90235" w:rsidRDefault="00B90235" w:rsidP="00B90235">
            <w:pPr>
              <w:spacing w:after="0"/>
              <w:ind w:right="113"/>
              <w:jc w:val="right"/>
              <w:rPr>
                <w:szCs w:val="20"/>
              </w:rPr>
            </w:pPr>
            <w:r w:rsidRPr="00B90235">
              <w:rPr>
                <w:szCs w:val="20"/>
              </w:rPr>
              <w:t>222.67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Ben Currid</w:t>
            </w:r>
          </w:p>
        </w:tc>
        <w:tc>
          <w:tcPr>
            <w:tcW w:w="1505" w:type="pct"/>
            <w:noWrap/>
          </w:tcPr>
          <w:p w:rsidR="00B90235" w:rsidRPr="00B90235" w:rsidRDefault="00B90235" w:rsidP="00B90235">
            <w:pPr>
              <w:spacing w:after="0"/>
              <w:jc w:val="left"/>
              <w:rPr>
                <w:szCs w:val="20"/>
              </w:rPr>
            </w:pPr>
            <w:r w:rsidRPr="00B90235">
              <w:rPr>
                <w:szCs w:val="20"/>
              </w:rPr>
              <w:t>AUBIN GROVE WA 6164</w:t>
            </w:r>
          </w:p>
        </w:tc>
        <w:tc>
          <w:tcPr>
            <w:tcW w:w="452" w:type="pct"/>
            <w:noWrap/>
          </w:tcPr>
          <w:p w:rsidR="00B90235" w:rsidRPr="00B90235" w:rsidRDefault="00B90235" w:rsidP="00B90235">
            <w:pPr>
              <w:spacing w:after="0"/>
              <w:ind w:right="113"/>
              <w:jc w:val="right"/>
              <w:rPr>
                <w:szCs w:val="20"/>
              </w:rPr>
            </w:pPr>
            <w:r w:rsidRPr="00B90235">
              <w:rPr>
                <w:szCs w:val="20"/>
              </w:rPr>
              <w:t>384.32</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Brian Mark Jones</w:t>
            </w:r>
          </w:p>
        </w:tc>
        <w:tc>
          <w:tcPr>
            <w:tcW w:w="1505" w:type="pct"/>
            <w:noWrap/>
          </w:tcPr>
          <w:p w:rsidR="00B90235" w:rsidRPr="00B90235" w:rsidRDefault="00B90235" w:rsidP="00B90235">
            <w:pPr>
              <w:spacing w:after="0"/>
              <w:jc w:val="left"/>
              <w:rPr>
                <w:szCs w:val="20"/>
              </w:rPr>
            </w:pPr>
            <w:r w:rsidRPr="00B90235">
              <w:rPr>
                <w:szCs w:val="20"/>
              </w:rPr>
              <w:t>EDITHVALE VIC 3196</w:t>
            </w:r>
          </w:p>
        </w:tc>
        <w:tc>
          <w:tcPr>
            <w:tcW w:w="452" w:type="pct"/>
            <w:noWrap/>
          </w:tcPr>
          <w:p w:rsidR="00B90235" w:rsidRPr="00B90235" w:rsidRDefault="00B90235" w:rsidP="00B90235">
            <w:pPr>
              <w:spacing w:after="0"/>
              <w:ind w:right="113"/>
              <w:jc w:val="right"/>
              <w:rPr>
                <w:szCs w:val="20"/>
              </w:rPr>
            </w:pPr>
            <w:r w:rsidRPr="00B90235">
              <w:rPr>
                <w:szCs w:val="20"/>
              </w:rPr>
              <w:t>375.93</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BTKT Pty Ltd</w:t>
            </w:r>
          </w:p>
        </w:tc>
        <w:tc>
          <w:tcPr>
            <w:tcW w:w="1505" w:type="pct"/>
            <w:noWrap/>
          </w:tcPr>
          <w:p w:rsidR="00B90235" w:rsidRPr="00B90235" w:rsidRDefault="00B90235" w:rsidP="00B90235">
            <w:pPr>
              <w:spacing w:after="0"/>
              <w:jc w:val="left"/>
              <w:rPr>
                <w:szCs w:val="20"/>
              </w:rPr>
            </w:pPr>
            <w:r w:rsidRPr="00B90235">
              <w:rPr>
                <w:szCs w:val="20"/>
              </w:rPr>
              <w:t>CANTERBURY VIC 3126</w:t>
            </w:r>
          </w:p>
        </w:tc>
        <w:tc>
          <w:tcPr>
            <w:tcW w:w="452" w:type="pct"/>
            <w:noWrap/>
          </w:tcPr>
          <w:p w:rsidR="00B90235" w:rsidRPr="00B90235" w:rsidRDefault="00B90235" w:rsidP="00B90235">
            <w:pPr>
              <w:spacing w:after="0"/>
              <w:ind w:right="113"/>
              <w:jc w:val="right"/>
              <w:rPr>
                <w:szCs w:val="20"/>
              </w:rPr>
            </w:pPr>
            <w:r w:rsidRPr="00B90235">
              <w:rPr>
                <w:szCs w:val="20"/>
              </w:rPr>
              <w:t>339.51</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Caladh Investments Pty Ltd</w:t>
            </w:r>
          </w:p>
        </w:tc>
        <w:tc>
          <w:tcPr>
            <w:tcW w:w="1505" w:type="pct"/>
            <w:noWrap/>
          </w:tcPr>
          <w:p w:rsidR="00B90235" w:rsidRPr="00B90235" w:rsidRDefault="00B90235" w:rsidP="00B90235">
            <w:pPr>
              <w:spacing w:after="0"/>
              <w:jc w:val="left"/>
              <w:rPr>
                <w:szCs w:val="20"/>
              </w:rPr>
            </w:pPr>
            <w:r w:rsidRPr="00B90235">
              <w:rPr>
                <w:szCs w:val="20"/>
              </w:rPr>
              <w:t>BRISBANE QLD 4001</w:t>
            </w:r>
          </w:p>
        </w:tc>
        <w:tc>
          <w:tcPr>
            <w:tcW w:w="452" w:type="pct"/>
            <w:noWrap/>
          </w:tcPr>
          <w:p w:rsidR="00B90235" w:rsidRPr="00B90235" w:rsidRDefault="00B90235" w:rsidP="00B90235">
            <w:pPr>
              <w:spacing w:after="0"/>
              <w:ind w:right="113"/>
              <w:jc w:val="right"/>
              <w:rPr>
                <w:szCs w:val="20"/>
              </w:rPr>
            </w:pPr>
            <w:r w:rsidRPr="00B90235">
              <w:rPr>
                <w:szCs w:val="20"/>
              </w:rPr>
              <w:t>179.80</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Cameron Mullins</w:t>
            </w:r>
          </w:p>
        </w:tc>
        <w:tc>
          <w:tcPr>
            <w:tcW w:w="1505" w:type="pct"/>
            <w:noWrap/>
          </w:tcPr>
          <w:p w:rsidR="00B90235" w:rsidRPr="00B90235" w:rsidRDefault="00B90235" w:rsidP="00B90235">
            <w:pPr>
              <w:spacing w:after="0"/>
              <w:jc w:val="left"/>
              <w:rPr>
                <w:szCs w:val="20"/>
              </w:rPr>
            </w:pPr>
            <w:r w:rsidRPr="00B90235">
              <w:rPr>
                <w:szCs w:val="20"/>
              </w:rPr>
              <w:t>MORANBAH QLD 4744</w:t>
            </w:r>
          </w:p>
        </w:tc>
        <w:tc>
          <w:tcPr>
            <w:tcW w:w="452" w:type="pct"/>
            <w:noWrap/>
          </w:tcPr>
          <w:p w:rsidR="00B90235" w:rsidRPr="00B90235" w:rsidRDefault="00B90235" w:rsidP="00B90235">
            <w:pPr>
              <w:spacing w:after="0"/>
              <w:ind w:right="113"/>
              <w:jc w:val="right"/>
              <w:rPr>
                <w:szCs w:val="20"/>
              </w:rPr>
            </w:pPr>
            <w:r w:rsidRPr="00B90235">
              <w:rPr>
                <w:szCs w:val="20"/>
              </w:rPr>
              <w:t>154.74</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Campbell Hubert Gladman</w:t>
            </w:r>
          </w:p>
        </w:tc>
        <w:tc>
          <w:tcPr>
            <w:tcW w:w="1505" w:type="pct"/>
            <w:noWrap/>
          </w:tcPr>
          <w:p w:rsidR="00B90235" w:rsidRPr="00B90235" w:rsidRDefault="00B90235" w:rsidP="00B90235">
            <w:pPr>
              <w:spacing w:after="0"/>
              <w:jc w:val="left"/>
              <w:rPr>
                <w:szCs w:val="20"/>
              </w:rPr>
            </w:pPr>
            <w:r w:rsidRPr="00B90235">
              <w:rPr>
                <w:szCs w:val="20"/>
              </w:rPr>
              <w:t>LEGANA TAS 7277</w:t>
            </w:r>
          </w:p>
        </w:tc>
        <w:tc>
          <w:tcPr>
            <w:tcW w:w="452" w:type="pct"/>
            <w:noWrap/>
          </w:tcPr>
          <w:p w:rsidR="00B90235" w:rsidRPr="00B90235" w:rsidRDefault="00B90235" w:rsidP="00B90235">
            <w:pPr>
              <w:spacing w:after="0"/>
              <w:ind w:right="113"/>
              <w:jc w:val="right"/>
              <w:rPr>
                <w:szCs w:val="20"/>
              </w:rPr>
            </w:pPr>
            <w:r w:rsidRPr="00B90235">
              <w:rPr>
                <w:szCs w:val="20"/>
              </w:rPr>
              <w:t>112.19</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Charles Mackay and Fabienne Mackay</w:t>
            </w:r>
          </w:p>
        </w:tc>
        <w:tc>
          <w:tcPr>
            <w:tcW w:w="1505" w:type="pct"/>
            <w:noWrap/>
          </w:tcPr>
          <w:p w:rsidR="00B90235" w:rsidRPr="00B90235" w:rsidRDefault="00B90235" w:rsidP="00B90235">
            <w:pPr>
              <w:spacing w:after="0"/>
              <w:jc w:val="left"/>
              <w:rPr>
                <w:szCs w:val="20"/>
              </w:rPr>
            </w:pPr>
            <w:r w:rsidRPr="00B90235">
              <w:rPr>
                <w:szCs w:val="20"/>
              </w:rPr>
              <w:t>PRAHRAN VIC 3181</w:t>
            </w:r>
          </w:p>
        </w:tc>
        <w:tc>
          <w:tcPr>
            <w:tcW w:w="452" w:type="pct"/>
            <w:noWrap/>
          </w:tcPr>
          <w:p w:rsidR="00B90235" w:rsidRPr="00B90235" w:rsidRDefault="00B90235" w:rsidP="00B90235">
            <w:pPr>
              <w:spacing w:after="0"/>
              <w:ind w:right="113"/>
              <w:jc w:val="right"/>
              <w:rPr>
                <w:szCs w:val="20"/>
              </w:rPr>
            </w:pPr>
            <w:r w:rsidRPr="00B90235">
              <w:rPr>
                <w:szCs w:val="20"/>
              </w:rPr>
              <w:t>308.64</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Christopher Hines</w:t>
            </w:r>
          </w:p>
        </w:tc>
        <w:tc>
          <w:tcPr>
            <w:tcW w:w="1505" w:type="pct"/>
            <w:noWrap/>
          </w:tcPr>
          <w:p w:rsidR="00B90235" w:rsidRPr="00B90235" w:rsidRDefault="00B90235" w:rsidP="00B90235">
            <w:pPr>
              <w:spacing w:after="0"/>
              <w:jc w:val="left"/>
              <w:rPr>
                <w:szCs w:val="20"/>
              </w:rPr>
            </w:pPr>
            <w:r w:rsidRPr="00B90235">
              <w:rPr>
                <w:szCs w:val="20"/>
              </w:rPr>
              <w:t>CHURCHILL QLD 4305</w:t>
            </w:r>
          </w:p>
        </w:tc>
        <w:tc>
          <w:tcPr>
            <w:tcW w:w="452" w:type="pct"/>
            <w:noWrap/>
          </w:tcPr>
          <w:p w:rsidR="00B90235" w:rsidRPr="00B90235" w:rsidRDefault="00B90235" w:rsidP="00B90235">
            <w:pPr>
              <w:spacing w:after="0"/>
              <w:ind w:right="113"/>
              <w:jc w:val="right"/>
              <w:rPr>
                <w:szCs w:val="20"/>
              </w:rPr>
            </w:pPr>
            <w:r w:rsidRPr="00B90235">
              <w:rPr>
                <w:szCs w:val="20"/>
              </w:rPr>
              <w:t>709.88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Christopher Kevin Kenny</w:t>
            </w:r>
          </w:p>
        </w:tc>
        <w:tc>
          <w:tcPr>
            <w:tcW w:w="1505" w:type="pct"/>
            <w:noWrap/>
          </w:tcPr>
          <w:p w:rsidR="00B90235" w:rsidRPr="00B90235" w:rsidRDefault="00B90235" w:rsidP="00B90235">
            <w:pPr>
              <w:spacing w:after="0"/>
              <w:jc w:val="left"/>
              <w:rPr>
                <w:szCs w:val="20"/>
              </w:rPr>
            </w:pPr>
            <w:r w:rsidRPr="00B90235">
              <w:rPr>
                <w:szCs w:val="20"/>
              </w:rPr>
              <w:t>WOOLLAHRA NSW 2025</w:t>
            </w:r>
          </w:p>
        </w:tc>
        <w:tc>
          <w:tcPr>
            <w:tcW w:w="452" w:type="pct"/>
            <w:noWrap/>
          </w:tcPr>
          <w:p w:rsidR="00B90235" w:rsidRPr="00B90235" w:rsidRDefault="00B90235" w:rsidP="00B90235">
            <w:pPr>
              <w:spacing w:after="0"/>
              <w:ind w:right="113"/>
              <w:jc w:val="right"/>
              <w:rPr>
                <w:szCs w:val="20"/>
              </w:rPr>
            </w:pPr>
            <w:r w:rsidRPr="00B90235">
              <w:rPr>
                <w:szCs w:val="20"/>
              </w:rPr>
              <w:t>187.64</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 xml:space="preserve">Christos Sakellarides and </w:t>
            </w:r>
            <w:r w:rsidRPr="00B90235">
              <w:rPr>
                <w:szCs w:val="20"/>
              </w:rPr>
              <w:br/>
              <w:t>Anastasia Sakellarides</w:t>
            </w:r>
          </w:p>
        </w:tc>
        <w:tc>
          <w:tcPr>
            <w:tcW w:w="1505" w:type="pct"/>
            <w:noWrap/>
          </w:tcPr>
          <w:p w:rsidR="00B90235" w:rsidRPr="00B90235" w:rsidRDefault="00B90235" w:rsidP="00B90235">
            <w:pPr>
              <w:spacing w:after="0"/>
              <w:jc w:val="left"/>
              <w:rPr>
                <w:szCs w:val="20"/>
              </w:rPr>
            </w:pPr>
            <w:r w:rsidRPr="00B90235">
              <w:rPr>
                <w:szCs w:val="20"/>
              </w:rPr>
              <w:t>COWES VIC 3922</w:t>
            </w:r>
          </w:p>
        </w:tc>
        <w:tc>
          <w:tcPr>
            <w:tcW w:w="452" w:type="pct"/>
            <w:noWrap/>
          </w:tcPr>
          <w:p w:rsidR="00B90235" w:rsidRPr="00B90235" w:rsidRDefault="00B90235" w:rsidP="00B90235">
            <w:pPr>
              <w:spacing w:after="0"/>
              <w:ind w:right="113"/>
              <w:jc w:val="right"/>
              <w:rPr>
                <w:szCs w:val="20"/>
              </w:rPr>
            </w:pPr>
            <w:r w:rsidRPr="00B90235">
              <w:rPr>
                <w:szCs w:val="20"/>
              </w:rPr>
              <w:t>264.43</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Craig Robert Sim</w:t>
            </w:r>
          </w:p>
        </w:tc>
        <w:tc>
          <w:tcPr>
            <w:tcW w:w="1505" w:type="pct"/>
            <w:noWrap/>
          </w:tcPr>
          <w:p w:rsidR="00B90235" w:rsidRPr="00B90235" w:rsidRDefault="00B90235" w:rsidP="00B90235">
            <w:pPr>
              <w:spacing w:after="0"/>
              <w:jc w:val="left"/>
              <w:rPr>
                <w:szCs w:val="20"/>
              </w:rPr>
            </w:pPr>
            <w:r w:rsidRPr="00B90235">
              <w:rPr>
                <w:szCs w:val="20"/>
              </w:rPr>
              <w:t>LUTWYCHE QLD 4030</w:t>
            </w:r>
          </w:p>
        </w:tc>
        <w:tc>
          <w:tcPr>
            <w:tcW w:w="452" w:type="pct"/>
            <w:noWrap/>
          </w:tcPr>
          <w:p w:rsidR="00B90235" w:rsidRPr="00B90235" w:rsidRDefault="00B90235" w:rsidP="00B90235">
            <w:pPr>
              <w:spacing w:after="0"/>
              <w:ind w:right="113"/>
              <w:jc w:val="right"/>
              <w:rPr>
                <w:szCs w:val="20"/>
              </w:rPr>
            </w:pPr>
            <w:r w:rsidRPr="00B90235">
              <w:rPr>
                <w:szCs w:val="20"/>
              </w:rPr>
              <w:t>245.39</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David Anthony Selby</w:t>
            </w:r>
          </w:p>
        </w:tc>
        <w:tc>
          <w:tcPr>
            <w:tcW w:w="1505" w:type="pct"/>
            <w:noWrap/>
          </w:tcPr>
          <w:p w:rsidR="00B90235" w:rsidRPr="00B90235" w:rsidRDefault="00B90235" w:rsidP="00B90235">
            <w:pPr>
              <w:spacing w:after="0"/>
              <w:jc w:val="left"/>
              <w:rPr>
                <w:szCs w:val="20"/>
              </w:rPr>
            </w:pPr>
            <w:r w:rsidRPr="00B90235">
              <w:rPr>
                <w:szCs w:val="20"/>
              </w:rPr>
              <w:t>NORTH SYDNEY NSW 2059</w:t>
            </w:r>
          </w:p>
        </w:tc>
        <w:tc>
          <w:tcPr>
            <w:tcW w:w="452" w:type="pct"/>
            <w:noWrap/>
          </w:tcPr>
          <w:p w:rsidR="00B90235" w:rsidRPr="00B90235" w:rsidRDefault="00B90235" w:rsidP="00B90235">
            <w:pPr>
              <w:spacing w:after="0"/>
              <w:ind w:right="113"/>
              <w:jc w:val="right"/>
              <w:rPr>
                <w:szCs w:val="20"/>
              </w:rPr>
            </w:pPr>
            <w:r w:rsidRPr="00B90235">
              <w:rPr>
                <w:szCs w:val="20"/>
              </w:rPr>
              <w:t>296.80</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David Frank Ackerman</w:t>
            </w:r>
          </w:p>
        </w:tc>
        <w:tc>
          <w:tcPr>
            <w:tcW w:w="1505" w:type="pct"/>
            <w:noWrap/>
          </w:tcPr>
          <w:p w:rsidR="00B90235" w:rsidRPr="00B90235" w:rsidRDefault="00B90235" w:rsidP="00B90235">
            <w:pPr>
              <w:spacing w:after="0"/>
              <w:jc w:val="left"/>
              <w:rPr>
                <w:szCs w:val="20"/>
              </w:rPr>
            </w:pPr>
            <w:r w:rsidRPr="00B90235">
              <w:rPr>
                <w:szCs w:val="20"/>
              </w:rPr>
              <w:t>MENZIES CREEK VIC 3159</w:t>
            </w:r>
          </w:p>
        </w:tc>
        <w:tc>
          <w:tcPr>
            <w:tcW w:w="452" w:type="pct"/>
            <w:noWrap/>
          </w:tcPr>
          <w:p w:rsidR="00B90235" w:rsidRPr="00B90235" w:rsidRDefault="00B90235" w:rsidP="00B90235">
            <w:pPr>
              <w:spacing w:after="0"/>
              <w:ind w:right="113"/>
              <w:jc w:val="right"/>
              <w:rPr>
                <w:szCs w:val="20"/>
              </w:rPr>
            </w:pPr>
            <w:r w:rsidRPr="00B90235">
              <w:rPr>
                <w:szCs w:val="20"/>
              </w:rPr>
              <w:t>100.68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 xml:space="preserve">Debra Joyce Stanton and </w:t>
            </w:r>
            <w:r w:rsidRPr="00B90235">
              <w:rPr>
                <w:szCs w:val="20"/>
              </w:rPr>
              <w:br/>
              <w:t>Betty Muriel Stanton</w:t>
            </w:r>
          </w:p>
        </w:tc>
        <w:tc>
          <w:tcPr>
            <w:tcW w:w="1505" w:type="pct"/>
            <w:noWrap/>
          </w:tcPr>
          <w:p w:rsidR="00B90235" w:rsidRPr="00B90235" w:rsidRDefault="00B90235" w:rsidP="00B90235">
            <w:pPr>
              <w:spacing w:after="0"/>
              <w:jc w:val="left"/>
              <w:rPr>
                <w:szCs w:val="20"/>
              </w:rPr>
            </w:pPr>
            <w:r w:rsidRPr="00B90235">
              <w:rPr>
                <w:szCs w:val="20"/>
              </w:rPr>
              <w:t>TOONGABBIE NSW 2146</w:t>
            </w:r>
          </w:p>
        </w:tc>
        <w:tc>
          <w:tcPr>
            <w:tcW w:w="452" w:type="pct"/>
            <w:noWrap/>
          </w:tcPr>
          <w:p w:rsidR="00B90235" w:rsidRPr="00B90235" w:rsidRDefault="00B90235" w:rsidP="00B90235">
            <w:pPr>
              <w:spacing w:after="0"/>
              <w:ind w:right="113"/>
              <w:jc w:val="right"/>
              <w:rPr>
                <w:szCs w:val="20"/>
              </w:rPr>
            </w:pPr>
            <w:r w:rsidRPr="00B90235">
              <w:rPr>
                <w:szCs w:val="20"/>
              </w:rPr>
              <w:t>573.07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Eithne Pty Ltd</w:t>
            </w:r>
          </w:p>
        </w:tc>
        <w:tc>
          <w:tcPr>
            <w:tcW w:w="1505" w:type="pct"/>
            <w:noWrap/>
          </w:tcPr>
          <w:p w:rsidR="00B90235" w:rsidRPr="00B90235" w:rsidRDefault="00B90235" w:rsidP="00B90235">
            <w:pPr>
              <w:spacing w:after="0"/>
              <w:jc w:val="left"/>
              <w:rPr>
                <w:szCs w:val="20"/>
              </w:rPr>
            </w:pPr>
            <w:r w:rsidRPr="00B90235">
              <w:rPr>
                <w:szCs w:val="20"/>
              </w:rPr>
              <w:t>ASHGROVE QLD 4060</w:t>
            </w:r>
          </w:p>
        </w:tc>
        <w:tc>
          <w:tcPr>
            <w:tcW w:w="452" w:type="pct"/>
            <w:noWrap/>
          </w:tcPr>
          <w:p w:rsidR="00B90235" w:rsidRPr="00B90235" w:rsidRDefault="00B90235" w:rsidP="00B90235">
            <w:pPr>
              <w:spacing w:after="0"/>
              <w:ind w:right="113"/>
              <w:jc w:val="right"/>
              <w:rPr>
                <w:szCs w:val="20"/>
              </w:rPr>
            </w:pPr>
            <w:r w:rsidRPr="00B90235">
              <w:rPr>
                <w:szCs w:val="20"/>
              </w:rPr>
              <w:t>448.27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Ekaterina Klimenko</w:t>
            </w:r>
          </w:p>
        </w:tc>
        <w:tc>
          <w:tcPr>
            <w:tcW w:w="1505" w:type="pct"/>
            <w:noWrap/>
          </w:tcPr>
          <w:p w:rsidR="00B90235" w:rsidRPr="00B90235" w:rsidRDefault="00B90235" w:rsidP="00B90235">
            <w:pPr>
              <w:spacing w:after="0"/>
              <w:jc w:val="left"/>
              <w:rPr>
                <w:szCs w:val="20"/>
              </w:rPr>
            </w:pPr>
            <w:r w:rsidRPr="00B90235">
              <w:rPr>
                <w:szCs w:val="20"/>
              </w:rPr>
              <w:t>ERSKINEVILLE NSW 2043</w:t>
            </w:r>
          </w:p>
        </w:tc>
        <w:tc>
          <w:tcPr>
            <w:tcW w:w="452" w:type="pct"/>
            <w:noWrap/>
          </w:tcPr>
          <w:p w:rsidR="00B90235" w:rsidRPr="00B90235" w:rsidRDefault="00B90235" w:rsidP="00B90235">
            <w:pPr>
              <w:spacing w:after="0"/>
              <w:ind w:right="113"/>
              <w:jc w:val="right"/>
              <w:rPr>
                <w:szCs w:val="20"/>
              </w:rPr>
            </w:pPr>
            <w:r w:rsidRPr="00B90235">
              <w:rPr>
                <w:szCs w:val="20"/>
              </w:rPr>
              <w:t>111.18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Evan Battershell</w:t>
            </w:r>
          </w:p>
        </w:tc>
        <w:tc>
          <w:tcPr>
            <w:tcW w:w="1505" w:type="pct"/>
            <w:noWrap/>
          </w:tcPr>
          <w:p w:rsidR="00B90235" w:rsidRPr="00B90235" w:rsidRDefault="00B90235" w:rsidP="00B90235">
            <w:pPr>
              <w:spacing w:after="0"/>
              <w:jc w:val="left"/>
              <w:rPr>
                <w:szCs w:val="20"/>
              </w:rPr>
            </w:pPr>
            <w:r w:rsidRPr="00B90235">
              <w:rPr>
                <w:szCs w:val="20"/>
              </w:rPr>
              <w:t>WATERFORD WEST QLD 4133</w:t>
            </w:r>
          </w:p>
        </w:tc>
        <w:tc>
          <w:tcPr>
            <w:tcW w:w="452" w:type="pct"/>
            <w:noWrap/>
          </w:tcPr>
          <w:p w:rsidR="00B90235" w:rsidRPr="00B90235" w:rsidRDefault="00B90235" w:rsidP="00B90235">
            <w:pPr>
              <w:spacing w:after="0"/>
              <w:ind w:right="113"/>
              <w:jc w:val="right"/>
              <w:rPr>
                <w:szCs w:val="20"/>
              </w:rPr>
            </w:pPr>
            <w:r w:rsidRPr="00B90235">
              <w:rPr>
                <w:szCs w:val="20"/>
              </w:rPr>
              <w:t>202.42</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Evan Paul Griffiths</w:t>
            </w:r>
          </w:p>
        </w:tc>
        <w:tc>
          <w:tcPr>
            <w:tcW w:w="1505" w:type="pct"/>
            <w:noWrap/>
          </w:tcPr>
          <w:p w:rsidR="00B90235" w:rsidRPr="00B90235" w:rsidRDefault="00B90235" w:rsidP="00B90235">
            <w:pPr>
              <w:spacing w:after="0"/>
              <w:jc w:val="left"/>
              <w:rPr>
                <w:szCs w:val="20"/>
              </w:rPr>
            </w:pPr>
            <w:r w:rsidRPr="00B90235">
              <w:rPr>
                <w:szCs w:val="20"/>
              </w:rPr>
              <w:t>THE PEAK HONG KONG</w:t>
            </w:r>
          </w:p>
        </w:tc>
        <w:tc>
          <w:tcPr>
            <w:tcW w:w="452" w:type="pct"/>
            <w:noWrap/>
          </w:tcPr>
          <w:p w:rsidR="00B90235" w:rsidRPr="00B90235" w:rsidRDefault="00B90235" w:rsidP="00B90235">
            <w:pPr>
              <w:spacing w:after="0"/>
              <w:ind w:right="113"/>
              <w:jc w:val="right"/>
              <w:rPr>
                <w:szCs w:val="20"/>
              </w:rPr>
            </w:pPr>
            <w:r w:rsidRPr="00B90235">
              <w:rPr>
                <w:szCs w:val="20"/>
              </w:rPr>
              <w:t>241.98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Fiona Jane McCarthy</w:t>
            </w:r>
          </w:p>
        </w:tc>
        <w:tc>
          <w:tcPr>
            <w:tcW w:w="1505" w:type="pct"/>
            <w:noWrap/>
          </w:tcPr>
          <w:p w:rsidR="00B90235" w:rsidRPr="00B90235" w:rsidRDefault="00B90235" w:rsidP="00B90235">
            <w:pPr>
              <w:spacing w:after="0"/>
              <w:jc w:val="left"/>
              <w:rPr>
                <w:szCs w:val="20"/>
              </w:rPr>
            </w:pPr>
            <w:r w:rsidRPr="00B90235">
              <w:rPr>
                <w:szCs w:val="20"/>
              </w:rPr>
              <w:t>TINDERBOX TAS 7054</w:t>
            </w:r>
          </w:p>
        </w:tc>
        <w:tc>
          <w:tcPr>
            <w:tcW w:w="452" w:type="pct"/>
            <w:noWrap/>
          </w:tcPr>
          <w:p w:rsidR="00B90235" w:rsidRPr="00B90235" w:rsidRDefault="00B90235" w:rsidP="00B90235">
            <w:pPr>
              <w:spacing w:after="0"/>
              <w:ind w:right="113"/>
              <w:jc w:val="right"/>
              <w:rPr>
                <w:szCs w:val="20"/>
              </w:rPr>
            </w:pPr>
            <w:r w:rsidRPr="00B90235">
              <w:rPr>
                <w:szCs w:val="20"/>
              </w:rPr>
              <w:t>248.28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Fiona Maree Antrobus</w:t>
            </w:r>
          </w:p>
        </w:tc>
        <w:tc>
          <w:tcPr>
            <w:tcW w:w="1505" w:type="pct"/>
            <w:noWrap/>
          </w:tcPr>
          <w:p w:rsidR="00B90235" w:rsidRPr="00B90235" w:rsidRDefault="00B90235" w:rsidP="00B90235">
            <w:pPr>
              <w:spacing w:after="0"/>
              <w:jc w:val="left"/>
              <w:rPr>
                <w:szCs w:val="20"/>
              </w:rPr>
            </w:pPr>
            <w:r w:rsidRPr="00B90235">
              <w:rPr>
                <w:szCs w:val="20"/>
              </w:rPr>
              <w:t>KALKIE QLD 4670</w:t>
            </w:r>
          </w:p>
        </w:tc>
        <w:tc>
          <w:tcPr>
            <w:tcW w:w="452" w:type="pct"/>
            <w:noWrap/>
          </w:tcPr>
          <w:p w:rsidR="00B90235" w:rsidRPr="00B90235" w:rsidRDefault="00B90235" w:rsidP="00B90235">
            <w:pPr>
              <w:spacing w:after="0"/>
              <w:ind w:right="113"/>
              <w:jc w:val="right"/>
              <w:rPr>
                <w:szCs w:val="20"/>
              </w:rPr>
            </w:pPr>
            <w:r w:rsidRPr="00B90235">
              <w:rPr>
                <w:szCs w:val="20"/>
              </w:rPr>
              <w:t>143.27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lastRenderedPageBreak/>
              <w:t>Gary Michael Spencer</w:t>
            </w:r>
          </w:p>
        </w:tc>
        <w:tc>
          <w:tcPr>
            <w:tcW w:w="1505" w:type="pct"/>
            <w:noWrap/>
          </w:tcPr>
          <w:p w:rsidR="00B90235" w:rsidRPr="00B90235" w:rsidRDefault="00B90235" w:rsidP="00B90235">
            <w:pPr>
              <w:spacing w:after="0"/>
              <w:jc w:val="left"/>
              <w:rPr>
                <w:szCs w:val="20"/>
              </w:rPr>
            </w:pPr>
            <w:r w:rsidRPr="00B90235">
              <w:rPr>
                <w:szCs w:val="20"/>
              </w:rPr>
              <w:t>MANLY NSW 2095</w:t>
            </w:r>
          </w:p>
        </w:tc>
        <w:tc>
          <w:tcPr>
            <w:tcW w:w="452" w:type="pct"/>
            <w:noWrap/>
          </w:tcPr>
          <w:p w:rsidR="00B90235" w:rsidRPr="00B90235" w:rsidRDefault="00B90235" w:rsidP="00B90235">
            <w:pPr>
              <w:spacing w:after="0"/>
              <w:ind w:right="113"/>
              <w:jc w:val="right"/>
              <w:rPr>
                <w:szCs w:val="20"/>
              </w:rPr>
            </w:pPr>
            <w:r w:rsidRPr="00B90235">
              <w:rPr>
                <w:szCs w:val="20"/>
              </w:rPr>
              <w:t>313.77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German Morales Baeza</w:t>
            </w:r>
          </w:p>
        </w:tc>
        <w:tc>
          <w:tcPr>
            <w:tcW w:w="1505" w:type="pct"/>
            <w:noWrap/>
          </w:tcPr>
          <w:p w:rsidR="00B90235" w:rsidRPr="00B90235" w:rsidRDefault="00B90235" w:rsidP="00B90235">
            <w:pPr>
              <w:spacing w:after="0"/>
              <w:jc w:val="left"/>
              <w:rPr>
                <w:szCs w:val="20"/>
              </w:rPr>
            </w:pPr>
            <w:r w:rsidRPr="00B90235">
              <w:rPr>
                <w:szCs w:val="20"/>
              </w:rPr>
              <w:t>OXLEY QLD 4075</w:t>
            </w:r>
          </w:p>
        </w:tc>
        <w:tc>
          <w:tcPr>
            <w:tcW w:w="452" w:type="pct"/>
            <w:noWrap/>
          </w:tcPr>
          <w:p w:rsidR="00B90235" w:rsidRPr="00B90235" w:rsidRDefault="00B90235" w:rsidP="00B90235">
            <w:pPr>
              <w:spacing w:after="0"/>
              <w:ind w:right="113"/>
              <w:jc w:val="right"/>
              <w:rPr>
                <w:szCs w:val="20"/>
              </w:rPr>
            </w:pPr>
            <w:r w:rsidRPr="00B90235">
              <w:rPr>
                <w:szCs w:val="20"/>
              </w:rPr>
              <w:t>265.44</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Glen Patrick Dogan</w:t>
            </w:r>
          </w:p>
        </w:tc>
        <w:tc>
          <w:tcPr>
            <w:tcW w:w="1505" w:type="pct"/>
            <w:noWrap/>
          </w:tcPr>
          <w:p w:rsidR="00B90235" w:rsidRPr="00B90235" w:rsidRDefault="00B90235" w:rsidP="00B90235">
            <w:pPr>
              <w:spacing w:after="0"/>
              <w:jc w:val="left"/>
              <w:rPr>
                <w:szCs w:val="20"/>
              </w:rPr>
            </w:pPr>
            <w:r w:rsidRPr="00B90235">
              <w:rPr>
                <w:szCs w:val="20"/>
              </w:rPr>
              <w:t>ELIZABETH BAY NSW 2011</w:t>
            </w:r>
          </w:p>
        </w:tc>
        <w:tc>
          <w:tcPr>
            <w:tcW w:w="452" w:type="pct"/>
            <w:noWrap/>
          </w:tcPr>
          <w:p w:rsidR="00B90235" w:rsidRPr="00B90235" w:rsidRDefault="00B90235" w:rsidP="00B90235">
            <w:pPr>
              <w:spacing w:after="0"/>
              <w:ind w:right="113"/>
              <w:jc w:val="right"/>
              <w:rPr>
                <w:szCs w:val="20"/>
              </w:rPr>
            </w:pPr>
            <w:r w:rsidRPr="00B90235">
              <w:rPr>
                <w:szCs w:val="20"/>
              </w:rPr>
              <w:t>112.19</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Harris Hagias</w:t>
            </w:r>
          </w:p>
        </w:tc>
        <w:tc>
          <w:tcPr>
            <w:tcW w:w="1505" w:type="pct"/>
            <w:noWrap/>
          </w:tcPr>
          <w:p w:rsidR="00B90235" w:rsidRPr="00B90235" w:rsidRDefault="00B90235" w:rsidP="00B90235">
            <w:pPr>
              <w:spacing w:after="0"/>
              <w:jc w:val="left"/>
              <w:rPr>
                <w:szCs w:val="20"/>
              </w:rPr>
            </w:pPr>
            <w:r w:rsidRPr="00B90235">
              <w:rPr>
                <w:szCs w:val="20"/>
              </w:rPr>
              <w:t>BLACK FOREST SA 5035</w:t>
            </w:r>
          </w:p>
        </w:tc>
        <w:tc>
          <w:tcPr>
            <w:tcW w:w="452" w:type="pct"/>
            <w:noWrap/>
          </w:tcPr>
          <w:p w:rsidR="00B90235" w:rsidRPr="00B90235" w:rsidRDefault="00B90235" w:rsidP="00B90235">
            <w:pPr>
              <w:spacing w:after="0"/>
              <w:ind w:right="113"/>
              <w:jc w:val="right"/>
              <w:rPr>
                <w:szCs w:val="20"/>
              </w:rPr>
            </w:pPr>
            <w:r w:rsidRPr="00B90235">
              <w:rPr>
                <w:szCs w:val="20"/>
              </w:rPr>
              <w:t>381.87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Helen Doyle</w:t>
            </w:r>
          </w:p>
        </w:tc>
        <w:tc>
          <w:tcPr>
            <w:tcW w:w="1505" w:type="pct"/>
            <w:noWrap/>
          </w:tcPr>
          <w:p w:rsidR="00B90235" w:rsidRPr="00B90235" w:rsidRDefault="00B90235" w:rsidP="00B90235">
            <w:pPr>
              <w:spacing w:after="0"/>
              <w:jc w:val="left"/>
              <w:rPr>
                <w:szCs w:val="20"/>
              </w:rPr>
            </w:pPr>
            <w:r w:rsidRPr="00B90235">
              <w:rPr>
                <w:szCs w:val="20"/>
              </w:rPr>
              <w:t>PULLENVALE QLD 4069</w:t>
            </w:r>
          </w:p>
        </w:tc>
        <w:tc>
          <w:tcPr>
            <w:tcW w:w="452" w:type="pct"/>
            <w:noWrap/>
          </w:tcPr>
          <w:p w:rsidR="00B90235" w:rsidRPr="00B90235" w:rsidRDefault="00B90235" w:rsidP="00B90235">
            <w:pPr>
              <w:spacing w:after="0"/>
              <w:ind w:right="113"/>
              <w:jc w:val="right"/>
              <w:rPr>
                <w:szCs w:val="20"/>
              </w:rPr>
            </w:pPr>
            <w:r w:rsidRPr="00B90235">
              <w:rPr>
                <w:szCs w:val="20"/>
              </w:rPr>
              <w:t>158.66</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Helen Kokkinos</w:t>
            </w:r>
          </w:p>
        </w:tc>
        <w:tc>
          <w:tcPr>
            <w:tcW w:w="1505" w:type="pct"/>
            <w:noWrap/>
          </w:tcPr>
          <w:p w:rsidR="00B90235" w:rsidRPr="00B90235" w:rsidRDefault="00B90235" w:rsidP="00B90235">
            <w:pPr>
              <w:spacing w:after="0"/>
              <w:jc w:val="left"/>
              <w:rPr>
                <w:szCs w:val="20"/>
              </w:rPr>
            </w:pPr>
            <w:r w:rsidRPr="00B90235">
              <w:rPr>
                <w:szCs w:val="20"/>
              </w:rPr>
              <w:t>BILGOLA PLATEAU NSW 2107</w:t>
            </w:r>
          </w:p>
        </w:tc>
        <w:tc>
          <w:tcPr>
            <w:tcW w:w="452" w:type="pct"/>
            <w:noWrap/>
          </w:tcPr>
          <w:p w:rsidR="00B90235" w:rsidRPr="00B90235" w:rsidRDefault="00B90235" w:rsidP="00B90235">
            <w:pPr>
              <w:spacing w:after="0"/>
              <w:ind w:right="113"/>
              <w:jc w:val="right"/>
              <w:rPr>
                <w:szCs w:val="20"/>
              </w:rPr>
            </w:pPr>
            <w:r w:rsidRPr="00B90235">
              <w:rPr>
                <w:szCs w:val="20"/>
              </w:rPr>
              <w:t>120.91</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Hue Nhu Phan and Ngu Quang Pham</w:t>
            </w:r>
          </w:p>
        </w:tc>
        <w:tc>
          <w:tcPr>
            <w:tcW w:w="1505" w:type="pct"/>
            <w:noWrap/>
          </w:tcPr>
          <w:p w:rsidR="00B90235" w:rsidRPr="00B90235" w:rsidRDefault="00B90235" w:rsidP="00B90235">
            <w:pPr>
              <w:spacing w:after="0"/>
              <w:jc w:val="left"/>
              <w:rPr>
                <w:szCs w:val="20"/>
              </w:rPr>
            </w:pPr>
            <w:r w:rsidRPr="00B90235">
              <w:rPr>
                <w:szCs w:val="20"/>
              </w:rPr>
              <w:t>HORNINGSEA PARK NSW 2171</w:t>
            </w:r>
          </w:p>
        </w:tc>
        <w:tc>
          <w:tcPr>
            <w:tcW w:w="452" w:type="pct"/>
            <w:noWrap/>
          </w:tcPr>
          <w:p w:rsidR="00B90235" w:rsidRPr="00B90235" w:rsidRDefault="00B90235" w:rsidP="00B90235">
            <w:pPr>
              <w:spacing w:after="0"/>
              <w:ind w:right="113"/>
              <w:jc w:val="right"/>
              <w:rPr>
                <w:szCs w:val="20"/>
              </w:rPr>
            </w:pPr>
            <w:r w:rsidRPr="00B90235">
              <w:rPr>
                <w:szCs w:val="20"/>
              </w:rPr>
              <w:t>187.64</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Ikenna Nwokolo</w:t>
            </w:r>
          </w:p>
        </w:tc>
        <w:tc>
          <w:tcPr>
            <w:tcW w:w="1505" w:type="pct"/>
            <w:noWrap/>
          </w:tcPr>
          <w:p w:rsidR="00B90235" w:rsidRPr="00B90235" w:rsidRDefault="00B90235" w:rsidP="00B90235">
            <w:pPr>
              <w:spacing w:after="0"/>
              <w:jc w:val="left"/>
              <w:rPr>
                <w:szCs w:val="20"/>
              </w:rPr>
            </w:pPr>
            <w:r w:rsidRPr="00B90235">
              <w:rPr>
                <w:szCs w:val="20"/>
              </w:rPr>
              <w:t>ARMADALE VIC 3143</w:t>
            </w:r>
          </w:p>
        </w:tc>
        <w:tc>
          <w:tcPr>
            <w:tcW w:w="452" w:type="pct"/>
            <w:noWrap/>
          </w:tcPr>
          <w:p w:rsidR="00B90235" w:rsidRPr="00B90235" w:rsidRDefault="00B90235" w:rsidP="00B90235">
            <w:pPr>
              <w:spacing w:after="0"/>
              <w:ind w:right="113"/>
              <w:jc w:val="right"/>
              <w:rPr>
                <w:szCs w:val="20"/>
              </w:rPr>
            </w:pPr>
            <w:r w:rsidRPr="00B90235">
              <w:rPr>
                <w:szCs w:val="20"/>
              </w:rPr>
              <w:t>152.16</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Jackson Daniel Mall</w:t>
            </w:r>
          </w:p>
        </w:tc>
        <w:tc>
          <w:tcPr>
            <w:tcW w:w="1505" w:type="pct"/>
            <w:noWrap/>
          </w:tcPr>
          <w:p w:rsidR="00B90235" w:rsidRPr="00B90235" w:rsidRDefault="00B90235" w:rsidP="00B90235">
            <w:pPr>
              <w:spacing w:after="0"/>
              <w:jc w:val="left"/>
              <w:rPr>
                <w:szCs w:val="20"/>
              </w:rPr>
            </w:pPr>
            <w:r w:rsidRPr="00B90235">
              <w:rPr>
                <w:szCs w:val="20"/>
              </w:rPr>
              <w:t>SUTHERLAND NSW 1499</w:t>
            </w:r>
          </w:p>
        </w:tc>
        <w:tc>
          <w:tcPr>
            <w:tcW w:w="452" w:type="pct"/>
            <w:noWrap/>
          </w:tcPr>
          <w:p w:rsidR="00B90235" w:rsidRPr="00B90235" w:rsidRDefault="00B90235" w:rsidP="00B90235">
            <w:pPr>
              <w:spacing w:after="0"/>
              <w:ind w:right="113"/>
              <w:jc w:val="right"/>
              <w:rPr>
                <w:szCs w:val="20"/>
              </w:rPr>
            </w:pPr>
            <w:r w:rsidRPr="00B90235">
              <w:rPr>
                <w:szCs w:val="20"/>
              </w:rPr>
              <w:t>126.09</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Jacob Gilmore and Ruth Gilmore</w:t>
            </w:r>
          </w:p>
        </w:tc>
        <w:tc>
          <w:tcPr>
            <w:tcW w:w="1505" w:type="pct"/>
            <w:noWrap/>
          </w:tcPr>
          <w:p w:rsidR="00B90235" w:rsidRPr="00B90235" w:rsidRDefault="00B90235" w:rsidP="00B90235">
            <w:pPr>
              <w:spacing w:after="0"/>
              <w:jc w:val="left"/>
              <w:rPr>
                <w:szCs w:val="20"/>
              </w:rPr>
            </w:pPr>
            <w:r w:rsidRPr="00B90235">
              <w:rPr>
                <w:szCs w:val="20"/>
              </w:rPr>
              <w:t>MALVERN VIC 3144</w:t>
            </w:r>
          </w:p>
        </w:tc>
        <w:tc>
          <w:tcPr>
            <w:tcW w:w="452" w:type="pct"/>
            <w:noWrap/>
          </w:tcPr>
          <w:p w:rsidR="00B90235" w:rsidRPr="00B90235" w:rsidRDefault="00B90235" w:rsidP="00B90235">
            <w:pPr>
              <w:spacing w:after="0"/>
              <w:ind w:right="113"/>
              <w:jc w:val="right"/>
              <w:rPr>
                <w:szCs w:val="20"/>
              </w:rPr>
            </w:pPr>
            <w:r w:rsidRPr="00B90235">
              <w:rPr>
                <w:szCs w:val="20"/>
              </w:rPr>
              <w:t>120.43</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James John Ross Mungall</w:t>
            </w:r>
          </w:p>
        </w:tc>
        <w:tc>
          <w:tcPr>
            <w:tcW w:w="1505" w:type="pct"/>
            <w:noWrap/>
          </w:tcPr>
          <w:p w:rsidR="00B90235" w:rsidRPr="00B90235" w:rsidRDefault="00B90235" w:rsidP="00B90235">
            <w:pPr>
              <w:spacing w:after="0"/>
              <w:jc w:val="left"/>
              <w:rPr>
                <w:szCs w:val="20"/>
              </w:rPr>
            </w:pPr>
            <w:r w:rsidRPr="00B90235">
              <w:rPr>
                <w:szCs w:val="20"/>
              </w:rPr>
              <w:t>DOVER GARDENS SA 5048</w:t>
            </w:r>
          </w:p>
        </w:tc>
        <w:tc>
          <w:tcPr>
            <w:tcW w:w="452" w:type="pct"/>
            <w:noWrap/>
          </w:tcPr>
          <w:p w:rsidR="00B90235" w:rsidRPr="00B90235" w:rsidRDefault="00B90235" w:rsidP="00B90235">
            <w:pPr>
              <w:spacing w:after="0"/>
              <w:ind w:right="113"/>
              <w:jc w:val="right"/>
              <w:rPr>
                <w:szCs w:val="20"/>
              </w:rPr>
            </w:pPr>
            <w:r w:rsidRPr="00B90235">
              <w:rPr>
                <w:szCs w:val="20"/>
              </w:rPr>
              <w:t>343.85</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Janet May Macdonald and James Rowe</w:t>
            </w:r>
          </w:p>
        </w:tc>
        <w:tc>
          <w:tcPr>
            <w:tcW w:w="1505" w:type="pct"/>
            <w:noWrap/>
          </w:tcPr>
          <w:p w:rsidR="00B90235" w:rsidRPr="00B90235" w:rsidRDefault="00B90235" w:rsidP="00B90235">
            <w:pPr>
              <w:spacing w:after="0"/>
              <w:jc w:val="left"/>
              <w:rPr>
                <w:szCs w:val="20"/>
              </w:rPr>
            </w:pPr>
            <w:r w:rsidRPr="00B90235">
              <w:rPr>
                <w:szCs w:val="20"/>
              </w:rPr>
              <w:t>RICHMOND VIC 3121</w:t>
            </w:r>
          </w:p>
        </w:tc>
        <w:tc>
          <w:tcPr>
            <w:tcW w:w="452" w:type="pct"/>
            <w:noWrap/>
          </w:tcPr>
          <w:p w:rsidR="00B90235" w:rsidRPr="00B90235" w:rsidRDefault="00B90235" w:rsidP="00B90235">
            <w:pPr>
              <w:spacing w:after="0"/>
              <w:ind w:right="113"/>
              <w:jc w:val="right"/>
              <w:rPr>
                <w:szCs w:val="20"/>
              </w:rPr>
            </w:pPr>
            <w:r w:rsidRPr="00B90235">
              <w:rPr>
                <w:szCs w:val="20"/>
              </w:rPr>
              <w:t>187.64</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Jeremy Vauchan</w:t>
            </w:r>
          </w:p>
        </w:tc>
        <w:tc>
          <w:tcPr>
            <w:tcW w:w="1505" w:type="pct"/>
            <w:noWrap/>
          </w:tcPr>
          <w:p w:rsidR="00B90235" w:rsidRPr="00B90235" w:rsidRDefault="00B90235" w:rsidP="00B90235">
            <w:pPr>
              <w:spacing w:after="0"/>
              <w:jc w:val="left"/>
              <w:rPr>
                <w:szCs w:val="20"/>
              </w:rPr>
            </w:pPr>
            <w:r w:rsidRPr="00B90235">
              <w:rPr>
                <w:szCs w:val="20"/>
              </w:rPr>
              <w:t>CLAREMONT WA 6010</w:t>
            </w:r>
          </w:p>
        </w:tc>
        <w:tc>
          <w:tcPr>
            <w:tcW w:w="452" w:type="pct"/>
            <w:noWrap/>
          </w:tcPr>
          <w:p w:rsidR="00B90235" w:rsidRPr="00B90235" w:rsidRDefault="00B90235" w:rsidP="00B90235">
            <w:pPr>
              <w:spacing w:after="0"/>
              <w:ind w:right="113"/>
              <w:jc w:val="right"/>
              <w:rPr>
                <w:szCs w:val="20"/>
              </w:rPr>
            </w:pPr>
            <w:r w:rsidRPr="00B90235">
              <w:rPr>
                <w:szCs w:val="20"/>
              </w:rPr>
              <w:t>1 234.56</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 xml:space="preserve">Jim Donald Hicks and </w:t>
            </w:r>
            <w:r w:rsidRPr="00B90235">
              <w:rPr>
                <w:szCs w:val="20"/>
              </w:rPr>
              <w:br/>
              <w:t>Stuart Charles Sands-Hicks</w:t>
            </w:r>
          </w:p>
        </w:tc>
        <w:tc>
          <w:tcPr>
            <w:tcW w:w="1505" w:type="pct"/>
            <w:noWrap/>
          </w:tcPr>
          <w:p w:rsidR="00B90235" w:rsidRPr="00B90235" w:rsidRDefault="00B90235" w:rsidP="00B90235">
            <w:pPr>
              <w:spacing w:after="0"/>
              <w:jc w:val="left"/>
              <w:rPr>
                <w:szCs w:val="20"/>
              </w:rPr>
            </w:pPr>
            <w:r w:rsidRPr="00B90235">
              <w:rPr>
                <w:szCs w:val="20"/>
              </w:rPr>
              <w:t>PADDINGTON NSW 2021</w:t>
            </w:r>
          </w:p>
        </w:tc>
        <w:tc>
          <w:tcPr>
            <w:tcW w:w="452" w:type="pct"/>
            <w:noWrap/>
          </w:tcPr>
          <w:p w:rsidR="00B90235" w:rsidRPr="00B90235" w:rsidRDefault="00B90235" w:rsidP="00B90235">
            <w:pPr>
              <w:spacing w:after="0"/>
              <w:ind w:right="113"/>
              <w:jc w:val="right"/>
              <w:rPr>
                <w:szCs w:val="20"/>
              </w:rPr>
            </w:pPr>
            <w:r w:rsidRPr="00B90235">
              <w:rPr>
                <w:szCs w:val="20"/>
              </w:rPr>
              <w:t>1 387.28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John (Brian) Maeck</w:t>
            </w:r>
          </w:p>
        </w:tc>
        <w:tc>
          <w:tcPr>
            <w:tcW w:w="1505" w:type="pct"/>
            <w:noWrap/>
          </w:tcPr>
          <w:p w:rsidR="00B90235" w:rsidRPr="00B90235" w:rsidRDefault="00B90235" w:rsidP="00B90235">
            <w:pPr>
              <w:spacing w:after="0"/>
              <w:jc w:val="left"/>
              <w:rPr>
                <w:szCs w:val="20"/>
              </w:rPr>
            </w:pPr>
            <w:r w:rsidRPr="00B90235">
              <w:rPr>
                <w:szCs w:val="20"/>
              </w:rPr>
              <w:t>SYDNEY NSW 2000</w:t>
            </w:r>
          </w:p>
        </w:tc>
        <w:tc>
          <w:tcPr>
            <w:tcW w:w="452" w:type="pct"/>
            <w:noWrap/>
          </w:tcPr>
          <w:p w:rsidR="00B90235" w:rsidRPr="00B90235" w:rsidRDefault="00B90235" w:rsidP="00B90235">
            <w:pPr>
              <w:spacing w:after="0"/>
              <w:ind w:right="113"/>
              <w:jc w:val="right"/>
              <w:rPr>
                <w:szCs w:val="20"/>
              </w:rPr>
            </w:pPr>
            <w:r w:rsidRPr="00B90235">
              <w:rPr>
                <w:szCs w:val="20"/>
              </w:rPr>
              <w:t>144.02</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John Anthony Griffin</w:t>
            </w:r>
          </w:p>
        </w:tc>
        <w:tc>
          <w:tcPr>
            <w:tcW w:w="1505" w:type="pct"/>
            <w:noWrap/>
          </w:tcPr>
          <w:p w:rsidR="00B90235" w:rsidRPr="00B90235" w:rsidRDefault="00B90235" w:rsidP="00B90235">
            <w:pPr>
              <w:spacing w:after="0"/>
              <w:jc w:val="left"/>
              <w:rPr>
                <w:szCs w:val="20"/>
              </w:rPr>
            </w:pPr>
            <w:r w:rsidRPr="00B90235">
              <w:rPr>
                <w:szCs w:val="20"/>
              </w:rPr>
              <w:t>BRISBANE CITY QLD 4000</w:t>
            </w:r>
          </w:p>
        </w:tc>
        <w:tc>
          <w:tcPr>
            <w:tcW w:w="452" w:type="pct"/>
            <w:noWrap/>
          </w:tcPr>
          <w:p w:rsidR="00B90235" w:rsidRPr="00B90235" w:rsidRDefault="00B90235" w:rsidP="00B90235">
            <w:pPr>
              <w:spacing w:after="0"/>
              <w:ind w:right="113"/>
              <w:jc w:val="right"/>
              <w:rPr>
                <w:szCs w:val="20"/>
              </w:rPr>
            </w:pPr>
            <w:r w:rsidRPr="00B90235">
              <w:rPr>
                <w:szCs w:val="20"/>
              </w:rPr>
              <w:t>185.19</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Julie Gaye McMillan</w:t>
            </w:r>
          </w:p>
        </w:tc>
        <w:tc>
          <w:tcPr>
            <w:tcW w:w="1505" w:type="pct"/>
            <w:noWrap/>
          </w:tcPr>
          <w:p w:rsidR="00B90235" w:rsidRPr="00B90235" w:rsidRDefault="00B90235" w:rsidP="00B90235">
            <w:pPr>
              <w:spacing w:after="0"/>
              <w:jc w:val="left"/>
              <w:rPr>
                <w:szCs w:val="20"/>
              </w:rPr>
            </w:pPr>
            <w:r w:rsidRPr="00B90235">
              <w:rPr>
                <w:szCs w:val="20"/>
              </w:rPr>
              <w:t>MONTMORENCY VIC 3094</w:t>
            </w:r>
          </w:p>
        </w:tc>
        <w:tc>
          <w:tcPr>
            <w:tcW w:w="452" w:type="pct"/>
            <w:noWrap/>
          </w:tcPr>
          <w:p w:rsidR="00B90235" w:rsidRPr="00B90235" w:rsidRDefault="00B90235" w:rsidP="00B90235">
            <w:pPr>
              <w:spacing w:after="0"/>
              <w:ind w:right="113"/>
              <w:jc w:val="right"/>
              <w:rPr>
                <w:szCs w:val="20"/>
              </w:rPr>
            </w:pPr>
            <w:r w:rsidRPr="00B90235">
              <w:rPr>
                <w:szCs w:val="20"/>
              </w:rPr>
              <w:t>168.78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Kenneth Robert Pendreigh</w:t>
            </w:r>
          </w:p>
        </w:tc>
        <w:tc>
          <w:tcPr>
            <w:tcW w:w="1505" w:type="pct"/>
            <w:noWrap/>
          </w:tcPr>
          <w:p w:rsidR="00B90235" w:rsidRPr="00B90235" w:rsidRDefault="00B90235" w:rsidP="00B90235">
            <w:pPr>
              <w:spacing w:after="0"/>
              <w:jc w:val="left"/>
              <w:rPr>
                <w:szCs w:val="20"/>
              </w:rPr>
            </w:pPr>
            <w:r w:rsidRPr="00B90235">
              <w:rPr>
                <w:szCs w:val="20"/>
              </w:rPr>
              <w:t>SOUTH PENRITH NSW 2750</w:t>
            </w:r>
          </w:p>
        </w:tc>
        <w:tc>
          <w:tcPr>
            <w:tcW w:w="452" w:type="pct"/>
            <w:noWrap/>
          </w:tcPr>
          <w:p w:rsidR="00B90235" w:rsidRPr="00B90235" w:rsidRDefault="00B90235" w:rsidP="00B90235">
            <w:pPr>
              <w:spacing w:after="0"/>
              <w:ind w:right="113"/>
              <w:jc w:val="right"/>
              <w:rPr>
                <w:szCs w:val="20"/>
              </w:rPr>
            </w:pPr>
            <w:r w:rsidRPr="00B90235">
              <w:rPr>
                <w:szCs w:val="20"/>
              </w:rPr>
              <w:t>137.51</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Kerry Michael Brydon</w:t>
            </w:r>
          </w:p>
        </w:tc>
        <w:tc>
          <w:tcPr>
            <w:tcW w:w="1505" w:type="pct"/>
            <w:noWrap/>
          </w:tcPr>
          <w:p w:rsidR="00B90235" w:rsidRPr="00B90235" w:rsidRDefault="00B90235" w:rsidP="00B90235">
            <w:pPr>
              <w:spacing w:after="0"/>
              <w:jc w:val="left"/>
              <w:rPr>
                <w:szCs w:val="20"/>
              </w:rPr>
            </w:pPr>
            <w:r w:rsidRPr="00B90235">
              <w:rPr>
                <w:szCs w:val="20"/>
              </w:rPr>
              <w:t>SOMERSBY NSW 2250</w:t>
            </w:r>
          </w:p>
        </w:tc>
        <w:tc>
          <w:tcPr>
            <w:tcW w:w="452" w:type="pct"/>
            <w:noWrap/>
          </w:tcPr>
          <w:p w:rsidR="00B90235" w:rsidRPr="00B90235" w:rsidRDefault="00B90235" w:rsidP="00B90235">
            <w:pPr>
              <w:spacing w:after="0"/>
              <w:ind w:right="113"/>
              <w:jc w:val="right"/>
              <w:rPr>
                <w:szCs w:val="20"/>
              </w:rPr>
            </w:pPr>
            <w:r w:rsidRPr="00B90235">
              <w:rPr>
                <w:szCs w:val="20"/>
              </w:rPr>
              <w:t>112.19</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Kim Watkins Entertainment Pty Ltd</w:t>
            </w:r>
          </w:p>
        </w:tc>
        <w:tc>
          <w:tcPr>
            <w:tcW w:w="1505" w:type="pct"/>
            <w:noWrap/>
          </w:tcPr>
          <w:p w:rsidR="00B90235" w:rsidRPr="00B90235" w:rsidRDefault="00B90235" w:rsidP="00B90235">
            <w:pPr>
              <w:spacing w:after="0"/>
              <w:jc w:val="left"/>
              <w:rPr>
                <w:szCs w:val="20"/>
              </w:rPr>
            </w:pPr>
            <w:r w:rsidRPr="00B90235">
              <w:rPr>
                <w:szCs w:val="20"/>
              </w:rPr>
              <w:t>SOUTH YARRA VIC 3141</w:t>
            </w:r>
          </w:p>
        </w:tc>
        <w:tc>
          <w:tcPr>
            <w:tcW w:w="452" w:type="pct"/>
            <w:noWrap/>
          </w:tcPr>
          <w:p w:rsidR="00B90235" w:rsidRPr="00B90235" w:rsidRDefault="00B90235" w:rsidP="00B90235">
            <w:pPr>
              <w:spacing w:after="0"/>
              <w:ind w:right="113"/>
              <w:jc w:val="right"/>
              <w:rPr>
                <w:szCs w:val="20"/>
              </w:rPr>
            </w:pPr>
            <w:r w:rsidRPr="00B90235">
              <w:rPr>
                <w:szCs w:val="20"/>
              </w:rPr>
              <w:t>278.47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KMSA Investments Pty Ltd</w:t>
            </w:r>
          </w:p>
        </w:tc>
        <w:tc>
          <w:tcPr>
            <w:tcW w:w="1505" w:type="pct"/>
            <w:noWrap/>
          </w:tcPr>
          <w:p w:rsidR="00B90235" w:rsidRPr="00B90235" w:rsidRDefault="00B90235" w:rsidP="00B90235">
            <w:pPr>
              <w:spacing w:after="0"/>
              <w:jc w:val="left"/>
              <w:rPr>
                <w:szCs w:val="20"/>
              </w:rPr>
            </w:pPr>
            <w:r w:rsidRPr="00B90235">
              <w:rPr>
                <w:szCs w:val="20"/>
              </w:rPr>
              <w:t>MIRRABOOKA WA 6941</w:t>
            </w:r>
          </w:p>
        </w:tc>
        <w:tc>
          <w:tcPr>
            <w:tcW w:w="452" w:type="pct"/>
            <w:noWrap/>
          </w:tcPr>
          <w:p w:rsidR="00B90235" w:rsidRPr="00B90235" w:rsidRDefault="00B90235" w:rsidP="00B90235">
            <w:pPr>
              <w:spacing w:after="0"/>
              <w:ind w:right="113"/>
              <w:jc w:val="right"/>
              <w:rPr>
                <w:szCs w:val="20"/>
              </w:rPr>
            </w:pPr>
            <w:r w:rsidRPr="00B90235">
              <w:rPr>
                <w:szCs w:val="20"/>
              </w:rPr>
              <w:t>701.79</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Laine Parody</w:t>
            </w:r>
          </w:p>
        </w:tc>
        <w:tc>
          <w:tcPr>
            <w:tcW w:w="1505" w:type="pct"/>
            <w:noWrap/>
          </w:tcPr>
          <w:p w:rsidR="00B90235" w:rsidRPr="00B90235" w:rsidRDefault="00B90235" w:rsidP="00B90235">
            <w:pPr>
              <w:spacing w:after="0"/>
              <w:jc w:val="left"/>
              <w:rPr>
                <w:szCs w:val="20"/>
              </w:rPr>
            </w:pPr>
            <w:r w:rsidRPr="00B90235">
              <w:rPr>
                <w:szCs w:val="20"/>
              </w:rPr>
              <w:t>GNANGARA WA 6065</w:t>
            </w:r>
          </w:p>
        </w:tc>
        <w:tc>
          <w:tcPr>
            <w:tcW w:w="452" w:type="pct"/>
            <w:noWrap/>
          </w:tcPr>
          <w:p w:rsidR="00B90235" w:rsidRPr="00B90235" w:rsidRDefault="00B90235" w:rsidP="00B90235">
            <w:pPr>
              <w:spacing w:after="0"/>
              <w:ind w:right="113"/>
              <w:jc w:val="right"/>
              <w:rPr>
                <w:szCs w:val="20"/>
              </w:rPr>
            </w:pPr>
            <w:r w:rsidRPr="00B90235">
              <w:rPr>
                <w:szCs w:val="20"/>
              </w:rPr>
              <w:t>116.45</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Martin Brendan Ryan</w:t>
            </w:r>
          </w:p>
        </w:tc>
        <w:tc>
          <w:tcPr>
            <w:tcW w:w="1505" w:type="pct"/>
            <w:noWrap/>
          </w:tcPr>
          <w:p w:rsidR="00B90235" w:rsidRPr="00B90235" w:rsidRDefault="00B90235" w:rsidP="00B90235">
            <w:pPr>
              <w:spacing w:after="0"/>
              <w:jc w:val="left"/>
              <w:rPr>
                <w:szCs w:val="20"/>
              </w:rPr>
            </w:pPr>
            <w:r w:rsidRPr="00B90235">
              <w:rPr>
                <w:szCs w:val="20"/>
              </w:rPr>
              <w:t>WARRNAMBOOL VIC 3280</w:t>
            </w:r>
          </w:p>
        </w:tc>
        <w:tc>
          <w:tcPr>
            <w:tcW w:w="452" w:type="pct"/>
            <w:noWrap/>
          </w:tcPr>
          <w:p w:rsidR="00B90235" w:rsidRPr="00B90235" w:rsidRDefault="00B90235" w:rsidP="00B90235">
            <w:pPr>
              <w:spacing w:after="0"/>
              <w:ind w:right="113"/>
              <w:jc w:val="right"/>
              <w:rPr>
                <w:szCs w:val="20"/>
              </w:rPr>
            </w:pPr>
            <w:r w:rsidRPr="00B90235">
              <w:rPr>
                <w:szCs w:val="20"/>
              </w:rPr>
              <w:t>278.47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Martin Eric Robinson</w:t>
            </w:r>
          </w:p>
        </w:tc>
        <w:tc>
          <w:tcPr>
            <w:tcW w:w="1505" w:type="pct"/>
            <w:noWrap/>
          </w:tcPr>
          <w:p w:rsidR="00B90235" w:rsidRPr="00B90235" w:rsidRDefault="00B90235" w:rsidP="00B90235">
            <w:pPr>
              <w:spacing w:after="0"/>
              <w:jc w:val="left"/>
              <w:rPr>
                <w:szCs w:val="20"/>
              </w:rPr>
            </w:pPr>
            <w:r w:rsidRPr="00B90235">
              <w:rPr>
                <w:szCs w:val="20"/>
              </w:rPr>
              <w:t>GRACEVILLE QLD 4075</w:t>
            </w:r>
          </w:p>
        </w:tc>
        <w:tc>
          <w:tcPr>
            <w:tcW w:w="452" w:type="pct"/>
            <w:noWrap/>
          </w:tcPr>
          <w:p w:rsidR="00B90235" w:rsidRPr="00B90235" w:rsidRDefault="00B90235" w:rsidP="00B90235">
            <w:pPr>
              <w:spacing w:after="0"/>
              <w:ind w:right="113"/>
              <w:jc w:val="right"/>
              <w:rPr>
                <w:szCs w:val="20"/>
              </w:rPr>
            </w:pPr>
            <w:r w:rsidRPr="00B90235">
              <w:rPr>
                <w:szCs w:val="20"/>
              </w:rPr>
              <w:t>2 292.28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Matthew Ben Mc Cormack</w:t>
            </w:r>
          </w:p>
        </w:tc>
        <w:tc>
          <w:tcPr>
            <w:tcW w:w="1505" w:type="pct"/>
            <w:noWrap/>
          </w:tcPr>
          <w:p w:rsidR="00B90235" w:rsidRPr="00B90235" w:rsidRDefault="00B90235" w:rsidP="00B90235">
            <w:pPr>
              <w:spacing w:after="0"/>
              <w:jc w:val="left"/>
              <w:rPr>
                <w:szCs w:val="20"/>
              </w:rPr>
            </w:pPr>
            <w:r w:rsidRPr="00B90235">
              <w:rPr>
                <w:szCs w:val="20"/>
              </w:rPr>
              <w:t>MOUNT NELSON TAS 7007</w:t>
            </w:r>
          </w:p>
        </w:tc>
        <w:tc>
          <w:tcPr>
            <w:tcW w:w="452" w:type="pct"/>
            <w:noWrap/>
          </w:tcPr>
          <w:p w:rsidR="00B90235" w:rsidRPr="00B90235" w:rsidRDefault="00B90235" w:rsidP="00B90235">
            <w:pPr>
              <w:spacing w:after="0"/>
              <w:ind w:right="113"/>
              <w:jc w:val="right"/>
              <w:rPr>
                <w:szCs w:val="20"/>
              </w:rPr>
            </w:pPr>
            <w:r w:rsidRPr="00B90235">
              <w:rPr>
                <w:szCs w:val="20"/>
              </w:rPr>
              <w:t>167.28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Mcdowall Investments Pty Ltd</w:t>
            </w:r>
          </w:p>
        </w:tc>
        <w:tc>
          <w:tcPr>
            <w:tcW w:w="1505" w:type="pct"/>
            <w:noWrap/>
          </w:tcPr>
          <w:p w:rsidR="00B90235" w:rsidRPr="00B90235" w:rsidRDefault="00B90235" w:rsidP="00B90235">
            <w:pPr>
              <w:spacing w:after="0"/>
              <w:jc w:val="left"/>
              <w:rPr>
                <w:szCs w:val="20"/>
              </w:rPr>
            </w:pPr>
            <w:r w:rsidRPr="00B90235">
              <w:rPr>
                <w:szCs w:val="20"/>
              </w:rPr>
              <w:t>MCDOWALL QLD 4053</w:t>
            </w:r>
          </w:p>
        </w:tc>
        <w:tc>
          <w:tcPr>
            <w:tcW w:w="452" w:type="pct"/>
            <w:noWrap/>
          </w:tcPr>
          <w:p w:rsidR="00B90235" w:rsidRPr="00B90235" w:rsidRDefault="00B90235" w:rsidP="00B90235">
            <w:pPr>
              <w:spacing w:after="0"/>
              <w:ind w:right="113"/>
              <w:jc w:val="right"/>
              <w:rPr>
                <w:szCs w:val="20"/>
              </w:rPr>
            </w:pPr>
            <w:r w:rsidRPr="00B90235">
              <w:rPr>
                <w:szCs w:val="20"/>
              </w:rPr>
              <w:t>1 467.07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Nathan William McCubbery</w:t>
            </w:r>
          </w:p>
        </w:tc>
        <w:tc>
          <w:tcPr>
            <w:tcW w:w="1505" w:type="pct"/>
            <w:noWrap/>
          </w:tcPr>
          <w:p w:rsidR="00B90235" w:rsidRPr="00B90235" w:rsidRDefault="00B90235" w:rsidP="00B90235">
            <w:pPr>
              <w:spacing w:after="0"/>
              <w:jc w:val="left"/>
              <w:rPr>
                <w:szCs w:val="20"/>
              </w:rPr>
            </w:pPr>
            <w:r w:rsidRPr="00B90235">
              <w:rPr>
                <w:szCs w:val="20"/>
              </w:rPr>
              <w:t>SOUTHPORT QLD 4215</w:t>
            </w:r>
          </w:p>
        </w:tc>
        <w:tc>
          <w:tcPr>
            <w:tcW w:w="452" w:type="pct"/>
            <w:noWrap/>
          </w:tcPr>
          <w:p w:rsidR="00B90235" w:rsidRPr="00B90235" w:rsidRDefault="00B90235" w:rsidP="00B90235">
            <w:pPr>
              <w:spacing w:after="0"/>
              <w:ind w:right="113"/>
              <w:jc w:val="right"/>
              <w:rPr>
                <w:szCs w:val="20"/>
              </w:rPr>
            </w:pPr>
            <w:r w:rsidRPr="00B90235">
              <w:rPr>
                <w:szCs w:val="20"/>
              </w:rPr>
              <w:t>174.54</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 xml:space="preserve">Neville John Collins and </w:t>
            </w:r>
            <w:r w:rsidRPr="00B90235">
              <w:rPr>
                <w:szCs w:val="20"/>
              </w:rPr>
              <w:br/>
              <w:t>Judith Mary Collins</w:t>
            </w:r>
          </w:p>
        </w:tc>
        <w:tc>
          <w:tcPr>
            <w:tcW w:w="1505" w:type="pct"/>
            <w:noWrap/>
          </w:tcPr>
          <w:p w:rsidR="00B90235" w:rsidRPr="00B90235" w:rsidRDefault="00B90235" w:rsidP="00B90235">
            <w:pPr>
              <w:spacing w:after="0"/>
              <w:jc w:val="left"/>
              <w:rPr>
                <w:szCs w:val="20"/>
              </w:rPr>
            </w:pPr>
            <w:r w:rsidRPr="00B90235">
              <w:rPr>
                <w:szCs w:val="20"/>
              </w:rPr>
              <w:t>YORKEYS KNOB QLD 4878</w:t>
            </w:r>
          </w:p>
        </w:tc>
        <w:tc>
          <w:tcPr>
            <w:tcW w:w="452" w:type="pct"/>
            <w:noWrap/>
          </w:tcPr>
          <w:p w:rsidR="00B90235" w:rsidRPr="00B90235" w:rsidRDefault="00B90235" w:rsidP="00B90235">
            <w:pPr>
              <w:spacing w:after="0"/>
              <w:ind w:right="113"/>
              <w:jc w:val="right"/>
              <w:rPr>
                <w:szCs w:val="20"/>
              </w:rPr>
            </w:pPr>
            <w:r w:rsidRPr="00B90235">
              <w:rPr>
                <w:szCs w:val="20"/>
              </w:rPr>
              <w:t>247.66</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Nicholas Dunstone</w:t>
            </w:r>
          </w:p>
        </w:tc>
        <w:tc>
          <w:tcPr>
            <w:tcW w:w="1505" w:type="pct"/>
            <w:noWrap/>
          </w:tcPr>
          <w:p w:rsidR="00B90235" w:rsidRPr="00B90235" w:rsidRDefault="00B90235" w:rsidP="00B90235">
            <w:pPr>
              <w:spacing w:after="0"/>
              <w:jc w:val="left"/>
              <w:rPr>
                <w:szCs w:val="20"/>
              </w:rPr>
            </w:pPr>
            <w:r w:rsidRPr="00B90235">
              <w:rPr>
                <w:szCs w:val="20"/>
              </w:rPr>
              <w:t>WANGARA WA 6065</w:t>
            </w:r>
          </w:p>
        </w:tc>
        <w:tc>
          <w:tcPr>
            <w:tcW w:w="452" w:type="pct"/>
            <w:noWrap/>
          </w:tcPr>
          <w:p w:rsidR="00B90235" w:rsidRPr="00B90235" w:rsidRDefault="00B90235" w:rsidP="00B90235">
            <w:pPr>
              <w:spacing w:after="0"/>
              <w:ind w:right="113"/>
              <w:jc w:val="right"/>
              <w:rPr>
                <w:szCs w:val="20"/>
              </w:rPr>
            </w:pPr>
            <w:r w:rsidRPr="00B90235">
              <w:rPr>
                <w:szCs w:val="20"/>
              </w:rPr>
              <w:t>162.72</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Patricia Anne Read</w:t>
            </w:r>
          </w:p>
        </w:tc>
        <w:tc>
          <w:tcPr>
            <w:tcW w:w="1505" w:type="pct"/>
            <w:noWrap/>
          </w:tcPr>
          <w:p w:rsidR="00B90235" w:rsidRPr="00B90235" w:rsidRDefault="00B90235" w:rsidP="00B90235">
            <w:pPr>
              <w:spacing w:after="0"/>
              <w:jc w:val="left"/>
              <w:rPr>
                <w:szCs w:val="20"/>
              </w:rPr>
            </w:pPr>
            <w:r w:rsidRPr="00B90235">
              <w:rPr>
                <w:szCs w:val="20"/>
              </w:rPr>
              <w:t>CAVES BEACH NSW 2281</w:t>
            </w:r>
          </w:p>
        </w:tc>
        <w:tc>
          <w:tcPr>
            <w:tcW w:w="452" w:type="pct"/>
            <w:noWrap/>
          </w:tcPr>
          <w:p w:rsidR="00B90235" w:rsidRPr="00B90235" w:rsidRDefault="00B90235" w:rsidP="00B90235">
            <w:pPr>
              <w:spacing w:after="0"/>
              <w:ind w:right="113"/>
              <w:jc w:val="right"/>
              <w:rPr>
                <w:szCs w:val="20"/>
              </w:rPr>
            </w:pPr>
            <w:r w:rsidRPr="00B90235">
              <w:rPr>
                <w:szCs w:val="20"/>
              </w:rPr>
              <w:t>146.98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Paul Dominic Myers</w:t>
            </w:r>
          </w:p>
        </w:tc>
        <w:tc>
          <w:tcPr>
            <w:tcW w:w="1505" w:type="pct"/>
            <w:noWrap/>
          </w:tcPr>
          <w:p w:rsidR="00B90235" w:rsidRPr="00B90235" w:rsidRDefault="00B90235" w:rsidP="00B90235">
            <w:pPr>
              <w:spacing w:after="0"/>
              <w:jc w:val="left"/>
              <w:rPr>
                <w:szCs w:val="20"/>
              </w:rPr>
            </w:pPr>
            <w:r w:rsidRPr="00B90235">
              <w:rPr>
                <w:szCs w:val="20"/>
              </w:rPr>
              <w:t>MYRTLEFORD VIC 3737</w:t>
            </w:r>
          </w:p>
        </w:tc>
        <w:tc>
          <w:tcPr>
            <w:tcW w:w="452" w:type="pct"/>
            <w:noWrap/>
          </w:tcPr>
          <w:p w:rsidR="00B90235" w:rsidRPr="00B90235" w:rsidRDefault="00B90235" w:rsidP="00B90235">
            <w:pPr>
              <w:spacing w:after="0"/>
              <w:ind w:right="113"/>
              <w:jc w:val="right"/>
              <w:rPr>
                <w:szCs w:val="20"/>
              </w:rPr>
            </w:pPr>
            <w:r w:rsidRPr="00B90235">
              <w:rPr>
                <w:szCs w:val="20"/>
              </w:rPr>
              <w:t>149.92</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Paul Francis Lauricella</w:t>
            </w:r>
          </w:p>
        </w:tc>
        <w:tc>
          <w:tcPr>
            <w:tcW w:w="1505" w:type="pct"/>
            <w:noWrap/>
          </w:tcPr>
          <w:p w:rsidR="00B90235" w:rsidRPr="00B90235" w:rsidRDefault="00B90235" w:rsidP="00B90235">
            <w:pPr>
              <w:spacing w:after="0"/>
              <w:jc w:val="left"/>
              <w:rPr>
                <w:szCs w:val="20"/>
              </w:rPr>
            </w:pPr>
            <w:r w:rsidRPr="00B90235">
              <w:rPr>
                <w:szCs w:val="20"/>
              </w:rPr>
              <w:t>INGLEWOOD WA 6052</w:t>
            </w:r>
          </w:p>
        </w:tc>
        <w:tc>
          <w:tcPr>
            <w:tcW w:w="452" w:type="pct"/>
            <w:noWrap/>
          </w:tcPr>
          <w:p w:rsidR="00B90235" w:rsidRPr="00B90235" w:rsidRDefault="00B90235" w:rsidP="00B90235">
            <w:pPr>
              <w:spacing w:after="0"/>
              <w:ind w:right="113"/>
              <w:jc w:val="right"/>
              <w:rPr>
                <w:szCs w:val="20"/>
              </w:rPr>
            </w:pPr>
            <w:r w:rsidRPr="00B90235">
              <w:rPr>
                <w:szCs w:val="20"/>
              </w:rPr>
              <w:t>174.54</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 xml:space="preserve">Paul Lauricella and </w:t>
            </w:r>
            <w:r w:rsidRPr="00B90235">
              <w:rPr>
                <w:szCs w:val="20"/>
              </w:rPr>
              <w:br/>
              <w:t>Nuryl Wardani Lauricella</w:t>
            </w:r>
          </w:p>
        </w:tc>
        <w:tc>
          <w:tcPr>
            <w:tcW w:w="1505" w:type="pct"/>
            <w:noWrap/>
          </w:tcPr>
          <w:p w:rsidR="00B90235" w:rsidRPr="00B90235" w:rsidRDefault="00B90235" w:rsidP="00B90235">
            <w:pPr>
              <w:spacing w:after="0"/>
              <w:jc w:val="left"/>
              <w:rPr>
                <w:szCs w:val="20"/>
              </w:rPr>
            </w:pPr>
            <w:r w:rsidRPr="00B90235">
              <w:rPr>
                <w:szCs w:val="20"/>
              </w:rPr>
              <w:t>INGLEWOOD WA 6052</w:t>
            </w:r>
          </w:p>
        </w:tc>
        <w:tc>
          <w:tcPr>
            <w:tcW w:w="452" w:type="pct"/>
            <w:noWrap/>
          </w:tcPr>
          <w:p w:rsidR="00B90235" w:rsidRPr="00B90235" w:rsidRDefault="00B90235" w:rsidP="00B90235">
            <w:pPr>
              <w:spacing w:after="0"/>
              <w:ind w:right="113"/>
              <w:jc w:val="right"/>
              <w:rPr>
                <w:szCs w:val="20"/>
              </w:rPr>
            </w:pPr>
            <w:r w:rsidRPr="00B90235">
              <w:rPr>
                <w:szCs w:val="20"/>
              </w:rPr>
              <w:t>343.85</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 xml:space="preserve">Paul Thomson and </w:t>
            </w:r>
            <w:r w:rsidRPr="00B90235">
              <w:rPr>
                <w:szCs w:val="20"/>
              </w:rPr>
              <w:br/>
              <w:t>Jennifer Margaret Thomson</w:t>
            </w:r>
          </w:p>
        </w:tc>
        <w:tc>
          <w:tcPr>
            <w:tcW w:w="1505" w:type="pct"/>
            <w:noWrap/>
          </w:tcPr>
          <w:p w:rsidR="00B90235" w:rsidRPr="00B90235" w:rsidRDefault="00B90235" w:rsidP="00B90235">
            <w:pPr>
              <w:spacing w:after="0"/>
              <w:jc w:val="left"/>
              <w:rPr>
                <w:szCs w:val="20"/>
              </w:rPr>
            </w:pPr>
            <w:r w:rsidRPr="00B90235">
              <w:rPr>
                <w:szCs w:val="20"/>
              </w:rPr>
              <w:t>CARBROOK QLD 4130</w:t>
            </w:r>
          </w:p>
        </w:tc>
        <w:tc>
          <w:tcPr>
            <w:tcW w:w="452" w:type="pct"/>
            <w:noWrap/>
          </w:tcPr>
          <w:p w:rsidR="00B90235" w:rsidRPr="00B90235" w:rsidRDefault="00B90235" w:rsidP="00B90235">
            <w:pPr>
              <w:spacing w:after="0"/>
              <w:ind w:right="113"/>
              <w:jc w:val="right"/>
              <w:rPr>
                <w:szCs w:val="20"/>
              </w:rPr>
            </w:pPr>
            <w:r w:rsidRPr="00B90235">
              <w:rPr>
                <w:szCs w:val="20"/>
              </w:rPr>
              <w:t>287.49</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 xml:space="preserve">Paul Thomson and </w:t>
            </w:r>
            <w:r w:rsidRPr="00B90235">
              <w:rPr>
                <w:szCs w:val="20"/>
              </w:rPr>
              <w:br/>
              <w:t>Jennifer Margaret Thomson</w:t>
            </w:r>
          </w:p>
        </w:tc>
        <w:tc>
          <w:tcPr>
            <w:tcW w:w="1505" w:type="pct"/>
            <w:noWrap/>
          </w:tcPr>
          <w:p w:rsidR="00B90235" w:rsidRPr="00B90235" w:rsidRDefault="00B90235" w:rsidP="00B90235">
            <w:pPr>
              <w:spacing w:after="0"/>
              <w:jc w:val="left"/>
              <w:rPr>
                <w:szCs w:val="20"/>
              </w:rPr>
            </w:pPr>
            <w:r w:rsidRPr="00B90235">
              <w:rPr>
                <w:szCs w:val="20"/>
              </w:rPr>
              <w:t>CARBROOK QLD 4130</w:t>
            </w:r>
          </w:p>
        </w:tc>
        <w:tc>
          <w:tcPr>
            <w:tcW w:w="452" w:type="pct"/>
            <w:noWrap/>
          </w:tcPr>
          <w:p w:rsidR="00B90235" w:rsidRPr="00B90235" w:rsidRDefault="00B90235" w:rsidP="00B90235">
            <w:pPr>
              <w:spacing w:after="0"/>
              <w:ind w:right="113"/>
              <w:jc w:val="right"/>
              <w:rPr>
                <w:szCs w:val="20"/>
              </w:rPr>
            </w:pPr>
            <w:r w:rsidRPr="00B90235">
              <w:rPr>
                <w:szCs w:val="20"/>
              </w:rPr>
              <w:t>221.48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Petra Meierhofer</w:t>
            </w:r>
          </w:p>
        </w:tc>
        <w:tc>
          <w:tcPr>
            <w:tcW w:w="1505" w:type="pct"/>
            <w:noWrap/>
          </w:tcPr>
          <w:p w:rsidR="00B90235" w:rsidRPr="00B90235" w:rsidRDefault="00B90235" w:rsidP="00B90235">
            <w:pPr>
              <w:spacing w:after="0"/>
              <w:jc w:val="left"/>
              <w:rPr>
                <w:szCs w:val="20"/>
              </w:rPr>
            </w:pPr>
            <w:r w:rsidRPr="00B90235">
              <w:rPr>
                <w:szCs w:val="20"/>
              </w:rPr>
              <w:t>TORONTO NSW 2283</w:t>
            </w:r>
          </w:p>
        </w:tc>
        <w:tc>
          <w:tcPr>
            <w:tcW w:w="452" w:type="pct"/>
            <w:noWrap/>
          </w:tcPr>
          <w:p w:rsidR="00B90235" w:rsidRPr="00B90235" w:rsidRDefault="00B90235" w:rsidP="00B90235">
            <w:pPr>
              <w:spacing w:after="0"/>
              <w:ind w:right="113"/>
              <w:jc w:val="right"/>
              <w:rPr>
                <w:szCs w:val="20"/>
              </w:rPr>
            </w:pPr>
            <w:r w:rsidRPr="00B90235">
              <w:rPr>
                <w:szCs w:val="20"/>
              </w:rPr>
              <w:t>796.30</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Philip Vaughan Carnaffan</w:t>
            </w:r>
          </w:p>
        </w:tc>
        <w:tc>
          <w:tcPr>
            <w:tcW w:w="1505" w:type="pct"/>
            <w:noWrap/>
          </w:tcPr>
          <w:p w:rsidR="00B90235" w:rsidRPr="00B90235" w:rsidRDefault="00B90235" w:rsidP="00B90235">
            <w:pPr>
              <w:spacing w:after="0"/>
              <w:jc w:val="left"/>
              <w:rPr>
                <w:szCs w:val="20"/>
              </w:rPr>
            </w:pPr>
            <w:r w:rsidRPr="00B90235">
              <w:rPr>
                <w:szCs w:val="20"/>
              </w:rPr>
              <w:t>DAYBORO QLD 4521</w:t>
            </w:r>
          </w:p>
        </w:tc>
        <w:tc>
          <w:tcPr>
            <w:tcW w:w="452" w:type="pct"/>
            <w:noWrap/>
          </w:tcPr>
          <w:p w:rsidR="00B90235" w:rsidRPr="00B90235" w:rsidRDefault="00B90235" w:rsidP="00B90235">
            <w:pPr>
              <w:spacing w:after="0"/>
              <w:ind w:right="113"/>
              <w:jc w:val="right"/>
              <w:rPr>
                <w:szCs w:val="20"/>
              </w:rPr>
            </w:pPr>
            <w:r w:rsidRPr="00B90235">
              <w:rPr>
                <w:szCs w:val="20"/>
              </w:rPr>
              <w:t>485.47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Pierre Alain Murat</w:t>
            </w:r>
          </w:p>
        </w:tc>
        <w:tc>
          <w:tcPr>
            <w:tcW w:w="1505" w:type="pct"/>
            <w:noWrap/>
          </w:tcPr>
          <w:p w:rsidR="00B90235" w:rsidRPr="00B90235" w:rsidRDefault="00B90235" w:rsidP="00B90235">
            <w:pPr>
              <w:spacing w:after="0"/>
              <w:jc w:val="left"/>
              <w:rPr>
                <w:szCs w:val="20"/>
              </w:rPr>
            </w:pPr>
            <w:r w:rsidRPr="00B90235">
              <w:rPr>
                <w:szCs w:val="20"/>
              </w:rPr>
              <w:t>CLAREMONT WA 6010</w:t>
            </w:r>
          </w:p>
        </w:tc>
        <w:tc>
          <w:tcPr>
            <w:tcW w:w="452" w:type="pct"/>
            <w:noWrap/>
          </w:tcPr>
          <w:p w:rsidR="00B90235" w:rsidRPr="00B90235" w:rsidRDefault="00B90235" w:rsidP="00B90235">
            <w:pPr>
              <w:spacing w:after="0"/>
              <w:ind w:right="113"/>
              <w:jc w:val="right"/>
              <w:rPr>
                <w:szCs w:val="20"/>
              </w:rPr>
            </w:pPr>
            <w:r w:rsidRPr="00B90235">
              <w:rPr>
                <w:szCs w:val="20"/>
              </w:rPr>
              <w:t>210.07</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Qihong Ke</w:t>
            </w:r>
          </w:p>
        </w:tc>
        <w:tc>
          <w:tcPr>
            <w:tcW w:w="1505" w:type="pct"/>
            <w:noWrap/>
          </w:tcPr>
          <w:p w:rsidR="00B90235" w:rsidRPr="00B90235" w:rsidRDefault="00B90235" w:rsidP="00B90235">
            <w:pPr>
              <w:spacing w:after="0"/>
              <w:jc w:val="left"/>
              <w:rPr>
                <w:szCs w:val="20"/>
              </w:rPr>
            </w:pPr>
            <w:r w:rsidRPr="00B90235">
              <w:rPr>
                <w:szCs w:val="20"/>
              </w:rPr>
              <w:t>EAST VICTORIA PARK WA 6101</w:t>
            </w:r>
          </w:p>
        </w:tc>
        <w:tc>
          <w:tcPr>
            <w:tcW w:w="452" w:type="pct"/>
            <w:noWrap/>
          </w:tcPr>
          <w:p w:rsidR="00B90235" w:rsidRPr="00B90235" w:rsidRDefault="00B90235" w:rsidP="00B90235">
            <w:pPr>
              <w:spacing w:after="0"/>
              <w:ind w:right="113"/>
              <w:jc w:val="right"/>
              <w:rPr>
                <w:szCs w:val="20"/>
              </w:rPr>
            </w:pPr>
            <w:r w:rsidRPr="00B90235">
              <w:rPr>
                <w:szCs w:val="20"/>
              </w:rPr>
              <w:t>114.62</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Richard Louis Grimson</w:t>
            </w:r>
          </w:p>
        </w:tc>
        <w:tc>
          <w:tcPr>
            <w:tcW w:w="1505" w:type="pct"/>
            <w:noWrap/>
          </w:tcPr>
          <w:p w:rsidR="00B90235" w:rsidRPr="00B90235" w:rsidRDefault="00B90235" w:rsidP="00B90235">
            <w:pPr>
              <w:spacing w:after="0"/>
              <w:jc w:val="left"/>
              <w:rPr>
                <w:szCs w:val="20"/>
              </w:rPr>
            </w:pPr>
            <w:r w:rsidRPr="00B90235">
              <w:rPr>
                <w:szCs w:val="20"/>
              </w:rPr>
              <w:t>TRIGG WA 6029</w:t>
            </w:r>
          </w:p>
        </w:tc>
        <w:tc>
          <w:tcPr>
            <w:tcW w:w="452" w:type="pct"/>
            <w:noWrap/>
          </w:tcPr>
          <w:p w:rsidR="00B90235" w:rsidRPr="00B90235" w:rsidRDefault="00B90235" w:rsidP="00B90235">
            <w:pPr>
              <w:spacing w:after="0"/>
              <w:ind w:right="113"/>
              <w:jc w:val="right"/>
              <w:rPr>
                <w:szCs w:val="20"/>
              </w:rPr>
            </w:pPr>
            <w:r w:rsidRPr="00B90235">
              <w:rPr>
                <w:szCs w:val="20"/>
              </w:rPr>
              <w:t>233.80</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RL Holdings Pty Ltd</w:t>
            </w:r>
          </w:p>
        </w:tc>
        <w:tc>
          <w:tcPr>
            <w:tcW w:w="1505" w:type="pct"/>
            <w:noWrap/>
          </w:tcPr>
          <w:p w:rsidR="00B90235" w:rsidRPr="00B90235" w:rsidRDefault="00B90235" w:rsidP="00B90235">
            <w:pPr>
              <w:spacing w:after="0"/>
              <w:jc w:val="left"/>
              <w:rPr>
                <w:szCs w:val="20"/>
              </w:rPr>
            </w:pPr>
            <w:r w:rsidRPr="00B90235">
              <w:rPr>
                <w:szCs w:val="20"/>
              </w:rPr>
              <w:t>MELBOURNE VIC 3000</w:t>
            </w:r>
          </w:p>
        </w:tc>
        <w:tc>
          <w:tcPr>
            <w:tcW w:w="452" w:type="pct"/>
            <w:noWrap/>
          </w:tcPr>
          <w:p w:rsidR="00B90235" w:rsidRPr="00B90235" w:rsidRDefault="00B90235" w:rsidP="00B90235">
            <w:pPr>
              <w:spacing w:after="0"/>
              <w:ind w:right="113"/>
              <w:jc w:val="right"/>
              <w:rPr>
                <w:szCs w:val="20"/>
              </w:rPr>
            </w:pPr>
            <w:r w:rsidRPr="00B90235">
              <w:rPr>
                <w:szCs w:val="20"/>
              </w:rPr>
              <w:t>747.56</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Rodney Paul Hawkins</w:t>
            </w:r>
          </w:p>
        </w:tc>
        <w:tc>
          <w:tcPr>
            <w:tcW w:w="1505" w:type="pct"/>
            <w:noWrap/>
          </w:tcPr>
          <w:p w:rsidR="00B90235" w:rsidRPr="00B90235" w:rsidRDefault="00B90235" w:rsidP="00B90235">
            <w:pPr>
              <w:spacing w:after="0"/>
              <w:jc w:val="left"/>
              <w:rPr>
                <w:szCs w:val="20"/>
              </w:rPr>
            </w:pPr>
            <w:r w:rsidRPr="00B90235">
              <w:rPr>
                <w:szCs w:val="20"/>
              </w:rPr>
              <w:t>CAMMERAY NSW 2062</w:t>
            </w:r>
          </w:p>
        </w:tc>
        <w:tc>
          <w:tcPr>
            <w:tcW w:w="452" w:type="pct"/>
            <w:noWrap/>
          </w:tcPr>
          <w:p w:rsidR="00B90235" w:rsidRPr="00B90235" w:rsidRDefault="00B90235" w:rsidP="00B90235">
            <w:pPr>
              <w:spacing w:after="0"/>
              <w:ind w:right="113"/>
              <w:jc w:val="right"/>
              <w:rPr>
                <w:szCs w:val="20"/>
              </w:rPr>
            </w:pPr>
            <w:r w:rsidRPr="00B90235">
              <w:rPr>
                <w:szCs w:val="20"/>
              </w:rPr>
              <w:t>139.51</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Roger Thyvane Ouk</w:t>
            </w:r>
          </w:p>
        </w:tc>
        <w:tc>
          <w:tcPr>
            <w:tcW w:w="1505" w:type="pct"/>
            <w:noWrap/>
          </w:tcPr>
          <w:p w:rsidR="00B90235" w:rsidRPr="00B90235" w:rsidRDefault="00B90235" w:rsidP="00B90235">
            <w:pPr>
              <w:spacing w:after="0"/>
              <w:jc w:val="left"/>
              <w:rPr>
                <w:szCs w:val="20"/>
              </w:rPr>
            </w:pPr>
            <w:r w:rsidRPr="00B90235">
              <w:rPr>
                <w:szCs w:val="20"/>
              </w:rPr>
              <w:t>SPOTSWOOD VIC 3015</w:t>
            </w:r>
          </w:p>
        </w:tc>
        <w:tc>
          <w:tcPr>
            <w:tcW w:w="452" w:type="pct"/>
            <w:noWrap/>
          </w:tcPr>
          <w:p w:rsidR="00B90235" w:rsidRPr="00B90235" w:rsidRDefault="00B90235" w:rsidP="00B90235">
            <w:pPr>
              <w:spacing w:after="0"/>
              <w:ind w:right="113"/>
              <w:jc w:val="right"/>
              <w:rPr>
                <w:szCs w:val="20"/>
              </w:rPr>
            </w:pPr>
            <w:r w:rsidRPr="00B90235">
              <w:rPr>
                <w:szCs w:val="20"/>
              </w:rPr>
              <w:t>401.24</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Saul Jacob Squires</w:t>
            </w:r>
          </w:p>
        </w:tc>
        <w:tc>
          <w:tcPr>
            <w:tcW w:w="1505" w:type="pct"/>
            <w:noWrap/>
          </w:tcPr>
          <w:p w:rsidR="00B90235" w:rsidRPr="00B90235" w:rsidRDefault="00B90235" w:rsidP="00B90235">
            <w:pPr>
              <w:spacing w:after="0"/>
              <w:jc w:val="left"/>
              <w:rPr>
                <w:szCs w:val="20"/>
              </w:rPr>
            </w:pPr>
            <w:r w:rsidRPr="00B90235">
              <w:rPr>
                <w:szCs w:val="20"/>
              </w:rPr>
              <w:t>FORTITUDE VALLEY BC QLD 4006</w:t>
            </w:r>
          </w:p>
        </w:tc>
        <w:tc>
          <w:tcPr>
            <w:tcW w:w="452" w:type="pct"/>
            <w:noWrap/>
          </w:tcPr>
          <w:p w:rsidR="00B90235" w:rsidRPr="00B90235" w:rsidRDefault="00B90235" w:rsidP="00B90235">
            <w:pPr>
              <w:spacing w:after="0"/>
              <w:ind w:right="113"/>
              <w:jc w:val="right"/>
              <w:rPr>
                <w:szCs w:val="20"/>
              </w:rPr>
            </w:pPr>
            <w:r w:rsidRPr="00B90235">
              <w:rPr>
                <w:szCs w:val="20"/>
              </w:rPr>
              <w:t>121.64</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Scott Brendon Frew</w:t>
            </w:r>
          </w:p>
        </w:tc>
        <w:tc>
          <w:tcPr>
            <w:tcW w:w="1505" w:type="pct"/>
            <w:noWrap/>
          </w:tcPr>
          <w:p w:rsidR="00B90235" w:rsidRPr="00B90235" w:rsidRDefault="00B90235" w:rsidP="00B90235">
            <w:pPr>
              <w:spacing w:after="0"/>
              <w:jc w:val="left"/>
              <w:rPr>
                <w:szCs w:val="20"/>
              </w:rPr>
            </w:pPr>
            <w:r w:rsidRPr="00B90235">
              <w:rPr>
                <w:szCs w:val="20"/>
              </w:rPr>
              <w:t>MARIGINIUP WA 6078</w:t>
            </w:r>
          </w:p>
        </w:tc>
        <w:tc>
          <w:tcPr>
            <w:tcW w:w="452" w:type="pct"/>
            <w:noWrap/>
          </w:tcPr>
          <w:p w:rsidR="00B90235" w:rsidRPr="00B90235" w:rsidRDefault="00B90235" w:rsidP="00B90235">
            <w:pPr>
              <w:spacing w:after="0"/>
              <w:ind w:right="113"/>
              <w:jc w:val="right"/>
              <w:rPr>
                <w:szCs w:val="20"/>
              </w:rPr>
            </w:pPr>
            <w:r w:rsidRPr="00B90235">
              <w:rPr>
                <w:szCs w:val="20"/>
              </w:rPr>
              <w:t>126.09</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Shane Bethridge Topp</w:t>
            </w:r>
          </w:p>
        </w:tc>
        <w:tc>
          <w:tcPr>
            <w:tcW w:w="1505" w:type="pct"/>
            <w:noWrap/>
          </w:tcPr>
          <w:p w:rsidR="00B90235" w:rsidRPr="00B90235" w:rsidRDefault="00B90235" w:rsidP="00B90235">
            <w:pPr>
              <w:spacing w:after="0"/>
              <w:jc w:val="left"/>
              <w:rPr>
                <w:szCs w:val="20"/>
              </w:rPr>
            </w:pPr>
            <w:r w:rsidRPr="00B90235">
              <w:rPr>
                <w:szCs w:val="20"/>
              </w:rPr>
              <w:t>CAMP HILL QLD 4152</w:t>
            </w:r>
          </w:p>
        </w:tc>
        <w:tc>
          <w:tcPr>
            <w:tcW w:w="452" w:type="pct"/>
            <w:noWrap/>
          </w:tcPr>
          <w:p w:rsidR="00B90235" w:rsidRPr="00B90235" w:rsidRDefault="00B90235" w:rsidP="00B90235">
            <w:pPr>
              <w:spacing w:after="0"/>
              <w:ind w:right="113"/>
              <w:jc w:val="right"/>
              <w:rPr>
                <w:szCs w:val="20"/>
              </w:rPr>
            </w:pPr>
            <w:r w:rsidRPr="00B90235">
              <w:rPr>
                <w:szCs w:val="20"/>
              </w:rPr>
              <w:t>216.05</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Shannon Amanda Timson</w:t>
            </w:r>
          </w:p>
        </w:tc>
        <w:tc>
          <w:tcPr>
            <w:tcW w:w="1505" w:type="pct"/>
            <w:noWrap/>
          </w:tcPr>
          <w:p w:rsidR="00B90235" w:rsidRPr="00B90235" w:rsidRDefault="00B90235" w:rsidP="00B90235">
            <w:pPr>
              <w:spacing w:after="0"/>
              <w:jc w:val="left"/>
              <w:rPr>
                <w:szCs w:val="20"/>
              </w:rPr>
            </w:pPr>
            <w:r w:rsidRPr="00B90235">
              <w:rPr>
                <w:szCs w:val="20"/>
              </w:rPr>
              <w:t>WICKHAM NSW 2293</w:t>
            </w:r>
          </w:p>
        </w:tc>
        <w:tc>
          <w:tcPr>
            <w:tcW w:w="452" w:type="pct"/>
            <w:noWrap/>
          </w:tcPr>
          <w:p w:rsidR="00B90235" w:rsidRPr="00B90235" w:rsidRDefault="00B90235" w:rsidP="00B90235">
            <w:pPr>
              <w:spacing w:after="0"/>
              <w:ind w:right="113"/>
              <w:jc w:val="right"/>
              <w:rPr>
                <w:szCs w:val="20"/>
              </w:rPr>
            </w:pPr>
            <w:r w:rsidRPr="00B90235">
              <w:rPr>
                <w:szCs w:val="20"/>
              </w:rPr>
              <w:t>200.15</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 xml:space="preserve">Sharon Hill and </w:t>
            </w:r>
            <w:r w:rsidRPr="00B90235">
              <w:rPr>
                <w:szCs w:val="20"/>
              </w:rPr>
              <w:br/>
              <w:t>Samuel Thomas Johnson</w:t>
            </w:r>
          </w:p>
        </w:tc>
        <w:tc>
          <w:tcPr>
            <w:tcW w:w="1505" w:type="pct"/>
            <w:noWrap/>
          </w:tcPr>
          <w:p w:rsidR="00B90235" w:rsidRPr="00B90235" w:rsidRDefault="00B90235" w:rsidP="00B90235">
            <w:pPr>
              <w:spacing w:after="0"/>
              <w:jc w:val="left"/>
              <w:rPr>
                <w:szCs w:val="20"/>
              </w:rPr>
            </w:pPr>
            <w:r w:rsidRPr="00B90235">
              <w:rPr>
                <w:szCs w:val="20"/>
              </w:rPr>
              <w:t>HAWTHORN VIC 3122</w:t>
            </w:r>
          </w:p>
        </w:tc>
        <w:tc>
          <w:tcPr>
            <w:tcW w:w="452" w:type="pct"/>
            <w:noWrap/>
          </w:tcPr>
          <w:p w:rsidR="00B90235" w:rsidRPr="00B90235" w:rsidRDefault="00B90235" w:rsidP="00B90235">
            <w:pPr>
              <w:spacing w:after="0"/>
              <w:ind w:right="113"/>
              <w:jc w:val="right"/>
              <w:rPr>
                <w:szCs w:val="20"/>
              </w:rPr>
            </w:pPr>
            <w:r w:rsidRPr="00B90235">
              <w:rPr>
                <w:szCs w:val="20"/>
              </w:rPr>
              <w:t>617.28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Spicer Raj Briggs</w:t>
            </w:r>
          </w:p>
        </w:tc>
        <w:tc>
          <w:tcPr>
            <w:tcW w:w="1505" w:type="pct"/>
            <w:noWrap/>
          </w:tcPr>
          <w:p w:rsidR="00B90235" w:rsidRPr="00B90235" w:rsidRDefault="00B90235" w:rsidP="00B90235">
            <w:pPr>
              <w:spacing w:after="0"/>
              <w:jc w:val="left"/>
              <w:rPr>
                <w:szCs w:val="20"/>
              </w:rPr>
            </w:pPr>
            <w:r w:rsidRPr="00B90235">
              <w:rPr>
                <w:szCs w:val="20"/>
              </w:rPr>
              <w:t>SPRINGSURE QLD 4722</w:t>
            </w:r>
          </w:p>
        </w:tc>
        <w:tc>
          <w:tcPr>
            <w:tcW w:w="452" w:type="pct"/>
            <w:noWrap/>
          </w:tcPr>
          <w:p w:rsidR="00B90235" w:rsidRPr="00B90235" w:rsidRDefault="00B90235" w:rsidP="00B90235">
            <w:pPr>
              <w:spacing w:after="0"/>
              <w:ind w:right="113"/>
              <w:jc w:val="right"/>
              <w:rPr>
                <w:szCs w:val="20"/>
              </w:rPr>
            </w:pPr>
            <w:r w:rsidRPr="00B90235">
              <w:rPr>
                <w:szCs w:val="20"/>
              </w:rPr>
              <w:t>262.10</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Stuart Charles Sands Hicks</w:t>
            </w:r>
          </w:p>
        </w:tc>
        <w:tc>
          <w:tcPr>
            <w:tcW w:w="1505" w:type="pct"/>
            <w:noWrap/>
          </w:tcPr>
          <w:p w:rsidR="00B90235" w:rsidRPr="00B90235" w:rsidRDefault="00B90235" w:rsidP="00B90235">
            <w:pPr>
              <w:spacing w:after="0"/>
              <w:jc w:val="left"/>
              <w:rPr>
                <w:szCs w:val="20"/>
              </w:rPr>
            </w:pPr>
            <w:r w:rsidRPr="00B90235">
              <w:rPr>
                <w:szCs w:val="20"/>
              </w:rPr>
              <w:t>SURRY HILLS NSW 2010</w:t>
            </w:r>
          </w:p>
        </w:tc>
        <w:tc>
          <w:tcPr>
            <w:tcW w:w="452" w:type="pct"/>
            <w:noWrap/>
          </w:tcPr>
          <w:p w:rsidR="00B90235" w:rsidRPr="00B90235" w:rsidRDefault="00B90235" w:rsidP="00B90235">
            <w:pPr>
              <w:spacing w:after="0"/>
              <w:ind w:right="113"/>
              <w:jc w:val="right"/>
              <w:rPr>
                <w:szCs w:val="20"/>
              </w:rPr>
            </w:pPr>
            <w:r w:rsidRPr="00B90235">
              <w:rPr>
                <w:szCs w:val="20"/>
              </w:rPr>
              <w:t>1 249.06</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Tony Koo and Minna Koo</w:t>
            </w:r>
          </w:p>
        </w:tc>
        <w:tc>
          <w:tcPr>
            <w:tcW w:w="1505" w:type="pct"/>
            <w:noWrap/>
          </w:tcPr>
          <w:p w:rsidR="00B90235" w:rsidRPr="00B90235" w:rsidRDefault="00B90235" w:rsidP="00B90235">
            <w:pPr>
              <w:spacing w:after="0"/>
              <w:jc w:val="left"/>
              <w:rPr>
                <w:szCs w:val="20"/>
              </w:rPr>
            </w:pPr>
            <w:r w:rsidRPr="00B90235">
              <w:rPr>
                <w:szCs w:val="20"/>
              </w:rPr>
              <w:t>WEST PENNANT HILLS NSW 2125</w:t>
            </w:r>
          </w:p>
        </w:tc>
        <w:tc>
          <w:tcPr>
            <w:tcW w:w="452" w:type="pct"/>
            <w:noWrap/>
          </w:tcPr>
          <w:p w:rsidR="00B90235" w:rsidRPr="00B90235" w:rsidRDefault="00B90235" w:rsidP="00B90235">
            <w:pPr>
              <w:spacing w:after="0"/>
              <w:ind w:right="113"/>
              <w:jc w:val="right"/>
              <w:rPr>
                <w:szCs w:val="20"/>
              </w:rPr>
            </w:pPr>
            <w:r w:rsidRPr="00B90235">
              <w:rPr>
                <w:szCs w:val="20"/>
              </w:rPr>
              <w:t>168.78</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Victoria Fittings &amp; Valves Pty Ltd</w:t>
            </w:r>
          </w:p>
        </w:tc>
        <w:tc>
          <w:tcPr>
            <w:tcW w:w="1505" w:type="pct"/>
            <w:noWrap/>
          </w:tcPr>
          <w:p w:rsidR="00B90235" w:rsidRPr="00B90235" w:rsidRDefault="00B90235" w:rsidP="00B90235">
            <w:pPr>
              <w:spacing w:after="0"/>
              <w:jc w:val="left"/>
              <w:rPr>
                <w:szCs w:val="20"/>
              </w:rPr>
            </w:pPr>
            <w:r w:rsidRPr="00B90235">
              <w:rPr>
                <w:szCs w:val="20"/>
              </w:rPr>
              <w:t>MITCHAM VIC 3132</w:t>
            </w:r>
          </w:p>
        </w:tc>
        <w:tc>
          <w:tcPr>
            <w:tcW w:w="452" w:type="pct"/>
            <w:noWrap/>
          </w:tcPr>
          <w:p w:rsidR="00B90235" w:rsidRPr="00B90235" w:rsidRDefault="00B90235" w:rsidP="00B90235">
            <w:pPr>
              <w:spacing w:after="0"/>
              <w:ind w:right="113"/>
              <w:jc w:val="right"/>
              <w:rPr>
                <w:szCs w:val="20"/>
              </w:rPr>
            </w:pPr>
            <w:r w:rsidRPr="00B90235">
              <w:rPr>
                <w:szCs w:val="20"/>
              </w:rPr>
              <w:t>185.19</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noWrap/>
          </w:tcPr>
          <w:p w:rsidR="00B90235" w:rsidRPr="00B90235" w:rsidRDefault="00B90235" w:rsidP="00B90235">
            <w:pPr>
              <w:spacing w:after="0"/>
              <w:ind w:left="159" w:hanging="159"/>
              <w:jc w:val="left"/>
              <w:rPr>
                <w:szCs w:val="20"/>
              </w:rPr>
            </w:pPr>
            <w:r w:rsidRPr="00B90235">
              <w:rPr>
                <w:szCs w:val="20"/>
              </w:rPr>
              <w:t xml:space="preserve">Warren Dean Leslie Lewis and </w:t>
            </w:r>
            <w:r w:rsidRPr="00B90235">
              <w:rPr>
                <w:szCs w:val="20"/>
              </w:rPr>
              <w:br/>
              <w:t>Leonard Allen Lewis</w:t>
            </w:r>
          </w:p>
        </w:tc>
        <w:tc>
          <w:tcPr>
            <w:tcW w:w="1505" w:type="pct"/>
            <w:noWrap/>
          </w:tcPr>
          <w:p w:rsidR="00B90235" w:rsidRPr="00B90235" w:rsidRDefault="00B90235" w:rsidP="00B90235">
            <w:pPr>
              <w:spacing w:after="0"/>
              <w:jc w:val="left"/>
              <w:rPr>
                <w:szCs w:val="20"/>
              </w:rPr>
            </w:pPr>
            <w:r w:rsidRPr="00B90235">
              <w:rPr>
                <w:szCs w:val="20"/>
              </w:rPr>
              <w:t>SYDNEY NSW 2000</w:t>
            </w:r>
          </w:p>
        </w:tc>
        <w:tc>
          <w:tcPr>
            <w:tcW w:w="452" w:type="pct"/>
            <w:noWrap/>
          </w:tcPr>
          <w:p w:rsidR="00B90235" w:rsidRPr="00B90235" w:rsidRDefault="00B90235" w:rsidP="00B90235">
            <w:pPr>
              <w:spacing w:after="0"/>
              <w:ind w:right="113"/>
              <w:jc w:val="right"/>
              <w:rPr>
                <w:szCs w:val="20"/>
              </w:rPr>
            </w:pPr>
            <w:r w:rsidRPr="00B90235">
              <w:rPr>
                <w:szCs w:val="20"/>
              </w:rPr>
              <w:t>112.19</w:t>
            </w:r>
          </w:p>
        </w:tc>
        <w:tc>
          <w:tcPr>
            <w:tcW w:w="842" w:type="pct"/>
          </w:tcPr>
          <w:p w:rsidR="00B90235" w:rsidRPr="00B90235" w:rsidRDefault="00B90235" w:rsidP="00B90235">
            <w:pPr>
              <w:spacing w:after="0"/>
              <w:jc w:val="center"/>
              <w:rPr>
                <w:szCs w:val="20"/>
              </w:rPr>
            </w:pPr>
            <w:r w:rsidRPr="00B90235">
              <w:rPr>
                <w:szCs w:val="20"/>
              </w:rPr>
              <w:t>Dividend</w:t>
            </w:r>
          </w:p>
        </w:tc>
        <w:tc>
          <w:tcPr>
            <w:tcW w:w="544" w:type="pct"/>
            <w:noWrap/>
          </w:tcPr>
          <w:p w:rsidR="00B90235" w:rsidRPr="00B90235" w:rsidRDefault="00B90235" w:rsidP="00B90235">
            <w:pPr>
              <w:spacing w:after="0"/>
              <w:jc w:val="right"/>
              <w:rPr>
                <w:szCs w:val="20"/>
              </w:rPr>
            </w:pPr>
            <w:r w:rsidRPr="00B90235">
              <w:rPr>
                <w:szCs w:val="20"/>
              </w:rPr>
              <w:t>31.12.2012</w:t>
            </w:r>
          </w:p>
        </w:tc>
      </w:tr>
      <w:tr w:rsidR="00B90235" w:rsidRPr="00B90235" w:rsidTr="00C46B70">
        <w:trPr>
          <w:trHeight w:val="20"/>
        </w:trPr>
        <w:tc>
          <w:tcPr>
            <w:tcW w:w="1658" w:type="pct"/>
            <w:tcBorders>
              <w:bottom w:val="single" w:sz="4" w:space="0" w:color="auto"/>
            </w:tcBorders>
            <w:noWrap/>
          </w:tcPr>
          <w:p w:rsidR="00B90235" w:rsidRPr="00B90235" w:rsidRDefault="00B90235" w:rsidP="00B90235">
            <w:pPr>
              <w:ind w:left="159" w:hanging="159"/>
              <w:jc w:val="left"/>
              <w:rPr>
                <w:szCs w:val="20"/>
              </w:rPr>
            </w:pPr>
            <w:r w:rsidRPr="00B90235">
              <w:rPr>
                <w:szCs w:val="20"/>
              </w:rPr>
              <w:t>Yoon Choong Lai</w:t>
            </w:r>
          </w:p>
        </w:tc>
        <w:tc>
          <w:tcPr>
            <w:tcW w:w="1505" w:type="pct"/>
            <w:tcBorders>
              <w:bottom w:val="single" w:sz="4" w:space="0" w:color="auto"/>
            </w:tcBorders>
            <w:noWrap/>
          </w:tcPr>
          <w:p w:rsidR="00B90235" w:rsidRPr="00B90235" w:rsidRDefault="00B90235" w:rsidP="00B90235">
            <w:pPr>
              <w:jc w:val="left"/>
              <w:rPr>
                <w:szCs w:val="20"/>
              </w:rPr>
            </w:pPr>
            <w:r w:rsidRPr="00B90235">
              <w:rPr>
                <w:szCs w:val="20"/>
              </w:rPr>
              <w:t>DONCASTER VIC 3108</w:t>
            </w:r>
          </w:p>
        </w:tc>
        <w:tc>
          <w:tcPr>
            <w:tcW w:w="452" w:type="pct"/>
            <w:tcBorders>
              <w:bottom w:val="single" w:sz="4" w:space="0" w:color="auto"/>
            </w:tcBorders>
            <w:noWrap/>
          </w:tcPr>
          <w:p w:rsidR="00B90235" w:rsidRPr="00B90235" w:rsidRDefault="00B90235" w:rsidP="00B90235">
            <w:pPr>
              <w:ind w:right="113"/>
              <w:jc w:val="right"/>
              <w:rPr>
                <w:szCs w:val="20"/>
              </w:rPr>
            </w:pPr>
            <w:r w:rsidRPr="00B90235">
              <w:rPr>
                <w:szCs w:val="20"/>
              </w:rPr>
              <w:t>171.93</w:t>
            </w:r>
          </w:p>
        </w:tc>
        <w:tc>
          <w:tcPr>
            <w:tcW w:w="842" w:type="pct"/>
            <w:tcBorders>
              <w:bottom w:val="single" w:sz="4" w:space="0" w:color="auto"/>
            </w:tcBorders>
          </w:tcPr>
          <w:p w:rsidR="00B90235" w:rsidRPr="00B90235" w:rsidRDefault="00B90235" w:rsidP="00B90235">
            <w:pPr>
              <w:jc w:val="center"/>
              <w:rPr>
                <w:szCs w:val="20"/>
              </w:rPr>
            </w:pPr>
            <w:r w:rsidRPr="00B90235">
              <w:rPr>
                <w:szCs w:val="20"/>
              </w:rPr>
              <w:t>Dividend</w:t>
            </w:r>
          </w:p>
        </w:tc>
        <w:tc>
          <w:tcPr>
            <w:tcW w:w="544" w:type="pct"/>
            <w:tcBorders>
              <w:bottom w:val="single" w:sz="4" w:space="0" w:color="auto"/>
            </w:tcBorders>
            <w:noWrap/>
          </w:tcPr>
          <w:p w:rsidR="00B90235" w:rsidRPr="00B90235" w:rsidRDefault="00B90235" w:rsidP="00B90235">
            <w:pPr>
              <w:jc w:val="right"/>
              <w:rPr>
                <w:szCs w:val="20"/>
              </w:rPr>
            </w:pPr>
            <w:r w:rsidRPr="00B90235">
              <w:rPr>
                <w:szCs w:val="20"/>
              </w:rPr>
              <w:t>31.12.2012</w:t>
            </w:r>
          </w:p>
        </w:tc>
      </w:tr>
    </w:tbl>
    <w:p w:rsidR="00966E21" w:rsidRPr="00966E21" w:rsidRDefault="00966E21" w:rsidP="002D1C39">
      <w:pPr>
        <w:spacing w:before="240"/>
        <w:jc w:val="center"/>
        <w:rPr>
          <w:caps/>
          <w:szCs w:val="17"/>
          <w:lang w:eastAsia="en-AU"/>
        </w:rPr>
      </w:pPr>
      <w:r w:rsidRPr="00966E21">
        <w:rPr>
          <w:caps/>
          <w:szCs w:val="17"/>
          <w:lang w:eastAsia="en-AU"/>
        </w:rPr>
        <w:t>Unclaimed Moneys Act 1891</w:t>
      </w:r>
    </w:p>
    <w:p w:rsidR="00966E21" w:rsidRPr="00966E21" w:rsidRDefault="00966E21" w:rsidP="00966E21">
      <w:pPr>
        <w:jc w:val="center"/>
        <w:rPr>
          <w:i/>
          <w:szCs w:val="17"/>
          <w:lang w:eastAsia="en-AU"/>
        </w:rPr>
      </w:pPr>
      <w:r w:rsidRPr="00966E21">
        <w:rPr>
          <w:i/>
          <w:szCs w:val="17"/>
          <w:lang w:eastAsia="en-AU"/>
        </w:rPr>
        <w:t xml:space="preserve">Register of Unclaimed Moneys </w:t>
      </w:r>
      <w:r w:rsidRPr="00966E21">
        <w:rPr>
          <w:i/>
          <w:szCs w:val="17"/>
        </w:rPr>
        <w:t>held by</w:t>
      </w:r>
      <w:r w:rsidRPr="00966E21">
        <w:rPr>
          <w:i/>
          <w:szCs w:val="17"/>
          <w:lang w:eastAsia="en-AU"/>
        </w:rPr>
        <w:t xml:space="preserve"> Elders Ltd for the years 2013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85"/>
        <w:gridCol w:w="2580"/>
        <w:gridCol w:w="840"/>
        <w:gridCol w:w="2266"/>
        <w:gridCol w:w="883"/>
      </w:tblGrid>
      <w:tr w:rsidR="00966E21" w:rsidRPr="00966E21" w:rsidTr="00C46B70">
        <w:trPr>
          <w:trHeight w:val="455"/>
          <w:tblHeader/>
        </w:trPr>
        <w:tc>
          <w:tcPr>
            <w:tcW w:w="2868" w:type="pct"/>
            <w:gridSpan w:val="2"/>
            <w:tcBorders>
              <w:top w:val="single" w:sz="4" w:space="0" w:color="auto"/>
              <w:bottom w:val="single" w:sz="4" w:space="0" w:color="auto"/>
            </w:tcBorders>
            <w:vAlign w:val="center"/>
            <w:hideMark/>
          </w:tcPr>
          <w:p w:rsidR="00966E21" w:rsidRPr="00966E21" w:rsidRDefault="00966E21" w:rsidP="00966E21">
            <w:pPr>
              <w:spacing w:after="0"/>
              <w:jc w:val="center"/>
              <w:rPr>
                <w:b/>
                <w:szCs w:val="20"/>
              </w:rPr>
            </w:pPr>
            <w:r w:rsidRPr="00966E21">
              <w:rPr>
                <w:b/>
                <w:szCs w:val="20"/>
              </w:rPr>
              <w:t>Name and Address of Owner</w:t>
            </w:r>
          </w:p>
        </w:tc>
        <w:tc>
          <w:tcPr>
            <w:tcW w:w="449" w:type="pct"/>
            <w:tcBorders>
              <w:top w:val="single" w:sz="4" w:space="0" w:color="auto"/>
              <w:bottom w:val="single" w:sz="4" w:space="0" w:color="auto"/>
            </w:tcBorders>
            <w:vAlign w:val="center"/>
            <w:hideMark/>
          </w:tcPr>
          <w:p w:rsidR="00966E21" w:rsidRPr="00966E21" w:rsidRDefault="00966E21" w:rsidP="00966E21">
            <w:pPr>
              <w:spacing w:after="0"/>
              <w:jc w:val="center"/>
              <w:rPr>
                <w:b/>
                <w:szCs w:val="20"/>
              </w:rPr>
            </w:pPr>
            <w:r w:rsidRPr="00966E21">
              <w:rPr>
                <w:b/>
                <w:szCs w:val="20"/>
              </w:rPr>
              <w:t>Amount $</w:t>
            </w:r>
          </w:p>
        </w:tc>
        <w:tc>
          <w:tcPr>
            <w:tcW w:w="1211" w:type="pct"/>
            <w:tcBorders>
              <w:top w:val="single" w:sz="4" w:space="0" w:color="auto"/>
              <w:bottom w:val="single" w:sz="4" w:space="0" w:color="auto"/>
            </w:tcBorders>
            <w:vAlign w:val="center"/>
          </w:tcPr>
          <w:p w:rsidR="00966E21" w:rsidRPr="00966E21" w:rsidRDefault="00966E21" w:rsidP="00966E21">
            <w:pPr>
              <w:spacing w:after="0"/>
              <w:jc w:val="center"/>
              <w:rPr>
                <w:b/>
                <w:szCs w:val="20"/>
              </w:rPr>
            </w:pPr>
            <w:r w:rsidRPr="00966E21">
              <w:rPr>
                <w:b/>
                <w:szCs w:val="20"/>
              </w:rPr>
              <w:t xml:space="preserve">Description of </w:t>
            </w:r>
            <w:r w:rsidRPr="00966E21">
              <w:rPr>
                <w:b/>
                <w:szCs w:val="20"/>
              </w:rPr>
              <w:br/>
              <w:t>Unclaimed Money</w:t>
            </w:r>
          </w:p>
        </w:tc>
        <w:tc>
          <w:tcPr>
            <w:tcW w:w="472" w:type="pct"/>
            <w:tcBorders>
              <w:top w:val="single" w:sz="4" w:space="0" w:color="auto"/>
              <w:bottom w:val="single" w:sz="4" w:space="0" w:color="auto"/>
            </w:tcBorders>
            <w:vAlign w:val="center"/>
            <w:hideMark/>
          </w:tcPr>
          <w:p w:rsidR="00966E21" w:rsidRPr="00966E21" w:rsidRDefault="00966E21" w:rsidP="00966E21">
            <w:pPr>
              <w:spacing w:after="0"/>
              <w:jc w:val="center"/>
              <w:rPr>
                <w:b/>
                <w:szCs w:val="20"/>
              </w:rPr>
            </w:pPr>
            <w:r w:rsidRPr="00966E21">
              <w:rPr>
                <w:b/>
                <w:szCs w:val="20"/>
              </w:rPr>
              <w:t>Date</w:t>
            </w:r>
          </w:p>
        </w:tc>
      </w:tr>
      <w:tr w:rsidR="00966E21" w:rsidRPr="00966E21" w:rsidTr="00C46B70">
        <w:trPr>
          <w:trHeight w:val="20"/>
          <w:tblHeader/>
        </w:trPr>
        <w:tc>
          <w:tcPr>
            <w:tcW w:w="1489" w:type="pct"/>
            <w:tcBorders>
              <w:top w:val="single" w:sz="4" w:space="0" w:color="auto"/>
            </w:tcBorders>
          </w:tcPr>
          <w:p w:rsidR="00966E21" w:rsidRPr="00966E21" w:rsidRDefault="00966E21" w:rsidP="00966E21">
            <w:pPr>
              <w:spacing w:after="0" w:line="80" w:lineRule="exact"/>
              <w:jc w:val="left"/>
              <w:rPr>
                <w:szCs w:val="20"/>
              </w:rPr>
            </w:pPr>
          </w:p>
        </w:tc>
        <w:tc>
          <w:tcPr>
            <w:tcW w:w="1379" w:type="pct"/>
            <w:tcBorders>
              <w:top w:val="single" w:sz="4" w:space="0" w:color="auto"/>
            </w:tcBorders>
          </w:tcPr>
          <w:p w:rsidR="00966E21" w:rsidRPr="00966E21" w:rsidRDefault="00966E21" w:rsidP="00966E21">
            <w:pPr>
              <w:spacing w:after="0" w:line="80" w:lineRule="exact"/>
              <w:rPr>
                <w:szCs w:val="20"/>
              </w:rPr>
            </w:pPr>
          </w:p>
        </w:tc>
        <w:tc>
          <w:tcPr>
            <w:tcW w:w="449" w:type="pct"/>
            <w:tcBorders>
              <w:top w:val="single" w:sz="4" w:space="0" w:color="auto"/>
            </w:tcBorders>
          </w:tcPr>
          <w:p w:rsidR="00966E21" w:rsidRPr="00966E21" w:rsidRDefault="00966E21" w:rsidP="00966E21">
            <w:pPr>
              <w:spacing w:after="0" w:line="80" w:lineRule="exact"/>
              <w:jc w:val="right"/>
              <w:rPr>
                <w:szCs w:val="20"/>
              </w:rPr>
            </w:pPr>
          </w:p>
        </w:tc>
        <w:tc>
          <w:tcPr>
            <w:tcW w:w="1211" w:type="pct"/>
            <w:tcBorders>
              <w:top w:val="single" w:sz="4" w:space="0" w:color="auto"/>
            </w:tcBorders>
          </w:tcPr>
          <w:p w:rsidR="00966E21" w:rsidRPr="00966E21" w:rsidRDefault="00966E21" w:rsidP="00966E21">
            <w:pPr>
              <w:spacing w:after="0" w:line="80" w:lineRule="exact"/>
              <w:jc w:val="left"/>
              <w:rPr>
                <w:szCs w:val="20"/>
              </w:rPr>
            </w:pPr>
          </w:p>
        </w:tc>
        <w:tc>
          <w:tcPr>
            <w:tcW w:w="472" w:type="pct"/>
            <w:tcBorders>
              <w:top w:val="single" w:sz="4" w:space="0" w:color="auto"/>
            </w:tcBorders>
          </w:tcPr>
          <w:p w:rsidR="00966E21" w:rsidRPr="00966E21" w:rsidRDefault="00966E21" w:rsidP="00966E21">
            <w:pPr>
              <w:spacing w:after="0" w:line="80" w:lineRule="exact"/>
              <w:jc w:val="right"/>
              <w:rPr>
                <w:szCs w:val="20"/>
              </w:rPr>
            </w:pP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A. Marshall</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9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Agents Credits</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Rental Trust</w:t>
            </w:r>
          </w:p>
        </w:tc>
        <w:tc>
          <w:tcPr>
            <w:tcW w:w="472" w:type="pct"/>
          </w:tcPr>
          <w:p w:rsidR="00966E21" w:rsidRPr="00966E21" w:rsidRDefault="00966E21" w:rsidP="00966E21">
            <w:pPr>
              <w:spacing w:after="0"/>
              <w:jc w:val="right"/>
              <w:rPr>
                <w:szCs w:val="20"/>
              </w:rPr>
            </w:pPr>
            <w:r w:rsidRPr="00966E21">
              <w:rPr>
                <w:szCs w:val="20"/>
              </w:rPr>
              <w:t>21.1.2013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Attard</w:t>
            </w:r>
            <w:r w:rsidR="001E3D47">
              <w:rPr>
                <w:szCs w:val="20"/>
              </w:rPr>
              <w:t>’</w:t>
            </w:r>
            <w:r w:rsidRPr="00966E21">
              <w:rPr>
                <w:szCs w:val="20"/>
              </w:rPr>
              <w:t>s Transport Services Pt</w:t>
            </w:r>
          </w:p>
        </w:tc>
        <w:tc>
          <w:tcPr>
            <w:tcW w:w="1379" w:type="pct"/>
          </w:tcPr>
          <w:p w:rsidR="00966E21" w:rsidRPr="00966E21" w:rsidRDefault="00966E21" w:rsidP="00966E21">
            <w:pPr>
              <w:spacing w:after="0"/>
              <w:jc w:val="left"/>
              <w:rPr>
                <w:szCs w:val="20"/>
              </w:rPr>
            </w:pPr>
            <w:r w:rsidRPr="00966E21">
              <w:rPr>
                <w:szCs w:val="20"/>
              </w:rPr>
              <w:t>BROKEN HILL, NSW 2880</w:t>
            </w:r>
          </w:p>
        </w:tc>
        <w:tc>
          <w:tcPr>
            <w:tcW w:w="449" w:type="pct"/>
          </w:tcPr>
          <w:p w:rsidR="00966E21" w:rsidRPr="00966E21" w:rsidRDefault="00966E21" w:rsidP="00966E21">
            <w:pPr>
              <w:spacing w:after="0"/>
              <w:ind w:right="113"/>
              <w:jc w:val="right"/>
              <w:rPr>
                <w:szCs w:val="20"/>
              </w:rPr>
            </w:pPr>
            <w:r w:rsidRPr="00966E21">
              <w:rPr>
                <w:szCs w:val="20"/>
              </w:rPr>
              <w:t>170.78</w:t>
            </w:r>
          </w:p>
        </w:tc>
        <w:tc>
          <w:tcPr>
            <w:tcW w:w="1211" w:type="pct"/>
          </w:tcPr>
          <w:p w:rsidR="00966E21" w:rsidRPr="00966E21" w:rsidRDefault="00966E21" w:rsidP="00966E21">
            <w:pPr>
              <w:spacing w:after="0"/>
              <w:ind w:left="272" w:hanging="159"/>
              <w:jc w:val="left"/>
              <w:rPr>
                <w:szCs w:val="20"/>
              </w:rPr>
            </w:pPr>
            <w:r w:rsidRPr="00966E21">
              <w:rPr>
                <w:szCs w:val="20"/>
              </w:rPr>
              <w:t>Accounts Payable</w:t>
            </w:r>
          </w:p>
        </w:tc>
        <w:tc>
          <w:tcPr>
            <w:tcW w:w="472" w:type="pct"/>
          </w:tcPr>
          <w:p w:rsidR="00966E21" w:rsidRPr="00966E21" w:rsidRDefault="00966E21" w:rsidP="00966E21">
            <w:pPr>
              <w:spacing w:after="0"/>
              <w:jc w:val="right"/>
              <w:rPr>
                <w:szCs w:val="20"/>
              </w:rPr>
            </w:pPr>
            <w:r w:rsidRPr="00966E21">
              <w:rPr>
                <w:szCs w:val="20"/>
              </w:rPr>
              <w:t>29.8.2013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 xml:space="preserve">C. Benetti &amp; T. Milnes, </w:t>
            </w:r>
            <w:r w:rsidRPr="00966E21">
              <w:rPr>
                <w:szCs w:val="20"/>
              </w:rPr>
              <w:br/>
              <w:t>C/- Zel Svenson</w:t>
            </w:r>
          </w:p>
        </w:tc>
        <w:tc>
          <w:tcPr>
            <w:tcW w:w="1379" w:type="pct"/>
          </w:tcPr>
          <w:p w:rsidR="00966E21" w:rsidRPr="00966E21" w:rsidRDefault="00966E21" w:rsidP="00966E21">
            <w:pPr>
              <w:spacing w:after="0"/>
              <w:jc w:val="left"/>
              <w:rPr>
                <w:szCs w:val="20"/>
              </w:rPr>
            </w:pPr>
            <w:r w:rsidRPr="00966E21">
              <w:rPr>
                <w:szCs w:val="20"/>
              </w:rPr>
              <w:t>LEONGATHA, VIC 3953</w:t>
            </w:r>
          </w:p>
        </w:tc>
        <w:tc>
          <w:tcPr>
            <w:tcW w:w="449" w:type="pct"/>
          </w:tcPr>
          <w:p w:rsidR="00966E21" w:rsidRPr="00966E21" w:rsidRDefault="00966E21" w:rsidP="00966E21">
            <w:pPr>
              <w:spacing w:after="0"/>
              <w:ind w:right="113"/>
              <w:jc w:val="right"/>
              <w:rPr>
                <w:szCs w:val="20"/>
              </w:rPr>
            </w:pPr>
            <w:r w:rsidRPr="00966E21">
              <w:rPr>
                <w:szCs w:val="20"/>
              </w:rPr>
              <w:t>280.00</w:t>
            </w:r>
          </w:p>
        </w:tc>
        <w:tc>
          <w:tcPr>
            <w:tcW w:w="1211" w:type="pct"/>
          </w:tcPr>
          <w:p w:rsidR="00966E21" w:rsidRPr="00966E21" w:rsidRDefault="00966E21" w:rsidP="00966E21">
            <w:pPr>
              <w:spacing w:after="0"/>
              <w:ind w:left="272" w:hanging="159"/>
              <w:jc w:val="left"/>
              <w:rPr>
                <w:szCs w:val="20"/>
              </w:rPr>
            </w:pPr>
            <w:r w:rsidRPr="00966E21">
              <w:rPr>
                <w:szCs w:val="20"/>
              </w:rPr>
              <w:t xml:space="preserve">3107-12018-Bal-C Ben </w:t>
            </w:r>
            <w:r w:rsidRPr="00966E21">
              <w:rPr>
                <w:szCs w:val="20"/>
              </w:rPr>
              <w:br/>
              <w:t>Real Estate</w:t>
            </w:r>
          </w:p>
        </w:tc>
        <w:tc>
          <w:tcPr>
            <w:tcW w:w="472" w:type="pct"/>
          </w:tcPr>
          <w:p w:rsidR="00966E21" w:rsidRPr="00966E21" w:rsidRDefault="00966E21" w:rsidP="00966E21">
            <w:pPr>
              <w:spacing w:after="0"/>
              <w:jc w:val="right"/>
              <w:rPr>
                <w:szCs w:val="20"/>
              </w:rPr>
            </w:pPr>
            <w:r w:rsidRPr="00966E21">
              <w:rPr>
                <w:szCs w:val="20"/>
              </w:rPr>
              <w:t>10.1.2013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C. Pfitzner</w:t>
            </w:r>
          </w:p>
        </w:tc>
        <w:tc>
          <w:tcPr>
            <w:tcW w:w="1379" w:type="pct"/>
          </w:tcPr>
          <w:p w:rsidR="00966E21" w:rsidRPr="00966E21" w:rsidRDefault="00966E21" w:rsidP="00966E21">
            <w:pPr>
              <w:spacing w:after="0"/>
              <w:jc w:val="left"/>
              <w:rPr>
                <w:szCs w:val="20"/>
              </w:rPr>
            </w:pPr>
            <w:r w:rsidRPr="00966E21">
              <w:rPr>
                <w:szCs w:val="20"/>
              </w:rPr>
              <w:t>LOXTON, SA 5333</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8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 and K. Cardwell</w:t>
            </w:r>
          </w:p>
        </w:tc>
        <w:tc>
          <w:tcPr>
            <w:tcW w:w="1379" w:type="pct"/>
          </w:tcPr>
          <w:p w:rsidR="00966E21" w:rsidRPr="00966E21" w:rsidRDefault="00966E21" w:rsidP="00966E21">
            <w:pPr>
              <w:spacing w:after="0"/>
              <w:jc w:val="left"/>
              <w:rPr>
                <w:szCs w:val="20"/>
              </w:rPr>
            </w:pPr>
            <w:r w:rsidRPr="00966E21">
              <w:rPr>
                <w:szCs w:val="20"/>
              </w:rPr>
              <w:t>MITTA MITTA, VIC 3701</w:t>
            </w:r>
          </w:p>
        </w:tc>
        <w:tc>
          <w:tcPr>
            <w:tcW w:w="449" w:type="pct"/>
          </w:tcPr>
          <w:p w:rsidR="00966E21" w:rsidRPr="00966E21" w:rsidRDefault="00966E21" w:rsidP="00966E21">
            <w:pPr>
              <w:spacing w:after="0"/>
              <w:ind w:right="113"/>
              <w:jc w:val="right"/>
              <w:rPr>
                <w:szCs w:val="20"/>
              </w:rPr>
            </w:pPr>
            <w:r w:rsidRPr="00966E21">
              <w:rPr>
                <w:szCs w:val="20"/>
              </w:rPr>
              <w:t>313.50</w:t>
            </w:r>
          </w:p>
        </w:tc>
        <w:tc>
          <w:tcPr>
            <w:tcW w:w="1211" w:type="pct"/>
          </w:tcPr>
          <w:p w:rsidR="00966E21" w:rsidRPr="00966E21" w:rsidRDefault="00966E21" w:rsidP="00966E21">
            <w:pPr>
              <w:spacing w:after="0"/>
              <w:ind w:left="272" w:hanging="159"/>
              <w:jc w:val="left"/>
              <w:rPr>
                <w:szCs w:val="20"/>
              </w:rPr>
            </w:pPr>
            <w:r w:rsidRPr="00966E21">
              <w:rPr>
                <w:szCs w:val="20"/>
              </w:rPr>
              <w:t>Accounts Payable</w:t>
            </w:r>
          </w:p>
        </w:tc>
        <w:tc>
          <w:tcPr>
            <w:tcW w:w="472" w:type="pct"/>
          </w:tcPr>
          <w:p w:rsidR="00966E21" w:rsidRPr="00966E21" w:rsidRDefault="00966E21" w:rsidP="00966E21">
            <w:pPr>
              <w:spacing w:after="0"/>
              <w:jc w:val="right"/>
              <w:rPr>
                <w:szCs w:val="20"/>
              </w:rPr>
            </w:pPr>
            <w:r w:rsidRPr="00966E21">
              <w:rPr>
                <w:szCs w:val="20"/>
              </w:rPr>
              <w:t>15.9.2013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lastRenderedPageBreak/>
              <w:t>D. Cook</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2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Department of Primary Industries</w:t>
            </w:r>
          </w:p>
        </w:tc>
        <w:tc>
          <w:tcPr>
            <w:tcW w:w="1379" w:type="pct"/>
          </w:tcPr>
          <w:p w:rsidR="00966E21" w:rsidRPr="00966E21" w:rsidRDefault="00966E21" w:rsidP="00966E21">
            <w:pPr>
              <w:spacing w:after="0"/>
              <w:jc w:val="left"/>
              <w:rPr>
                <w:szCs w:val="20"/>
              </w:rPr>
            </w:pPr>
            <w:r w:rsidRPr="00966E21">
              <w:rPr>
                <w:szCs w:val="20"/>
              </w:rPr>
              <w:t>FERNTREE GULLY BC, VIC 3156</w:t>
            </w:r>
          </w:p>
        </w:tc>
        <w:tc>
          <w:tcPr>
            <w:tcW w:w="449" w:type="pct"/>
          </w:tcPr>
          <w:p w:rsidR="00966E21" w:rsidRPr="00966E21" w:rsidRDefault="00966E21" w:rsidP="00966E21">
            <w:pPr>
              <w:spacing w:after="0"/>
              <w:ind w:right="113"/>
              <w:jc w:val="right"/>
              <w:rPr>
                <w:szCs w:val="20"/>
              </w:rPr>
            </w:pPr>
            <w:r w:rsidRPr="00966E21">
              <w:rPr>
                <w:szCs w:val="20"/>
              </w:rPr>
              <w:t>62.33</w:t>
            </w:r>
          </w:p>
        </w:tc>
        <w:tc>
          <w:tcPr>
            <w:tcW w:w="1211" w:type="pct"/>
          </w:tcPr>
          <w:p w:rsidR="00966E21" w:rsidRPr="00966E21" w:rsidRDefault="00966E21" w:rsidP="00966E21">
            <w:pPr>
              <w:spacing w:after="0"/>
              <w:ind w:left="272" w:hanging="159"/>
              <w:jc w:val="left"/>
              <w:rPr>
                <w:szCs w:val="20"/>
              </w:rPr>
            </w:pPr>
            <w:r w:rsidRPr="00966E21">
              <w:rPr>
                <w:szCs w:val="20"/>
              </w:rPr>
              <w:t>Accounts Payable</w:t>
            </w:r>
          </w:p>
        </w:tc>
        <w:tc>
          <w:tcPr>
            <w:tcW w:w="472" w:type="pct"/>
          </w:tcPr>
          <w:p w:rsidR="00966E21" w:rsidRPr="00966E21" w:rsidRDefault="00966E21" w:rsidP="00966E21">
            <w:pPr>
              <w:spacing w:after="0"/>
              <w:jc w:val="right"/>
              <w:rPr>
                <w:szCs w:val="20"/>
              </w:rPr>
            </w:pPr>
            <w:r w:rsidRPr="00966E21">
              <w:rPr>
                <w:szCs w:val="20"/>
              </w:rPr>
              <w:t>1.12.2013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16.1.2013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22.1.2013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29.1.2013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15.2.2013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9.4.2013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15.4.2013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19.4.2013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13.5.2013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17.5.2013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20.5.2013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23.7.2013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15.60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29.7.2013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3.1.2013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7.1.2013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6.2.2013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6.3.2013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22.3.2013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2.4.2013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13.6.2013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17.6.2013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17.7.2013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5.8.2013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21.8.2013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9.9.2013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24.9.2013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31.20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28.1.2013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46.80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8.3.2013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46.80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20.3.2013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46.80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3.6.2013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w:t>
            </w:r>
            <w:r w:rsidRPr="00966E21">
              <w:rPr>
                <w:szCs w:val="20"/>
              </w:rPr>
              <w:br/>
              <w:t>Edwina Margaret Glenie</w:t>
            </w:r>
          </w:p>
        </w:tc>
        <w:tc>
          <w:tcPr>
            <w:tcW w:w="1379" w:type="pct"/>
          </w:tcPr>
          <w:p w:rsidR="00966E21" w:rsidRPr="00966E21" w:rsidRDefault="00966E21" w:rsidP="00966E21">
            <w:pPr>
              <w:spacing w:after="0"/>
              <w:jc w:val="left"/>
              <w:rPr>
                <w:szCs w:val="20"/>
              </w:rPr>
            </w:pPr>
            <w:r w:rsidRPr="00966E21">
              <w:rPr>
                <w:szCs w:val="20"/>
              </w:rPr>
              <w:t>ADELAIDE, SA 5000</w:t>
            </w:r>
          </w:p>
        </w:tc>
        <w:tc>
          <w:tcPr>
            <w:tcW w:w="449" w:type="pct"/>
          </w:tcPr>
          <w:p w:rsidR="00966E21" w:rsidRPr="00966E21" w:rsidRDefault="00966E21" w:rsidP="00966E21">
            <w:pPr>
              <w:spacing w:after="0"/>
              <w:ind w:right="113"/>
              <w:jc w:val="right"/>
              <w:rPr>
                <w:szCs w:val="20"/>
              </w:rPr>
            </w:pPr>
            <w:r w:rsidRPr="00966E21">
              <w:rPr>
                <w:szCs w:val="20"/>
              </w:rPr>
              <w:t>62.40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10.10.2013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20.6.2013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27.6.2013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4.7.2013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11.7.2013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22.7.2013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25.7.2013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5.8.2013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8.8.2013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19.8.2013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26.8.2013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30.8.2013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30.8.2013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16.9.2013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19.9.2013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30.9.2013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3.10.2013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lastRenderedPageBreak/>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14.10.2013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21.10.2013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28.10.2013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4.11.2013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11.11.2013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14.11.2013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25.11.2013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28.11.2013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9.12.2013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16.12.2013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23.12.2013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Dun &amp; Bradstreet—Leigh Dacey</w:t>
            </w:r>
          </w:p>
        </w:tc>
        <w:tc>
          <w:tcPr>
            <w:tcW w:w="1379" w:type="pct"/>
          </w:tcPr>
          <w:p w:rsidR="00966E21" w:rsidRPr="00966E21" w:rsidRDefault="00966E21" w:rsidP="00966E21">
            <w:pPr>
              <w:spacing w:after="0"/>
              <w:jc w:val="left"/>
              <w:rPr>
                <w:szCs w:val="20"/>
              </w:rPr>
            </w:pPr>
            <w:r w:rsidRPr="00966E21">
              <w:rPr>
                <w:szCs w:val="20"/>
              </w:rPr>
              <w:t>SURREY DOWNS, SA 5000</w:t>
            </w:r>
          </w:p>
        </w:tc>
        <w:tc>
          <w:tcPr>
            <w:tcW w:w="449" w:type="pct"/>
          </w:tcPr>
          <w:p w:rsidR="00966E21" w:rsidRPr="00966E21" w:rsidRDefault="00966E21" w:rsidP="00966E21">
            <w:pPr>
              <w:spacing w:after="0"/>
              <w:ind w:right="113"/>
              <w:jc w:val="right"/>
              <w:rPr>
                <w:szCs w:val="20"/>
              </w:rPr>
            </w:pPr>
            <w:r w:rsidRPr="00966E21">
              <w:rPr>
                <w:szCs w:val="20"/>
              </w:rPr>
              <w:t>23.40</w:t>
            </w:r>
          </w:p>
        </w:tc>
        <w:tc>
          <w:tcPr>
            <w:tcW w:w="1211" w:type="pct"/>
          </w:tcPr>
          <w:p w:rsidR="00966E21" w:rsidRPr="00966E21" w:rsidRDefault="00966E21" w:rsidP="00966E21">
            <w:pPr>
              <w:spacing w:after="0"/>
              <w:ind w:left="272" w:hanging="159"/>
              <w:jc w:val="left"/>
              <w:rPr>
                <w:szCs w:val="20"/>
              </w:rPr>
            </w:pPr>
            <w:r w:rsidRPr="00966E21">
              <w:rPr>
                <w:szCs w:val="20"/>
              </w:rPr>
              <w:t>Dun &amp; Bradstreet</w:t>
            </w:r>
          </w:p>
        </w:tc>
        <w:tc>
          <w:tcPr>
            <w:tcW w:w="472" w:type="pct"/>
          </w:tcPr>
          <w:p w:rsidR="00966E21" w:rsidRPr="00966E21" w:rsidRDefault="00966E21" w:rsidP="00966E21">
            <w:pPr>
              <w:spacing w:after="0"/>
              <w:jc w:val="right"/>
              <w:rPr>
                <w:szCs w:val="20"/>
              </w:rPr>
            </w:pPr>
            <w:r w:rsidRPr="00966E21">
              <w:rPr>
                <w:szCs w:val="20"/>
              </w:rPr>
              <w:t>30.12.2013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Geoffrey T. Miller</w:t>
            </w:r>
          </w:p>
        </w:tc>
        <w:tc>
          <w:tcPr>
            <w:tcW w:w="1379" w:type="pct"/>
          </w:tcPr>
          <w:p w:rsidR="00966E21" w:rsidRPr="00966E21" w:rsidRDefault="00966E21" w:rsidP="00966E21">
            <w:pPr>
              <w:spacing w:after="0"/>
              <w:jc w:val="left"/>
              <w:rPr>
                <w:szCs w:val="20"/>
              </w:rPr>
            </w:pPr>
            <w:r w:rsidRPr="00966E21">
              <w:rPr>
                <w:szCs w:val="20"/>
              </w:rPr>
              <w:t>VERVALE, VIC 3814</w:t>
            </w:r>
          </w:p>
        </w:tc>
        <w:tc>
          <w:tcPr>
            <w:tcW w:w="449" w:type="pct"/>
          </w:tcPr>
          <w:p w:rsidR="00966E21" w:rsidRPr="00966E21" w:rsidRDefault="00966E21" w:rsidP="00966E21">
            <w:pPr>
              <w:spacing w:after="0"/>
              <w:ind w:right="113"/>
              <w:jc w:val="right"/>
              <w:rPr>
                <w:szCs w:val="20"/>
              </w:rPr>
            </w:pPr>
            <w:r w:rsidRPr="00966E21">
              <w:rPr>
                <w:szCs w:val="20"/>
              </w:rPr>
              <w:t>298.84</w:t>
            </w:r>
          </w:p>
        </w:tc>
        <w:tc>
          <w:tcPr>
            <w:tcW w:w="1211" w:type="pct"/>
          </w:tcPr>
          <w:p w:rsidR="00966E21" w:rsidRPr="00966E21" w:rsidRDefault="00966E21" w:rsidP="00966E21">
            <w:pPr>
              <w:spacing w:after="0"/>
              <w:ind w:left="272" w:hanging="159"/>
              <w:jc w:val="left"/>
              <w:rPr>
                <w:szCs w:val="20"/>
              </w:rPr>
            </w:pPr>
            <w:r w:rsidRPr="00966E21">
              <w:rPr>
                <w:szCs w:val="20"/>
              </w:rPr>
              <w:t>Account Balance</w:t>
            </w:r>
          </w:p>
        </w:tc>
        <w:tc>
          <w:tcPr>
            <w:tcW w:w="472" w:type="pct"/>
          </w:tcPr>
          <w:p w:rsidR="00966E21" w:rsidRPr="00966E21" w:rsidRDefault="00966E21" w:rsidP="00966E21">
            <w:pPr>
              <w:spacing w:after="0"/>
              <w:jc w:val="right"/>
              <w:rPr>
                <w:szCs w:val="20"/>
              </w:rPr>
            </w:pPr>
            <w:r w:rsidRPr="00966E21">
              <w:rPr>
                <w:szCs w:val="20"/>
              </w:rPr>
              <w:t>30.5.2013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Horsham Milk Run</w:t>
            </w:r>
          </w:p>
        </w:tc>
        <w:tc>
          <w:tcPr>
            <w:tcW w:w="1379" w:type="pct"/>
          </w:tcPr>
          <w:p w:rsidR="00966E21" w:rsidRPr="00966E21" w:rsidRDefault="00966E21" w:rsidP="00966E21">
            <w:pPr>
              <w:spacing w:after="0"/>
              <w:jc w:val="left"/>
              <w:rPr>
                <w:szCs w:val="20"/>
              </w:rPr>
            </w:pPr>
            <w:r w:rsidRPr="00966E21">
              <w:rPr>
                <w:szCs w:val="20"/>
              </w:rPr>
              <w:t>HORSHAM, VIC 3400</w:t>
            </w:r>
          </w:p>
        </w:tc>
        <w:tc>
          <w:tcPr>
            <w:tcW w:w="449" w:type="pct"/>
          </w:tcPr>
          <w:p w:rsidR="00966E21" w:rsidRPr="00966E21" w:rsidRDefault="00966E21" w:rsidP="00966E21">
            <w:pPr>
              <w:spacing w:after="0"/>
              <w:ind w:right="113"/>
              <w:jc w:val="right"/>
              <w:rPr>
                <w:szCs w:val="20"/>
              </w:rPr>
            </w:pPr>
            <w:r w:rsidRPr="00966E21">
              <w:rPr>
                <w:szCs w:val="20"/>
              </w:rPr>
              <w:t>66.60</w:t>
            </w:r>
          </w:p>
        </w:tc>
        <w:tc>
          <w:tcPr>
            <w:tcW w:w="1211" w:type="pct"/>
          </w:tcPr>
          <w:p w:rsidR="00966E21" w:rsidRPr="00966E21" w:rsidRDefault="00966E21" w:rsidP="00966E21">
            <w:pPr>
              <w:spacing w:after="0"/>
              <w:ind w:left="272" w:hanging="159"/>
              <w:jc w:val="left"/>
              <w:rPr>
                <w:szCs w:val="20"/>
              </w:rPr>
            </w:pPr>
            <w:r w:rsidRPr="00966E21">
              <w:rPr>
                <w:szCs w:val="20"/>
              </w:rPr>
              <w:t>General Accounts Payable</w:t>
            </w:r>
          </w:p>
        </w:tc>
        <w:tc>
          <w:tcPr>
            <w:tcW w:w="472" w:type="pct"/>
          </w:tcPr>
          <w:p w:rsidR="00966E21" w:rsidRPr="00966E21" w:rsidRDefault="00966E21" w:rsidP="00966E21">
            <w:pPr>
              <w:spacing w:after="0"/>
              <w:jc w:val="right"/>
              <w:rPr>
                <w:szCs w:val="20"/>
              </w:rPr>
            </w:pPr>
            <w:r w:rsidRPr="00966E21">
              <w:rPr>
                <w:szCs w:val="20"/>
              </w:rPr>
              <w:t>23.8.2013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Humphrey Gavin</w:t>
            </w:r>
          </w:p>
        </w:tc>
        <w:tc>
          <w:tcPr>
            <w:tcW w:w="1379" w:type="pct"/>
          </w:tcPr>
          <w:p w:rsidR="00966E21" w:rsidRPr="00966E21" w:rsidRDefault="00966E21" w:rsidP="00966E21">
            <w:pPr>
              <w:spacing w:after="0"/>
              <w:jc w:val="left"/>
              <w:rPr>
                <w:szCs w:val="20"/>
              </w:rPr>
            </w:pPr>
            <w:r w:rsidRPr="00966E21">
              <w:rPr>
                <w:szCs w:val="20"/>
              </w:rPr>
              <w:t>AVOCA, VIC 3467</w:t>
            </w:r>
          </w:p>
        </w:tc>
        <w:tc>
          <w:tcPr>
            <w:tcW w:w="449" w:type="pct"/>
          </w:tcPr>
          <w:p w:rsidR="00966E21" w:rsidRPr="00966E21" w:rsidRDefault="00966E21" w:rsidP="00966E21">
            <w:pPr>
              <w:spacing w:after="0"/>
              <w:ind w:right="113"/>
              <w:jc w:val="right"/>
              <w:rPr>
                <w:szCs w:val="20"/>
              </w:rPr>
            </w:pPr>
            <w:r w:rsidRPr="00966E21">
              <w:rPr>
                <w:szCs w:val="20"/>
              </w:rPr>
              <w:t>1 062.50</w:t>
            </w:r>
          </w:p>
        </w:tc>
        <w:tc>
          <w:tcPr>
            <w:tcW w:w="1211" w:type="pct"/>
          </w:tcPr>
          <w:p w:rsidR="00966E21" w:rsidRPr="00966E21" w:rsidRDefault="00966E21" w:rsidP="00966E21">
            <w:pPr>
              <w:spacing w:after="0"/>
              <w:ind w:left="272" w:hanging="159"/>
              <w:jc w:val="left"/>
              <w:rPr>
                <w:szCs w:val="20"/>
              </w:rPr>
            </w:pPr>
            <w:r w:rsidRPr="00966E21">
              <w:rPr>
                <w:szCs w:val="20"/>
              </w:rPr>
              <w:t>Accounts Payable</w:t>
            </w:r>
          </w:p>
        </w:tc>
        <w:tc>
          <w:tcPr>
            <w:tcW w:w="472" w:type="pct"/>
          </w:tcPr>
          <w:p w:rsidR="00966E21" w:rsidRPr="00966E21" w:rsidRDefault="00966E21" w:rsidP="00966E21">
            <w:pPr>
              <w:spacing w:after="0"/>
              <w:jc w:val="right"/>
              <w:rPr>
                <w:szCs w:val="20"/>
              </w:rPr>
            </w:pPr>
            <w:r w:rsidRPr="00966E21">
              <w:rPr>
                <w:szCs w:val="20"/>
              </w:rPr>
              <w:t>17.11.2013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J. Whitford</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3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Kangaroo Island Freight</w:t>
            </w:r>
          </w:p>
        </w:tc>
        <w:tc>
          <w:tcPr>
            <w:tcW w:w="1379" w:type="pct"/>
          </w:tcPr>
          <w:p w:rsidR="00966E21" w:rsidRPr="00966E21" w:rsidRDefault="00966E21" w:rsidP="00966E21">
            <w:pPr>
              <w:spacing w:after="0"/>
              <w:jc w:val="left"/>
              <w:rPr>
                <w:szCs w:val="20"/>
              </w:rPr>
            </w:pPr>
            <w:r w:rsidRPr="00966E21">
              <w:rPr>
                <w:szCs w:val="20"/>
              </w:rPr>
              <w:t>KINGSCOTE K. I., SA 5223</w:t>
            </w:r>
          </w:p>
        </w:tc>
        <w:tc>
          <w:tcPr>
            <w:tcW w:w="449" w:type="pct"/>
          </w:tcPr>
          <w:p w:rsidR="00966E21" w:rsidRPr="00966E21" w:rsidRDefault="00966E21" w:rsidP="00966E21">
            <w:pPr>
              <w:spacing w:after="0"/>
              <w:ind w:right="113"/>
              <w:jc w:val="right"/>
              <w:rPr>
                <w:szCs w:val="20"/>
              </w:rPr>
            </w:pPr>
            <w:r w:rsidRPr="00966E21">
              <w:rPr>
                <w:szCs w:val="20"/>
              </w:rPr>
              <w:t>197.34</w:t>
            </w:r>
          </w:p>
        </w:tc>
        <w:tc>
          <w:tcPr>
            <w:tcW w:w="1211" w:type="pct"/>
          </w:tcPr>
          <w:p w:rsidR="00966E21" w:rsidRPr="00966E21" w:rsidRDefault="00966E21" w:rsidP="00966E21">
            <w:pPr>
              <w:spacing w:after="0"/>
              <w:ind w:left="272" w:hanging="159"/>
              <w:jc w:val="left"/>
              <w:rPr>
                <w:szCs w:val="20"/>
              </w:rPr>
            </w:pPr>
            <w:r w:rsidRPr="00966E21">
              <w:rPr>
                <w:szCs w:val="20"/>
              </w:rPr>
              <w:t>Accounts Payable</w:t>
            </w:r>
          </w:p>
        </w:tc>
        <w:tc>
          <w:tcPr>
            <w:tcW w:w="472" w:type="pct"/>
          </w:tcPr>
          <w:p w:rsidR="00966E21" w:rsidRPr="00966E21" w:rsidRDefault="00966E21" w:rsidP="00966E21">
            <w:pPr>
              <w:spacing w:after="0"/>
              <w:jc w:val="right"/>
              <w:rPr>
                <w:szCs w:val="20"/>
              </w:rPr>
            </w:pPr>
            <w:r w:rsidRPr="00966E21">
              <w:rPr>
                <w:szCs w:val="20"/>
              </w:rPr>
              <w:t>27.9.2013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L. Wedding</w:t>
            </w:r>
          </w:p>
        </w:tc>
        <w:tc>
          <w:tcPr>
            <w:tcW w:w="1379" w:type="pct"/>
          </w:tcPr>
          <w:p w:rsidR="00966E21" w:rsidRPr="00966E21" w:rsidRDefault="00966E21" w:rsidP="00966E21">
            <w:pPr>
              <w:spacing w:after="0"/>
              <w:jc w:val="left"/>
              <w:rPr>
                <w:szCs w:val="20"/>
              </w:rPr>
            </w:pPr>
            <w:r w:rsidRPr="00966E21">
              <w:rPr>
                <w:szCs w:val="20"/>
              </w:rPr>
              <w:t>LOXTON, SA 5333</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1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L. Wunderberg</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15 shed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M. Green</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14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M. Robertson</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Rental Trust—</w:t>
            </w:r>
            <w:r w:rsidRPr="00966E21">
              <w:rPr>
                <w:szCs w:val="20"/>
              </w:rPr>
              <w:br/>
              <w:t>Refund shed 2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M. Whittingham</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6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M.D.A. Freigthters</w:t>
            </w:r>
          </w:p>
        </w:tc>
        <w:tc>
          <w:tcPr>
            <w:tcW w:w="1379" w:type="pct"/>
          </w:tcPr>
          <w:p w:rsidR="00966E21" w:rsidRPr="00966E21" w:rsidRDefault="00966E21" w:rsidP="00966E21">
            <w:pPr>
              <w:spacing w:after="0"/>
              <w:jc w:val="left"/>
              <w:rPr>
                <w:szCs w:val="20"/>
              </w:rPr>
            </w:pPr>
            <w:r w:rsidRPr="00966E21">
              <w:rPr>
                <w:szCs w:val="20"/>
              </w:rPr>
              <w:t>DAVOREN PARK, SA 5113</w:t>
            </w:r>
          </w:p>
        </w:tc>
        <w:tc>
          <w:tcPr>
            <w:tcW w:w="449" w:type="pct"/>
          </w:tcPr>
          <w:p w:rsidR="00966E21" w:rsidRPr="00966E21" w:rsidRDefault="00966E21" w:rsidP="00966E21">
            <w:pPr>
              <w:spacing w:after="0"/>
              <w:ind w:right="113"/>
              <w:jc w:val="right"/>
              <w:rPr>
                <w:szCs w:val="20"/>
              </w:rPr>
            </w:pPr>
            <w:r w:rsidRPr="00966E21">
              <w:rPr>
                <w:szCs w:val="20"/>
              </w:rPr>
              <w:t>229.68</w:t>
            </w:r>
          </w:p>
        </w:tc>
        <w:tc>
          <w:tcPr>
            <w:tcW w:w="1211" w:type="pct"/>
          </w:tcPr>
          <w:p w:rsidR="00966E21" w:rsidRPr="00966E21" w:rsidRDefault="00966E21" w:rsidP="00966E21">
            <w:pPr>
              <w:spacing w:after="0"/>
              <w:ind w:left="272" w:hanging="159"/>
              <w:jc w:val="left"/>
              <w:rPr>
                <w:szCs w:val="20"/>
              </w:rPr>
            </w:pPr>
            <w:r w:rsidRPr="00966E21">
              <w:rPr>
                <w:szCs w:val="20"/>
              </w:rPr>
              <w:t>Accounts Payable</w:t>
            </w:r>
          </w:p>
        </w:tc>
        <w:tc>
          <w:tcPr>
            <w:tcW w:w="472" w:type="pct"/>
          </w:tcPr>
          <w:p w:rsidR="00966E21" w:rsidRPr="00966E21" w:rsidRDefault="00966E21" w:rsidP="00966E21">
            <w:pPr>
              <w:spacing w:after="0"/>
              <w:jc w:val="right"/>
              <w:rPr>
                <w:szCs w:val="20"/>
              </w:rPr>
            </w:pPr>
            <w:r w:rsidRPr="00966E21">
              <w:rPr>
                <w:szCs w:val="20"/>
              </w:rPr>
              <w:t>4.12.2013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Miller Ian Taxi Truck</w:t>
            </w:r>
          </w:p>
        </w:tc>
        <w:tc>
          <w:tcPr>
            <w:tcW w:w="1379" w:type="pct"/>
          </w:tcPr>
          <w:p w:rsidR="00966E21" w:rsidRPr="00966E21" w:rsidRDefault="00966E21" w:rsidP="00966E21">
            <w:pPr>
              <w:spacing w:after="0"/>
              <w:jc w:val="left"/>
              <w:rPr>
                <w:szCs w:val="20"/>
              </w:rPr>
            </w:pPr>
            <w:r w:rsidRPr="00966E21">
              <w:rPr>
                <w:szCs w:val="20"/>
              </w:rPr>
              <w:t>TEMORA, NSW 2666</w:t>
            </w:r>
          </w:p>
        </w:tc>
        <w:tc>
          <w:tcPr>
            <w:tcW w:w="449" w:type="pct"/>
          </w:tcPr>
          <w:p w:rsidR="00966E21" w:rsidRPr="00966E21" w:rsidRDefault="00966E21" w:rsidP="00966E21">
            <w:pPr>
              <w:spacing w:after="0"/>
              <w:ind w:right="113"/>
              <w:jc w:val="right"/>
              <w:rPr>
                <w:szCs w:val="20"/>
              </w:rPr>
            </w:pPr>
            <w:r w:rsidRPr="00966E21">
              <w:rPr>
                <w:szCs w:val="20"/>
              </w:rPr>
              <w:t>44.00</w:t>
            </w:r>
          </w:p>
        </w:tc>
        <w:tc>
          <w:tcPr>
            <w:tcW w:w="1211" w:type="pct"/>
          </w:tcPr>
          <w:p w:rsidR="00966E21" w:rsidRPr="00966E21" w:rsidRDefault="00966E21" w:rsidP="00966E21">
            <w:pPr>
              <w:spacing w:after="0"/>
              <w:ind w:left="272" w:hanging="159"/>
              <w:jc w:val="left"/>
              <w:rPr>
                <w:szCs w:val="20"/>
              </w:rPr>
            </w:pPr>
            <w:r w:rsidRPr="00966E21">
              <w:rPr>
                <w:szCs w:val="20"/>
              </w:rPr>
              <w:t>Accounts Payable</w:t>
            </w:r>
          </w:p>
        </w:tc>
        <w:tc>
          <w:tcPr>
            <w:tcW w:w="472" w:type="pct"/>
          </w:tcPr>
          <w:p w:rsidR="00966E21" w:rsidRPr="00966E21" w:rsidRDefault="00966E21" w:rsidP="00966E21">
            <w:pPr>
              <w:spacing w:after="0"/>
              <w:jc w:val="right"/>
              <w:rPr>
                <w:szCs w:val="20"/>
              </w:rPr>
            </w:pPr>
            <w:r w:rsidRPr="00966E21">
              <w:rPr>
                <w:szCs w:val="20"/>
              </w:rPr>
              <w:t>30.11.2013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Miller Ian Taxi Truck</w:t>
            </w:r>
          </w:p>
        </w:tc>
        <w:tc>
          <w:tcPr>
            <w:tcW w:w="1379" w:type="pct"/>
          </w:tcPr>
          <w:p w:rsidR="00966E21" w:rsidRPr="00966E21" w:rsidRDefault="00966E21" w:rsidP="00966E21">
            <w:pPr>
              <w:spacing w:after="0"/>
              <w:jc w:val="left"/>
              <w:rPr>
                <w:szCs w:val="20"/>
              </w:rPr>
            </w:pPr>
            <w:r w:rsidRPr="00966E21">
              <w:rPr>
                <w:szCs w:val="20"/>
              </w:rPr>
              <w:t>TEMORA, NSW 2666</w:t>
            </w:r>
          </w:p>
        </w:tc>
        <w:tc>
          <w:tcPr>
            <w:tcW w:w="449" w:type="pct"/>
          </w:tcPr>
          <w:p w:rsidR="00966E21" w:rsidRPr="00966E21" w:rsidRDefault="00966E21" w:rsidP="00966E21">
            <w:pPr>
              <w:spacing w:after="0"/>
              <w:ind w:right="113"/>
              <w:jc w:val="right"/>
              <w:rPr>
                <w:szCs w:val="20"/>
              </w:rPr>
            </w:pPr>
            <w:r w:rsidRPr="00966E21">
              <w:rPr>
                <w:szCs w:val="20"/>
              </w:rPr>
              <w:t>308.00</w:t>
            </w:r>
          </w:p>
        </w:tc>
        <w:tc>
          <w:tcPr>
            <w:tcW w:w="1211" w:type="pct"/>
          </w:tcPr>
          <w:p w:rsidR="00966E21" w:rsidRPr="00966E21" w:rsidRDefault="00966E21" w:rsidP="00966E21">
            <w:pPr>
              <w:spacing w:after="0"/>
              <w:ind w:left="272" w:hanging="159"/>
              <w:jc w:val="left"/>
              <w:rPr>
                <w:szCs w:val="20"/>
              </w:rPr>
            </w:pPr>
            <w:r w:rsidRPr="00966E21">
              <w:rPr>
                <w:szCs w:val="20"/>
              </w:rPr>
              <w:t>Accounts Payable</w:t>
            </w:r>
          </w:p>
        </w:tc>
        <w:tc>
          <w:tcPr>
            <w:tcW w:w="472" w:type="pct"/>
          </w:tcPr>
          <w:p w:rsidR="00966E21" w:rsidRPr="00966E21" w:rsidRDefault="00966E21" w:rsidP="00966E21">
            <w:pPr>
              <w:spacing w:after="0"/>
              <w:jc w:val="right"/>
              <w:rPr>
                <w:szCs w:val="20"/>
              </w:rPr>
            </w:pPr>
            <w:r w:rsidRPr="00966E21">
              <w:rPr>
                <w:szCs w:val="20"/>
              </w:rPr>
              <w:t>28.11.2013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M. J. &amp; T. B. Grosvenor</w:t>
            </w:r>
          </w:p>
        </w:tc>
        <w:tc>
          <w:tcPr>
            <w:tcW w:w="1379" w:type="pct"/>
          </w:tcPr>
          <w:p w:rsidR="00966E21" w:rsidRPr="00966E21" w:rsidRDefault="00966E21" w:rsidP="00966E21">
            <w:pPr>
              <w:spacing w:after="0"/>
              <w:jc w:val="left"/>
              <w:rPr>
                <w:szCs w:val="20"/>
              </w:rPr>
            </w:pPr>
            <w:r w:rsidRPr="00966E21">
              <w:rPr>
                <w:szCs w:val="20"/>
              </w:rPr>
              <w:t>TANTANOOLA, SA 5280</w:t>
            </w:r>
          </w:p>
        </w:tc>
        <w:tc>
          <w:tcPr>
            <w:tcW w:w="449" w:type="pct"/>
          </w:tcPr>
          <w:p w:rsidR="00966E21" w:rsidRPr="00966E21" w:rsidRDefault="00966E21" w:rsidP="00966E21">
            <w:pPr>
              <w:spacing w:after="0"/>
              <w:ind w:right="113"/>
              <w:jc w:val="right"/>
              <w:rPr>
                <w:szCs w:val="20"/>
              </w:rPr>
            </w:pPr>
            <w:r w:rsidRPr="00966E21">
              <w:rPr>
                <w:szCs w:val="20"/>
              </w:rPr>
              <w:t>1 820.00</w:t>
            </w:r>
          </w:p>
        </w:tc>
        <w:tc>
          <w:tcPr>
            <w:tcW w:w="1211" w:type="pct"/>
          </w:tcPr>
          <w:p w:rsidR="00966E21" w:rsidRPr="00966E21" w:rsidRDefault="00966E21" w:rsidP="00966E21">
            <w:pPr>
              <w:spacing w:after="0"/>
              <w:ind w:left="272" w:hanging="159"/>
              <w:jc w:val="left"/>
              <w:rPr>
                <w:szCs w:val="20"/>
              </w:rPr>
            </w:pPr>
            <w:r w:rsidRPr="00966E21">
              <w:rPr>
                <w:szCs w:val="20"/>
              </w:rPr>
              <w:t>Refund Over Payment</w:t>
            </w:r>
          </w:p>
        </w:tc>
        <w:tc>
          <w:tcPr>
            <w:tcW w:w="472" w:type="pct"/>
          </w:tcPr>
          <w:p w:rsidR="00966E21" w:rsidRPr="00966E21" w:rsidRDefault="00966E21" w:rsidP="00966E21">
            <w:pPr>
              <w:spacing w:after="0"/>
              <w:jc w:val="right"/>
              <w:rPr>
                <w:szCs w:val="20"/>
              </w:rPr>
            </w:pPr>
            <w:r w:rsidRPr="00966E21">
              <w:rPr>
                <w:szCs w:val="20"/>
              </w:rPr>
              <w:t>11.4.2013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N. Figas</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2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Phillip Morris Pty Ltd</w:t>
            </w:r>
          </w:p>
        </w:tc>
        <w:tc>
          <w:tcPr>
            <w:tcW w:w="1379" w:type="pct"/>
          </w:tcPr>
          <w:p w:rsidR="00966E21" w:rsidRPr="00966E21" w:rsidRDefault="00966E21" w:rsidP="00966E21">
            <w:pPr>
              <w:spacing w:after="0"/>
              <w:jc w:val="left"/>
              <w:rPr>
                <w:szCs w:val="20"/>
              </w:rPr>
            </w:pPr>
            <w:r w:rsidRPr="00966E21">
              <w:rPr>
                <w:szCs w:val="20"/>
              </w:rPr>
              <w:t xml:space="preserve">REGENCY PARK, SA 5942 </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Rental Trust—</w:t>
            </w:r>
            <w:r w:rsidRPr="00966E21">
              <w:rPr>
                <w:szCs w:val="20"/>
              </w:rPr>
              <w:br/>
              <w:t>Refund shed 7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R. Beinke</w:t>
            </w:r>
          </w:p>
        </w:tc>
        <w:tc>
          <w:tcPr>
            <w:tcW w:w="1379" w:type="pct"/>
          </w:tcPr>
          <w:p w:rsidR="00966E21" w:rsidRPr="00966E21" w:rsidRDefault="00966E21" w:rsidP="00966E21">
            <w:pPr>
              <w:spacing w:after="0"/>
              <w:jc w:val="left"/>
              <w:rPr>
                <w:szCs w:val="20"/>
              </w:rPr>
            </w:pPr>
            <w:r w:rsidRPr="00966E21">
              <w:rPr>
                <w:szCs w:val="20"/>
              </w:rPr>
              <w:t>HOPE VALLEY, SA 5090</w:t>
            </w:r>
          </w:p>
        </w:tc>
        <w:tc>
          <w:tcPr>
            <w:tcW w:w="449" w:type="pct"/>
          </w:tcPr>
          <w:p w:rsidR="00966E21" w:rsidRPr="00966E21" w:rsidRDefault="00966E21" w:rsidP="00966E21">
            <w:pPr>
              <w:spacing w:after="0"/>
              <w:ind w:right="113"/>
              <w:jc w:val="right"/>
              <w:rPr>
                <w:szCs w:val="20"/>
              </w:rPr>
            </w:pPr>
            <w:r w:rsidRPr="00966E21">
              <w:rPr>
                <w:szCs w:val="20"/>
              </w:rPr>
              <w:t>167.67</w:t>
            </w:r>
          </w:p>
        </w:tc>
        <w:tc>
          <w:tcPr>
            <w:tcW w:w="1211" w:type="pct"/>
          </w:tcPr>
          <w:p w:rsidR="00966E21" w:rsidRPr="00966E21" w:rsidRDefault="00966E21" w:rsidP="00966E21">
            <w:pPr>
              <w:spacing w:after="0"/>
              <w:ind w:left="272" w:hanging="159"/>
              <w:jc w:val="left"/>
              <w:rPr>
                <w:szCs w:val="20"/>
              </w:rPr>
            </w:pPr>
            <w:r w:rsidRPr="00966E21">
              <w:rPr>
                <w:szCs w:val="20"/>
              </w:rPr>
              <w:t>ERS Account Credit</w:t>
            </w:r>
          </w:p>
        </w:tc>
        <w:tc>
          <w:tcPr>
            <w:tcW w:w="472" w:type="pct"/>
          </w:tcPr>
          <w:p w:rsidR="00966E21" w:rsidRPr="00966E21" w:rsidRDefault="00966E21" w:rsidP="00966E21">
            <w:pPr>
              <w:spacing w:after="0"/>
              <w:jc w:val="right"/>
              <w:rPr>
                <w:szCs w:val="20"/>
              </w:rPr>
            </w:pPr>
            <w:r w:rsidRPr="00966E21">
              <w:rPr>
                <w:szCs w:val="20"/>
              </w:rPr>
              <w:t>9.4.2013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Rodney Wiggins</w:t>
            </w:r>
          </w:p>
        </w:tc>
        <w:tc>
          <w:tcPr>
            <w:tcW w:w="1379" w:type="pct"/>
          </w:tcPr>
          <w:p w:rsidR="00966E21" w:rsidRPr="00966E21" w:rsidRDefault="00966E21" w:rsidP="00966E21">
            <w:pPr>
              <w:spacing w:after="0"/>
              <w:jc w:val="left"/>
              <w:rPr>
                <w:szCs w:val="20"/>
              </w:rPr>
            </w:pPr>
            <w:r w:rsidRPr="00966E21">
              <w:rPr>
                <w:szCs w:val="20"/>
              </w:rPr>
              <w:t>NARRABRI, NSW 2390</w:t>
            </w:r>
          </w:p>
        </w:tc>
        <w:tc>
          <w:tcPr>
            <w:tcW w:w="449" w:type="pct"/>
          </w:tcPr>
          <w:p w:rsidR="00966E21" w:rsidRPr="00966E21" w:rsidRDefault="00966E21" w:rsidP="00966E21">
            <w:pPr>
              <w:spacing w:after="0"/>
              <w:ind w:right="113"/>
              <w:jc w:val="right"/>
              <w:rPr>
                <w:szCs w:val="20"/>
              </w:rPr>
            </w:pPr>
            <w:r w:rsidRPr="00966E21">
              <w:rPr>
                <w:szCs w:val="20"/>
              </w:rPr>
              <w:t>50.00</w:t>
            </w:r>
          </w:p>
        </w:tc>
        <w:tc>
          <w:tcPr>
            <w:tcW w:w="1211" w:type="pct"/>
          </w:tcPr>
          <w:p w:rsidR="00966E21" w:rsidRPr="00966E21" w:rsidRDefault="00966E21" w:rsidP="00966E21">
            <w:pPr>
              <w:spacing w:after="0"/>
              <w:ind w:left="272" w:hanging="159"/>
              <w:jc w:val="left"/>
              <w:rPr>
                <w:szCs w:val="20"/>
              </w:rPr>
            </w:pPr>
            <w:r w:rsidRPr="00966E21">
              <w:rPr>
                <w:szCs w:val="20"/>
              </w:rPr>
              <w:t>NSW Rent Trust—</w:t>
            </w:r>
            <w:r w:rsidRPr="00966E21">
              <w:rPr>
                <w:szCs w:val="20"/>
              </w:rPr>
              <w:br/>
              <w:t>Rent Refund</w:t>
            </w:r>
          </w:p>
        </w:tc>
        <w:tc>
          <w:tcPr>
            <w:tcW w:w="472" w:type="pct"/>
          </w:tcPr>
          <w:p w:rsidR="00966E21" w:rsidRPr="00966E21" w:rsidRDefault="00966E21" w:rsidP="00966E21">
            <w:pPr>
              <w:spacing w:after="0"/>
              <w:jc w:val="right"/>
              <w:rPr>
                <w:szCs w:val="20"/>
              </w:rPr>
            </w:pPr>
            <w:r w:rsidRPr="00966E21">
              <w:rPr>
                <w:szCs w:val="20"/>
              </w:rPr>
              <w:t>14.1.2013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S. Birbeck</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1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S. Wilson</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2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Sally Harriott</w:t>
            </w:r>
          </w:p>
        </w:tc>
        <w:tc>
          <w:tcPr>
            <w:tcW w:w="1379" w:type="pct"/>
          </w:tcPr>
          <w:p w:rsidR="00966E21" w:rsidRPr="00966E21" w:rsidRDefault="00966E21" w:rsidP="00966E21">
            <w:pPr>
              <w:spacing w:after="0"/>
              <w:jc w:val="left"/>
              <w:rPr>
                <w:szCs w:val="20"/>
              </w:rPr>
            </w:pPr>
            <w:r w:rsidRPr="00966E21">
              <w:rPr>
                <w:szCs w:val="20"/>
              </w:rPr>
              <w:t>BARMERA, SA 5345</w:t>
            </w:r>
          </w:p>
        </w:tc>
        <w:tc>
          <w:tcPr>
            <w:tcW w:w="449" w:type="pct"/>
          </w:tcPr>
          <w:p w:rsidR="00966E21" w:rsidRPr="00966E21" w:rsidRDefault="00966E21" w:rsidP="00966E21">
            <w:pPr>
              <w:spacing w:after="0"/>
              <w:ind w:right="113"/>
              <w:jc w:val="right"/>
              <w:rPr>
                <w:szCs w:val="20"/>
              </w:rPr>
            </w:pPr>
            <w:r w:rsidRPr="00966E21">
              <w:rPr>
                <w:szCs w:val="20"/>
              </w:rPr>
              <w:t>189.01</w:t>
            </w:r>
          </w:p>
        </w:tc>
        <w:tc>
          <w:tcPr>
            <w:tcW w:w="1211" w:type="pct"/>
          </w:tcPr>
          <w:p w:rsidR="00966E21" w:rsidRPr="00966E21" w:rsidRDefault="00966E21" w:rsidP="00966E21">
            <w:pPr>
              <w:spacing w:after="0"/>
              <w:ind w:left="272" w:hanging="159"/>
              <w:jc w:val="left"/>
              <w:rPr>
                <w:szCs w:val="20"/>
              </w:rPr>
            </w:pPr>
            <w:r w:rsidRPr="00966E21">
              <w:rPr>
                <w:szCs w:val="20"/>
              </w:rPr>
              <w:t>SA Rental Trust—</w:t>
            </w:r>
            <w:r w:rsidRPr="00966E21">
              <w:rPr>
                <w:szCs w:val="20"/>
              </w:rPr>
              <w:br/>
              <w:t>Rent Refund</w:t>
            </w:r>
          </w:p>
        </w:tc>
        <w:tc>
          <w:tcPr>
            <w:tcW w:w="472" w:type="pct"/>
          </w:tcPr>
          <w:p w:rsidR="00966E21" w:rsidRPr="00966E21" w:rsidRDefault="00966E21" w:rsidP="00966E21">
            <w:pPr>
              <w:spacing w:after="0"/>
              <w:jc w:val="right"/>
              <w:rPr>
                <w:szCs w:val="20"/>
              </w:rPr>
            </w:pPr>
            <w:r w:rsidRPr="00966E21">
              <w:rPr>
                <w:szCs w:val="20"/>
              </w:rPr>
              <w:t>5.9.2013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 xml:space="preserve">Seymour Agricultural &amp; Pastoral </w:t>
            </w:r>
            <w:r w:rsidRPr="00966E21">
              <w:rPr>
                <w:szCs w:val="20"/>
              </w:rPr>
              <w:br/>
              <w:t>Attn: Treasurer</w:t>
            </w:r>
          </w:p>
        </w:tc>
        <w:tc>
          <w:tcPr>
            <w:tcW w:w="1379" w:type="pct"/>
          </w:tcPr>
          <w:p w:rsidR="00966E21" w:rsidRPr="00966E21" w:rsidRDefault="00966E21" w:rsidP="00966E21">
            <w:pPr>
              <w:spacing w:after="0"/>
              <w:jc w:val="left"/>
              <w:rPr>
                <w:szCs w:val="20"/>
              </w:rPr>
            </w:pPr>
            <w:r w:rsidRPr="00966E21">
              <w:rPr>
                <w:szCs w:val="20"/>
              </w:rPr>
              <w:t>SEYMOUR, VIC 3661</w:t>
            </w:r>
          </w:p>
        </w:tc>
        <w:tc>
          <w:tcPr>
            <w:tcW w:w="449" w:type="pct"/>
          </w:tcPr>
          <w:p w:rsidR="00966E21" w:rsidRPr="00966E21" w:rsidRDefault="00966E21" w:rsidP="00966E21">
            <w:pPr>
              <w:spacing w:after="0"/>
              <w:ind w:right="113"/>
              <w:jc w:val="right"/>
              <w:rPr>
                <w:szCs w:val="20"/>
              </w:rPr>
            </w:pPr>
            <w:r w:rsidRPr="00966E21">
              <w:rPr>
                <w:szCs w:val="20"/>
              </w:rPr>
              <w:t>550.00</w:t>
            </w:r>
          </w:p>
        </w:tc>
        <w:tc>
          <w:tcPr>
            <w:tcW w:w="1211" w:type="pct"/>
          </w:tcPr>
          <w:p w:rsidR="00966E21" w:rsidRPr="00966E21" w:rsidRDefault="00966E21" w:rsidP="00966E21">
            <w:pPr>
              <w:spacing w:after="0"/>
              <w:ind w:left="272" w:hanging="159"/>
              <w:jc w:val="left"/>
              <w:rPr>
                <w:szCs w:val="20"/>
              </w:rPr>
            </w:pPr>
            <w:r w:rsidRPr="00966E21">
              <w:rPr>
                <w:szCs w:val="20"/>
              </w:rPr>
              <w:t>General Accounts Payable</w:t>
            </w:r>
          </w:p>
        </w:tc>
        <w:tc>
          <w:tcPr>
            <w:tcW w:w="472" w:type="pct"/>
          </w:tcPr>
          <w:p w:rsidR="00966E21" w:rsidRPr="00966E21" w:rsidRDefault="00966E21" w:rsidP="00966E21">
            <w:pPr>
              <w:spacing w:after="0"/>
              <w:jc w:val="right"/>
              <w:rPr>
                <w:szCs w:val="20"/>
              </w:rPr>
            </w:pPr>
            <w:r w:rsidRPr="00966E21">
              <w:rPr>
                <w:szCs w:val="20"/>
              </w:rPr>
              <w:t>12.4.2013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Shane Cheshire</w:t>
            </w:r>
          </w:p>
        </w:tc>
        <w:tc>
          <w:tcPr>
            <w:tcW w:w="1379" w:type="pct"/>
          </w:tcPr>
          <w:p w:rsidR="00966E21" w:rsidRPr="00966E21" w:rsidRDefault="00966E21" w:rsidP="00966E21">
            <w:pPr>
              <w:spacing w:after="0"/>
              <w:jc w:val="left"/>
              <w:rPr>
                <w:szCs w:val="20"/>
              </w:rPr>
            </w:pPr>
            <w:r w:rsidRPr="00966E21">
              <w:rPr>
                <w:szCs w:val="20"/>
              </w:rPr>
              <w:t>WAGGA WAGGA, NSW 2650</w:t>
            </w:r>
          </w:p>
        </w:tc>
        <w:tc>
          <w:tcPr>
            <w:tcW w:w="449" w:type="pct"/>
          </w:tcPr>
          <w:p w:rsidR="00966E21" w:rsidRPr="00966E21" w:rsidRDefault="00966E21" w:rsidP="00966E21">
            <w:pPr>
              <w:spacing w:after="0"/>
              <w:ind w:right="113"/>
              <w:jc w:val="right"/>
              <w:rPr>
                <w:szCs w:val="20"/>
              </w:rPr>
            </w:pPr>
            <w:r w:rsidRPr="00966E21">
              <w:rPr>
                <w:szCs w:val="20"/>
              </w:rPr>
              <w:t>194.00</w:t>
            </w:r>
          </w:p>
        </w:tc>
        <w:tc>
          <w:tcPr>
            <w:tcW w:w="1211" w:type="pct"/>
          </w:tcPr>
          <w:p w:rsidR="00966E21" w:rsidRPr="00966E21" w:rsidRDefault="00966E21" w:rsidP="00966E21">
            <w:pPr>
              <w:spacing w:after="0"/>
              <w:ind w:left="272" w:hanging="159"/>
              <w:jc w:val="left"/>
              <w:rPr>
                <w:szCs w:val="20"/>
              </w:rPr>
            </w:pPr>
            <w:r w:rsidRPr="00966E21">
              <w:rPr>
                <w:szCs w:val="20"/>
              </w:rPr>
              <w:t>Buy Fee Dubbo 5.11.12</w:t>
            </w:r>
          </w:p>
        </w:tc>
        <w:tc>
          <w:tcPr>
            <w:tcW w:w="472" w:type="pct"/>
          </w:tcPr>
          <w:p w:rsidR="00966E21" w:rsidRPr="00966E21" w:rsidRDefault="00966E21" w:rsidP="00966E21">
            <w:pPr>
              <w:spacing w:after="0"/>
              <w:jc w:val="right"/>
              <w:rPr>
                <w:szCs w:val="20"/>
              </w:rPr>
            </w:pPr>
            <w:r w:rsidRPr="00966E21">
              <w:rPr>
                <w:szCs w:val="20"/>
              </w:rPr>
              <w:t>25.9.2013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Stewart M. J. &amp; D. J.</w:t>
            </w:r>
          </w:p>
        </w:tc>
        <w:tc>
          <w:tcPr>
            <w:tcW w:w="1379" w:type="pct"/>
          </w:tcPr>
          <w:p w:rsidR="00966E21" w:rsidRPr="00966E21" w:rsidRDefault="00966E21" w:rsidP="00966E21">
            <w:pPr>
              <w:spacing w:after="0"/>
              <w:jc w:val="left"/>
              <w:rPr>
                <w:szCs w:val="20"/>
              </w:rPr>
            </w:pPr>
            <w:r w:rsidRPr="00966E21">
              <w:rPr>
                <w:szCs w:val="20"/>
              </w:rPr>
              <w:t>BAIRNSDALE, VIC 3875</w:t>
            </w:r>
          </w:p>
        </w:tc>
        <w:tc>
          <w:tcPr>
            <w:tcW w:w="449" w:type="pct"/>
          </w:tcPr>
          <w:p w:rsidR="00966E21" w:rsidRPr="00966E21" w:rsidRDefault="00966E21" w:rsidP="00966E21">
            <w:pPr>
              <w:spacing w:after="0"/>
              <w:ind w:right="113"/>
              <w:jc w:val="right"/>
              <w:rPr>
                <w:szCs w:val="20"/>
              </w:rPr>
            </w:pPr>
            <w:r w:rsidRPr="00966E21">
              <w:rPr>
                <w:szCs w:val="20"/>
              </w:rPr>
              <w:t>528.00</w:t>
            </w:r>
          </w:p>
        </w:tc>
        <w:tc>
          <w:tcPr>
            <w:tcW w:w="1211" w:type="pct"/>
          </w:tcPr>
          <w:p w:rsidR="00966E21" w:rsidRPr="00966E21" w:rsidRDefault="00966E21" w:rsidP="00966E21">
            <w:pPr>
              <w:spacing w:after="0"/>
              <w:ind w:left="272" w:hanging="159"/>
              <w:jc w:val="left"/>
              <w:rPr>
                <w:szCs w:val="20"/>
              </w:rPr>
            </w:pPr>
            <w:r w:rsidRPr="00966E21">
              <w:rPr>
                <w:szCs w:val="20"/>
              </w:rPr>
              <w:t>Accounts Payable</w:t>
            </w:r>
          </w:p>
        </w:tc>
        <w:tc>
          <w:tcPr>
            <w:tcW w:w="472" w:type="pct"/>
          </w:tcPr>
          <w:p w:rsidR="00966E21" w:rsidRPr="00966E21" w:rsidRDefault="00966E21" w:rsidP="00966E21">
            <w:pPr>
              <w:spacing w:after="0"/>
              <w:jc w:val="right"/>
              <w:rPr>
                <w:szCs w:val="20"/>
              </w:rPr>
            </w:pPr>
            <w:r w:rsidRPr="00966E21">
              <w:rPr>
                <w:szCs w:val="20"/>
              </w:rPr>
              <w:t>29.8.2013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T. Hall</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Rental Trust—</w:t>
            </w:r>
            <w:r w:rsidRPr="00966E21">
              <w:rPr>
                <w:szCs w:val="20"/>
              </w:rPr>
              <w:br/>
              <w:t>Refund shed 8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T. Harris</w:t>
            </w:r>
          </w:p>
        </w:tc>
        <w:tc>
          <w:tcPr>
            <w:tcW w:w="1379" w:type="pct"/>
          </w:tcPr>
          <w:p w:rsidR="00966E21" w:rsidRPr="00966E21" w:rsidRDefault="00966E21" w:rsidP="00966E21">
            <w:pPr>
              <w:spacing w:after="0"/>
              <w:jc w:val="left"/>
              <w:rPr>
                <w:szCs w:val="20"/>
              </w:rPr>
            </w:pPr>
            <w:r w:rsidRPr="00966E21">
              <w:rPr>
                <w:szCs w:val="20"/>
              </w:rPr>
              <w:t>BARMERA, SA 5345</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7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T. Vivian</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2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Tanya Borham</w:t>
            </w:r>
          </w:p>
        </w:tc>
        <w:tc>
          <w:tcPr>
            <w:tcW w:w="1379" w:type="pct"/>
          </w:tcPr>
          <w:p w:rsidR="00966E21" w:rsidRPr="00966E21" w:rsidRDefault="00966E21" w:rsidP="00966E21">
            <w:pPr>
              <w:spacing w:after="0"/>
              <w:jc w:val="left"/>
              <w:rPr>
                <w:szCs w:val="20"/>
              </w:rPr>
            </w:pPr>
            <w:r w:rsidRPr="00966E21">
              <w:rPr>
                <w:szCs w:val="20"/>
              </w:rPr>
              <w:t>BUNGONIA, NSW 2580</w:t>
            </w:r>
          </w:p>
        </w:tc>
        <w:tc>
          <w:tcPr>
            <w:tcW w:w="449" w:type="pct"/>
          </w:tcPr>
          <w:p w:rsidR="00966E21" w:rsidRPr="00966E21" w:rsidRDefault="00966E21" w:rsidP="00966E21">
            <w:pPr>
              <w:spacing w:after="0"/>
              <w:ind w:right="113"/>
              <w:jc w:val="right"/>
              <w:rPr>
                <w:szCs w:val="20"/>
              </w:rPr>
            </w:pPr>
            <w:r w:rsidRPr="00966E21">
              <w:rPr>
                <w:szCs w:val="20"/>
              </w:rPr>
              <w:t>53.32</w:t>
            </w:r>
          </w:p>
        </w:tc>
        <w:tc>
          <w:tcPr>
            <w:tcW w:w="1211" w:type="pct"/>
          </w:tcPr>
          <w:p w:rsidR="00966E21" w:rsidRPr="00966E21" w:rsidRDefault="00966E21" w:rsidP="00966E21">
            <w:pPr>
              <w:spacing w:after="0"/>
              <w:ind w:left="272" w:hanging="159"/>
              <w:jc w:val="left"/>
              <w:rPr>
                <w:szCs w:val="20"/>
              </w:rPr>
            </w:pPr>
            <w:r w:rsidRPr="00966E21">
              <w:rPr>
                <w:szCs w:val="20"/>
              </w:rPr>
              <w:t>Livestock Proceeds</w:t>
            </w:r>
          </w:p>
        </w:tc>
        <w:tc>
          <w:tcPr>
            <w:tcW w:w="472" w:type="pct"/>
          </w:tcPr>
          <w:p w:rsidR="00966E21" w:rsidRPr="00966E21" w:rsidRDefault="00966E21" w:rsidP="00966E21">
            <w:pPr>
              <w:spacing w:after="0"/>
              <w:jc w:val="right"/>
              <w:rPr>
                <w:szCs w:val="20"/>
              </w:rPr>
            </w:pPr>
            <w:r w:rsidRPr="00966E21">
              <w:rPr>
                <w:szCs w:val="20"/>
              </w:rPr>
              <w:t>13.12.2013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Tony Martin</w:t>
            </w:r>
          </w:p>
        </w:tc>
        <w:tc>
          <w:tcPr>
            <w:tcW w:w="1379" w:type="pct"/>
          </w:tcPr>
          <w:p w:rsidR="00966E21" w:rsidRPr="00966E21" w:rsidRDefault="00966E21" w:rsidP="00966E21">
            <w:pPr>
              <w:spacing w:after="0"/>
              <w:jc w:val="left"/>
              <w:rPr>
                <w:szCs w:val="20"/>
              </w:rPr>
            </w:pPr>
            <w:r w:rsidRPr="00966E21">
              <w:rPr>
                <w:szCs w:val="20"/>
              </w:rPr>
              <w:t>THEVENARD, SA 5690</w:t>
            </w:r>
          </w:p>
        </w:tc>
        <w:tc>
          <w:tcPr>
            <w:tcW w:w="449" w:type="pct"/>
          </w:tcPr>
          <w:p w:rsidR="00966E21" w:rsidRPr="00966E21" w:rsidRDefault="00966E21" w:rsidP="00966E21">
            <w:pPr>
              <w:spacing w:after="0"/>
              <w:ind w:right="113"/>
              <w:jc w:val="right"/>
              <w:rPr>
                <w:szCs w:val="20"/>
              </w:rPr>
            </w:pPr>
            <w:r w:rsidRPr="00966E21">
              <w:rPr>
                <w:szCs w:val="20"/>
              </w:rPr>
              <w:t>486.75</w:t>
            </w:r>
          </w:p>
        </w:tc>
        <w:tc>
          <w:tcPr>
            <w:tcW w:w="1211" w:type="pct"/>
          </w:tcPr>
          <w:p w:rsidR="00966E21" w:rsidRPr="00966E21" w:rsidRDefault="00966E21" w:rsidP="00966E21">
            <w:pPr>
              <w:spacing w:after="0"/>
              <w:ind w:left="272" w:hanging="159"/>
              <w:jc w:val="left"/>
              <w:rPr>
                <w:szCs w:val="20"/>
              </w:rPr>
            </w:pPr>
            <w:r w:rsidRPr="00966E21">
              <w:rPr>
                <w:szCs w:val="20"/>
              </w:rPr>
              <w:t>SA Rental Trust—</w:t>
            </w:r>
            <w:r w:rsidRPr="00966E21">
              <w:rPr>
                <w:szCs w:val="20"/>
              </w:rPr>
              <w:br/>
              <w:t>Rent Proceeds</w:t>
            </w:r>
          </w:p>
        </w:tc>
        <w:tc>
          <w:tcPr>
            <w:tcW w:w="472" w:type="pct"/>
          </w:tcPr>
          <w:p w:rsidR="00966E21" w:rsidRPr="00966E21" w:rsidRDefault="00966E21" w:rsidP="00966E21">
            <w:pPr>
              <w:spacing w:after="0"/>
              <w:jc w:val="right"/>
              <w:rPr>
                <w:szCs w:val="20"/>
              </w:rPr>
            </w:pPr>
            <w:r w:rsidRPr="00966E21">
              <w:rPr>
                <w:szCs w:val="20"/>
              </w:rPr>
              <w:t>3.5.2013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Uniting Care Wesley</w:t>
            </w:r>
          </w:p>
        </w:tc>
        <w:tc>
          <w:tcPr>
            <w:tcW w:w="1379" w:type="pct"/>
          </w:tcPr>
          <w:p w:rsidR="00966E21" w:rsidRPr="00966E21" w:rsidRDefault="00966E21" w:rsidP="00966E21">
            <w:pPr>
              <w:spacing w:after="0"/>
              <w:jc w:val="left"/>
              <w:rPr>
                <w:szCs w:val="20"/>
              </w:rPr>
            </w:pPr>
            <w:r w:rsidRPr="00966E21">
              <w:rPr>
                <w:szCs w:val="20"/>
              </w:rPr>
              <w:t>PORT ADELAIDE, SA 5015</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Rental Trust—</w:t>
            </w:r>
            <w:r w:rsidRPr="00966E21">
              <w:rPr>
                <w:szCs w:val="20"/>
              </w:rPr>
              <w:br/>
              <w:t>Refund shed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Unknown—Carried Forward Balance</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676.04</w:t>
            </w:r>
          </w:p>
        </w:tc>
        <w:tc>
          <w:tcPr>
            <w:tcW w:w="1211" w:type="pct"/>
          </w:tcPr>
          <w:p w:rsidR="00966E21" w:rsidRPr="00966E21" w:rsidRDefault="00966E21" w:rsidP="00966E21">
            <w:pPr>
              <w:spacing w:after="0"/>
              <w:ind w:left="272" w:hanging="159"/>
              <w:jc w:val="left"/>
              <w:rPr>
                <w:szCs w:val="20"/>
              </w:rPr>
            </w:pPr>
            <w:r w:rsidRPr="00966E21">
              <w:rPr>
                <w:szCs w:val="20"/>
              </w:rPr>
              <w:t xml:space="preserve">Elders Kyogle Rental Trust Account NSW </w:t>
            </w:r>
          </w:p>
        </w:tc>
        <w:tc>
          <w:tcPr>
            <w:tcW w:w="472" w:type="pct"/>
          </w:tcPr>
          <w:p w:rsidR="00966E21" w:rsidRPr="00966E21" w:rsidRDefault="00966E21" w:rsidP="00966E21">
            <w:pPr>
              <w:spacing w:after="0"/>
              <w:jc w:val="right"/>
              <w:rPr>
                <w:szCs w:val="20"/>
              </w:rPr>
            </w:pPr>
            <w:r w:rsidRPr="00966E21">
              <w:rPr>
                <w:szCs w:val="20"/>
              </w:rPr>
              <w:t>10.9.2013</w:t>
            </w:r>
          </w:p>
        </w:tc>
      </w:tr>
      <w:tr w:rsidR="00966E21" w:rsidRPr="00966E21" w:rsidTr="00C46B70">
        <w:trPr>
          <w:trHeight w:val="20"/>
        </w:trPr>
        <w:tc>
          <w:tcPr>
            <w:tcW w:w="1489" w:type="pct"/>
          </w:tcPr>
          <w:p w:rsidR="00966E21" w:rsidRPr="00966E21" w:rsidRDefault="00966E21" w:rsidP="00966E21">
            <w:pPr>
              <w:spacing w:after="0"/>
              <w:ind w:left="159" w:hanging="159"/>
              <w:jc w:val="left"/>
              <w:rPr>
                <w:szCs w:val="20"/>
              </w:rPr>
            </w:pPr>
            <w:r w:rsidRPr="00966E21">
              <w:rPr>
                <w:szCs w:val="20"/>
              </w:rPr>
              <w:t>W. Thompson</w:t>
            </w:r>
          </w:p>
        </w:tc>
        <w:tc>
          <w:tcPr>
            <w:tcW w:w="1379" w:type="pct"/>
          </w:tcPr>
          <w:p w:rsidR="00966E21" w:rsidRPr="00966E21" w:rsidRDefault="00966E21" w:rsidP="00966E21">
            <w:pPr>
              <w:spacing w:after="0"/>
              <w:jc w:val="left"/>
              <w:rPr>
                <w:szCs w:val="20"/>
              </w:rPr>
            </w:pPr>
            <w:r w:rsidRPr="00966E21">
              <w:rPr>
                <w:szCs w:val="20"/>
              </w:rPr>
              <w:t>Not Supplied</w:t>
            </w:r>
          </w:p>
        </w:tc>
        <w:tc>
          <w:tcPr>
            <w:tcW w:w="449" w:type="pct"/>
          </w:tcPr>
          <w:p w:rsidR="00966E21" w:rsidRPr="00966E21" w:rsidRDefault="00966E21" w:rsidP="00966E21">
            <w:pPr>
              <w:spacing w:after="0"/>
              <w:ind w:right="113"/>
              <w:jc w:val="right"/>
              <w:rPr>
                <w:szCs w:val="20"/>
              </w:rPr>
            </w:pPr>
            <w:r w:rsidRPr="00966E21">
              <w:rPr>
                <w:szCs w:val="20"/>
              </w:rPr>
              <w:t>60.00</w:t>
            </w:r>
          </w:p>
        </w:tc>
        <w:tc>
          <w:tcPr>
            <w:tcW w:w="1211" w:type="pct"/>
          </w:tcPr>
          <w:p w:rsidR="00966E21" w:rsidRPr="00966E21" w:rsidRDefault="00966E21" w:rsidP="00966E21">
            <w:pPr>
              <w:spacing w:after="0"/>
              <w:ind w:left="272" w:hanging="159"/>
              <w:jc w:val="left"/>
              <w:rPr>
                <w:szCs w:val="20"/>
              </w:rPr>
            </w:pPr>
            <w:r w:rsidRPr="00966E21">
              <w:rPr>
                <w:szCs w:val="20"/>
              </w:rPr>
              <w:t>SA Rent Trust—</w:t>
            </w:r>
            <w:r w:rsidRPr="00966E21">
              <w:rPr>
                <w:szCs w:val="20"/>
              </w:rPr>
              <w:br/>
              <w:t>Refund shed 7 key deposit</w:t>
            </w:r>
          </w:p>
        </w:tc>
        <w:tc>
          <w:tcPr>
            <w:tcW w:w="472" w:type="pct"/>
          </w:tcPr>
          <w:p w:rsidR="00966E21" w:rsidRPr="00966E21" w:rsidRDefault="00966E21" w:rsidP="00966E21">
            <w:pPr>
              <w:spacing w:after="0"/>
              <w:jc w:val="right"/>
              <w:rPr>
                <w:szCs w:val="20"/>
              </w:rPr>
            </w:pPr>
            <w:r w:rsidRPr="00966E21">
              <w:rPr>
                <w:szCs w:val="20"/>
              </w:rPr>
              <w:t>4.1.2013</w:t>
            </w:r>
          </w:p>
        </w:tc>
      </w:tr>
      <w:tr w:rsidR="00966E21" w:rsidRPr="00966E21" w:rsidTr="00C46B70">
        <w:trPr>
          <w:trHeight w:val="20"/>
        </w:trPr>
        <w:tc>
          <w:tcPr>
            <w:tcW w:w="1489" w:type="pct"/>
            <w:tcBorders>
              <w:bottom w:val="single" w:sz="4" w:space="0" w:color="auto"/>
            </w:tcBorders>
          </w:tcPr>
          <w:p w:rsidR="00966E21" w:rsidRPr="00966E21" w:rsidRDefault="00966E21" w:rsidP="00966E21">
            <w:pPr>
              <w:ind w:left="159" w:hanging="159"/>
              <w:jc w:val="left"/>
              <w:rPr>
                <w:szCs w:val="20"/>
              </w:rPr>
            </w:pPr>
            <w:r w:rsidRPr="00966E21">
              <w:rPr>
                <w:szCs w:val="20"/>
              </w:rPr>
              <w:t xml:space="preserve">Zeolite Qld </w:t>
            </w:r>
          </w:p>
        </w:tc>
        <w:tc>
          <w:tcPr>
            <w:tcW w:w="1379" w:type="pct"/>
            <w:tcBorders>
              <w:bottom w:val="single" w:sz="4" w:space="0" w:color="auto"/>
            </w:tcBorders>
          </w:tcPr>
          <w:p w:rsidR="00966E21" w:rsidRPr="00966E21" w:rsidRDefault="00966E21" w:rsidP="00966E21">
            <w:pPr>
              <w:jc w:val="left"/>
              <w:rPr>
                <w:szCs w:val="20"/>
              </w:rPr>
            </w:pPr>
            <w:r w:rsidRPr="00966E21">
              <w:rPr>
                <w:szCs w:val="20"/>
              </w:rPr>
              <w:t>BILOELA, QLD 4715</w:t>
            </w:r>
          </w:p>
        </w:tc>
        <w:tc>
          <w:tcPr>
            <w:tcW w:w="449" w:type="pct"/>
            <w:tcBorders>
              <w:bottom w:val="single" w:sz="4" w:space="0" w:color="auto"/>
            </w:tcBorders>
          </w:tcPr>
          <w:p w:rsidR="00966E21" w:rsidRPr="00966E21" w:rsidRDefault="00966E21" w:rsidP="00966E21">
            <w:pPr>
              <w:spacing w:after="0"/>
              <w:ind w:right="113"/>
              <w:jc w:val="right"/>
              <w:rPr>
                <w:szCs w:val="20"/>
              </w:rPr>
            </w:pPr>
            <w:r w:rsidRPr="00966E21">
              <w:rPr>
                <w:szCs w:val="20"/>
              </w:rPr>
              <w:t>275.00</w:t>
            </w:r>
          </w:p>
        </w:tc>
        <w:tc>
          <w:tcPr>
            <w:tcW w:w="1211" w:type="pct"/>
            <w:tcBorders>
              <w:bottom w:val="single" w:sz="4" w:space="0" w:color="auto"/>
            </w:tcBorders>
          </w:tcPr>
          <w:p w:rsidR="00966E21" w:rsidRPr="00966E21" w:rsidRDefault="00966E21" w:rsidP="00966E21">
            <w:pPr>
              <w:spacing w:after="0"/>
              <w:ind w:left="272" w:hanging="159"/>
              <w:jc w:val="left"/>
              <w:rPr>
                <w:szCs w:val="20"/>
              </w:rPr>
            </w:pPr>
            <w:r w:rsidRPr="00966E21">
              <w:rPr>
                <w:szCs w:val="20"/>
              </w:rPr>
              <w:t>Accounts Payable</w:t>
            </w:r>
          </w:p>
        </w:tc>
        <w:tc>
          <w:tcPr>
            <w:tcW w:w="472" w:type="pct"/>
            <w:tcBorders>
              <w:bottom w:val="single" w:sz="4" w:space="0" w:color="auto"/>
            </w:tcBorders>
          </w:tcPr>
          <w:p w:rsidR="00966E21" w:rsidRPr="00966E21" w:rsidRDefault="00966E21" w:rsidP="00966E21">
            <w:pPr>
              <w:jc w:val="right"/>
              <w:rPr>
                <w:szCs w:val="20"/>
              </w:rPr>
            </w:pPr>
            <w:r w:rsidRPr="00966E21">
              <w:rPr>
                <w:szCs w:val="20"/>
              </w:rPr>
              <w:t>23.5.2013</w:t>
            </w:r>
          </w:p>
        </w:tc>
      </w:tr>
    </w:tbl>
    <w:p w:rsidR="003C428C" w:rsidRPr="003C428C" w:rsidRDefault="003C428C" w:rsidP="009E071C">
      <w:pPr>
        <w:spacing w:before="240"/>
        <w:jc w:val="center"/>
        <w:rPr>
          <w:caps/>
          <w:szCs w:val="17"/>
          <w:lang w:eastAsia="en-AU"/>
        </w:rPr>
      </w:pPr>
      <w:r w:rsidRPr="003C428C">
        <w:rPr>
          <w:caps/>
          <w:szCs w:val="17"/>
          <w:lang w:eastAsia="en-AU"/>
        </w:rPr>
        <w:t>Unclaimed Moneys Act 1891</w:t>
      </w:r>
    </w:p>
    <w:p w:rsidR="003C428C" w:rsidRPr="003C428C" w:rsidRDefault="003C428C" w:rsidP="003C428C">
      <w:pPr>
        <w:jc w:val="center"/>
        <w:rPr>
          <w:i/>
          <w:szCs w:val="17"/>
          <w:lang w:eastAsia="en-AU"/>
        </w:rPr>
      </w:pPr>
      <w:r w:rsidRPr="003C428C">
        <w:rPr>
          <w:i/>
          <w:szCs w:val="17"/>
          <w:lang w:eastAsia="en-AU"/>
        </w:rPr>
        <w:t xml:space="preserve">Register of Unclaimed Moneys </w:t>
      </w:r>
      <w:r w:rsidRPr="003C428C">
        <w:rPr>
          <w:i/>
          <w:szCs w:val="17"/>
        </w:rPr>
        <w:t>held by</w:t>
      </w:r>
      <w:r w:rsidRPr="003C428C">
        <w:rPr>
          <w:i/>
          <w:szCs w:val="17"/>
          <w:lang w:eastAsia="en-AU"/>
        </w:rPr>
        <w:t xml:space="preserve"> Elders Ltd for the years 2014-2015</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85"/>
        <w:gridCol w:w="2580"/>
        <w:gridCol w:w="840"/>
        <w:gridCol w:w="2266"/>
        <w:gridCol w:w="883"/>
      </w:tblGrid>
      <w:tr w:rsidR="003C428C" w:rsidRPr="003C428C" w:rsidTr="00C46B70">
        <w:trPr>
          <w:trHeight w:val="455"/>
          <w:tblHeader/>
        </w:trPr>
        <w:tc>
          <w:tcPr>
            <w:tcW w:w="2868" w:type="pct"/>
            <w:gridSpan w:val="2"/>
            <w:tcBorders>
              <w:top w:val="single" w:sz="4" w:space="0" w:color="auto"/>
              <w:bottom w:val="single" w:sz="4" w:space="0" w:color="auto"/>
            </w:tcBorders>
            <w:vAlign w:val="center"/>
            <w:hideMark/>
          </w:tcPr>
          <w:p w:rsidR="003C428C" w:rsidRPr="003C428C" w:rsidRDefault="003C428C" w:rsidP="003C428C">
            <w:pPr>
              <w:spacing w:after="0"/>
              <w:jc w:val="center"/>
              <w:rPr>
                <w:b/>
                <w:szCs w:val="20"/>
              </w:rPr>
            </w:pPr>
            <w:r w:rsidRPr="003C428C">
              <w:rPr>
                <w:b/>
                <w:szCs w:val="20"/>
              </w:rPr>
              <w:t>Name and Address of Owner</w:t>
            </w:r>
          </w:p>
        </w:tc>
        <w:tc>
          <w:tcPr>
            <w:tcW w:w="449" w:type="pct"/>
            <w:tcBorders>
              <w:top w:val="single" w:sz="4" w:space="0" w:color="auto"/>
              <w:bottom w:val="single" w:sz="4" w:space="0" w:color="auto"/>
            </w:tcBorders>
            <w:vAlign w:val="center"/>
            <w:hideMark/>
          </w:tcPr>
          <w:p w:rsidR="003C428C" w:rsidRPr="003C428C" w:rsidRDefault="003C428C" w:rsidP="003C428C">
            <w:pPr>
              <w:spacing w:after="0"/>
              <w:jc w:val="center"/>
              <w:rPr>
                <w:b/>
                <w:szCs w:val="20"/>
              </w:rPr>
            </w:pPr>
            <w:r w:rsidRPr="003C428C">
              <w:rPr>
                <w:b/>
                <w:szCs w:val="20"/>
              </w:rPr>
              <w:t>Amount $</w:t>
            </w:r>
          </w:p>
        </w:tc>
        <w:tc>
          <w:tcPr>
            <w:tcW w:w="1211" w:type="pct"/>
            <w:tcBorders>
              <w:top w:val="single" w:sz="4" w:space="0" w:color="auto"/>
              <w:bottom w:val="single" w:sz="4" w:space="0" w:color="auto"/>
            </w:tcBorders>
            <w:vAlign w:val="center"/>
          </w:tcPr>
          <w:p w:rsidR="003C428C" w:rsidRPr="003C428C" w:rsidRDefault="003C428C" w:rsidP="003C428C">
            <w:pPr>
              <w:spacing w:after="0"/>
              <w:jc w:val="center"/>
              <w:rPr>
                <w:b/>
                <w:szCs w:val="20"/>
              </w:rPr>
            </w:pPr>
            <w:r w:rsidRPr="003C428C">
              <w:rPr>
                <w:b/>
                <w:szCs w:val="20"/>
              </w:rPr>
              <w:t xml:space="preserve">Description of </w:t>
            </w:r>
            <w:r w:rsidRPr="003C428C">
              <w:rPr>
                <w:b/>
                <w:szCs w:val="20"/>
              </w:rPr>
              <w:br/>
              <w:t>Unclaimed Money</w:t>
            </w:r>
          </w:p>
        </w:tc>
        <w:tc>
          <w:tcPr>
            <w:tcW w:w="472" w:type="pct"/>
            <w:tcBorders>
              <w:top w:val="single" w:sz="4" w:space="0" w:color="auto"/>
              <w:bottom w:val="single" w:sz="4" w:space="0" w:color="auto"/>
            </w:tcBorders>
            <w:vAlign w:val="center"/>
            <w:hideMark/>
          </w:tcPr>
          <w:p w:rsidR="003C428C" w:rsidRPr="003C428C" w:rsidRDefault="003C428C" w:rsidP="003C428C">
            <w:pPr>
              <w:spacing w:after="0"/>
              <w:jc w:val="center"/>
              <w:rPr>
                <w:b/>
                <w:szCs w:val="20"/>
              </w:rPr>
            </w:pPr>
            <w:r w:rsidRPr="003C428C">
              <w:rPr>
                <w:b/>
                <w:szCs w:val="20"/>
              </w:rPr>
              <w:t>Date</w:t>
            </w:r>
          </w:p>
        </w:tc>
      </w:tr>
      <w:tr w:rsidR="003C428C" w:rsidRPr="003C428C" w:rsidTr="00C46B70">
        <w:trPr>
          <w:trHeight w:val="20"/>
          <w:tblHeader/>
        </w:trPr>
        <w:tc>
          <w:tcPr>
            <w:tcW w:w="1489" w:type="pct"/>
            <w:tcBorders>
              <w:top w:val="single" w:sz="4" w:space="0" w:color="auto"/>
            </w:tcBorders>
          </w:tcPr>
          <w:p w:rsidR="003C428C" w:rsidRPr="003C428C" w:rsidRDefault="003C428C" w:rsidP="003C428C">
            <w:pPr>
              <w:spacing w:after="0" w:line="80" w:lineRule="exact"/>
              <w:jc w:val="left"/>
              <w:rPr>
                <w:szCs w:val="20"/>
              </w:rPr>
            </w:pPr>
          </w:p>
        </w:tc>
        <w:tc>
          <w:tcPr>
            <w:tcW w:w="1379" w:type="pct"/>
            <w:tcBorders>
              <w:top w:val="single" w:sz="4" w:space="0" w:color="auto"/>
            </w:tcBorders>
          </w:tcPr>
          <w:p w:rsidR="003C428C" w:rsidRPr="003C428C" w:rsidRDefault="003C428C" w:rsidP="003C428C">
            <w:pPr>
              <w:spacing w:after="0" w:line="80" w:lineRule="exact"/>
              <w:rPr>
                <w:szCs w:val="20"/>
              </w:rPr>
            </w:pPr>
          </w:p>
        </w:tc>
        <w:tc>
          <w:tcPr>
            <w:tcW w:w="449" w:type="pct"/>
            <w:tcBorders>
              <w:top w:val="single" w:sz="4" w:space="0" w:color="auto"/>
            </w:tcBorders>
          </w:tcPr>
          <w:p w:rsidR="003C428C" w:rsidRPr="003C428C" w:rsidRDefault="003C428C" w:rsidP="003C428C">
            <w:pPr>
              <w:spacing w:after="0" w:line="80" w:lineRule="exact"/>
              <w:jc w:val="right"/>
              <w:rPr>
                <w:szCs w:val="20"/>
              </w:rPr>
            </w:pPr>
          </w:p>
        </w:tc>
        <w:tc>
          <w:tcPr>
            <w:tcW w:w="1211" w:type="pct"/>
            <w:tcBorders>
              <w:top w:val="single" w:sz="4" w:space="0" w:color="auto"/>
            </w:tcBorders>
          </w:tcPr>
          <w:p w:rsidR="003C428C" w:rsidRPr="003C428C" w:rsidRDefault="003C428C" w:rsidP="003C428C">
            <w:pPr>
              <w:spacing w:after="0" w:line="80" w:lineRule="exact"/>
              <w:jc w:val="left"/>
              <w:rPr>
                <w:szCs w:val="20"/>
              </w:rPr>
            </w:pPr>
          </w:p>
        </w:tc>
        <w:tc>
          <w:tcPr>
            <w:tcW w:w="472" w:type="pct"/>
            <w:tcBorders>
              <w:top w:val="single" w:sz="4" w:space="0" w:color="auto"/>
            </w:tcBorders>
          </w:tcPr>
          <w:p w:rsidR="003C428C" w:rsidRPr="003C428C" w:rsidRDefault="003C428C" w:rsidP="003C428C">
            <w:pPr>
              <w:spacing w:after="0" w:line="80" w:lineRule="exact"/>
              <w:jc w:val="right"/>
              <w:rPr>
                <w:szCs w:val="20"/>
              </w:rPr>
            </w:pP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A. E. and D. Ford</w:t>
            </w:r>
          </w:p>
        </w:tc>
        <w:tc>
          <w:tcPr>
            <w:tcW w:w="1379" w:type="pct"/>
          </w:tcPr>
          <w:p w:rsidR="003C428C" w:rsidRPr="003C428C" w:rsidRDefault="003C428C" w:rsidP="003C428C">
            <w:pPr>
              <w:spacing w:after="0"/>
              <w:jc w:val="left"/>
              <w:rPr>
                <w:szCs w:val="20"/>
              </w:rPr>
            </w:pPr>
            <w:r w:rsidRPr="003C428C">
              <w:rPr>
                <w:szCs w:val="20"/>
              </w:rPr>
              <w:t>DENILIQUIN, NSW 2710</w:t>
            </w:r>
          </w:p>
        </w:tc>
        <w:tc>
          <w:tcPr>
            <w:tcW w:w="449" w:type="pct"/>
          </w:tcPr>
          <w:p w:rsidR="003C428C" w:rsidRPr="003C428C" w:rsidRDefault="003C428C" w:rsidP="003C428C">
            <w:pPr>
              <w:spacing w:after="0"/>
              <w:ind w:right="113"/>
              <w:jc w:val="right"/>
              <w:rPr>
                <w:szCs w:val="20"/>
              </w:rPr>
            </w:pPr>
            <w:r w:rsidRPr="003C428C">
              <w:rPr>
                <w:szCs w:val="20"/>
              </w:rPr>
              <w:t>89.28</w:t>
            </w:r>
          </w:p>
        </w:tc>
        <w:tc>
          <w:tcPr>
            <w:tcW w:w="1211" w:type="pct"/>
          </w:tcPr>
          <w:p w:rsidR="003C428C" w:rsidRPr="003C428C" w:rsidRDefault="003C428C" w:rsidP="003C428C">
            <w:pPr>
              <w:spacing w:after="0"/>
              <w:ind w:left="113"/>
              <w:jc w:val="left"/>
              <w:rPr>
                <w:szCs w:val="20"/>
              </w:rPr>
            </w:pPr>
            <w:r w:rsidRPr="003C428C">
              <w:rPr>
                <w:szCs w:val="20"/>
              </w:rPr>
              <w:t>3538/Ford</w:t>
            </w:r>
          </w:p>
        </w:tc>
        <w:tc>
          <w:tcPr>
            <w:tcW w:w="472" w:type="pct"/>
          </w:tcPr>
          <w:p w:rsidR="003C428C" w:rsidRPr="003C428C" w:rsidRDefault="003C428C" w:rsidP="003C428C">
            <w:pPr>
              <w:spacing w:after="0"/>
              <w:jc w:val="right"/>
              <w:rPr>
                <w:szCs w:val="20"/>
              </w:rPr>
            </w:pPr>
            <w:r w:rsidRPr="003C428C">
              <w:rPr>
                <w:szCs w:val="20"/>
              </w:rPr>
              <w:t>20.5.2015</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A. Keenan</w:t>
            </w:r>
          </w:p>
        </w:tc>
        <w:tc>
          <w:tcPr>
            <w:tcW w:w="1379" w:type="pct"/>
          </w:tcPr>
          <w:p w:rsidR="003C428C" w:rsidRPr="003C428C" w:rsidRDefault="003C428C" w:rsidP="003C428C">
            <w:pPr>
              <w:spacing w:after="0"/>
              <w:jc w:val="left"/>
              <w:rPr>
                <w:szCs w:val="20"/>
              </w:rPr>
            </w:pPr>
            <w:r w:rsidRPr="003C428C">
              <w:rPr>
                <w:szCs w:val="20"/>
              </w:rPr>
              <w:t>TUMUT, NSW 2720</w:t>
            </w:r>
          </w:p>
        </w:tc>
        <w:tc>
          <w:tcPr>
            <w:tcW w:w="449" w:type="pct"/>
          </w:tcPr>
          <w:p w:rsidR="003C428C" w:rsidRPr="003C428C" w:rsidRDefault="003C428C" w:rsidP="003C428C">
            <w:pPr>
              <w:spacing w:after="0"/>
              <w:ind w:right="113"/>
              <w:jc w:val="right"/>
              <w:rPr>
                <w:szCs w:val="20"/>
              </w:rPr>
            </w:pPr>
            <w:r w:rsidRPr="003C428C">
              <w:rPr>
                <w:szCs w:val="20"/>
              </w:rPr>
              <w:t>574.75</w:t>
            </w:r>
          </w:p>
        </w:tc>
        <w:tc>
          <w:tcPr>
            <w:tcW w:w="1211" w:type="pct"/>
          </w:tcPr>
          <w:p w:rsidR="003C428C" w:rsidRPr="003C428C" w:rsidRDefault="003C428C" w:rsidP="003C428C">
            <w:pPr>
              <w:spacing w:after="0"/>
              <w:ind w:left="113"/>
              <w:jc w:val="left"/>
              <w:rPr>
                <w:szCs w:val="20"/>
              </w:rPr>
            </w:pPr>
            <w:r w:rsidRPr="003C428C">
              <w:rPr>
                <w:szCs w:val="20"/>
              </w:rPr>
              <w:t>Accounts Payable</w:t>
            </w:r>
          </w:p>
        </w:tc>
        <w:tc>
          <w:tcPr>
            <w:tcW w:w="472" w:type="pct"/>
          </w:tcPr>
          <w:p w:rsidR="003C428C" w:rsidRPr="003C428C" w:rsidRDefault="003C428C" w:rsidP="003C428C">
            <w:pPr>
              <w:spacing w:after="0"/>
              <w:jc w:val="right"/>
              <w:rPr>
                <w:szCs w:val="20"/>
              </w:rPr>
            </w:pPr>
            <w:r w:rsidRPr="003C428C">
              <w:rPr>
                <w:szCs w:val="20"/>
              </w:rPr>
              <w:t>31.8.2015</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Adrian Heawood and Susan Moore</w:t>
            </w:r>
          </w:p>
        </w:tc>
        <w:tc>
          <w:tcPr>
            <w:tcW w:w="1379" w:type="pct"/>
          </w:tcPr>
          <w:p w:rsidR="003C428C" w:rsidRPr="003C428C" w:rsidRDefault="003C428C" w:rsidP="003C428C">
            <w:pPr>
              <w:spacing w:after="0"/>
              <w:jc w:val="left"/>
              <w:rPr>
                <w:szCs w:val="20"/>
              </w:rPr>
            </w:pPr>
            <w:r w:rsidRPr="003C428C">
              <w:rPr>
                <w:szCs w:val="20"/>
              </w:rPr>
              <w:t>BALLARAT, VIC 3350</w:t>
            </w:r>
          </w:p>
        </w:tc>
        <w:tc>
          <w:tcPr>
            <w:tcW w:w="449" w:type="pct"/>
          </w:tcPr>
          <w:p w:rsidR="003C428C" w:rsidRPr="003C428C" w:rsidRDefault="003C428C" w:rsidP="003C428C">
            <w:pPr>
              <w:spacing w:after="0"/>
              <w:ind w:right="113"/>
              <w:jc w:val="right"/>
              <w:rPr>
                <w:szCs w:val="20"/>
              </w:rPr>
            </w:pPr>
            <w:r w:rsidRPr="003C428C">
              <w:rPr>
                <w:szCs w:val="20"/>
              </w:rPr>
              <w:t>56.57</w:t>
            </w:r>
          </w:p>
        </w:tc>
        <w:tc>
          <w:tcPr>
            <w:tcW w:w="1211" w:type="pct"/>
          </w:tcPr>
          <w:p w:rsidR="003C428C" w:rsidRPr="003C428C" w:rsidRDefault="003C428C" w:rsidP="003C428C">
            <w:pPr>
              <w:spacing w:after="0"/>
              <w:ind w:left="113"/>
              <w:jc w:val="left"/>
              <w:rPr>
                <w:szCs w:val="20"/>
              </w:rPr>
            </w:pPr>
            <w:r w:rsidRPr="003C428C">
              <w:rPr>
                <w:szCs w:val="20"/>
              </w:rPr>
              <w:t>SA Rent Trust Rent Proc</w:t>
            </w:r>
          </w:p>
        </w:tc>
        <w:tc>
          <w:tcPr>
            <w:tcW w:w="472" w:type="pct"/>
          </w:tcPr>
          <w:p w:rsidR="003C428C" w:rsidRPr="003C428C" w:rsidRDefault="003C428C" w:rsidP="003C428C">
            <w:pPr>
              <w:spacing w:after="0"/>
              <w:jc w:val="right"/>
              <w:rPr>
                <w:szCs w:val="20"/>
              </w:rPr>
            </w:pPr>
            <w:r w:rsidRPr="003C428C">
              <w:rPr>
                <w:szCs w:val="20"/>
              </w:rPr>
              <w:t>23.1.2014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Anthony A. Brown</w:t>
            </w:r>
          </w:p>
        </w:tc>
        <w:tc>
          <w:tcPr>
            <w:tcW w:w="1379" w:type="pct"/>
          </w:tcPr>
          <w:p w:rsidR="003C428C" w:rsidRPr="003C428C" w:rsidRDefault="003C428C" w:rsidP="003C428C">
            <w:pPr>
              <w:spacing w:after="0"/>
              <w:jc w:val="left"/>
              <w:rPr>
                <w:szCs w:val="20"/>
              </w:rPr>
            </w:pPr>
            <w:r w:rsidRPr="003C428C">
              <w:rPr>
                <w:szCs w:val="20"/>
              </w:rPr>
              <w:t>None Supplied</w:t>
            </w:r>
          </w:p>
        </w:tc>
        <w:tc>
          <w:tcPr>
            <w:tcW w:w="449" w:type="pct"/>
          </w:tcPr>
          <w:p w:rsidR="003C428C" w:rsidRPr="003C428C" w:rsidRDefault="003C428C" w:rsidP="003C428C">
            <w:pPr>
              <w:spacing w:after="0"/>
              <w:ind w:right="113"/>
              <w:jc w:val="right"/>
              <w:rPr>
                <w:szCs w:val="20"/>
              </w:rPr>
            </w:pPr>
            <w:r w:rsidRPr="003C428C">
              <w:rPr>
                <w:szCs w:val="20"/>
              </w:rPr>
              <w:t>2067.66</w:t>
            </w:r>
          </w:p>
        </w:tc>
        <w:tc>
          <w:tcPr>
            <w:tcW w:w="1211" w:type="pct"/>
          </w:tcPr>
          <w:p w:rsidR="003C428C" w:rsidRPr="003C428C" w:rsidRDefault="003C428C" w:rsidP="003C428C">
            <w:pPr>
              <w:spacing w:after="0"/>
              <w:ind w:left="113"/>
              <w:jc w:val="left"/>
              <w:rPr>
                <w:szCs w:val="20"/>
              </w:rPr>
            </w:pPr>
            <w:r w:rsidRPr="003C428C">
              <w:rPr>
                <w:szCs w:val="20"/>
              </w:rPr>
              <w:t>Livestock Proceeds</w:t>
            </w:r>
          </w:p>
        </w:tc>
        <w:tc>
          <w:tcPr>
            <w:tcW w:w="472" w:type="pct"/>
          </w:tcPr>
          <w:p w:rsidR="003C428C" w:rsidRPr="003C428C" w:rsidRDefault="003C428C" w:rsidP="003C428C">
            <w:pPr>
              <w:spacing w:after="0"/>
              <w:jc w:val="right"/>
              <w:rPr>
                <w:szCs w:val="20"/>
              </w:rPr>
            </w:pPr>
            <w:r w:rsidRPr="003C428C">
              <w:rPr>
                <w:szCs w:val="20"/>
              </w:rPr>
              <w:t>28.11.2014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A. P. and T. J. Schulz</w:t>
            </w:r>
          </w:p>
        </w:tc>
        <w:tc>
          <w:tcPr>
            <w:tcW w:w="1379" w:type="pct"/>
          </w:tcPr>
          <w:p w:rsidR="003C428C" w:rsidRPr="003C428C" w:rsidRDefault="003C428C" w:rsidP="003C428C">
            <w:pPr>
              <w:spacing w:after="0"/>
              <w:jc w:val="left"/>
              <w:rPr>
                <w:szCs w:val="20"/>
              </w:rPr>
            </w:pPr>
            <w:r w:rsidRPr="003C428C">
              <w:rPr>
                <w:szCs w:val="20"/>
              </w:rPr>
              <w:t>MANDALAY, QLD 4802</w:t>
            </w:r>
          </w:p>
        </w:tc>
        <w:tc>
          <w:tcPr>
            <w:tcW w:w="449" w:type="pct"/>
          </w:tcPr>
          <w:p w:rsidR="003C428C" w:rsidRPr="003C428C" w:rsidRDefault="003C428C" w:rsidP="003C428C">
            <w:pPr>
              <w:spacing w:after="0"/>
              <w:ind w:right="113"/>
              <w:jc w:val="right"/>
              <w:rPr>
                <w:szCs w:val="20"/>
              </w:rPr>
            </w:pPr>
            <w:r w:rsidRPr="003C428C">
              <w:rPr>
                <w:szCs w:val="20"/>
              </w:rPr>
              <w:t>11.75</w:t>
            </w:r>
          </w:p>
        </w:tc>
        <w:tc>
          <w:tcPr>
            <w:tcW w:w="1211" w:type="pct"/>
          </w:tcPr>
          <w:p w:rsidR="003C428C" w:rsidRPr="003C428C" w:rsidRDefault="003C428C" w:rsidP="003C428C">
            <w:pPr>
              <w:spacing w:after="0"/>
              <w:ind w:left="113"/>
              <w:jc w:val="left"/>
              <w:rPr>
                <w:szCs w:val="20"/>
              </w:rPr>
            </w:pPr>
            <w:r w:rsidRPr="003C428C">
              <w:rPr>
                <w:szCs w:val="20"/>
              </w:rPr>
              <w:t>Insurance Refund</w:t>
            </w:r>
          </w:p>
        </w:tc>
        <w:tc>
          <w:tcPr>
            <w:tcW w:w="472" w:type="pct"/>
          </w:tcPr>
          <w:p w:rsidR="003C428C" w:rsidRPr="003C428C" w:rsidRDefault="003C428C" w:rsidP="003C428C">
            <w:pPr>
              <w:spacing w:after="0"/>
              <w:jc w:val="right"/>
              <w:rPr>
                <w:szCs w:val="20"/>
              </w:rPr>
            </w:pPr>
            <w:r w:rsidRPr="003C428C">
              <w:rPr>
                <w:szCs w:val="20"/>
              </w:rPr>
              <w:t>4.3.2014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Australian Yoyou Dairy Pty Ltd</w:t>
            </w:r>
          </w:p>
        </w:tc>
        <w:tc>
          <w:tcPr>
            <w:tcW w:w="1379" w:type="pct"/>
          </w:tcPr>
          <w:p w:rsidR="003C428C" w:rsidRPr="003C428C" w:rsidRDefault="003C428C" w:rsidP="003C428C">
            <w:pPr>
              <w:spacing w:after="0"/>
              <w:jc w:val="left"/>
              <w:rPr>
                <w:szCs w:val="20"/>
              </w:rPr>
            </w:pPr>
            <w:r w:rsidRPr="003C428C">
              <w:rPr>
                <w:szCs w:val="20"/>
              </w:rPr>
              <w:t>KERNOT, VIC 3979</w:t>
            </w:r>
          </w:p>
        </w:tc>
        <w:tc>
          <w:tcPr>
            <w:tcW w:w="449" w:type="pct"/>
          </w:tcPr>
          <w:p w:rsidR="003C428C" w:rsidRPr="003C428C" w:rsidRDefault="003C428C" w:rsidP="003C428C">
            <w:pPr>
              <w:spacing w:after="0"/>
              <w:ind w:right="113"/>
              <w:jc w:val="right"/>
              <w:rPr>
                <w:szCs w:val="20"/>
              </w:rPr>
            </w:pPr>
            <w:r w:rsidRPr="003C428C">
              <w:rPr>
                <w:szCs w:val="20"/>
              </w:rPr>
              <w:t>839.49</w:t>
            </w:r>
          </w:p>
        </w:tc>
        <w:tc>
          <w:tcPr>
            <w:tcW w:w="1211" w:type="pct"/>
          </w:tcPr>
          <w:p w:rsidR="003C428C" w:rsidRPr="003C428C" w:rsidRDefault="003C428C" w:rsidP="003C428C">
            <w:pPr>
              <w:spacing w:after="0"/>
              <w:ind w:left="113"/>
              <w:jc w:val="left"/>
              <w:rPr>
                <w:szCs w:val="20"/>
              </w:rPr>
            </w:pPr>
            <w:r w:rsidRPr="003C428C">
              <w:rPr>
                <w:szCs w:val="20"/>
              </w:rPr>
              <w:t>Livestock Proceeds</w:t>
            </w:r>
          </w:p>
        </w:tc>
        <w:tc>
          <w:tcPr>
            <w:tcW w:w="472" w:type="pct"/>
          </w:tcPr>
          <w:p w:rsidR="003C428C" w:rsidRPr="003C428C" w:rsidRDefault="003C428C" w:rsidP="003C428C">
            <w:pPr>
              <w:spacing w:after="0"/>
              <w:jc w:val="right"/>
              <w:rPr>
                <w:szCs w:val="20"/>
              </w:rPr>
            </w:pPr>
            <w:r w:rsidRPr="003C428C">
              <w:rPr>
                <w:szCs w:val="20"/>
              </w:rPr>
              <w:t>1.8.2014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lastRenderedPageBreak/>
              <w:t>Australian Yoyou Dairy Pty Ltd</w:t>
            </w:r>
          </w:p>
        </w:tc>
        <w:tc>
          <w:tcPr>
            <w:tcW w:w="1379" w:type="pct"/>
          </w:tcPr>
          <w:p w:rsidR="003C428C" w:rsidRPr="003C428C" w:rsidRDefault="003C428C" w:rsidP="003C428C">
            <w:pPr>
              <w:spacing w:after="0"/>
              <w:jc w:val="left"/>
              <w:rPr>
                <w:szCs w:val="20"/>
              </w:rPr>
            </w:pPr>
            <w:r w:rsidRPr="003C428C">
              <w:rPr>
                <w:szCs w:val="20"/>
              </w:rPr>
              <w:t>KERNOT, VIC 3979</w:t>
            </w:r>
          </w:p>
        </w:tc>
        <w:tc>
          <w:tcPr>
            <w:tcW w:w="449" w:type="pct"/>
          </w:tcPr>
          <w:p w:rsidR="003C428C" w:rsidRPr="003C428C" w:rsidRDefault="003C428C" w:rsidP="003C428C">
            <w:pPr>
              <w:spacing w:after="0"/>
              <w:ind w:right="113"/>
              <w:jc w:val="right"/>
              <w:rPr>
                <w:szCs w:val="20"/>
              </w:rPr>
            </w:pPr>
            <w:r w:rsidRPr="003C428C">
              <w:rPr>
                <w:szCs w:val="20"/>
              </w:rPr>
              <w:t>1851.60</w:t>
            </w:r>
          </w:p>
        </w:tc>
        <w:tc>
          <w:tcPr>
            <w:tcW w:w="1211" w:type="pct"/>
          </w:tcPr>
          <w:p w:rsidR="003C428C" w:rsidRPr="003C428C" w:rsidRDefault="003C428C" w:rsidP="003C428C">
            <w:pPr>
              <w:spacing w:after="0"/>
              <w:ind w:left="113"/>
              <w:jc w:val="left"/>
              <w:rPr>
                <w:szCs w:val="20"/>
              </w:rPr>
            </w:pPr>
            <w:r w:rsidRPr="003C428C">
              <w:rPr>
                <w:szCs w:val="20"/>
              </w:rPr>
              <w:t>Livestock Proceeds</w:t>
            </w:r>
          </w:p>
        </w:tc>
        <w:tc>
          <w:tcPr>
            <w:tcW w:w="472" w:type="pct"/>
          </w:tcPr>
          <w:p w:rsidR="003C428C" w:rsidRPr="003C428C" w:rsidRDefault="003C428C" w:rsidP="003C428C">
            <w:pPr>
              <w:spacing w:after="0"/>
              <w:jc w:val="right"/>
              <w:rPr>
                <w:szCs w:val="20"/>
              </w:rPr>
            </w:pPr>
            <w:r w:rsidRPr="003C428C">
              <w:rPr>
                <w:szCs w:val="20"/>
              </w:rPr>
              <w:t>3.8.2014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Bargwanna &amp; Gerrard</w:t>
            </w:r>
          </w:p>
        </w:tc>
        <w:tc>
          <w:tcPr>
            <w:tcW w:w="1379" w:type="pct"/>
          </w:tcPr>
          <w:p w:rsidR="003C428C" w:rsidRPr="003C428C" w:rsidRDefault="003C428C" w:rsidP="003C428C">
            <w:pPr>
              <w:spacing w:after="0"/>
              <w:jc w:val="left"/>
              <w:rPr>
                <w:szCs w:val="20"/>
              </w:rPr>
            </w:pPr>
            <w:r w:rsidRPr="003C428C">
              <w:rPr>
                <w:szCs w:val="20"/>
              </w:rPr>
              <w:t>YOUNG, NSW 2594</w:t>
            </w:r>
          </w:p>
        </w:tc>
        <w:tc>
          <w:tcPr>
            <w:tcW w:w="449" w:type="pct"/>
          </w:tcPr>
          <w:p w:rsidR="003C428C" w:rsidRPr="003C428C" w:rsidRDefault="003C428C" w:rsidP="003C428C">
            <w:pPr>
              <w:spacing w:after="0"/>
              <w:ind w:right="113"/>
              <w:jc w:val="right"/>
              <w:rPr>
                <w:szCs w:val="20"/>
              </w:rPr>
            </w:pPr>
            <w:r w:rsidRPr="003C428C">
              <w:rPr>
                <w:szCs w:val="20"/>
              </w:rPr>
              <w:t>74.20</w:t>
            </w:r>
          </w:p>
        </w:tc>
        <w:tc>
          <w:tcPr>
            <w:tcW w:w="1211" w:type="pct"/>
          </w:tcPr>
          <w:p w:rsidR="003C428C" w:rsidRPr="003C428C" w:rsidRDefault="003C428C" w:rsidP="003C428C">
            <w:pPr>
              <w:spacing w:after="0"/>
              <w:ind w:left="113"/>
              <w:jc w:val="left"/>
              <w:rPr>
                <w:szCs w:val="20"/>
              </w:rPr>
            </w:pPr>
            <w:r w:rsidRPr="003C428C">
              <w:rPr>
                <w:szCs w:val="20"/>
              </w:rPr>
              <w:t>Overpayment 28/11/13</w:t>
            </w:r>
          </w:p>
        </w:tc>
        <w:tc>
          <w:tcPr>
            <w:tcW w:w="472" w:type="pct"/>
          </w:tcPr>
          <w:p w:rsidR="003C428C" w:rsidRPr="003C428C" w:rsidRDefault="003C428C" w:rsidP="003C428C">
            <w:pPr>
              <w:spacing w:after="0"/>
              <w:jc w:val="right"/>
              <w:rPr>
                <w:szCs w:val="20"/>
              </w:rPr>
            </w:pPr>
            <w:r w:rsidRPr="003C428C">
              <w:rPr>
                <w:szCs w:val="20"/>
              </w:rPr>
              <w:t>14.2.2014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B. J. Ivers</w:t>
            </w:r>
          </w:p>
        </w:tc>
        <w:tc>
          <w:tcPr>
            <w:tcW w:w="1379" w:type="pct"/>
          </w:tcPr>
          <w:p w:rsidR="003C428C" w:rsidRPr="003C428C" w:rsidRDefault="003C428C" w:rsidP="003C428C">
            <w:pPr>
              <w:spacing w:after="0"/>
              <w:jc w:val="left"/>
              <w:rPr>
                <w:szCs w:val="20"/>
              </w:rPr>
            </w:pPr>
            <w:r w:rsidRPr="003C428C">
              <w:rPr>
                <w:szCs w:val="20"/>
              </w:rPr>
              <w:t>BATHURST, NSW 2795</w:t>
            </w:r>
          </w:p>
        </w:tc>
        <w:tc>
          <w:tcPr>
            <w:tcW w:w="449" w:type="pct"/>
          </w:tcPr>
          <w:p w:rsidR="003C428C" w:rsidRPr="003C428C" w:rsidRDefault="003C428C" w:rsidP="003C428C">
            <w:pPr>
              <w:spacing w:after="0"/>
              <w:ind w:right="113"/>
              <w:jc w:val="right"/>
              <w:rPr>
                <w:szCs w:val="20"/>
              </w:rPr>
            </w:pPr>
            <w:r w:rsidRPr="003C428C">
              <w:rPr>
                <w:szCs w:val="20"/>
              </w:rPr>
              <w:t>360.52</w:t>
            </w:r>
          </w:p>
        </w:tc>
        <w:tc>
          <w:tcPr>
            <w:tcW w:w="1211" w:type="pct"/>
          </w:tcPr>
          <w:p w:rsidR="003C428C" w:rsidRPr="003C428C" w:rsidRDefault="003C428C" w:rsidP="003C428C">
            <w:pPr>
              <w:spacing w:after="0"/>
              <w:ind w:left="113"/>
              <w:jc w:val="left"/>
              <w:rPr>
                <w:szCs w:val="20"/>
              </w:rPr>
            </w:pPr>
            <w:r w:rsidRPr="003C428C">
              <w:rPr>
                <w:szCs w:val="20"/>
              </w:rPr>
              <w:t>Accounts Payable</w:t>
            </w:r>
          </w:p>
        </w:tc>
        <w:tc>
          <w:tcPr>
            <w:tcW w:w="472" w:type="pct"/>
          </w:tcPr>
          <w:p w:rsidR="003C428C" w:rsidRPr="003C428C" w:rsidRDefault="003C428C" w:rsidP="003C428C">
            <w:pPr>
              <w:spacing w:after="0"/>
              <w:jc w:val="right"/>
              <w:rPr>
                <w:szCs w:val="20"/>
              </w:rPr>
            </w:pPr>
            <w:r w:rsidRPr="003C428C">
              <w:rPr>
                <w:szCs w:val="20"/>
              </w:rPr>
              <w:t>15.6.2014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Commercial Property Finance Pty Ltd</w:t>
            </w:r>
          </w:p>
        </w:tc>
        <w:tc>
          <w:tcPr>
            <w:tcW w:w="1379" w:type="pct"/>
          </w:tcPr>
          <w:p w:rsidR="003C428C" w:rsidRPr="003C428C" w:rsidRDefault="003C428C" w:rsidP="003C428C">
            <w:pPr>
              <w:spacing w:after="0"/>
              <w:jc w:val="left"/>
              <w:rPr>
                <w:szCs w:val="20"/>
              </w:rPr>
            </w:pPr>
            <w:r w:rsidRPr="003C428C">
              <w:rPr>
                <w:szCs w:val="20"/>
              </w:rPr>
              <w:t>C/- W LAW, GIN GIN, QLD 4671</w:t>
            </w:r>
          </w:p>
        </w:tc>
        <w:tc>
          <w:tcPr>
            <w:tcW w:w="449" w:type="pct"/>
          </w:tcPr>
          <w:p w:rsidR="003C428C" w:rsidRPr="003C428C" w:rsidRDefault="003C428C" w:rsidP="003C428C">
            <w:pPr>
              <w:spacing w:after="0"/>
              <w:ind w:right="113"/>
              <w:jc w:val="right"/>
              <w:rPr>
                <w:szCs w:val="20"/>
              </w:rPr>
            </w:pPr>
            <w:r w:rsidRPr="003C428C">
              <w:rPr>
                <w:szCs w:val="20"/>
              </w:rPr>
              <w:t>10.78</w:t>
            </w:r>
          </w:p>
        </w:tc>
        <w:tc>
          <w:tcPr>
            <w:tcW w:w="1211" w:type="pct"/>
          </w:tcPr>
          <w:p w:rsidR="003C428C" w:rsidRPr="003C428C" w:rsidRDefault="003C428C" w:rsidP="003C428C">
            <w:pPr>
              <w:spacing w:after="0"/>
              <w:ind w:left="113"/>
              <w:jc w:val="left"/>
              <w:rPr>
                <w:szCs w:val="20"/>
              </w:rPr>
            </w:pPr>
            <w:r w:rsidRPr="003C428C">
              <w:rPr>
                <w:szCs w:val="20"/>
              </w:rPr>
              <w:t>O/PD A/C July 2013</w:t>
            </w:r>
          </w:p>
        </w:tc>
        <w:tc>
          <w:tcPr>
            <w:tcW w:w="472" w:type="pct"/>
          </w:tcPr>
          <w:p w:rsidR="003C428C" w:rsidRPr="003C428C" w:rsidRDefault="003C428C" w:rsidP="003C428C">
            <w:pPr>
              <w:spacing w:after="0"/>
              <w:jc w:val="right"/>
              <w:rPr>
                <w:szCs w:val="20"/>
              </w:rPr>
            </w:pPr>
            <w:r w:rsidRPr="003C428C">
              <w:rPr>
                <w:szCs w:val="20"/>
              </w:rPr>
              <w:t>14.1.2014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Coopers Freight</w:t>
            </w:r>
          </w:p>
        </w:tc>
        <w:tc>
          <w:tcPr>
            <w:tcW w:w="1379" w:type="pct"/>
          </w:tcPr>
          <w:p w:rsidR="003C428C" w:rsidRPr="003C428C" w:rsidRDefault="003C428C" w:rsidP="003C428C">
            <w:pPr>
              <w:spacing w:after="0"/>
              <w:jc w:val="left"/>
              <w:rPr>
                <w:szCs w:val="20"/>
              </w:rPr>
            </w:pPr>
            <w:r w:rsidRPr="003C428C">
              <w:rPr>
                <w:szCs w:val="20"/>
              </w:rPr>
              <w:t>COOTAMUNDRA, NSW 2590</w:t>
            </w:r>
          </w:p>
        </w:tc>
        <w:tc>
          <w:tcPr>
            <w:tcW w:w="449" w:type="pct"/>
          </w:tcPr>
          <w:p w:rsidR="003C428C" w:rsidRPr="003C428C" w:rsidRDefault="003C428C" w:rsidP="003C428C">
            <w:pPr>
              <w:spacing w:after="0"/>
              <w:ind w:right="113"/>
              <w:jc w:val="right"/>
              <w:rPr>
                <w:szCs w:val="20"/>
              </w:rPr>
            </w:pPr>
            <w:r w:rsidRPr="003C428C">
              <w:rPr>
                <w:szCs w:val="20"/>
              </w:rPr>
              <w:t>396.00</w:t>
            </w:r>
          </w:p>
        </w:tc>
        <w:tc>
          <w:tcPr>
            <w:tcW w:w="1211" w:type="pct"/>
          </w:tcPr>
          <w:p w:rsidR="003C428C" w:rsidRPr="003C428C" w:rsidRDefault="003C428C" w:rsidP="003C428C">
            <w:pPr>
              <w:spacing w:after="0"/>
              <w:ind w:left="113"/>
              <w:jc w:val="left"/>
              <w:rPr>
                <w:szCs w:val="20"/>
              </w:rPr>
            </w:pPr>
            <w:r w:rsidRPr="003C428C">
              <w:rPr>
                <w:szCs w:val="20"/>
              </w:rPr>
              <w:t>Accounts Payable</w:t>
            </w:r>
          </w:p>
        </w:tc>
        <w:tc>
          <w:tcPr>
            <w:tcW w:w="472" w:type="pct"/>
          </w:tcPr>
          <w:p w:rsidR="003C428C" w:rsidRPr="003C428C" w:rsidRDefault="003C428C" w:rsidP="003C428C">
            <w:pPr>
              <w:spacing w:after="0"/>
              <w:jc w:val="right"/>
              <w:rPr>
                <w:szCs w:val="20"/>
              </w:rPr>
            </w:pPr>
            <w:r w:rsidRPr="003C428C">
              <w:rPr>
                <w:szCs w:val="20"/>
              </w:rPr>
              <w:t>13.8.2014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Corrine Rankin and Adam Ryan</w:t>
            </w:r>
          </w:p>
        </w:tc>
        <w:tc>
          <w:tcPr>
            <w:tcW w:w="1379" w:type="pct"/>
          </w:tcPr>
          <w:p w:rsidR="003C428C" w:rsidRPr="003C428C" w:rsidRDefault="003C428C" w:rsidP="003C428C">
            <w:pPr>
              <w:spacing w:after="0"/>
              <w:jc w:val="left"/>
              <w:rPr>
                <w:szCs w:val="20"/>
              </w:rPr>
            </w:pPr>
            <w:r w:rsidRPr="003C428C">
              <w:rPr>
                <w:szCs w:val="20"/>
              </w:rPr>
              <w:t>NARRABRI, NSW 2390</w:t>
            </w:r>
          </w:p>
        </w:tc>
        <w:tc>
          <w:tcPr>
            <w:tcW w:w="449" w:type="pct"/>
          </w:tcPr>
          <w:p w:rsidR="003C428C" w:rsidRPr="003C428C" w:rsidRDefault="003C428C" w:rsidP="003C428C">
            <w:pPr>
              <w:spacing w:after="0"/>
              <w:ind w:right="113"/>
              <w:jc w:val="right"/>
              <w:rPr>
                <w:szCs w:val="20"/>
              </w:rPr>
            </w:pPr>
            <w:r w:rsidRPr="003C428C">
              <w:rPr>
                <w:szCs w:val="20"/>
              </w:rPr>
              <w:t>280.50</w:t>
            </w:r>
          </w:p>
        </w:tc>
        <w:tc>
          <w:tcPr>
            <w:tcW w:w="1211" w:type="pct"/>
          </w:tcPr>
          <w:p w:rsidR="003C428C" w:rsidRPr="003C428C" w:rsidRDefault="003C428C" w:rsidP="003C428C">
            <w:pPr>
              <w:spacing w:after="0"/>
              <w:ind w:left="113"/>
              <w:jc w:val="left"/>
              <w:rPr>
                <w:szCs w:val="20"/>
              </w:rPr>
            </w:pPr>
            <w:r w:rsidRPr="003C428C">
              <w:rPr>
                <w:szCs w:val="20"/>
              </w:rPr>
              <w:t>NSW Rent Trust Bond Refund</w:t>
            </w:r>
          </w:p>
        </w:tc>
        <w:tc>
          <w:tcPr>
            <w:tcW w:w="472" w:type="pct"/>
          </w:tcPr>
          <w:p w:rsidR="003C428C" w:rsidRPr="003C428C" w:rsidRDefault="003C428C" w:rsidP="003C428C">
            <w:pPr>
              <w:spacing w:after="0"/>
              <w:jc w:val="right"/>
              <w:rPr>
                <w:szCs w:val="20"/>
              </w:rPr>
            </w:pPr>
            <w:r w:rsidRPr="003C428C">
              <w:rPr>
                <w:szCs w:val="20"/>
              </w:rPr>
              <w:t>19.6.2014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Dandenong Stock Feed Pty Ltd</w:t>
            </w:r>
          </w:p>
        </w:tc>
        <w:tc>
          <w:tcPr>
            <w:tcW w:w="1379" w:type="pct"/>
          </w:tcPr>
          <w:p w:rsidR="003C428C" w:rsidRPr="003C428C" w:rsidRDefault="003C428C" w:rsidP="003C428C">
            <w:pPr>
              <w:spacing w:after="0"/>
              <w:jc w:val="left"/>
              <w:rPr>
                <w:szCs w:val="20"/>
              </w:rPr>
            </w:pPr>
            <w:r w:rsidRPr="003C428C">
              <w:rPr>
                <w:szCs w:val="20"/>
              </w:rPr>
              <w:t>None Supplied</w:t>
            </w:r>
          </w:p>
        </w:tc>
        <w:tc>
          <w:tcPr>
            <w:tcW w:w="449" w:type="pct"/>
          </w:tcPr>
          <w:p w:rsidR="003C428C" w:rsidRPr="003C428C" w:rsidRDefault="003C428C" w:rsidP="003C428C">
            <w:pPr>
              <w:spacing w:after="0"/>
              <w:ind w:right="113"/>
              <w:jc w:val="right"/>
              <w:rPr>
                <w:szCs w:val="20"/>
              </w:rPr>
            </w:pPr>
            <w:r w:rsidRPr="003C428C">
              <w:rPr>
                <w:szCs w:val="20"/>
              </w:rPr>
              <w:t>67.09</w:t>
            </w:r>
          </w:p>
        </w:tc>
        <w:tc>
          <w:tcPr>
            <w:tcW w:w="1211" w:type="pct"/>
          </w:tcPr>
          <w:p w:rsidR="003C428C" w:rsidRPr="003C428C" w:rsidRDefault="003C428C" w:rsidP="003C428C">
            <w:pPr>
              <w:spacing w:after="0"/>
              <w:ind w:left="113"/>
              <w:jc w:val="left"/>
              <w:rPr>
                <w:szCs w:val="20"/>
              </w:rPr>
            </w:pPr>
            <w:r w:rsidRPr="003C428C">
              <w:rPr>
                <w:szCs w:val="20"/>
              </w:rPr>
              <w:t>Overpayment</w:t>
            </w:r>
          </w:p>
        </w:tc>
        <w:tc>
          <w:tcPr>
            <w:tcW w:w="472" w:type="pct"/>
          </w:tcPr>
          <w:p w:rsidR="003C428C" w:rsidRPr="003C428C" w:rsidRDefault="003C428C" w:rsidP="003C428C">
            <w:pPr>
              <w:spacing w:after="0"/>
              <w:jc w:val="right"/>
              <w:rPr>
                <w:szCs w:val="20"/>
              </w:rPr>
            </w:pPr>
            <w:r w:rsidRPr="003C428C">
              <w:rPr>
                <w:szCs w:val="20"/>
              </w:rPr>
              <w:t>15.5.2014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Danny Belbin</w:t>
            </w:r>
          </w:p>
        </w:tc>
        <w:tc>
          <w:tcPr>
            <w:tcW w:w="1379" w:type="pct"/>
          </w:tcPr>
          <w:p w:rsidR="003C428C" w:rsidRPr="003C428C" w:rsidRDefault="003C428C" w:rsidP="003C428C">
            <w:pPr>
              <w:spacing w:after="0"/>
              <w:jc w:val="left"/>
              <w:rPr>
                <w:szCs w:val="20"/>
              </w:rPr>
            </w:pPr>
            <w:r w:rsidRPr="003C428C">
              <w:rPr>
                <w:szCs w:val="20"/>
              </w:rPr>
              <w:t>MOONAH, TAS 7009</w:t>
            </w:r>
          </w:p>
        </w:tc>
        <w:tc>
          <w:tcPr>
            <w:tcW w:w="449" w:type="pct"/>
          </w:tcPr>
          <w:p w:rsidR="003C428C" w:rsidRPr="003C428C" w:rsidRDefault="003C428C" w:rsidP="003C428C">
            <w:pPr>
              <w:spacing w:after="0"/>
              <w:ind w:right="113"/>
              <w:jc w:val="right"/>
              <w:rPr>
                <w:szCs w:val="20"/>
              </w:rPr>
            </w:pPr>
            <w:r w:rsidRPr="003C428C">
              <w:rPr>
                <w:szCs w:val="20"/>
              </w:rPr>
              <w:t>204.70</w:t>
            </w:r>
          </w:p>
        </w:tc>
        <w:tc>
          <w:tcPr>
            <w:tcW w:w="1211" w:type="pct"/>
          </w:tcPr>
          <w:p w:rsidR="003C428C" w:rsidRPr="003C428C" w:rsidRDefault="003C428C" w:rsidP="003C428C">
            <w:pPr>
              <w:spacing w:after="0"/>
              <w:ind w:left="113"/>
              <w:jc w:val="left"/>
              <w:rPr>
                <w:szCs w:val="20"/>
              </w:rPr>
            </w:pPr>
            <w:r w:rsidRPr="003C428C">
              <w:rPr>
                <w:szCs w:val="20"/>
              </w:rPr>
              <w:t>Livestock Proceeds</w:t>
            </w:r>
          </w:p>
        </w:tc>
        <w:tc>
          <w:tcPr>
            <w:tcW w:w="472" w:type="pct"/>
          </w:tcPr>
          <w:p w:rsidR="003C428C" w:rsidRPr="003C428C" w:rsidRDefault="003C428C" w:rsidP="003C428C">
            <w:pPr>
              <w:spacing w:after="0"/>
              <w:jc w:val="right"/>
              <w:rPr>
                <w:szCs w:val="20"/>
              </w:rPr>
            </w:pPr>
            <w:r w:rsidRPr="003C428C">
              <w:rPr>
                <w:szCs w:val="20"/>
              </w:rPr>
              <w:t>13.6.2014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Dean Cunneen</w:t>
            </w:r>
          </w:p>
        </w:tc>
        <w:tc>
          <w:tcPr>
            <w:tcW w:w="1379" w:type="pct"/>
          </w:tcPr>
          <w:p w:rsidR="003C428C" w:rsidRPr="003C428C" w:rsidRDefault="003C428C" w:rsidP="003C428C">
            <w:pPr>
              <w:spacing w:after="0"/>
              <w:jc w:val="left"/>
              <w:rPr>
                <w:szCs w:val="20"/>
              </w:rPr>
            </w:pPr>
            <w:r w:rsidRPr="003C428C">
              <w:rPr>
                <w:szCs w:val="20"/>
              </w:rPr>
              <w:t>COLERAINE, VIC 3315</w:t>
            </w:r>
          </w:p>
        </w:tc>
        <w:tc>
          <w:tcPr>
            <w:tcW w:w="449" w:type="pct"/>
          </w:tcPr>
          <w:p w:rsidR="003C428C" w:rsidRPr="003C428C" w:rsidRDefault="003C428C" w:rsidP="003C428C">
            <w:pPr>
              <w:spacing w:after="0"/>
              <w:ind w:right="113"/>
              <w:jc w:val="right"/>
              <w:rPr>
                <w:szCs w:val="20"/>
              </w:rPr>
            </w:pPr>
            <w:r w:rsidRPr="003C428C">
              <w:rPr>
                <w:szCs w:val="20"/>
              </w:rPr>
              <w:t>741.95</w:t>
            </w:r>
          </w:p>
        </w:tc>
        <w:tc>
          <w:tcPr>
            <w:tcW w:w="1211" w:type="pct"/>
          </w:tcPr>
          <w:p w:rsidR="003C428C" w:rsidRPr="003C428C" w:rsidRDefault="003C428C" w:rsidP="003C428C">
            <w:pPr>
              <w:spacing w:after="0"/>
              <w:ind w:left="113"/>
              <w:jc w:val="left"/>
              <w:rPr>
                <w:szCs w:val="20"/>
              </w:rPr>
            </w:pPr>
            <w:r w:rsidRPr="003C428C">
              <w:rPr>
                <w:szCs w:val="20"/>
              </w:rPr>
              <w:t>Accounts Payable</w:t>
            </w:r>
          </w:p>
        </w:tc>
        <w:tc>
          <w:tcPr>
            <w:tcW w:w="472" w:type="pct"/>
          </w:tcPr>
          <w:p w:rsidR="003C428C" w:rsidRPr="003C428C" w:rsidRDefault="003C428C" w:rsidP="003C428C">
            <w:pPr>
              <w:spacing w:after="0"/>
              <w:jc w:val="right"/>
              <w:rPr>
                <w:szCs w:val="20"/>
              </w:rPr>
            </w:pPr>
            <w:r w:rsidRPr="003C428C">
              <w:rPr>
                <w:szCs w:val="20"/>
              </w:rPr>
              <w:t>29.6.2014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jc w:val="left"/>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27.30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5.5.2014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27.30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12.5.2014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27.30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19.5.2014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27.30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26.5.2014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3.2.2014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10.2.2014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17.2.2014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21.2.2014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3.3.2014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10.3.2014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14.3.2014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30.3.2014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2.4.2014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10.4.2014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14.4.2014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39.00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29.4.2014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w:t>
            </w:r>
            <w:r w:rsidRPr="003C428C">
              <w:rPr>
                <w:szCs w:val="20"/>
              </w:rPr>
              <w:br/>
              <w:t>Edwina Margaret Glenie</w:t>
            </w:r>
          </w:p>
        </w:tc>
        <w:tc>
          <w:tcPr>
            <w:tcW w:w="1379" w:type="pct"/>
          </w:tcPr>
          <w:p w:rsidR="003C428C" w:rsidRPr="003C428C" w:rsidRDefault="003C428C" w:rsidP="003C428C">
            <w:pPr>
              <w:spacing w:after="0"/>
              <w:rPr>
                <w:szCs w:val="20"/>
              </w:rPr>
            </w:pPr>
            <w:r w:rsidRPr="003C428C">
              <w:rPr>
                <w:szCs w:val="20"/>
              </w:rPr>
              <w:t>ADELAIDE, SA 5000</w:t>
            </w:r>
          </w:p>
        </w:tc>
        <w:tc>
          <w:tcPr>
            <w:tcW w:w="449" w:type="pct"/>
          </w:tcPr>
          <w:p w:rsidR="003C428C" w:rsidRPr="003C428C" w:rsidRDefault="003C428C" w:rsidP="003C428C">
            <w:pPr>
              <w:spacing w:after="0"/>
              <w:ind w:right="113"/>
              <w:jc w:val="right"/>
              <w:rPr>
                <w:szCs w:val="20"/>
              </w:rPr>
            </w:pPr>
            <w:r w:rsidRPr="003C428C">
              <w:rPr>
                <w:szCs w:val="20"/>
              </w:rPr>
              <w:t>125.06</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3.10.2014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6.1.2014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21.1.2014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28.1.2014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4.2.2014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10.2.2014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17.2.2014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24.2.2014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3.3.2014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10.3.2014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17.3.2014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10.4.2014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22.4.2014</w:t>
            </w:r>
          </w:p>
        </w:tc>
      </w:tr>
      <w:tr w:rsidR="003C428C" w:rsidRPr="003C428C" w:rsidTr="00C46B70">
        <w:trPr>
          <w:trHeight w:val="20"/>
        </w:trPr>
        <w:tc>
          <w:tcPr>
            <w:tcW w:w="1489" w:type="pct"/>
          </w:tcPr>
          <w:p w:rsidR="003C428C" w:rsidRPr="003C428C" w:rsidRDefault="003C428C" w:rsidP="003C428C">
            <w:pPr>
              <w:spacing w:after="0"/>
              <w:jc w:val="left"/>
              <w:rPr>
                <w:szCs w:val="20"/>
              </w:rPr>
            </w:pPr>
            <w:r w:rsidRPr="003C428C">
              <w:rPr>
                <w:szCs w:val="20"/>
              </w:rPr>
              <w:t>Dun &amp; Bradstreet—Leigh Dacey</w:t>
            </w:r>
          </w:p>
        </w:tc>
        <w:tc>
          <w:tcPr>
            <w:tcW w:w="1379" w:type="pct"/>
          </w:tcPr>
          <w:p w:rsidR="003C428C" w:rsidRPr="003C428C" w:rsidRDefault="003C428C" w:rsidP="003C428C">
            <w:pPr>
              <w:spacing w:after="0"/>
              <w:jc w:val="left"/>
              <w:rPr>
                <w:szCs w:val="20"/>
              </w:rPr>
            </w:pPr>
            <w:r w:rsidRPr="003C428C">
              <w:rPr>
                <w:szCs w:val="20"/>
              </w:rPr>
              <w:t>SURREY DOWNS, SA 5126</w:t>
            </w:r>
          </w:p>
        </w:tc>
        <w:tc>
          <w:tcPr>
            <w:tcW w:w="449" w:type="pct"/>
          </w:tcPr>
          <w:p w:rsidR="003C428C" w:rsidRPr="003C428C" w:rsidRDefault="003C428C" w:rsidP="003C428C">
            <w:pPr>
              <w:spacing w:after="0"/>
              <w:ind w:right="113"/>
              <w:jc w:val="right"/>
              <w:rPr>
                <w:szCs w:val="20"/>
              </w:rPr>
            </w:pPr>
            <w:r w:rsidRPr="003C428C">
              <w:rPr>
                <w:szCs w:val="20"/>
              </w:rPr>
              <w:t>23.40</w:t>
            </w:r>
          </w:p>
        </w:tc>
        <w:tc>
          <w:tcPr>
            <w:tcW w:w="1211" w:type="pct"/>
          </w:tcPr>
          <w:p w:rsidR="003C428C" w:rsidRPr="003C428C" w:rsidRDefault="003C428C" w:rsidP="003C428C">
            <w:pPr>
              <w:spacing w:after="0"/>
              <w:ind w:left="113"/>
              <w:jc w:val="left"/>
              <w:rPr>
                <w:szCs w:val="20"/>
              </w:rPr>
            </w:pPr>
            <w:r w:rsidRPr="003C428C">
              <w:rPr>
                <w:szCs w:val="20"/>
              </w:rPr>
              <w:t>Dun &amp; Bradstreet</w:t>
            </w:r>
          </w:p>
        </w:tc>
        <w:tc>
          <w:tcPr>
            <w:tcW w:w="472" w:type="pct"/>
          </w:tcPr>
          <w:p w:rsidR="003C428C" w:rsidRPr="003C428C" w:rsidRDefault="003C428C" w:rsidP="003C428C">
            <w:pPr>
              <w:spacing w:after="0"/>
              <w:jc w:val="right"/>
              <w:rPr>
                <w:szCs w:val="20"/>
              </w:rPr>
            </w:pPr>
            <w:r w:rsidRPr="003C428C">
              <w:rPr>
                <w:szCs w:val="20"/>
              </w:rPr>
              <w:t>22.5.2014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Harbridge Fine Wines Pty Ltd</w:t>
            </w:r>
          </w:p>
        </w:tc>
        <w:tc>
          <w:tcPr>
            <w:tcW w:w="1379" w:type="pct"/>
          </w:tcPr>
          <w:p w:rsidR="003C428C" w:rsidRPr="003C428C" w:rsidRDefault="003C428C" w:rsidP="003C428C">
            <w:pPr>
              <w:spacing w:after="0"/>
              <w:jc w:val="left"/>
              <w:rPr>
                <w:szCs w:val="20"/>
              </w:rPr>
            </w:pPr>
            <w:r w:rsidRPr="003C428C">
              <w:rPr>
                <w:szCs w:val="20"/>
              </w:rPr>
              <w:t>BAULKHAM HILLS, NSW 2153</w:t>
            </w:r>
          </w:p>
        </w:tc>
        <w:tc>
          <w:tcPr>
            <w:tcW w:w="449" w:type="pct"/>
          </w:tcPr>
          <w:p w:rsidR="003C428C" w:rsidRPr="003C428C" w:rsidRDefault="003C428C" w:rsidP="003C428C">
            <w:pPr>
              <w:spacing w:after="0"/>
              <w:ind w:right="113"/>
              <w:jc w:val="right"/>
              <w:rPr>
                <w:szCs w:val="20"/>
              </w:rPr>
            </w:pPr>
            <w:r w:rsidRPr="003C428C">
              <w:rPr>
                <w:szCs w:val="20"/>
              </w:rPr>
              <w:t>113.72</w:t>
            </w:r>
          </w:p>
        </w:tc>
        <w:tc>
          <w:tcPr>
            <w:tcW w:w="1211" w:type="pct"/>
          </w:tcPr>
          <w:p w:rsidR="003C428C" w:rsidRPr="003C428C" w:rsidRDefault="003C428C" w:rsidP="003C428C">
            <w:pPr>
              <w:spacing w:after="0"/>
              <w:ind w:left="113"/>
              <w:jc w:val="left"/>
              <w:rPr>
                <w:szCs w:val="20"/>
              </w:rPr>
            </w:pPr>
            <w:r w:rsidRPr="003C428C">
              <w:rPr>
                <w:szCs w:val="20"/>
              </w:rPr>
              <w:t>Refund</w:t>
            </w:r>
          </w:p>
        </w:tc>
        <w:tc>
          <w:tcPr>
            <w:tcW w:w="472" w:type="pct"/>
          </w:tcPr>
          <w:p w:rsidR="003C428C" w:rsidRPr="003C428C" w:rsidRDefault="003C428C" w:rsidP="003C428C">
            <w:pPr>
              <w:spacing w:after="0"/>
              <w:jc w:val="right"/>
              <w:rPr>
                <w:szCs w:val="20"/>
              </w:rPr>
            </w:pPr>
            <w:r w:rsidRPr="003C428C">
              <w:rPr>
                <w:szCs w:val="20"/>
              </w:rPr>
              <w:t>19.2.2015</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Ian Miller</w:t>
            </w:r>
            <w:r w:rsidR="001E3D47">
              <w:rPr>
                <w:szCs w:val="20"/>
              </w:rPr>
              <w:t>’</w:t>
            </w:r>
            <w:r w:rsidRPr="003C428C">
              <w:rPr>
                <w:szCs w:val="20"/>
              </w:rPr>
              <w:t>s Taxi Truck Service</w:t>
            </w:r>
          </w:p>
        </w:tc>
        <w:tc>
          <w:tcPr>
            <w:tcW w:w="1379" w:type="pct"/>
          </w:tcPr>
          <w:p w:rsidR="003C428C" w:rsidRPr="003C428C" w:rsidRDefault="003C428C" w:rsidP="003C428C">
            <w:pPr>
              <w:spacing w:after="0"/>
              <w:jc w:val="left"/>
              <w:rPr>
                <w:szCs w:val="20"/>
              </w:rPr>
            </w:pPr>
            <w:r w:rsidRPr="003C428C">
              <w:rPr>
                <w:szCs w:val="20"/>
              </w:rPr>
              <w:t>TEMORA, NSW 2666</w:t>
            </w:r>
          </w:p>
        </w:tc>
        <w:tc>
          <w:tcPr>
            <w:tcW w:w="449" w:type="pct"/>
          </w:tcPr>
          <w:p w:rsidR="003C428C" w:rsidRPr="003C428C" w:rsidRDefault="003C428C" w:rsidP="003C428C">
            <w:pPr>
              <w:spacing w:after="0"/>
              <w:ind w:right="113"/>
              <w:jc w:val="right"/>
              <w:rPr>
                <w:szCs w:val="20"/>
              </w:rPr>
            </w:pPr>
            <w:r w:rsidRPr="003C428C">
              <w:rPr>
                <w:szCs w:val="20"/>
              </w:rPr>
              <w:t>44.00</w:t>
            </w:r>
          </w:p>
        </w:tc>
        <w:tc>
          <w:tcPr>
            <w:tcW w:w="1211" w:type="pct"/>
          </w:tcPr>
          <w:p w:rsidR="003C428C" w:rsidRPr="003C428C" w:rsidRDefault="003C428C" w:rsidP="003C428C">
            <w:pPr>
              <w:spacing w:after="0"/>
              <w:ind w:left="113"/>
              <w:jc w:val="left"/>
              <w:rPr>
                <w:szCs w:val="20"/>
              </w:rPr>
            </w:pPr>
            <w:r w:rsidRPr="003C428C">
              <w:rPr>
                <w:szCs w:val="20"/>
              </w:rPr>
              <w:t>Accounts Payable</w:t>
            </w:r>
          </w:p>
        </w:tc>
        <w:tc>
          <w:tcPr>
            <w:tcW w:w="472" w:type="pct"/>
          </w:tcPr>
          <w:p w:rsidR="003C428C" w:rsidRPr="003C428C" w:rsidRDefault="003C428C" w:rsidP="003C428C">
            <w:pPr>
              <w:spacing w:after="0"/>
              <w:jc w:val="right"/>
              <w:rPr>
                <w:szCs w:val="20"/>
              </w:rPr>
            </w:pPr>
            <w:r w:rsidRPr="003C428C">
              <w:rPr>
                <w:szCs w:val="20"/>
              </w:rPr>
              <w:t>9.11.2014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Ian Miller</w:t>
            </w:r>
            <w:r w:rsidR="001E3D47">
              <w:rPr>
                <w:szCs w:val="20"/>
              </w:rPr>
              <w:t>’</w:t>
            </w:r>
            <w:r w:rsidRPr="003C428C">
              <w:rPr>
                <w:szCs w:val="20"/>
              </w:rPr>
              <w:t>s Taxi Truck Service</w:t>
            </w:r>
          </w:p>
        </w:tc>
        <w:tc>
          <w:tcPr>
            <w:tcW w:w="1379" w:type="pct"/>
          </w:tcPr>
          <w:p w:rsidR="003C428C" w:rsidRPr="003C428C" w:rsidRDefault="003C428C" w:rsidP="003C428C">
            <w:pPr>
              <w:spacing w:after="0"/>
              <w:jc w:val="left"/>
              <w:rPr>
                <w:szCs w:val="20"/>
              </w:rPr>
            </w:pPr>
            <w:r w:rsidRPr="003C428C">
              <w:rPr>
                <w:szCs w:val="20"/>
              </w:rPr>
              <w:t>TEMORA, NSW 2666</w:t>
            </w:r>
          </w:p>
        </w:tc>
        <w:tc>
          <w:tcPr>
            <w:tcW w:w="449" w:type="pct"/>
          </w:tcPr>
          <w:p w:rsidR="003C428C" w:rsidRPr="003C428C" w:rsidRDefault="003C428C" w:rsidP="003C428C">
            <w:pPr>
              <w:spacing w:after="0"/>
              <w:ind w:right="113"/>
              <w:jc w:val="right"/>
              <w:rPr>
                <w:szCs w:val="20"/>
              </w:rPr>
            </w:pPr>
            <w:r w:rsidRPr="003C428C">
              <w:rPr>
                <w:szCs w:val="20"/>
              </w:rPr>
              <w:t>88.00</w:t>
            </w:r>
          </w:p>
        </w:tc>
        <w:tc>
          <w:tcPr>
            <w:tcW w:w="1211" w:type="pct"/>
          </w:tcPr>
          <w:p w:rsidR="003C428C" w:rsidRPr="003C428C" w:rsidRDefault="003C428C" w:rsidP="003C428C">
            <w:pPr>
              <w:spacing w:after="0"/>
              <w:ind w:left="113"/>
              <w:jc w:val="left"/>
              <w:rPr>
                <w:szCs w:val="20"/>
              </w:rPr>
            </w:pPr>
            <w:r w:rsidRPr="003C428C">
              <w:rPr>
                <w:szCs w:val="20"/>
              </w:rPr>
              <w:t>Accounts Payable</w:t>
            </w:r>
          </w:p>
        </w:tc>
        <w:tc>
          <w:tcPr>
            <w:tcW w:w="472" w:type="pct"/>
          </w:tcPr>
          <w:p w:rsidR="003C428C" w:rsidRPr="003C428C" w:rsidRDefault="003C428C" w:rsidP="003C428C">
            <w:pPr>
              <w:spacing w:after="0"/>
              <w:jc w:val="right"/>
              <w:rPr>
                <w:szCs w:val="20"/>
              </w:rPr>
            </w:pPr>
            <w:r w:rsidRPr="003C428C">
              <w:rPr>
                <w:szCs w:val="20"/>
              </w:rPr>
              <w:t>10.11.2014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Interbank Credit Interbank Credit</w:t>
            </w:r>
          </w:p>
        </w:tc>
        <w:tc>
          <w:tcPr>
            <w:tcW w:w="1379" w:type="pct"/>
          </w:tcPr>
          <w:p w:rsidR="003C428C" w:rsidRPr="003C428C" w:rsidRDefault="003C428C" w:rsidP="003C428C">
            <w:pPr>
              <w:spacing w:after="0"/>
              <w:jc w:val="left"/>
              <w:rPr>
                <w:szCs w:val="20"/>
              </w:rPr>
            </w:pPr>
            <w:r w:rsidRPr="003C428C">
              <w:rPr>
                <w:szCs w:val="20"/>
              </w:rPr>
              <w:t>None Supplied</w:t>
            </w:r>
          </w:p>
        </w:tc>
        <w:tc>
          <w:tcPr>
            <w:tcW w:w="449" w:type="pct"/>
          </w:tcPr>
          <w:p w:rsidR="003C428C" w:rsidRPr="003C428C" w:rsidRDefault="003C428C" w:rsidP="003C428C">
            <w:pPr>
              <w:spacing w:after="0"/>
              <w:ind w:right="113"/>
              <w:jc w:val="right"/>
              <w:rPr>
                <w:szCs w:val="20"/>
              </w:rPr>
            </w:pPr>
            <w:r w:rsidRPr="003C428C">
              <w:rPr>
                <w:szCs w:val="20"/>
              </w:rPr>
              <w:t>250.00</w:t>
            </w:r>
          </w:p>
        </w:tc>
        <w:tc>
          <w:tcPr>
            <w:tcW w:w="1211" w:type="pct"/>
          </w:tcPr>
          <w:p w:rsidR="003C428C" w:rsidRPr="003C428C" w:rsidRDefault="003C428C" w:rsidP="003C428C">
            <w:pPr>
              <w:spacing w:after="0"/>
              <w:ind w:left="113"/>
              <w:jc w:val="left"/>
              <w:rPr>
                <w:szCs w:val="20"/>
              </w:rPr>
            </w:pPr>
            <w:r w:rsidRPr="003C428C">
              <w:rPr>
                <w:szCs w:val="20"/>
              </w:rPr>
              <w:t>Elders Rental Trust (Darwin)</w:t>
            </w:r>
          </w:p>
        </w:tc>
        <w:tc>
          <w:tcPr>
            <w:tcW w:w="472" w:type="pct"/>
          </w:tcPr>
          <w:p w:rsidR="003C428C" w:rsidRPr="003C428C" w:rsidRDefault="003C428C" w:rsidP="003C428C">
            <w:pPr>
              <w:spacing w:after="0"/>
              <w:jc w:val="right"/>
              <w:rPr>
                <w:szCs w:val="20"/>
              </w:rPr>
            </w:pPr>
            <w:r w:rsidRPr="003C428C">
              <w:rPr>
                <w:szCs w:val="20"/>
              </w:rPr>
              <w:t>5.2.2014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I. P. and T. I. Stewart</w:t>
            </w:r>
          </w:p>
        </w:tc>
        <w:tc>
          <w:tcPr>
            <w:tcW w:w="1379" w:type="pct"/>
          </w:tcPr>
          <w:p w:rsidR="003C428C" w:rsidRPr="003C428C" w:rsidRDefault="003C428C" w:rsidP="003C428C">
            <w:pPr>
              <w:spacing w:after="0"/>
              <w:jc w:val="left"/>
              <w:rPr>
                <w:szCs w:val="20"/>
              </w:rPr>
            </w:pPr>
            <w:r w:rsidRPr="003C428C">
              <w:rPr>
                <w:szCs w:val="20"/>
              </w:rPr>
              <w:t>NUMERALLA, NSW 2630</w:t>
            </w:r>
          </w:p>
        </w:tc>
        <w:tc>
          <w:tcPr>
            <w:tcW w:w="449" w:type="pct"/>
          </w:tcPr>
          <w:p w:rsidR="003C428C" w:rsidRPr="003C428C" w:rsidRDefault="003C428C" w:rsidP="003C428C">
            <w:pPr>
              <w:spacing w:after="0"/>
              <w:ind w:right="113"/>
              <w:jc w:val="right"/>
              <w:rPr>
                <w:szCs w:val="20"/>
              </w:rPr>
            </w:pPr>
            <w:r w:rsidRPr="003C428C">
              <w:rPr>
                <w:szCs w:val="20"/>
              </w:rPr>
              <w:t>1251.93</w:t>
            </w:r>
          </w:p>
        </w:tc>
        <w:tc>
          <w:tcPr>
            <w:tcW w:w="1211" w:type="pct"/>
          </w:tcPr>
          <w:p w:rsidR="003C428C" w:rsidRPr="003C428C" w:rsidRDefault="003C428C" w:rsidP="003C428C">
            <w:pPr>
              <w:spacing w:after="0"/>
              <w:ind w:left="113"/>
              <w:jc w:val="left"/>
              <w:rPr>
                <w:szCs w:val="20"/>
              </w:rPr>
            </w:pPr>
            <w:r w:rsidRPr="003C428C">
              <w:rPr>
                <w:szCs w:val="20"/>
              </w:rPr>
              <w:t>Livestock Proceeds</w:t>
            </w:r>
          </w:p>
        </w:tc>
        <w:tc>
          <w:tcPr>
            <w:tcW w:w="472" w:type="pct"/>
          </w:tcPr>
          <w:p w:rsidR="003C428C" w:rsidRPr="003C428C" w:rsidRDefault="003C428C" w:rsidP="003C428C">
            <w:pPr>
              <w:spacing w:after="0"/>
              <w:jc w:val="right"/>
              <w:rPr>
                <w:szCs w:val="20"/>
              </w:rPr>
            </w:pPr>
            <w:r w:rsidRPr="003C428C">
              <w:rPr>
                <w:szCs w:val="20"/>
              </w:rPr>
              <w:t>14.2.2014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Jordan Grazing</w:t>
            </w:r>
          </w:p>
        </w:tc>
        <w:tc>
          <w:tcPr>
            <w:tcW w:w="1379" w:type="pct"/>
          </w:tcPr>
          <w:p w:rsidR="003C428C" w:rsidRPr="003C428C" w:rsidRDefault="003C428C" w:rsidP="003C428C">
            <w:pPr>
              <w:spacing w:after="0"/>
              <w:jc w:val="left"/>
              <w:rPr>
                <w:szCs w:val="20"/>
              </w:rPr>
            </w:pPr>
            <w:r w:rsidRPr="003C428C">
              <w:rPr>
                <w:szCs w:val="20"/>
              </w:rPr>
              <w:t>EMERALD, QLD 4720</w:t>
            </w:r>
          </w:p>
        </w:tc>
        <w:tc>
          <w:tcPr>
            <w:tcW w:w="449" w:type="pct"/>
          </w:tcPr>
          <w:p w:rsidR="003C428C" w:rsidRPr="003C428C" w:rsidRDefault="003C428C" w:rsidP="003C428C">
            <w:pPr>
              <w:spacing w:after="0"/>
              <w:ind w:right="113"/>
              <w:jc w:val="right"/>
              <w:rPr>
                <w:szCs w:val="20"/>
              </w:rPr>
            </w:pPr>
            <w:r w:rsidRPr="003C428C">
              <w:rPr>
                <w:szCs w:val="20"/>
              </w:rPr>
              <w:t>155.17</w:t>
            </w:r>
          </w:p>
        </w:tc>
        <w:tc>
          <w:tcPr>
            <w:tcW w:w="1211" w:type="pct"/>
          </w:tcPr>
          <w:p w:rsidR="003C428C" w:rsidRPr="003C428C" w:rsidRDefault="003C428C" w:rsidP="003C428C">
            <w:pPr>
              <w:spacing w:after="0"/>
              <w:ind w:left="113"/>
              <w:jc w:val="left"/>
              <w:rPr>
                <w:szCs w:val="20"/>
              </w:rPr>
            </w:pPr>
            <w:r w:rsidRPr="003C428C">
              <w:rPr>
                <w:szCs w:val="20"/>
              </w:rPr>
              <w:t xml:space="preserve">Refund </w:t>
            </w:r>
          </w:p>
        </w:tc>
        <w:tc>
          <w:tcPr>
            <w:tcW w:w="472" w:type="pct"/>
          </w:tcPr>
          <w:p w:rsidR="003C428C" w:rsidRPr="003C428C" w:rsidRDefault="003C428C" w:rsidP="003C428C">
            <w:pPr>
              <w:spacing w:after="0"/>
              <w:jc w:val="right"/>
              <w:rPr>
                <w:szCs w:val="20"/>
              </w:rPr>
            </w:pPr>
            <w:r w:rsidRPr="003C428C">
              <w:rPr>
                <w:szCs w:val="20"/>
              </w:rPr>
              <w:t>21.2.2014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Latrobe University Central Animal H</w:t>
            </w:r>
          </w:p>
        </w:tc>
        <w:tc>
          <w:tcPr>
            <w:tcW w:w="1379" w:type="pct"/>
          </w:tcPr>
          <w:p w:rsidR="003C428C" w:rsidRPr="003C428C" w:rsidRDefault="003C428C" w:rsidP="003C428C">
            <w:pPr>
              <w:spacing w:after="0"/>
              <w:jc w:val="left"/>
              <w:rPr>
                <w:szCs w:val="20"/>
              </w:rPr>
            </w:pPr>
            <w:r w:rsidRPr="003C428C">
              <w:rPr>
                <w:szCs w:val="20"/>
              </w:rPr>
              <w:t>BUNDOORA, VIC 3083</w:t>
            </w:r>
          </w:p>
        </w:tc>
        <w:tc>
          <w:tcPr>
            <w:tcW w:w="449" w:type="pct"/>
          </w:tcPr>
          <w:p w:rsidR="003C428C" w:rsidRPr="003C428C" w:rsidRDefault="003C428C" w:rsidP="003C428C">
            <w:pPr>
              <w:spacing w:after="0"/>
              <w:ind w:right="113"/>
              <w:jc w:val="right"/>
              <w:rPr>
                <w:szCs w:val="20"/>
              </w:rPr>
            </w:pPr>
            <w:r w:rsidRPr="003C428C">
              <w:rPr>
                <w:szCs w:val="20"/>
              </w:rPr>
              <w:t>813.20</w:t>
            </w:r>
          </w:p>
        </w:tc>
        <w:tc>
          <w:tcPr>
            <w:tcW w:w="1211" w:type="pct"/>
          </w:tcPr>
          <w:p w:rsidR="003C428C" w:rsidRPr="003C428C" w:rsidRDefault="003C428C" w:rsidP="003C428C">
            <w:pPr>
              <w:spacing w:after="0"/>
              <w:ind w:left="113"/>
              <w:jc w:val="left"/>
              <w:rPr>
                <w:szCs w:val="20"/>
              </w:rPr>
            </w:pPr>
            <w:r w:rsidRPr="003C428C">
              <w:rPr>
                <w:szCs w:val="20"/>
              </w:rPr>
              <w:t>Livestock Proceeds</w:t>
            </w:r>
          </w:p>
        </w:tc>
        <w:tc>
          <w:tcPr>
            <w:tcW w:w="472" w:type="pct"/>
          </w:tcPr>
          <w:p w:rsidR="003C428C" w:rsidRPr="003C428C" w:rsidRDefault="003C428C" w:rsidP="003C428C">
            <w:pPr>
              <w:spacing w:after="0"/>
              <w:jc w:val="right"/>
              <w:rPr>
                <w:szCs w:val="20"/>
              </w:rPr>
            </w:pPr>
            <w:r w:rsidRPr="003C428C">
              <w:rPr>
                <w:szCs w:val="20"/>
              </w:rPr>
              <w:t>2.1.2014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Lyndavale Station</w:t>
            </w:r>
          </w:p>
        </w:tc>
        <w:tc>
          <w:tcPr>
            <w:tcW w:w="1379" w:type="pct"/>
          </w:tcPr>
          <w:p w:rsidR="003C428C" w:rsidRPr="003C428C" w:rsidRDefault="003C428C" w:rsidP="003C428C">
            <w:pPr>
              <w:spacing w:after="0"/>
              <w:jc w:val="left"/>
              <w:rPr>
                <w:szCs w:val="20"/>
              </w:rPr>
            </w:pPr>
            <w:r w:rsidRPr="003C428C">
              <w:rPr>
                <w:szCs w:val="20"/>
              </w:rPr>
              <w:t>ALICE SPRINGS, NT 0870</w:t>
            </w:r>
          </w:p>
        </w:tc>
        <w:tc>
          <w:tcPr>
            <w:tcW w:w="449" w:type="pct"/>
          </w:tcPr>
          <w:p w:rsidR="003C428C" w:rsidRPr="003C428C" w:rsidRDefault="003C428C" w:rsidP="003C428C">
            <w:pPr>
              <w:spacing w:after="0"/>
              <w:ind w:right="113"/>
              <w:jc w:val="right"/>
              <w:rPr>
                <w:szCs w:val="20"/>
              </w:rPr>
            </w:pPr>
            <w:r w:rsidRPr="003C428C">
              <w:rPr>
                <w:szCs w:val="20"/>
              </w:rPr>
              <w:t>115.00</w:t>
            </w:r>
          </w:p>
        </w:tc>
        <w:tc>
          <w:tcPr>
            <w:tcW w:w="1211" w:type="pct"/>
          </w:tcPr>
          <w:p w:rsidR="003C428C" w:rsidRPr="003C428C" w:rsidRDefault="003C428C" w:rsidP="003C428C">
            <w:pPr>
              <w:spacing w:after="0"/>
              <w:ind w:left="113"/>
              <w:jc w:val="left"/>
              <w:rPr>
                <w:szCs w:val="20"/>
              </w:rPr>
            </w:pPr>
            <w:r w:rsidRPr="003C428C">
              <w:rPr>
                <w:szCs w:val="20"/>
              </w:rPr>
              <w:t>Refund O/P Akubra</w:t>
            </w:r>
          </w:p>
        </w:tc>
        <w:tc>
          <w:tcPr>
            <w:tcW w:w="472" w:type="pct"/>
          </w:tcPr>
          <w:p w:rsidR="003C428C" w:rsidRPr="003C428C" w:rsidRDefault="003C428C" w:rsidP="003C428C">
            <w:pPr>
              <w:spacing w:after="0"/>
              <w:jc w:val="right"/>
              <w:rPr>
                <w:szCs w:val="20"/>
              </w:rPr>
            </w:pPr>
            <w:r w:rsidRPr="003C428C">
              <w:rPr>
                <w:szCs w:val="20"/>
              </w:rPr>
              <w:t>7.1.2014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M. W. Marnane</w:t>
            </w:r>
          </w:p>
        </w:tc>
        <w:tc>
          <w:tcPr>
            <w:tcW w:w="1379" w:type="pct"/>
          </w:tcPr>
          <w:p w:rsidR="003C428C" w:rsidRPr="003C428C" w:rsidRDefault="003C428C" w:rsidP="003C428C">
            <w:pPr>
              <w:spacing w:after="0"/>
              <w:jc w:val="left"/>
              <w:rPr>
                <w:szCs w:val="20"/>
              </w:rPr>
            </w:pPr>
            <w:r w:rsidRPr="003C428C">
              <w:rPr>
                <w:szCs w:val="20"/>
              </w:rPr>
              <w:t>ATHERTON, QLD 4883</w:t>
            </w:r>
          </w:p>
        </w:tc>
        <w:tc>
          <w:tcPr>
            <w:tcW w:w="449" w:type="pct"/>
          </w:tcPr>
          <w:p w:rsidR="003C428C" w:rsidRPr="003C428C" w:rsidRDefault="003C428C" w:rsidP="003C428C">
            <w:pPr>
              <w:spacing w:after="0"/>
              <w:ind w:right="113"/>
              <w:jc w:val="right"/>
              <w:rPr>
                <w:szCs w:val="20"/>
              </w:rPr>
            </w:pPr>
            <w:r w:rsidRPr="003C428C">
              <w:rPr>
                <w:szCs w:val="20"/>
              </w:rPr>
              <w:t>1446.36</w:t>
            </w:r>
          </w:p>
        </w:tc>
        <w:tc>
          <w:tcPr>
            <w:tcW w:w="1211" w:type="pct"/>
          </w:tcPr>
          <w:p w:rsidR="003C428C" w:rsidRPr="003C428C" w:rsidRDefault="003C428C" w:rsidP="003C428C">
            <w:pPr>
              <w:spacing w:after="0"/>
              <w:ind w:left="113"/>
              <w:jc w:val="left"/>
              <w:rPr>
                <w:szCs w:val="20"/>
              </w:rPr>
            </w:pPr>
            <w:r w:rsidRPr="003C428C">
              <w:rPr>
                <w:szCs w:val="20"/>
              </w:rPr>
              <w:t>Refund Over Payment</w:t>
            </w:r>
          </w:p>
        </w:tc>
        <w:tc>
          <w:tcPr>
            <w:tcW w:w="472" w:type="pct"/>
          </w:tcPr>
          <w:p w:rsidR="003C428C" w:rsidRPr="003C428C" w:rsidRDefault="003C428C" w:rsidP="003C428C">
            <w:pPr>
              <w:spacing w:after="0"/>
              <w:jc w:val="right"/>
              <w:rPr>
                <w:szCs w:val="20"/>
              </w:rPr>
            </w:pPr>
            <w:r w:rsidRPr="003C428C">
              <w:rPr>
                <w:szCs w:val="20"/>
              </w:rPr>
              <w:t>6.8.2014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Mooki Meats Pty Ltd</w:t>
            </w:r>
          </w:p>
        </w:tc>
        <w:tc>
          <w:tcPr>
            <w:tcW w:w="1379" w:type="pct"/>
          </w:tcPr>
          <w:p w:rsidR="003C428C" w:rsidRPr="003C428C" w:rsidRDefault="003C428C" w:rsidP="003C428C">
            <w:pPr>
              <w:spacing w:after="0"/>
              <w:jc w:val="left"/>
              <w:rPr>
                <w:szCs w:val="20"/>
              </w:rPr>
            </w:pPr>
            <w:r w:rsidRPr="003C428C">
              <w:rPr>
                <w:szCs w:val="20"/>
              </w:rPr>
              <w:t>MURGON, QLD 4605</w:t>
            </w:r>
          </w:p>
        </w:tc>
        <w:tc>
          <w:tcPr>
            <w:tcW w:w="449" w:type="pct"/>
          </w:tcPr>
          <w:p w:rsidR="003C428C" w:rsidRPr="003C428C" w:rsidRDefault="003C428C" w:rsidP="003C428C">
            <w:pPr>
              <w:spacing w:after="0"/>
              <w:ind w:right="113"/>
              <w:jc w:val="right"/>
              <w:rPr>
                <w:szCs w:val="20"/>
              </w:rPr>
            </w:pPr>
            <w:r w:rsidRPr="003C428C">
              <w:rPr>
                <w:szCs w:val="20"/>
              </w:rPr>
              <w:t>129.40</w:t>
            </w:r>
          </w:p>
        </w:tc>
        <w:tc>
          <w:tcPr>
            <w:tcW w:w="1211" w:type="pct"/>
          </w:tcPr>
          <w:p w:rsidR="003C428C" w:rsidRPr="003C428C" w:rsidRDefault="003C428C" w:rsidP="003C428C">
            <w:pPr>
              <w:spacing w:after="0"/>
              <w:ind w:left="113"/>
              <w:jc w:val="left"/>
              <w:rPr>
                <w:szCs w:val="20"/>
              </w:rPr>
            </w:pPr>
            <w:r w:rsidRPr="003C428C">
              <w:rPr>
                <w:szCs w:val="20"/>
              </w:rPr>
              <w:t>PMT RECD 19/6 BIL FE</w:t>
            </w:r>
          </w:p>
        </w:tc>
        <w:tc>
          <w:tcPr>
            <w:tcW w:w="472" w:type="pct"/>
          </w:tcPr>
          <w:p w:rsidR="003C428C" w:rsidRPr="003C428C" w:rsidRDefault="003C428C" w:rsidP="003C428C">
            <w:pPr>
              <w:spacing w:after="0"/>
              <w:jc w:val="right"/>
              <w:rPr>
                <w:szCs w:val="20"/>
              </w:rPr>
            </w:pPr>
            <w:r w:rsidRPr="003C428C">
              <w:rPr>
                <w:szCs w:val="20"/>
              </w:rPr>
              <w:t>3.2.2014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Peter Bland, Elderslie</w:t>
            </w:r>
          </w:p>
        </w:tc>
        <w:tc>
          <w:tcPr>
            <w:tcW w:w="1379" w:type="pct"/>
          </w:tcPr>
          <w:p w:rsidR="003C428C" w:rsidRPr="003C428C" w:rsidRDefault="003C428C" w:rsidP="003C428C">
            <w:pPr>
              <w:spacing w:after="0"/>
              <w:jc w:val="left"/>
              <w:rPr>
                <w:szCs w:val="20"/>
              </w:rPr>
            </w:pPr>
            <w:r w:rsidRPr="003C428C">
              <w:rPr>
                <w:szCs w:val="20"/>
              </w:rPr>
              <w:t>NEW GISBORNE, VIC 3438</w:t>
            </w:r>
          </w:p>
        </w:tc>
        <w:tc>
          <w:tcPr>
            <w:tcW w:w="449" w:type="pct"/>
          </w:tcPr>
          <w:p w:rsidR="003C428C" w:rsidRPr="003C428C" w:rsidRDefault="003C428C" w:rsidP="003C428C">
            <w:pPr>
              <w:spacing w:after="0"/>
              <w:ind w:right="113"/>
              <w:jc w:val="right"/>
              <w:rPr>
                <w:szCs w:val="20"/>
              </w:rPr>
            </w:pPr>
            <w:r w:rsidRPr="003C428C">
              <w:rPr>
                <w:szCs w:val="20"/>
              </w:rPr>
              <w:t>26.40</w:t>
            </w:r>
          </w:p>
        </w:tc>
        <w:tc>
          <w:tcPr>
            <w:tcW w:w="1211" w:type="pct"/>
          </w:tcPr>
          <w:p w:rsidR="003C428C" w:rsidRPr="003C428C" w:rsidRDefault="003C428C" w:rsidP="003C428C">
            <w:pPr>
              <w:spacing w:after="0"/>
              <w:ind w:left="113"/>
              <w:jc w:val="left"/>
              <w:rPr>
                <w:szCs w:val="20"/>
              </w:rPr>
            </w:pPr>
            <w:r w:rsidRPr="003C428C">
              <w:rPr>
                <w:szCs w:val="20"/>
              </w:rPr>
              <w:t>Refund OPMT</w:t>
            </w:r>
          </w:p>
        </w:tc>
        <w:tc>
          <w:tcPr>
            <w:tcW w:w="472" w:type="pct"/>
          </w:tcPr>
          <w:p w:rsidR="003C428C" w:rsidRPr="003C428C" w:rsidRDefault="003C428C" w:rsidP="003C428C">
            <w:pPr>
              <w:spacing w:after="0"/>
              <w:jc w:val="right"/>
              <w:rPr>
                <w:szCs w:val="20"/>
              </w:rPr>
            </w:pPr>
            <w:r w:rsidRPr="003C428C">
              <w:rPr>
                <w:szCs w:val="20"/>
              </w:rPr>
              <w:t>15.7.2014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R. B. Lang</w:t>
            </w:r>
          </w:p>
        </w:tc>
        <w:tc>
          <w:tcPr>
            <w:tcW w:w="1379" w:type="pct"/>
          </w:tcPr>
          <w:p w:rsidR="003C428C" w:rsidRPr="003C428C" w:rsidRDefault="003C428C" w:rsidP="003C428C">
            <w:pPr>
              <w:spacing w:after="0"/>
              <w:jc w:val="left"/>
              <w:rPr>
                <w:szCs w:val="20"/>
              </w:rPr>
            </w:pPr>
            <w:r w:rsidRPr="003C428C">
              <w:rPr>
                <w:szCs w:val="20"/>
              </w:rPr>
              <w:t>MILLICENT, SA 5280</w:t>
            </w:r>
          </w:p>
        </w:tc>
        <w:tc>
          <w:tcPr>
            <w:tcW w:w="449" w:type="pct"/>
          </w:tcPr>
          <w:p w:rsidR="003C428C" w:rsidRPr="003C428C" w:rsidRDefault="003C428C" w:rsidP="003C428C">
            <w:pPr>
              <w:spacing w:after="0"/>
              <w:ind w:right="113"/>
              <w:jc w:val="right"/>
              <w:rPr>
                <w:szCs w:val="20"/>
              </w:rPr>
            </w:pPr>
            <w:r w:rsidRPr="003C428C">
              <w:rPr>
                <w:szCs w:val="20"/>
              </w:rPr>
              <w:t>58.90</w:t>
            </w:r>
          </w:p>
        </w:tc>
        <w:tc>
          <w:tcPr>
            <w:tcW w:w="1211" w:type="pct"/>
          </w:tcPr>
          <w:p w:rsidR="003C428C" w:rsidRPr="003C428C" w:rsidRDefault="003C428C" w:rsidP="003C428C">
            <w:pPr>
              <w:spacing w:after="0"/>
              <w:ind w:left="113"/>
              <w:jc w:val="left"/>
              <w:rPr>
                <w:szCs w:val="20"/>
              </w:rPr>
            </w:pPr>
            <w:r w:rsidRPr="003C428C">
              <w:rPr>
                <w:szCs w:val="20"/>
              </w:rPr>
              <w:t>Payout Account Credit</w:t>
            </w:r>
          </w:p>
        </w:tc>
        <w:tc>
          <w:tcPr>
            <w:tcW w:w="472" w:type="pct"/>
          </w:tcPr>
          <w:p w:rsidR="003C428C" w:rsidRPr="003C428C" w:rsidRDefault="003C428C" w:rsidP="003C428C">
            <w:pPr>
              <w:spacing w:after="0"/>
              <w:jc w:val="right"/>
              <w:rPr>
                <w:szCs w:val="20"/>
              </w:rPr>
            </w:pPr>
            <w:r w:rsidRPr="003C428C">
              <w:rPr>
                <w:szCs w:val="20"/>
              </w:rPr>
              <w:t>22.4.2015</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Springbett</w:t>
            </w:r>
            <w:r w:rsidR="001E3D47">
              <w:rPr>
                <w:szCs w:val="20"/>
              </w:rPr>
              <w:t>’</w:t>
            </w:r>
            <w:r w:rsidRPr="003C428C">
              <w:rPr>
                <w:szCs w:val="20"/>
              </w:rPr>
              <w:t>s Deliveries Pty Ltd</w:t>
            </w:r>
          </w:p>
        </w:tc>
        <w:tc>
          <w:tcPr>
            <w:tcW w:w="1379" w:type="pct"/>
          </w:tcPr>
          <w:p w:rsidR="003C428C" w:rsidRPr="003C428C" w:rsidRDefault="003C428C" w:rsidP="003C428C">
            <w:pPr>
              <w:spacing w:after="0"/>
              <w:jc w:val="left"/>
              <w:rPr>
                <w:szCs w:val="20"/>
              </w:rPr>
            </w:pPr>
            <w:r w:rsidRPr="003C428C">
              <w:rPr>
                <w:szCs w:val="20"/>
              </w:rPr>
              <w:t>CLARE, SA 5453</w:t>
            </w:r>
          </w:p>
        </w:tc>
        <w:tc>
          <w:tcPr>
            <w:tcW w:w="449" w:type="pct"/>
          </w:tcPr>
          <w:p w:rsidR="003C428C" w:rsidRPr="003C428C" w:rsidRDefault="003C428C" w:rsidP="003C428C">
            <w:pPr>
              <w:spacing w:after="0"/>
              <w:ind w:right="113"/>
              <w:jc w:val="right"/>
              <w:rPr>
                <w:szCs w:val="20"/>
              </w:rPr>
            </w:pPr>
            <w:r w:rsidRPr="003C428C">
              <w:rPr>
                <w:szCs w:val="20"/>
              </w:rPr>
              <w:t>116.86</w:t>
            </w:r>
          </w:p>
        </w:tc>
        <w:tc>
          <w:tcPr>
            <w:tcW w:w="1211" w:type="pct"/>
          </w:tcPr>
          <w:p w:rsidR="003C428C" w:rsidRPr="003C428C" w:rsidRDefault="003C428C" w:rsidP="003C428C">
            <w:pPr>
              <w:spacing w:after="0"/>
              <w:ind w:left="113"/>
              <w:jc w:val="left"/>
              <w:rPr>
                <w:szCs w:val="20"/>
              </w:rPr>
            </w:pPr>
            <w:r w:rsidRPr="003C428C">
              <w:rPr>
                <w:szCs w:val="20"/>
              </w:rPr>
              <w:t>Accounts Payable</w:t>
            </w:r>
          </w:p>
        </w:tc>
        <w:tc>
          <w:tcPr>
            <w:tcW w:w="472" w:type="pct"/>
          </w:tcPr>
          <w:p w:rsidR="003C428C" w:rsidRPr="003C428C" w:rsidRDefault="003C428C" w:rsidP="003C428C">
            <w:pPr>
              <w:spacing w:after="0"/>
              <w:jc w:val="right"/>
              <w:rPr>
                <w:szCs w:val="20"/>
              </w:rPr>
            </w:pPr>
            <w:r w:rsidRPr="003C428C">
              <w:rPr>
                <w:szCs w:val="20"/>
              </w:rPr>
              <w:t>6.8.2014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Sungrow Australia Pty Ltd</w:t>
            </w:r>
          </w:p>
        </w:tc>
        <w:tc>
          <w:tcPr>
            <w:tcW w:w="1379" w:type="pct"/>
          </w:tcPr>
          <w:p w:rsidR="003C428C" w:rsidRPr="003C428C" w:rsidRDefault="003C428C" w:rsidP="003C428C">
            <w:pPr>
              <w:spacing w:after="0"/>
              <w:jc w:val="left"/>
              <w:rPr>
                <w:szCs w:val="20"/>
              </w:rPr>
            </w:pPr>
            <w:r w:rsidRPr="003C428C">
              <w:rPr>
                <w:szCs w:val="20"/>
              </w:rPr>
              <w:t>WAUCHOPE, NSW 2446</w:t>
            </w:r>
          </w:p>
        </w:tc>
        <w:tc>
          <w:tcPr>
            <w:tcW w:w="449" w:type="pct"/>
          </w:tcPr>
          <w:p w:rsidR="003C428C" w:rsidRPr="003C428C" w:rsidRDefault="003C428C" w:rsidP="003C428C">
            <w:pPr>
              <w:spacing w:after="0"/>
              <w:ind w:right="113"/>
              <w:jc w:val="right"/>
              <w:rPr>
                <w:szCs w:val="20"/>
              </w:rPr>
            </w:pPr>
            <w:r w:rsidRPr="003C428C">
              <w:rPr>
                <w:szCs w:val="20"/>
              </w:rPr>
              <w:t>184.34</w:t>
            </w:r>
          </w:p>
        </w:tc>
        <w:tc>
          <w:tcPr>
            <w:tcW w:w="1211" w:type="pct"/>
          </w:tcPr>
          <w:p w:rsidR="003C428C" w:rsidRPr="003C428C" w:rsidRDefault="003C428C" w:rsidP="003C428C">
            <w:pPr>
              <w:spacing w:after="0"/>
              <w:ind w:left="113"/>
              <w:jc w:val="left"/>
              <w:rPr>
                <w:szCs w:val="20"/>
              </w:rPr>
            </w:pPr>
            <w:r w:rsidRPr="003C428C">
              <w:rPr>
                <w:szCs w:val="20"/>
              </w:rPr>
              <w:t>Cheque</w:t>
            </w:r>
          </w:p>
        </w:tc>
        <w:tc>
          <w:tcPr>
            <w:tcW w:w="472" w:type="pct"/>
          </w:tcPr>
          <w:p w:rsidR="003C428C" w:rsidRPr="003C428C" w:rsidRDefault="003C428C" w:rsidP="003C428C">
            <w:pPr>
              <w:spacing w:after="0"/>
              <w:jc w:val="right"/>
              <w:rPr>
                <w:szCs w:val="20"/>
              </w:rPr>
            </w:pPr>
            <w:r w:rsidRPr="003C428C">
              <w:rPr>
                <w:szCs w:val="20"/>
              </w:rPr>
              <w:t>3.11.2014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Tony Harvey and Amanda McMillan</w:t>
            </w:r>
          </w:p>
        </w:tc>
        <w:tc>
          <w:tcPr>
            <w:tcW w:w="1379" w:type="pct"/>
          </w:tcPr>
          <w:p w:rsidR="003C428C" w:rsidRPr="003C428C" w:rsidRDefault="003C428C" w:rsidP="003C428C">
            <w:pPr>
              <w:spacing w:after="0"/>
              <w:jc w:val="left"/>
              <w:rPr>
                <w:szCs w:val="20"/>
              </w:rPr>
            </w:pPr>
            <w:r w:rsidRPr="003C428C">
              <w:rPr>
                <w:szCs w:val="20"/>
              </w:rPr>
              <w:t>BENA, VIC 3946</w:t>
            </w:r>
          </w:p>
        </w:tc>
        <w:tc>
          <w:tcPr>
            <w:tcW w:w="449" w:type="pct"/>
          </w:tcPr>
          <w:p w:rsidR="003C428C" w:rsidRPr="003C428C" w:rsidRDefault="003C428C" w:rsidP="003C428C">
            <w:pPr>
              <w:spacing w:after="0"/>
              <w:ind w:right="113"/>
              <w:jc w:val="right"/>
              <w:rPr>
                <w:szCs w:val="20"/>
              </w:rPr>
            </w:pPr>
            <w:r w:rsidRPr="003C428C">
              <w:rPr>
                <w:szCs w:val="20"/>
              </w:rPr>
              <w:t>262.75</w:t>
            </w:r>
          </w:p>
        </w:tc>
        <w:tc>
          <w:tcPr>
            <w:tcW w:w="1211" w:type="pct"/>
          </w:tcPr>
          <w:p w:rsidR="003C428C" w:rsidRPr="003C428C" w:rsidRDefault="003C428C" w:rsidP="003C428C">
            <w:pPr>
              <w:spacing w:after="0"/>
              <w:ind w:left="113"/>
              <w:jc w:val="left"/>
              <w:rPr>
                <w:szCs w:val="20"/>
              </w:rPr>
            </w:pPr>
            <w:r w:rsidRPr="003C428C">
              <w:rPr>
                <w:szCs w:val="20"/>
              </w:rPr>
              <w:t>Livestock Proceeds</w:t>
            </w:r>
          </w:p>
        </w:tc>
        <w:tc>
          <w:tcPr>
            <w:tcW w:w="472" w:type="pct"/>
          </w:tcPr>
          <w:p w:rsidR="003C428C" w:rsidRPr="003C428C" w:rsidRDefault="003C428C" w:rsidP="003C428C">
            <w:pPr>
              <w:spacing w:after="0"/>
              <w:jc w:val="right"/>
              <w:rPr>
                <w:szCs w:val="20"/>
              </w:rPr>
            </w:pPr>
            <w:r w:rsidRPr="003C428C">
              <w:rPr>
                <w:szCs w:val="20"/>
              </w:rPr>
              <w:t>25.4.2015</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Unidentified Deposit</w:t>
            </w:r>
          </w:p>
        </w:tc>
        <w:tc>
          <w:tcPr>
            <w:tcW w:w="1379" w:type="pct"/>
          </w:tcPr>
          <w:p w:rsidR="003C428C" w:rsidRPr="003C428C" w:rsidRDefault="003C428C" w:rsidP="003C428C">
            <w:pPr>
              <w:spacing w:after="0"/>
              <w:jc w:val="left"/>
              <w:rPr>
                <w:szCs w:val="20"/>
              </w:rPr>
            </w:pPr>
            <w:r w:rsidRPr="003C428C">
              <w:rPr>
                <w:szCs w:val="20"/>
              </w:rPr>
              <w:t>None Supplied</w:t>
            </w:r>
          </w:p>
        </w:tc>
        <w:tc>
          <w:tcPr>
            <w:tcW w:w="449" w:type="pct"/>
          </w:tcPr>
          <w:p w:rsidR="003C428C" w:rsidRPr="003C428C" w:rsidRDefault="003C428C" w:rsidP="003C428C">
            <w:pPr>
              <w:spacing w:after="0"/>
              <w:ind w:right="113"/>
              <w:jc w:val="right"/>
              <w:rPr>
                <w:szCs w:val="20"/>
              </w:rPr>
            </w:pPr>
            <w:r w:rsidRPr="003C428C">
              <w:rPr>
                <w:szCs w:val="20"/>
              </w:rPr>
              <w:t>210.00</w:t>
            </w:r>
          </w:p>
        </w:tc>
        <w:tc>
          <w:tcPr>
            <w:tcW w:w="1211" w:type="pct"/>
          </w:tcPr>
          <w:p w:rsidR="003C428C" w:rsidRPr="003C428C" w:rsidRDefault="003C428C" w:rsidP="003C428C">
            <w:pPr>
              <w:spacing w:after="0"/>
              <w:ind w:left="113"/>
              <w:jc w:val="left"/>
              <w:rPr>
                <w:szCs w:val="20"/>
              </w:rPr>
            </w:pPr>
            <w:r w:rsidRPr="003C428C">
              <w:rPr>
                <w:szCs w:val="20"/>
              </w:rPr>
              <w:t>SA Rent Trust</w:t>
            </w:r>
          </w:p>
        </w:tc>
        <w:tc>
          <w:tcPr>
            <w:tcW w:w="472" w:type="pct"/>
          </w:tcPr>
          <w:p w:rsidR="003C428C" w:rsidRPr="003C428C" w:rsidRDefault="003C428C" w:rsidP="003C428C">
            <w:pPr>
              <w:spacing w:after="0"/>
              <w:jc w:val="right"/>
              <w:rPr>
                <w:szCs w:val="20"/>
              </w:rPr>
            </w:pPr>
            <w:r w:rsidRPr="003C428C">
              <w:rPr>
                <w:szCs w:val="20"/>
              </w:rPr>
              <w:t>15.1.2014</w:t>
            </w:r>
          </w:p>
        </w:tc>
      </w:tr>
      <w:tr w:rsidR="003C428C" w:rsidRPr="003C428C" w:rsidTr="00C46B70">
        <w:trPr>
          <w:trHeight w:val="20"/>
        </w:trPr>
        <w:tc>
          <w:tcPr>
            <w:tcW w:w="1489" w:type="pct"/>
          </w:tcPr>
          <w:p w:rsidR="003C428C" w:rsidRPr="003C428C" w:rsidRDefault="003C428C" w:rsidP="003C428C">
            <w:pPr>
              <w:spacing w:after="0"/>
              <w:ind w:left="159" w:hanging="159"/>
              <w:jc w:val="left"/>
              <w:rPr>
                <w:szCs w:val="20"/>
              </w:rPr>
            </w:pPr>
            <w:r w:rsidRPr="003C428C">
              <w:rPr>
                <w:szCs w:val="20"/>
              </w:rPr>
              <w:t>Watermill Pastoral Co.</w:t>
            </w:r>
          </w:p>
        </w:tc>
        <w:tc>
          <w:tcPr>
            <w:tcW w:w="1379" w:type="pct"/>
          </w:tcPr>
          <w:p w:rsidR="003C428C" w:rsidRPr="003C428C" w:rsidRDefault="003C428C" w:rsidP="003C428C">
            <w:pPr>
              <w:spacing w:after="0"/>
              <w:jc w:val="left"/>
              <w:rPr>
                <w:szCs w:val="20"/>
              </w:rPr>
            </w:pPr>
            <w:r w:rsidRPr="003C428C">
              <w:rPr>
                <w:szCs w:val="20"/>
              </w:rPr>
              <w:t>RED HILL, VIC 3937</w:t>
            </w:r>
          </w:p>
        </w:tc>
        <w:tc>
          <w:tcPr>
            <w:tcW w:w="449" w:type="pct"/>
          </w:tcPr>
          <w:p w:rsidR="003C428C" w:rsidRPr="003C428C" w:rsidRDefault="003C428C" w:rsidP="003C428C">
            <w:pPr>
              <w:spacing w:after="0"/>
              <w:ind w:right="113"/>
              <w:jc w:val="right"/>
              <w:rPr>
                <w:szCs w:val="20"/>
              </w:rPr>
            </w:pPr>
            <w:r w:rsidRPr="003C428C">
              <w:rPr>
                <w:szCs w:val="20"/>
              </w:rPr>
              <w:t>136.17</w:t>
            </w:r>
          </w:p>
        </w:tc>
        <w:tc>
          <w:tcPr>
            <w:tcW w:w="1211" w:type="pct"/>
          </w:tcPr>
          <w:p w:rsidR="003C428C" w:rsidRPr="003C428C" w:rsidRDefault="003C428C" w:rsidP="003C428C">
            <w:pPr>
              <w:spacing w:after="0"/>
              <w:ind w:left="113"/>
              <w:jc w:val="left"/>
              <w:rPr>
                <w:szCs w:val="20"/>
              </w:rPr>
            </w:pPr>
            <w:r w:rsidRPr="003C428C">
              <w:rPr>
                <w:szCs w:val="20"/>
              </w:rPr>
              <w:t>Livestock Proceeds</w:t>
            </w:r>
          </w:p>
        </w:tc>
        <w:tc>
          <w:tcPr>
            <w:tcW w:w="472" w:type="pct"/>
          </w:tcPr>
          <w:p w:rsidR="003C428C" w:rsidRPr="003C428C" w:rsidRDefault="003C428C" w:rsidP="003C428C">
            <w:pPr>
              <w:spacing w:after="0"/>
              <w:jc w:val="right"/>
              <w:rPr>
                <w:szCs w:val="20"/>
              </w:rPr>
            </w:pPr>
            <w:r w:rsidRPr="003C428C">
              <w:rPr>
                <w:szCs w:val="20"/>
              </w:rPr>
              <w:t>23.3.2014</w:t>
            </w:r>
          </w:p>
        </w:tc>
      </w:tr>
      <w:tr w:rsidR="003C428C" w:rsidRPr="003C428C" w:rsidTr="00C46B70">
        <w:trPr>
          <w:trHeight w:val="20"/>
        </w:trPr>
        <w:tc>
          <w:tcPr>
            <w:tcW w:w="1489" w:type="pct"/>
            <w:tcBorders>
              <w:bottom w:val="single" w:sz="4" w:space="0" w:color="auto"/>
            </w:tcBorders>
          </w:tcPr>
          <w:p w:rsidR="003C428C" w:rsidRPr="003C428C" w:rsidRDefault="003C428C" w:rsidP="003C428C">
            <w:pPr>
              <w:ind w:left="159" w:hanging="159"/>
              <w:jc w:val="left"/>
              <w:rPr>
                <w:szCs w:val="20"/>
              </w:rPr>
            </w:pPr>
            <w:r w:rsidRPr="003C428C">
              <w:rPr>
                <w:szCs w:val="20"/>
              </w:rPr>
              <w:t>WG 7 SC Stott</w:t>
            </w:r>
          </w:p>
        </w:tc>
        <w:tc>
          <w:tcPr>
            <w:tcW w:w="1379" w:type="pct"/>
            <w:tcBorders>
              <w:bottom w:val="single" w:sz="4" w:space="0" w:color="auto"/>
            </w:tcBorders>
          </w:tcPr>
          <w:p w:rsidR="003C428C" w:rsidRPr="003C428C" w:rsidRDefault="003C428C" w:rsidP="003C428C">
            <w:pPr>
              <w:jc w:val="left"/>
              <w:rPr>
                <w:szCs w:val="20"/>
              </w:rPr>
            </w:pPr>
            <w:r w:rsidRPr="003C428C">
              <w:rPr>
                <w:szCs w:val="20"/>
              </w:rPr>
              <w:t>TUERONG, VIC 3933</w:t>
            </w:r>
          </w:p>
        </w:tc>
        <w:tc>
          <w:tcPr>
            <w:tcW w:w="449" w:type="pct"/>
            <w:tcBorders>
              <w:bottom w:val="single" w:sz="4" w:space="0" w:color="auto"/>
            </w:tcBorders>
          </w:tcPr>
          <w:p w:rsidR="003C428C" w:rsidRPr="003C428C" w:rsidRDefault="003C428C" w:rsidP="003C428C">
            <w:pPr>
              <w:ind w:right="113"/>
              <w:jc w:val="right"/>
              <w:rPr>
                <w:szCs w:val="20"/>
              </w:rPr>
            </w:pPr>
            <w:r w:rsidRPr="003C428C">
              <w:rPr>
                <w:szCs w:val="20"/>
              </w:rPr>
              <w:t>1620.73</w:t>
            </w:r>
          </w:p>
        </w:tc>
        <w:tc>
          <w:tcPr>
            <w:tcW w:w="1211" w:type="pct"/>
            <w:tcBorders>
              <w:bottom w:val="single" w:sz="4" w:space="0" w:color="auto"/>
            </w:tcBorders>
          </w:tcPr>
          <w:p w:rsidR="003C428C" w:rsidRPr="003C428C" w:rsidRDefault="003C428C" w:rsidP="003C428C">
            <w:pPr>
              <w:ind w:left="113"/>
              <w:jc w:val="left"/>
              <w:rPr>
                <w:szCs w:val="20"/>
              </w:rPr>
            </w:pPr>
            <w:r w:rsidRPr="003C428C">
              <w:rPr>
                <w:szCs w:val="20"/>
              </w:rPr>
              <w:t>Livestock Proceeds</w:t>
            </w:r>
          </w:p>
        </w:tc>
        <w:tc>
          <w:tcPr>
            <w:tcW w:w="472" w:type="pct"/>
            <w:tcBorders>
              <w:bottom w:val="single" w:sz="4" w:space="0" w:color="auto"/>
            </w:tcBorders>
          </w:tcPr>
          <w:p w:rsidR="003C428C" w:rsidRPr="003C428C" w:rsidRDefault="003C428C" w:rsidP="003C428C">
            <w:pPr>
              <w:jc w:val="right"/>
              <w:rPr>
                <w:szCs w:val="20"/>
              </w:rPr>
            </w:pPr>
            <w:r w:rsidRPr="003C428C">
              <w:rPr>
                <w:szCs w:val="20"/>
              </w:rPr>
              <w:t>8.6.2014</w:t>
            </w:r>
          </w:p>
        </w:tc>
      </w:tr>
    </w:tbl>
    <w:p w:rsidR="009E071C" w:rsidRDefault="009E071C" w:rsidP="00BE4544">
      <w:pPr>
        <w:pStyle w:val="GG-body"/>
      </w:pPr>
    </w:p>
    <w:p w:rsidR="009E071C" w:rsidRDefault="009E071C">
      <w:pPr>
        <w:spacing w:after="0" w:line="240" w:lineRule="auto"/>
        <w:jc w:val="left"/>
        <w:rPr>
          <w:color w:val="000000"/>
          <w:spacing w:val="-4"/>
          <w:sz w:val="20"/>
          <w:szCs w:val="20"/>
        </w:rPr>
      </w:pPr>
      <w:r>
        <w:rPr>
          <w:color w:val="000000"/>
          <w:spacing w:val="-4"/>
          <w:sz w:val="20"/>
          <w:szCs w:val="20"/>
        </w:rPr>
        <w:br w:type="page"/>
      </w:r>
    </w:p>
    <w:p w:rsidR="0008618D" w:rsidRPr="0008618D" w:rsidRDefault="0008618D" w:rsidP="0008618D">
      <w:pPr>
        <w:jc w:val="center"/>
        <w:rPr>
          <w:caps/>
          <w:szCs w:val="17"/>
          <w:lang w:eastAsia="en-AU"/>
        </w:rPr>
      </w:pPr>
      <w:r w:rsidRPr="0008618D">
        <w:rPr>
          <w:caps/>
          <w:szCs w:val="17"/>
          <w:lang w:eastAsia="en-AU"/>
        </w:rPr>
        <w:lastRenderedPageBreak/>
        <w:t>Unclaimed Moneys Act 1891</w:t>
      </w:r>
    </w:p>
    <w:p w:rsidR="0008618D" w:rsidRPr="0008618D" w:rsidRDefault="0008618D" w:rsidP="0008618D">
      <w:pPr>
        <w:jc w:val="center"/>
        <w:rPr>
          <w:i/>
          <w:szCs w:val="17"/>
          <w:lang w:eastAsia="en-AU"/>
        </w:rPr>
      </w:pPr>
      <w:r w:rsidRPr="0008618D">
        <w:rPr>
          <w:i/>
          <w:szCs w:val="17"/>
          <w:lang w:eastAsia="en-AU"/>
        </w:rPr>
        <w:t xml:space="preserve">Register of Unclaimed Moneys </w:t>
      </w:r>
      <w:r w:rsidRPr="0008618D">
        <w:rPr>
          <w:i/>
          <w:szCs w:val="17"/>
        </w:rPr>
        <w:t>held by</w:t>
      </w:r>
      <w:r w:rsidRPr="0008618D">
        <w:rPr>
          <w:i/>
          <w:szCs w:val="17"/>
          <w:lang w:eastAsia="en-AU"/>
        </w:rPr>
        <w:t xml:space="preserve"> Hills Ltd for the year ended 2012</w:t>
      </w:r>
    </w:p>
    <w:tbl>
      <w:tblPr>
        <w:tblStyle w:val="TableGrid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3"/>
        <w:gridCol w:w="2710"/>
        <w:gridCol w:w="834"/>
        <w:gridCol w:w="2090"/>
        <w:gridCol w:w="839"/>
      </w:tblGrid>
      <w:tr w:rsidR="0008618D" w:rsidRPr="0008618D" w:rsidTr="00C46B70">
        <w:trPr>
          <w:trHeight w:val="455"/>
        </w:trPr>
        <w:tc>
          <w:tcPr>
            <w:tcW w:w="5561" w:type="dxa"/>
            <w:gridSpan w:val="2"/>
            <w:tcBorders>
              <w:top w:val="single" w:sz="4" w:space="0" w:color="auto"/>
              <w:bottom w:val="single" w:sz="4" w:space="0" w:color="auto"/>
            </w:tcBorders>
            <w:vAlign w:val="center"/>
            <w:hideMark/>
          </w:tcPr>
          <w:p w:rsidR="0008618D" w:rsidRPr="004E221A" w:rsidRDefault="0008618D" w:rsidP="0008618D">
            <w:pPr>
              <w:spacing w:after="0"/>
              <w:jc w:val="center"/>
              <w:rPr>
                <w:b/>
                <w:szCs w:val="20"/>
              </w:rPr>
            </w:pPr>
            <w:r w:rsidRPr="004E221A">
              <w:rPr>
                <w:b/>
                <w:szCs w:val="20"/>
              </w:rPr>
              <w:t>Name and Address of Owner</w:t>
            </w:r>
          </w:p>
        </w:tc>
        <w:tc>
          <w:tcPr>
            <w:tcW w:w="818" w:type="dxa"/>
            <w:tcBorders>
              <w:top w:val="single" w:sz="4" w:space="0" w:color="auto"/>
              <w:bottom w:val="single" w:sz="4" w:space="0" w:color="auto"/>
            </w:tcBorders>
            <w:vAlign w:val="center"/>
            <w:hideMark/>
          </w:tcPr>
          <w:p w:rsidR="0008618D" w:rsidRPr="004E221A" w:rsidRDefault="0008618D" w:rsidP="0008618D">
            <w:pPr>
              <w:spacing w:after="0"/>
              <w:jc w:val="center"/>
              <w:rPr>
                <w:b/>
                <w:szCs w:val="20"/>
              </w:rPr>
            </w:pPr>
            <w:r w:rsidRPr="004E221A">
              <w:rPr>
                <w:b/>
                <w:szCs w:val="20"/>
              </w:rPr>
              <w:t>Amount $</w:t>
            </w:r>
          </w:p>
        </w:tc>
        <w:tc>
          <w:tcPr>
            <w:tcW w:w="2154" w:type="dxa"/>
            <w:tcBorders>
              <w:top w:val="single" w:sz="4" w:space="0" w:color="auto"/>
              <w:bottom w:val="single" w:sz="4" w:space="0" w:color="auto"/>
            </w:tcBorders>
            <w:vAlign w:val="center"/>
          </w:tcPr>
          <w:p w:rsidR="0008618D" w:rsidRPr="004E221A" w:rsidRDefault="0008618D" w:rsidP="0008618D">
            <w:pPr>
              <w:spacing w:after="0"/>
              <w:jc w:val="center"/>
              <w:rPr>
                <w:b/>
                <w:szCs w:val="20"/>
              </w:rPr>
            </w:pPr>
            <w:r w:rsidRPr="004E221A">
              <w:rPr>
                <w:b/>
                <w:szCs w:val="20"/>
              </w:rPr>
              <w:t xml:space="preserve">Description of </w:t>
            </w:r>
            <w:r w:rsidRPr="004E221A">
              <w:rPr>
                <w:b/>
                <w:szCs w:val="20"/>
              </w:rPr>
              <w:br/>
              <w:t>Unclaimed Money</w:t>
            </w:r>
          </w:p>
        </w:tc>
        <w:tc>
          <w:tcPr>
            <w:tcW w:w="823" w:type="dxa"/>
            <w:tcBorders>
              <w:top w:val="single" w:sz="4" w:space="0" w:color="auto"/>
              <w:bottom w:val="single" w:sz="4" w:space="0" w:color="auto"/>
            </w:tcBorders>
            <w:vAlign w:val="center"/>
            <w:hideMark/>
          </w:tcPr>
          <w:p w:rsidR="0008618D" w:rsidRPr="004E221A" w:rsidRDefault="0008618D" w:rsidP="0008618D">
            <w:pPr>
              <w:spacing w:after="0"/>
              <w:jc w:val="center"/>
              <w:rPr>
                <w:b/>
                <w:szCs w:val="20"/>
              </w:rPr>
            </w:pPr>
            <w:r w:rsidRPr="004E221A">
              <w:rPr>
                <w:b/>
                <w:szCs w:val="20"/>
              </w:rPr>
              <w:t>Date</w:t>
            </w:r>
          </w:p>
        </w:tc>
      </w:tr>
      <w:tr w:rsidR="0008618D" w:rsidRPr="0008618D" w:rsidTr="00C46B70">
        <w:trPr>
          <w:trHeight w:val="20"/>
        </w:trPr>
        <w:tc>
          <w:tcPr>
            <w:tcW w:w="2867" w:type="dxa"/>
            <w:tcBorders>
              <w:top w:val="single" w:sz="4" w:space="0" w:color="auto"/>
            </w:tcBorders>
          </w:tcPr>
          <w:p w:rsidR="0008618D" w:rsidRPr="0008618D" w:rsidRDefault="0008618D" w:rsidP="0008618D">
            <w:pPr>
              <w:spacing w:after="0" w:line="80" w:lineRule="exact"/>
              <w:jc w:val="left"/>
              <w:rPr>
                <w:szCs w:val="20"/>
              </w:rPr>
            </w:pPr>
          </w:p>
        </w:tc>
        <w:tc>
          <w:tcPr>
            <w:tcW w:w="2694" w:type="dxa"/>
            <w:tcBorders>
              <w:top w:val="single" w:sz="4" w:space="0" w:color="auto"/>
            </w:tcBorders>
          </w:tcPr>
          <w:p w:rsidR="0008618D" w:rsidRPr="0008618D" w:rsidRDefault="0008618D" w:rsidP="0008618D">
            <w:pPr>
              <w:spacing w:after="0" w:line="80" w:lineRule="exact"/>
              <w:rPr>
                <w:szCs w:val="20"/>
              </w:rPr>
            </w:pPr>
          </w:p>
        </w:tc>
        <w:tc>
          <w:tcPr>
            <w:tcW w:w="818" w:type="dxa"/>
            <w:tcBorders>
              <w:top w:val="single" w:sz="4" w:space="0" w:color="auto"/>
            </w:tcBorders>
          </w:tcPr>
          <w:p w:rsidR="0008618D" w:rsidRPr="0008618D" w:rsidRDefault="0008618D" w:rsidP="0008618D">
            <w:pPr>
              <w:spacing w:after="0" w:line="80" w:lineRule="exact"/>
              <w:jc w:val="right"/>
              <w:rPr>
                <w:szCs w:val="20"/>
              </w:rPr>
            </w:pPr>
          </w:p>
        </w:tc>
        <w:tc>
          <w:tcPr>
            <w:tcW w:w="2154" w:type="dxa"/>
            <w:tcBorders>
              <w:top w:val="single" w:sz="4" w:space="0" w:color="auto"/>
            </w:tcBorders>
          </w:tcPr>
          <w:p w:rsidR="0008618D" w:rsidRPr="0008618D" w:rsidRDefault="0008618D" w:rsidP="0008618D">
            <w:pPr>
              <w:spacing w:after="0" w:line="80" w:lineRule="exact"/>
              <w:jc w:val="center"/>
              <w:rPr>
                <w:szCs w:val="20"/>
              </w:rPr>
            </w:pPr>
          </w:p>
        </w:tc>
        <w:tc>
          <w:tcPr>
            <w:tcW w:w="823" w:type="dxa"/>
            <w:tcBorders>
              <w:top w:val="single" w:sz="4" w:space="0" w:color="auto"/>
            </w:tcBorders>
          </w:tcPr>
          <w:p w:rsidR="0008618D" w:rsidRPr="0008618D" w:rsidRDefault="0008618D" w:rsidP="0008618D">
            <w:pPr>
              <w:spacing w:after="0" w:line="80" w:lineRule="exact"/>
              <w:jc w:val="right"/>
              <w:rPr>
                <w:szCs w:val="20"/>
              </w:rPr>
            </w:pP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Andrew Donald Miller</w:t>
            </w:r>
          </w:p>
        </w:tc>
        <w:tc>
          <w:tcPr>
            <w:tcW w:w="2694" w:type="dxa"/>
            <w:noWrap/>
            <w:hideMark/>
          </w:tcPr>
          <w:p w:rsidR="0008618D" w:rsidRPr="0008618D" w:rsidRDefault="0008618D" w:rsidP="0008618D">
            <w:pPr>
              <w:spacing w:after="0"/>
              <w:rPr>
                <w:szCs w:val="20"/>
              </w:rPr>
            </w:pPr>
            <w:r w:rsidRPr="0008618D">
              <w:rPr>
                <w:szCs w:val="20"/>
              </w:rPr>
              <w:t>DAVIDSON NSW 2085</w:t>
            </w:r>
          </w:p>
        </w:tc>
        <w:tc>
          <w:tcPr>
            <w:tcW w:w="818" w:type="dxa"/>
            <w:noWrap/>
            <w:hideMark/>
          </w:tcPr>
          <w:p w:rsidR="0008618D" w:rsidRPr="0008618D" w:rsidRDefault="0008618D" w:rsidP="0008618D">
            <w:pPr>
              <w:spacing w:after="0"/>
              <w:ind w:right="113"/>
              <w:jc w:val="right"/>
              <w:rPr>
                <w:szCs w:val="20"/>
              </w:rPr>
            </w:pPr>
            <w:r w:rsidRPr="0008618D">
              <w:rPr>
                <w:szCs w:val="20"/>
              </w:rPr>
              <w:t>500.00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Anthony Dean Forbes</w:t>
            </w:r>
          </w:p>
        </w:tc>
        <w:tc>
          <w:tcPr>
            <w:tcW w:w="2694" w:type="dxa"/>
            <w:noWrap/>
            <w:hideMark/>
          </w:tcPr>
          <w:p w:rsidR="0008618D" w:rsidRPr="0008618D" w:rsidRDefault="0008618D" w:rsidP="0008618D">
            <w:pPr>
              <w:spacing w:after="0"/>
              <w:rPr>
                <w:szCs w:val="20"/>
              </w:rPr>
            </w:pPr>
            <w:r w:rsidRPr="0008618D">
              <w:rPr>
                <w:szCs w:val="20"/>
              </w:rPr>
              <w:t>VICTORIA POINT QLD 4165</w:t>
            </w:r>
          </w:p>
        </w:tc>
        <w:tc>
          <w:tcPr>
            <w:tcW w:w="818" w:type="dxa"/>
            <w:noWrap/>
            <w:hideMark/>
          </w:tcPr>
          <w:p w:rsidR="0008618D" w:rsidRPr="0008618D" w:rsidRDefault="0008618D" w:rsidP="0008618D">
            <w:pPr>
              <w:spacing w:after="0"/>
              <w:ind w:right="113"/>
              <w:jc w:val="right"/>
              <w:rPr>
                <w:szCs w:val="20"/>
              </w:rPr>
            </w:pPr>
            <w:r w:rsidRPr="0008618D">
              <w:rPr>
                <w:szCs w:val="20"/>
              </w:rPr>
              <w:t>125.00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Anthony Stewart Toby</w:t>
            </w:r>
          </w:p>
        </w:tc>
        <w:tc>
          <w:tcPr>
            <w:tcW w:w="2694" w:type="dxa"/>
            <w:noWrap/>
            <w:hideMark/>
          </w:tcPr>
          <w:p w:rsidR="0008618D" w:rsidRPr="0008618D" w:rsidRDefault="0008618D" w:rsidP="0008618D">
            <w:pPr>
              <w:spacing w:after="0"/>
              <w:rPr>
                <w:szCs w:val="20"/>
              </w:rPr>
            </w:pPr>
            <w:r w:rsidRPr="0008618D">
              <w:rPr>
                <w:szCs w:val="20"/>
              </w:rPr>
              <w:t>GOODNA QLD 4300</w:t>
            </w:r>
          </w:p>
        </w:tc>
        <w:tc>
          <w:tcPr>
            <w:tcW w:w="818" w:type="dxa"/>
            <w:noWrap/>
            <w:hideMark/>
          </w:tcPr>
          <w:p w:rsidR="0008618D" w:rsidRPr="0008618D" w:rsidRDefault="0008618D" w:rsidP="0008618D">
            <w:pPr>
              <w:spacing w:after="0"/>
              <w:ind w:right="113"/>
              <w:jc w:val="right"/>
              <w:rPr>
                <w:szCs w:val="20"/>
              </w:rPr>
            </w:pPr>
            <w:r w:rsidRPr="0008618D">
              <w:rPr>
                <w:szCs w:val="20"/>
              </w:rPr>
              <w:t>117.35</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Barbara Helen Couston Cliff</w:t>
            </w:r>
          </w:p>
        </w:tc>
        <w:tc>
          <w:tcPr>
            <w:tcW w:w="2694" w:type="dxa"/>
            <w:noWrap/>
            <w:hideMark/>
          </w:tcPr>
          <w:p w:rsidR="0008618D" w:rsidRPr="0008618D" w:rsidRDefault="0008618D" w:rsidP="0008618D">
            <w:pPr>
              <w:spacing w:after="0"/>
              <w:rPr>
                <w:szCs w:val="20"/>
              </w:rPr>
            </w:pPr>
            <w:r w:rsidRPr="0008618D">
              <w:rPr>
                <w:szCs w:val="20"/>
              </w:rPr>
              <w:t>ELANORA HEIGHTS NSW 2101</w:t>
            </w:r>
          </w:p>
        </w:tc>
        <w:tc>
          <w:tcPr>
            <w:tcW w:w="818" w:type="dxa"/>
            <w:noWrap/>
            <w:hideMark/>
          </w:tcPr>
          <w:p w:rsidR="0008618D" w:rsidRPr="0008618D" w:rsidRDefault="0008618D" w:rsidP="0008618D">
            <w:pPr>
              <w:spacing w:after="0"/>
              <w:ind w:right="113"/>
              <w:jc w:val="right"/>
              <w:rPr>
                <w:szCs w:val="20"/>
              </w:rPr>
            </w:pPr>
            <w:r w:rsidRPr="0008618D">
              <w:rPr>
                <w:szCs w:val="20"/>
              </w:rPr>
              <w:t>100.00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Beverley Ive</w:t>
            </w:r>
          </w:p>
        </w:tc>
        <w:tc>
          <w:tcPr>
            <w:tcW w:w="2694" w:type="dxa"/>
            <w:noWrap/>
            <w:hideMark/>
          </w:tcPr>
          <w:p w:rsidR="0008618D" w:rsidRPr="0008618D" w:rsidRDefault="0008618D" w:rsidP="0008618D">
            <w:pPr>
              <w:spacing w:after="0"/>
              <w:rPr>
                <w:szCs w:val="20"/>
              </w:rPr>
            </w:pPr>
            <w:r w:rsidRPr="0008618D">
              <w:rPr>
                <w:szCs w:val="20"/>
              </w:rPr>
              <w:t>CHELTENHAM VIC 3192</w:t>
            </w:r>
          </w:p>
        </w:tc>
        <w:tc>
          <w:tcPr>
            <w:tcW w:w="818" w:type="dxa"/>
            <w:noWrap/>
            <w:hideMark/>
          </w:tcPr>
          <w:p w:rsidR="0008618D" w:rsidRPr="0008618D" w:rsidRDefault="0008618D" w:rsidP="0008618D">
            <w:pPr>
              <w:spacing w:after="0"/>
              <w:ind w:right="113"/>
              <w:jc w:val="right"/>
              <w:rPr>
                <w:szCs w:val="20"/>
              </w:rPr>
            </w:pPr>
            <w:r w:rsidRPr="0008618D">
              <w:rPr>
                <w:szCs w:val="20"/>
              </w:rPr>
              <w:t>364.80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Boris Victor Kornienko</w:t>
            </w:r>
          </w:p>
        </w:tc>
        <w:tc>
          <w:tcPr>
            <w:tcW w:w="2694" w:type="dxa"/>
            <w:noWrap/>
            <w:hideMark/>
          </w:tcPr>
          <w:p w:rsidR="0008618D" w:rsidRPr="0008618D" w:rsidRDefault="0008618D" w:rsidP="0008618D">
            <w:pPr>
              <w:spacing w:after="0"/>
              <w:rPr>
                <w:szCs w:val="20"/>
              </w:rPr>
            </w:pPr>
            <w:r w:rsidRPr="0008618D">
              <w:rPr>
                <w:szCs w:val="20"/>
              </w:rPr>
              <w:t>LUCINDALE SA 5272</w:t>
            </w:r>
          </w:p>
        </w:tc>
        <w:tc>
          <w:tcPr>
            <w:tcW w:w="818" w:type="dxa"/>
            <w:noWrap/>
            <w:hideMark/>
          </w:tcPr>
          <w:p w:rsidR="0008618D" w:rsidRPr="0008618D" w:rsidRDefault="0008618D" w:rsidP="0008618D">
            <w:pPr>
              <w:spacing w:after="0"/>
              <w:ind w:right="113"/>
              <w:jc w:val="right"/>
              <w:rPr>
                <w:szCs w:val="20"/>
              </w:rPr>
            </w:pPr>
            <w:r w:rsidRPr="0008618D">
              <w:rPr>
                <w:szCs w:val="20"/>
              </w:rPr>
              <w:t>130.20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Brendon Steven Ross</w:t>
            </w:r>
          </w:p>
        </w:tc>
        <w:tc>
          <w:tcPr>
            <w:tcW w:w="2694" w:type="dxa"/>
            <w:noWrap/>
            <w:hideMark/>
          </w:tcPr>
          <w:p w:rsidR="0008618D" w:rsidRPr="0008618D" w:rsidRDefault="0008618D" w:rsidP="0008618D">
            <w:pPr>
              <w:spacing w:after="0"/>
              <w:rPr>
                <w:szCs w:val="20"/>
              </w:rPr>
            </w:pPr>
            <w:r w:rsidRPr="0008618D">
              <w:rPr>
                <w:szCs w:val="20"/>
              </w:rPr>
              <w:t>KAIAPOI 7630 NEW ZEALAND</w:t>
            </w:r>
          </w:p>
        </w:tc>
        <w:tc>
          <w:tcPr>
            <w:tcW w:w="818" w:type="dxa"/>
            <w:noWrap/>
            <w:hideMark/>
          </w:tcPr>
          <w:p w:rsidR="0008618D" w:rsidRPr="0008618D" w:rsidRDefault="0008618D" w:rsidP="0008618D">
            <w:pPr>
              <w:spacing w:after="0"/>
              <w:ind w:right="113"/>
              <w:jc w:val="right"/>
              <w:rPr>
                <w:szCs w:val="20"/>
              </w:rPr>
            </w:pPr>
            <w:r w:rsidRPr="0008618D">
              <w:rPr>
                <w:szCs w:val="20"/>
              </w:rPr>
              <w:t>122.80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Bryan Tisdall</w:t>
            </w:r>
          </w:p>
        </w:tc>
        <w:tc>
          <w:tcPr>
            <w:tcW w:w="2694" w:type="dxa"/>
            <w:noWrap/>
            <w:hideMark/>
          </w:tcPr>
          <w:p w:rsidR="0008618D" w:rsidRPr="0008618D" w:rsidRDefault="0008618D" w:rsidP="0008618D">
            <w:pPr>
              <w:spacing w:after="0"/>
              <w:rPr>
                <w:szCs w:val="20"/>
              </w:rPr>
            </w:pPr>
            <w:r w:rsidRPr="0008618D">
              <w:rPr>
                <w:szCs w:val="20"/>
              </w:rPr>
              <w:t>ONKAPARINGA HILLS SA 6163</w:t>
            </w:r>
          </w:p>
        </w:tc>
        <w:tc>
          <w:tcPr>
            <w:tcW w:w="818" w:type="dxa"/>
            <w:noWrap/>
            <w:hideMark/>
          </w:tcPr>
          <w:p w:rsidR="0008618D" w:rsidRPr="0008618D" w:rsidRDefault="0008618D" w:rsidP="0008618D">
            <w:pPr>
              <w:spacing w:after="0"/>
              <w:ind w:right="113"/>
              <w:jc w:val="right"/>
              <w:rPr>
                <w:szCs w:val="20"/>
              </w:rPr>
            </w:pPr>
            <w:r w:rsidRPr="0008618D">
              <w:rPr>
                <w:szCs w:val="20"/>
              </w:rPr>
              <w:t>139.60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Cecil Lees</w:t>
            </w:r>
          </w:p>
        </w:tc>
        <w:tc>
          <w:tcPr>
            <w:tcW w:w="2694" w:type="dxa"/>
            <w:noWrap/>
            <w:hideMark/>
          </w:tcPr>
          <w:p w:rsidR="0008618D" w:rsidRPr="0008618D" w:rsidRDefault="0008618D" w:rsidP="0008618D">
            <w:pPr>
              <w:spacing w:after="0"/>
              <w:rPr>
                <w:szCs w:val="20"/>
              </w:rPr>
            </w:pPr>
            <w:r w:rsidRPr="0008618D">
              <w:rPr>
                <w:szCs w:val="20"/>
              </w:rPr>
              <w:t>BORONIA HEIGHTS QLD 4124</w:t>
            </w:r>
          </w:p>
        </w:tc>
        <w:tc>
          <w:tcPr>
            <w:tcW w:w="818" w:type="dxa"/>
            <w:noWrap/>
            <w:hideMark/>
          </w:tcPr>
          <w:p w:rsidR="0008618D" w:rsidRPr="0008618D" w:rsidRDefault="0008618D" w:rsidP="0008618D">
            <w:pPr>
              <w:spacing w:after="0"/>
              <w:ind w:right="113"/>
              <w:jc w:val="right"/>
              <w:rPr>
                <w:szCs w:val="20"/>
              </w:rPr>
            </w:pPr>
            <w:r w:rsidRPr="0008618D">
              <w:rPr>
                <w:szCs w:val="20"/>
              </w:rPr>
              <w:t>123.50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Charles John Turner</w:t>
            </w:r>
          </w:p>
        </w:tc>
        <w:tc>
          <w:tcPr>
            <w:tcW w:w="2694" w:type="dxa"/>
            <w:noWrap/>
            <w:hideMark/>
          </w:tcPr>
          <w:p w:rsidR="0008618D" w:rsidRPr="0008618D" w:rsidRDefault="0008618D" w:rsidP="0008618D">
            <w:pPr>
              <w:spacing w:after="0"/>
              <w:rPr>
                <w:szCs w:val="20"/>
              </w:rPr>
            </w:pPr>
            <w:r w:rsidRPr="0008618D">
              <w:rPr>
                <w:szCs w:val="20"/>
              </w:rPr>
              <w:t>CAMPBELLTOWN NSW 2560</w:t>
            </w:r>
          </w:p>
        </w:tc>
        <w:tc>
          <w:tcPr>
            <w:tcW w:w="818" w:type="dxa"/>
            <w:noWrap/>
            <w:hideMark/>
          </w:tcPr>
          <w:p w:rsidR="0008618D" w:rsidRPr="0008618D" w:rsidRDefault="0008618D" w:rsidP="0008618D">
            <w:pPr>
              <w:spacing w:after="0"/>
              <w:ind w:right="113"/>
              <w:jc w:val="right"/>
              <w:rPr>
                <w:szCs w:val="20"/>
              </w:rPr>
            </w:pPr>
            <w:r w:rsidRPr="0008618D">
              <w:rPr>
                <w:szCs w:val="20"/>
              </w:rPr>
              <w:t>313.15</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Christopher Mailer</w:t>
            </w:r>
          </w:p>
        </w:tc>
        <w:tc>
          <w:tcPr>
            <w:tcW w:w="2694" w:type="dxa"/>
            <w:noWrap/>
            <w:hideMark/>
          </w:tcPr>
          <w:p w:rsidR="0008618D" w:rsidRPr="0008618D" w:rsidRDefault="0008618D" w:rsidP="0008618D">
            <w:pPr>
              <w:spacing w:after="0"/>
              <w:rPr>
                <w:szCs w:val="20"/>
              </w:rPr>
            </w:pPr>
            <w:r w:rsidRPr="0008618D">
              <w:rPr>
                <w:szCs w:val="20"/>
              </w:rPr>
              <w:t>JINDALEE WA 6036</w:t>
            </w:r>
          </w:p>
        </w:tc>
        <w:tc>
          <w:tcPr>
            <w:tcW w:w="818" w:type="dxa"/>
            <w:noWrap/>
            <w:hideMark/>
          </w:tcPr>
          <w:p w:rsidR="0008618D" w:rsidRPr="0008618D" w:rsidRDefault="0008618D" w:rsidP="0008618D">
            <w:pPr>
              <w:spacing w:after="0"/>
              <w:ind w:right="113"/>
              <w:jc w:val="right"/>
              <w:rPr>
                <w:szCs w:val="20"/>
              </w:rPr>
            </w:pPr>
            <w:r w:rsidRPr="0008618D">
              <w:rPr>
                <w:szCs w:val="20"/>
              </w:rPr>
              <w:t>137.90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Craig Mervyn James Chant</w:t>
            </w:r>
          </w:p>
        </w:tc>
        <w:tc>
          <w:tcPr>
            <w:tcW w:w="2694" w:type="dxa"/>
            <w:noWrap/>
            <w:hideMark/>
          </w:tcPr>
          <w:p w:rsidR="0008618D" w:rsidRPr="0008618D" w:rsidRDefault="0008618D" w:rsidP="0008618D">
            <w:pPr>
              <w:spacing w:after="0"/>
              <w:rPr>
                <w:szCs w:val="20"/>
              </w:rPr>
            </w:pPr>
            <w:r w:rsidRPr="0008618D">
              <w:rPr>
                <w:szCs w:val="20"/>
              </w:rPr>
              <w:t>REGENTS PARK QLD 4118</w:t>
            </w:r>
          </w:p>
        </w:tc>
        <w:tc>
          <w:tcPr>
            <w:tcW w:w="818" w:type="dxa"/>
            <w:noWrap/>
            <w:hideMark/>
          </w:tcPr>
          <w:p w:rsidR="0008618D" w:rsidRPr="0008618D" w:rsidRDefault="0008618D" w:rsidP="0008618D">
            <w:pPr>
              <w:spacing w:after="0"/>
              <w:ind w:right="113"/>
              <w:jc w:val="right"/>
              <w:rPr>
                <w:szCs w:val="20"/>
              </w:rPr>
            </w:pPr>
            <w:r w:rsidRPr="0008618D">
              <w:rPr>
                <w:szCs w:val="20"/>
              </w:rPr>
              <w:t>450.90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Dorothy Joy Mackie</w:t>
            </w:r>
          </w:p>
        </w:tc>
        <w:tc>
          <w:tcPr>
            <w:tcW w:w="2694" w:type="dxa"/>
            <w:noWrap/>
            <w:hideMark/>
          </w:tcPr>
          <w:p w:rsidR="0008618D" w:rsidRPr="0008618D" w:rsidRDefault="0008618D" w:rsidP="0008618D">
            <w:pPr>
              <w:spacing w:after="0"/>
              <w:rPr>
                <w:szCs w:val="20"/>
              </w:rPr>
            </w:pPr>
            <w:r w:rsidRPr="0008618D">
              <w:rPr>
                <w:szCs w:val="20"/>
              </w:rPr>
              <w:t>PAPAKURA 2244 NEW ZEALAND</w:t>
            </w:r>
          </w:p>
        </w:tc>
        <w:tc>
          <w:tcPr>
            <w:tcW w:w="818" w:type="dxa"/>
            <w:noWrap/>
            <w:hideMark/>
          </w:tcPr>
          <w:p w:rsidR="0008618D" w:rsidRPr="0008618D" w:rsidRDefault="0008618D" w:rsidP="0008618D">
            <w:pPr>
              <w:spacing w:after="0"/>
              <w:ind w:right="113"/>
              <w:jc w:val="right"/>
              <w:rPr>
                <w:szCs w:val="20"/>
              </w:rPr>
            </w:pPr>
            <w:r w:rsidRPr="0008618D">
              <w:rPr>
                <w:szCs w:val="20"/>
              </w:rPr>
              <w:t>181.40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Fergus Hamilton Magill</w:t>
            </w:r>
          </w:p>
        </w:tc>
        <w:tc>
          <w:tcPr>
            <w:tcW w:w="2694" w:type="dxa"/>
            <w:noWrap/>
            <w:hideMark/>
          </w:tcPr>
          <w:p w:rsidR="0008618D" w:rsidRPr="0008618D" w:rsidRDefault="0008618D" w:rsidP="0008618D">
            <w:pPr>
              <w:spacing w:after="0"/>
              <w:rPr>
                <w:szCs w:val="20"/>
              </w:rPr>
            </w:pPr>
            <w:r w:rsidRPr="0008618D">
              <w:rPr>
                <w:szCs w:val="20"/>
              </w:rPr>
              <w:t>COTTESLOE WA 6011</w:t>
            </w:r>
          </w:p>
        </w:tc>
        <w:tc>
          <w:tcPr>
            <w:tcW w:w="818" w:type="dxa"/>
            <w:noWrap/>
            <w:hideMark/>
          </w:tcPr>
          <w:p w:rsidR="0008618D" w:rsidRPr="0008618D" w:rsidRDefault="0008618D" w:rsidP="0008618D">
            <w:pPr>
              <w:spacing w:after="0"/>
              <w:ind w:right="113"/>
              <w:jc w:val="right"/>
              <w:rPr>
                <w:szCs w:val="20"/>
              </w:rPr>
            </w:pPr>
            <w:r w:rsidRPr="0008618D">
              <w:rPr>
                <w:szCs w:val="20"/>
              </w:rPr>
              <w:t>249.30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George Thomas Quigg</w:t>
            </w:r>
          </w:p>
        </w:tc>
        <w:tc>
          <w:tcPr>
            <w:tcW w:w="2694" w:type="dxa"/>
            <w:noWrap/>
            <w:hideMark/>
          </w:tcPr>
          <w:p w:rsidR="0008618D" w:rsidRPr="0008618D" w:rsidRDefault="0008618D" w:rsidP="0008618D">
            <w:pPr>
              <w:spacing w:after="0"/>
              <w:rPr>
                <w:szCs w:val="20"/>
              </w:rPr>
            </w:pPr>
            <w:r w:rsidRPr="0008618D">
              <w:rPr>
                <w:szCs w:val="20"/>
              </w:rPr>
              <w:t>BANKSTOWN NSW 1885</w:t>
            </w:r>
          </w:p>
        </w:tc>
        <w:tc>
          <w:tcPr>
            <w:tcW w:w="818" w:type="dxa"/>
            <w:noWrap/>
            <w:hideMark/>
          </w:tcPr>
          <w:p w:rsidR="0008618D" w:rsidRPr="0008618D" w:rsidRDefault="0008618D" w:rsidP="0008618D">
            <w:pPr>
              <w:spacing w:after="0"/>
              <w:ind w:right="113"/>
              <w:jc w:val="right"/>
              <w:rPr>
                <w:szCs w:val="20"/>
              </w:rPr>
            </w:pPr>
            <w:r w:rsidRPr="0008618D">
              <w:rPr>
                <w:szCs w:val="20"/>
              </w:rPr>
              <w:t>150.00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Glynn Bernard Williams</w:t>
            </w:r>
          </w:p>
        </w:tc>
        <w:tc>
          <w:tcPr>
            <w:tcW w:w="2694" w:type="dxa"/>
            <w:noWrap/>
            <w:hideMark/>
          </w:tcPr>
          <w:p w:rsidR="0008618D" w:rsidRPr="0008618D" w:rsidRDefault="0008618D" w:rsidP="0008618D">
            <w:pPr>
              <w:spacing w:after="0"/>
              <w:rPr>
                <w:szCs w:val="20"/>
              </w:rPr>
            </w:pPr>
            <w:r w:rsidRPr="0008618D">
              <w:rPr>
                <w:szCs w:val="20"/>
              </w:rPr>
              <w:t>MORPHETTVALE SA 5162</w:t>
            </w:r>
          </w:p>
        </w:tc>
        <w:tc>
          <w:tcPr>
            <w:tcW w:w="818" w:type="dxa"/>
            <w:noWrap/>
            <w:hideMark/>
          </w:tcPr>
          <w:p w:rsidR="0008618D" w:rsidRPr="0008618D" w:rsidRDefault="0008618D" w:rsidP="0008618D">
            <w:pPr>
              <w:spacing w:after="0"/>
              <w:ind w:right="113"/>
              <w:jc w:val="right"/>
              <w:rPr>
                <w:szCs w:val="20"/>
              </w:rPr>
            </w:pPr>
            <w:r w:rsidRPr="0008618D">
              <w:rPr>
                <w:szCs w:val="20"/>
              </w:rPr>
              <w:t>103.50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Harris Dunstan</w:t>
            </w:r>
          </w:p>
        </w:tc>
        <w:tc>
          <w:tcPr>
            <w:tcW w:w="2694" w:type="dxa"/>
            <w:noWrap/>
            <w:hideMark/>
          </w:tcPr>
          <w:p w:rsidR="0008618D" w:rsidRPr="0008618D" w:rsidRDefault="0008618D" w:rsidP="0008618D">
            <w:pPr>
              <w:spacing w:after="0"/>
              <w:rPr>
                <w:szCs w:val="20"/>
              </w:rPr>
            </w:pPr>
            <w:r w:rsidRPr="0008618D">
              <w:rPr>
                <w:szCs w:val="20"/>
              </w:rPr>
              <w:t>NORTH HAVEN NSW 2443</w:t>
            </w:r>
          </w:p>
        </w:tc>
        <w:tc>
          <w:tcPr>
            <w:tcW w:w="818" w:type="dxa"/>
            <w:noWrap/>
            <w:hideMark/>
          </w:tcPr>
          <w:p w:rsidR="0008618D" w:rsidRPr="0008618D" w:rsidRDefault="0008618D" w:rsidP="0008618D">
            <w:pPr>
              <w:spacing w:after="0"/>
              <w:ind w:right="113"/>
              <w:jc w:val="right"/>
              <w:rPr>
                <w:szCs w:val="20"/>
              </w:rPr>
            </w:pPr>
            <w:r w:rsidRPr="0008618D">
              <w:rPr>
                <w:szCs w:val="20"/>
              </w:rPr>
              <w:t>109.30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Jason Andrew Phillips</w:t>
            </w:r>
          </w:p>
        </w:tc>
        <w:tc>
          <w:tcPr>
            <w:tcW w:w="2694" w:type="dxa"/>
            <w:noWrap/>
            <w:hideMark/>
          </w:tcPr>
          <w:p w:rsidR="0008618D" w:rsidRPr="0008618D" w:rsidRDefault="0008618D" w:rsidP="0008618D">
            <w:pPr>
              <w:spacing w:after="0"/>
              <w:rPr>
                <w:szCs w:val="20"/>
              </w:rPr>
            </w:pPr>
            <w:r w:rsidRPr="0008618D">
              <w:rPr>
                <w:szCs w:val="20"/>
              </w:rPr>
              <w:t>BUNDAMBA QLD 4304</w:t>
            </w:r>
          </w:p>
        </w:tc>
        <w:tc>
          <w:tcPr>
            <w:tcW w:w="818" w:type="dxa"/>
            <w:noWrap/>
            <w:hideMark/>
          </w:tcPr>
          <w:p w:rsidR="0008618D" w:rsidRPr="0008618D" w:rsidRDefault="0008618D" w:rsidP="0008618D">
            <w:pPr>
              <w:spacing w:after="0"/>
              <w:ind w:right="113"/>
              <w:jc w:val="right"/>
              <w:rPr>
                <w:szCs w:val="20"/>
              </w:rPr>
            </w:pPr>
            <w:r w:rsidRPr="0008618D">
              <w:rPr>
                <w:szCs w:val="20"/>
              </w:rPr>
              <w:t>175.20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John Andrew Levings</w:t>
            </w:r>
          </w:p>
        </w:tc>
        <w:tc>
          <w:tcPr>
            <w:tcW w:w="2694" w:type="dxa"/>
            <w:noWrap/>
            <w:hideMark/>
          </w:tcPr>
          <w:p w:rsidR="0008618D" w:rsidRPr="0008618D" w:rsidRDefault="0008618D" w:rsidP="0008618D">
            <w:pPr>
              <w:spacing w:after="0"/>
              <w:rPr>
                <w:szCs w:val="20"/>
              </w:rPr>
            </w:pPr>
            <w:r w:rsidRPr="0008618D">
              <w:rPr>
                <w:szCs w:val="20"/>
              </w:rPr>
              <w:t>THE GAP QLD 4061</w:t>
            </w:r>
          </w:p>
        </w:tc>
        <w:tc>
          <w:tcPr>
            <w:tcW w:w="818" w:type="dxa"/>
            <w:noWrap/>
            <w:hideMark/>
          </w:tcPr>
          <w:p w:rsidR="0008618D" w:rsidRPr="0008618D" w:rsidRDefault="0008618D" w:rsidP="0008618D">
            <w:pPr>
              <w:spacing w:after="0"/>
              <w:ind w:right="113"/>
              <w:jc w:val="right"/>
              <w:rPr>
                <w:szCs w:val="20"/>
              </w:rPr>
            </w:pPr>
            <w:r w:rsidRPr="0008618D">
              <w:rPr>
                <w:szCs w:val="20"/>
              </w:rPr>
              <w:t>200.00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John Rauseo</w:t>
            </w:r>
          </w:p>
        </w:tc>
        <w:tc>
          <w:tcPr>
            <w:tcW w:w="2694" w:type="dxa"/>
            <w:noWrap/>
            <w:hideMark/>
          </w:tcPr>
          <w:p w:rsidR="0008618D" w:rsidRPr="0008618D" w:rsidRDefault="0008618D" w:rsidP="0008618D">
            <w:pPr>
              <w:spacing w:after="0"/>
              <w:rPr>
                <w:szCs w:val="20"/>
              </w:rPr>
            </w:pPr>
            <w:r w:rsidRPr="0008618D">
              <w:rPr>
                <w:szCs w:val="20"/>
              </w:rPr>
              <w:t>DAVOREN PARK SA 5113</w:t>
            </w:r>
          </w:p>
        </w:tc>
        <w:tc>
          <w:tcPr>
            <w:tcW w:w="818" w:type="dxa"/>
            <w:noWrap/>
            <w:hideMark/>
          </w:tcPr>
          <w:p w:rsidR="0008618D" w:rsidRPr="0008618D" w:rsidRDefault="0008618D" w:rsidP="0008618D">
            <w:pPr>
              <w:spacing w:after="0"/>
              <w:ind w:right="113"/>
              <w:jc w:val="right"/>
              <w:rPr>
                <w:szCs w:val="20"/>
              </w:rPr>
            </w:pPr>
            <w:r w:rsidRPr="0008618D">
              <w:rPr>
                <w:szCs w:val="20"/>
              </w:rPr>
              <w:t>224.75</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Julian John Sandow Hunt</w:t>
            </w:r>
          </w:p>
        </w:tc>
        <w:tc>
          <w:tcPr>
            <w:tcW w:w="2694" w:type="dxa"/>
            <w:noWrap/>
            <w:hideMark/>
          </w:tcPr>
          <w:p w:rsidR="0008618D" w:rsidRPr="0008618D" w:rsidRDefault="0008618D" w:rsidP="0008618D">
            <w:pPr>
              <w:spacing w:after="0"/>
              <w:rPr>
                <w:szCs w:val="20"/>
              </w:rPr>
            </w:pPr>
            <w:r w:rsidRPr="0008618D">
              <w:rPr>
                <w:szCs w:val="20"/>
              </w:rPr>
              <w:t>TOORAK GARDENS SA 5065</w:t>
            </w:r>
          </w:p>
        </w:tc>
        <w:tc>
          <w:tcPr>
            <w:tcW w:w="818" w:type="dxa"/>
            <w:noWrap/>
            <w:hideMark/>
          </w:tcPr>
          <w:p w:rsidR="0008618D" w:rsidRPr="0008618D" w:rsidRDefault="0008618D" w:rsidP="0008618D">
            <w:pPr>
              <w:spacing w:after="0"/>
              <w:ind w:right="113"/>
              <w:jc w:val="right"/>
              <w:rPr>
                <w:szCs w:val="20"/>
              </w:rPr>
            </w:pPr>
            <w:r w:rsidRPr="0008618D">
              <w:rPr>
                <w:szCs w:val="20"/>
              </w:rPr>
              <w:t>194.10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Valencia Mary Chandler (Late)</w:t>
            </w:r>
          </w:p>
        </w:tc>
        <w:tc>
          <w:tcPr>
            <w:tcW w:w="2694" w:type="dxa"/>
            <w:noWrap/>
            <w:hideMark/>
          </w:tcPr>
          <w:p w:rsidR="0008618D" w:rsidRPr="0008618D" w:rsidRDefault="0008618D" w:rsidP="0008618D">
            <w:pPr>
              <w:spacing w:after="0"/>
              <w:rPr>
                <w:szCs w:val="20"/>
              </w:rPr>
            </w:pPr>
            <w:r w:rsidRPr="0008618D">
              <w:rPr>
                <w:szCs w:val="20"/>
              </w:rPr>
              <w:t>ADELAIDE SA 5000</w:t>
            </w:r>
          </w:p>
        </w:tc>
        <w:tc>
          <w:tcPr>
            <w:tcW w:w="818" w:type="dxa"/>
            <w:noWrap/>
            <w:hideMark/>
          </w:tcPr>
          <w:p w:rsidR="0008618D" w:rsidRPr="0008618D" w:rsidRDefault="0008618D" w:rsidP="0008618D">
            <w:pPr>
              <w:spacing w:after="0"/>
              <w:ind w:right="113"/>
              <w:jc w:val="right"/>
              <w:rPr>
                <w:szCs w:val="20"/>
              </w:rPr>
            </w:pPr>
            <w:r w:rsidRPr="0008618D">
              <w:rPr>
                <w:szCs w:val="20"/>
              </w:rPr>
              <w:t>414.75</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Lorraine Barnes</w:t>
            </w:r>
          </w:p>
        </w:tc>
        <w:tc>
          <w:tcPr>
            <w:tcW w:w="2694" w:type="dxa"/>
            <w:noWrap/>
            <w:hideMark/>
          </w:tcPr>
          <w:p w:rsidR="0008618D" w:rsidRPr="0008618D" w:rsidRDefault="0008618D" w:rsidP="0008618D">
            <w:pPr>
              <w:spacing w:after="0"/>
              <w:rPr>
                <w:szCs w:val="20"/>
              </w:rPr>
            </w:pPr>
            <w:r w:rsidRPr="0008618D">
              <w:rPr>
                <w:szCs w:val="20"/>
              </w:rPr>
              <w:t>WENTWORTHVILLE NSW 2145</w:t>
            </w:r>
          </w:p>
        </w:tc>
        <w:tc>
          <w:tcPr>
            <w:tcW w:w="818" w:type="dxa"/>
            <w:noWrap/>
            <w:hideMark/>
          </w:tcPr>
          <w:p w:rsidR="0008618D" w:rsidRPr="0008618D" w:rsidRDefault="0008618D" w:rsidP="0008618D">
            <w:pPr>
              <w:spacing w:after="0"/>
              <w:ind w:right="113"/>
              <w:jc w:val="right"/>
              <w:rPr>
                <w:szCs w:val="20"/>
              </w:rPr>
            </w:pPr>
            <w:r w:rsidRPr="0008618D">
              <w:rPr>
                <w:szCs w:val="20"/>
              </w:rPr>
              <w:t>100.00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Michael Kelly</w:t>
            </w:r>
          </w:p>
        </w:tc>
        <w:tc>
          <w:tcPr>
            <w:tcW w:w="2694" w:type="dxa"/>
            <w:noWrap/>
            <w:hideMark/>
          </w:tcPr>
          <w:p w:rsidR="0008618D" w:rsidRPr="0008618D" w:rsidRDefault="0008618D" w:rsidP="0008618D">
            <w:pPr>
              <w:spacing w:after="0"/>
              <w:rPr>
                <w:szCs w:val="20"/>
              </w:rPr>
            </w:pPr>
            <w:r w:rsidRPr="0008618D">
              <w:rPr>
                <w:szCs w:val="20"/>
              </w:rPr>
              <w:t>FORRESTFIELD WA 6058</w:t>
            </w:r>
          </w:p>
        </w:tc>
        <w:tc>
          <w:tcPr>
            <w:tcW w:w="818" w:type="dxa"/>
            <w:noWrap/>
            <w:hideMark/>
          </w:tcPr>
          <w:p w:rsidR="0008618D" w:rsidRPr="0008618D" w:rsidRDefault="0008618D" w:rsidP="0008618D">
            <w:pPr>
              <w:spacing w:after="0"/>
              <w:ind w:right="113"/>
              <w:jc w:val="right"/>
              <w:rPr>
                <w:szCs w:val="20"/>
              </w:rPr>
            </w:pPr>
            <w:r w:rsidRPr="0008618D">
              <w:rPr>
                <w:szCs w:val="20"/>
              </w:rPr>
              <w:t>123.45</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 xml:space="preserve">Sally Jan Cuthbertson and </w:t>
            </w:r>
            <w:r w:rsidRPr="0008618D">
              <w:rPr>
                <w:szCs w:val="20"/>
              </w:rPr>
              <w:br/>
              <w:t>Geoffrey Francis Slattery</w:t>
            </w:r>
          </w:p>
        </w:tc>
        <w:tc>
          <w:tcPr>
            <w:tcW w:w="2694" w:type="dxa"/>
            <w:noWrap/>
            <w:hideMark/>
          </w:tcPr>
          <w:p w:rsidR="0008618D" w:rsidRPr="0008618D" w:rsidRDefault="0008618D" w:rsidP="0008618D">
            <w:pPr>
              <w:spacing w:after="0"/>
              <w:rPr>
                <w:szCs w:val="20"/>
              </w:rPr>
            </w:pPr>
            <w:r w:rsidRPr="0008618D">
              <w:rPr>
                <w:szCs w:val="20"/>
              </w:rPr>
              <w:t>MELBOURNE VIC 3000</w:t>
            </w:r>
          </w:p>
        </w:tc>
        <w:tc>
          <w:tcPr>
            <w:tcW w:w="818" w:type="dxa"/>
            <w:noWrap/>
            <w:hideMark/>
          </w:tcPr>
          <w:p w:rsidR="0008618D" w:rsidRPr="0008618D" w:rsidRDefault="0008618D" w:rsidP="0008618D">
            <w:pPr>
              <w:spacing w:after="0"/>
              <w:ind w:right="113"/>
              <w:jc w:val="right"/>
              <w:rPr>
                <w:szCs w:val="20"/>
              </w:rPr>
            </w:pPr>
            <w:r w:rsidRPr="0008618D">
              <w:rPr>
                <w:szCs w:val="20"/>
              </w:rPr>
              <w:t>370.95</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Shane Noel Quartermaine</w:t>
            </w:r>
          </w:p>
        </w:tc>
        <w:tc>
          <w:tcPr>
            <w:tcW w:w="2694" w:type="dxa"/>
            <w:noWrap/>
            <w:hideMark/>
          </w:tcPr>
          <w:p w:rsidR="0008618D" w:rsidRPr="0008618D" w:rsidRDefault="0008618D" w:rsidP="0008618D">
            <w:pPr>
              <w:spacing w:after="0"/>
              <w:rPr>
                <w:szCs w:val="20"/>
              </w:rPr>
            </w:pPr>
            <w:r w:rsidRPr="0008618D">
              <w:rPr>
                <w:szCs w:val="20"/>
              </w:rPr>
              <w:t>MADDINGTON WA 6109</w:t>
            </w:r>
          </w:p>
        </w:tc>
        <w:tc>
          <w:tcPr>
            <w:tcW w:w="818" w:type="dxa"/>
            <w:noWrap/>
            <w:hideMark/>
          </w:tcPr>
          <w:p w:rsidR="0008618D" w:rsidRPr="0008618D" w:rsidRDefault="0008618D" w:rsidP="0008618D">
            <w:pPr>
              <w:spacing w:after="0"/>
              <w:ind w:right="113"/>
              <w:jc w:val="right"/>
              <w:rPr>
                <w:szCs w:val="20"/>
              </w:rPr>
            </w:pPr>
            <w:r w:rsidRPr="0008618D">
              <w:rPr>
                <w:szCs w:val="20"/>
              </w:rPr>
              <w:t>112.80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Simon James Neave</w:t>
            </w:r>
          </w:p>
        </w:tc>
        <w:tc>
          <w:tcPr>
            <w:tcW w:w="2694" w:type="dxa"/>
            <w:noWrap/>
            <w:hideMark/>
          </w:tcPr>
          <w:p w:rsidR="0008618D" w:rsidRPr="0008618D" w:rsidRDefault="0008618D" w:rsidP="0008618D">
            <w:pPr>
              <w:spacing w:after="0"/>
              <w:rPr>
                <w:szCs w:val="20"/>
              </w:rPr>
            </w:pPr>
            <w:r w:rsidRPr="0008618D">
              <w:rPr>
                <w:szCs w:val="20"/>
              </w:rPr>
              <w:t>HOWARD SPRINGS NT 835</w:t>
            </w:r>
          </w:p>
        </w:tc>
        <w:tc>
          <w:tcPr>
            <w:tcW w:w="818" w:type="dxa"/>
            <w:noWrap/>
            <w:hideMark/>
          </w:tcPr>
          <w:p w:rsidR="0008618D" w:rsidRPr="0008618D" w:rsidRDefault="0008618D" w:rsidP="0008618D">
            <w:pPr>
              <w:spacing w:after="0"/>
              <w:ind w:right="113"/>
              <w:jc w:val="right"/>
              <w:rPr>
                <w:szCs w:val="20"/>
              </w:rPr>
            </w:pPr>
            <w:r w:rsidRPr="0008618D">
              <w:rPr>
                <w:szCs w:val="20"/>
              </w:rPr>
              <w:t>110.00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C46B70">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Trevor Leonard Etherington</w:t>
            </w:r>
          </w:p>
        </w:tc>
        <w:tc>
          <w:tcPr>
            <w:tcW w:w="2694" w:type="dxa"/>
            <w:noWrap/>
            <w:hideMark/>
          </w:tcPr>
          <w:p w:rsidR="0008618D" w:rsidRPr="0008618D" w:rsidRDefault="0008618D" w:rsidP="0008618D">
            <w:pPr>
              <w:spacing w:after="0"/>
              <w:rPr>
                <w:szCs w:val="20"/>
              </w:rPr>
            </w:pPr>
            <w:r w:rsidRPr="0008618D">
              <w:rPr>
                <w:szCs w:val="20"/>
              </w:rPr>
              <w:t>STURT SA 5047</w:t>
            </w:r>
          </w:p>
        </w:tc>
        <w:tc>
          <w:tcPr>
            <w:tcW w:w="818" w:type="dxa"/>
            <w:noWrap/>
            <w:hideMark/>
          </w:tcPr>
          <w:p w:rsidR="0008618D" w:rsidRPr="0008618D" w:rsidRDefault="0008618D" w:rsidP="0008618D">
            <w:pPr>
              <w:spacing w:after="0"/>
              <w:ind w:right="113"/>
              <w:jc w:val="right"/>
              <w:rPr>
                <w:szCs w:val="20"/>
              </w:rPr>
            </w:pPr>
            <w:r w:rsidRPr="0008618D">
              <w:rPr>
                <w:szCs w:val="20"/>
              </w:rPr>
              <w:t>286.30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884FCD">
        <w:trPr>
          <w:trHeight w:val="20"/>
        </w:trPr>
        <w:tc>
          <w:tcPr>
            <w:tcW w:w="2867" w:type="dxa"/>
            <w:noWrap/>
            <w:hideMark/>
          </w:tcPr>
          <w:p w:rsidR="0008618D" w:rsidRPr="0008618D" w:rsidRDefault="0008618D" w:rsidP="0008618D">
            <w:pPr>
              <w:spacing w:after="0"/>
              <w:ind w:left="142" w:hanging="142"/>
              <w:jc w:val="left"/>
              <w:rPr>
                <w:szCs w:val="20"/>
              </w:rPr>
            </w:pPr>
            <w:r w:rsidRPr="0008618D">
              <w:rPr>
                <w:szCs w:val="20"/>
              </w:rPr>
              <w:t>Triumph Eureka Investments Pty Ltd</w:t>
            </w:r>
          </w:p>
        </w:tc>
        <w:tc>
          <w:tcPr>
            <w:tcW w:w="2694" w:type="dxa"/>
            <w:noWrap/>
            <w:hideMark/>
          </w:tcPr>
          <w:p w:rsidR="0008618D" w:rsidRPr="0008618D" w:rsidRDefault="0008618D" w:rsidP="0008618D">
            <w:pPr>
              <w:spacing w:after="0"/>
              <w:rPr>
                <w:szCs w:val="20"/>
              </w:rPr>
            </w:pPr>
            <w:r w:rsidRPr="0008618D">
              <w:rPr>
                <w:szCs w:val="20"/>
              </w:rPr>
              <w:t>PADDINGTON NSW 2021</w:t>
            </w:r>
          </w:p>
        </w:tc>
        <w:tc>
          <w:tcPr>
            <w:tcW w:w="818" w:type="dxa"/>
            <w:noWrap/>
            <w:hideMark/>
          </w:tcPr>
          <w:p w:rsidR="0008618D" w:rsidRPr="0008618D" w:rsidRDefault="0008618D" w:rsidP="0008618D">
            <w:pPr>
              <w:spacing w:after="0"/>
              <w:ind w:right="113"/>
              <w:jc w:val="right"/>
              <w:rPr>
                <w:szCs w:val="20"/>
              </w:rPr>
            </w:pPr>
            <w:r w:rsidRPr="0008618D">
              <w:rPr>
                <w:szCs w:val="20"/>
              </w:rPr>
              <w:t>125.00</w:t>
            </w:r>
          </w:p>
        </w:tc>
        <w:tc>
          <w:tcPr>
            <w:tcW w:w="2154" w:type="dxa"/>
          </w:tcPr>
          <w:p w:rsidR="0008618D" w:rsidRPr="0008618D" w:rsidRDefault="0008618D" w:rsidP="0008618D">
            <w:pPr>
              <w:spacing w:after="0"/>
              <w:jc w:val="center"/>
              <w:rPr>
                <w:szCs w:val="20"/>
              </w:rPr>
            </w:pPr>
            <w:r w:rsidRPr="0008618D">
              <w:rPr>
                <w:szCs w:val="20"/>
              </w:rPr>
              <w:t>Unclaimed Dividend</w:t>
            </w:r>
          </w:p>
        </w:tc>
        <w:tc>
          <w:tcPr>
            <w:tcW w:w="823" w:type="dxa"/>
            <w:noWrap/>
            <w:hideMark/>
          </w:tcPr>
          <w:p w:rsidR="0008618D" w:rsidRPr="0008618D" w:rsidRDefault="0008618D" w:rsidP="0008618D">
            <w:pPr>
              <w:spacing w:after="0"/>
              <w:jc w:val="right"/>
              <w:rPr>
                <w:szCs w:val="20"/>
              </w:rPr>
            </w:pPr>
            <w:r w:rsidRPr="0008618D">
              <w:rPr>
                <w:szCs w:val="20"/>
              </w:rPr>
              <w:t>31.12.2012</w:t>
            </w:r>
          </w:p>
        </w:tc>
      </w:tr>
      <w:tr w:rsidR="0008618D" w:rsidRPr="0008618D" w:rsidTr="00884FCD">
        <w:trPr>
          <w:trHeight w:val="20"/>
        </w:trPr>
        <w:tc>
          <w:tcPr>
            <w:tcW w:w="2867" w:type="dxa"/>
            <w:noWrap/>
            <w:hideMark/>
          </w:tcPr>
          <w:p w:rsidR="0008618D" w:rsidRPr="0008618D" w:rsidRDefault="0008618D" w:rsidP="00884FCD">
            <w:pPr>
              <w:spacing w:after="0"/>
              <w:ind w:left="142" w:hanging="142"/>
              <w:jc w:val="left"/>
              <w:rPr>
                <w:szCs w:val="20"/>
              </w:rPr>
            </w:pPr>
            <w:r w:rsidRPr="0008618D">
              <w:rPr>
                <w:szCs w:val="20"/>
              </w:rPr>
              <w:t>Tuan Anh Do</w:t>
            </w:r>
          </w:p>
        </w:tc>
        <w:tc>
          <w:tcPr>
            <w:tcW w:w="2694" w:type="dxa"/>
            <w:noWrap/>
            <w:hideMark/>
          </w:tcPr>
          <w:p w:rsidR="0008618D" w:rsidRPr="0008618D" w:rsidRDefault="0008618D" w:rsidP="00884FCD">
            <w:pPr>
              <w:spacing w:after="0"/>
              <w:rPr>
                <w:szCs w:val="20"/>
              </w:rPr>
            </w:pPr>
            <w:r w:rsidRPr="0008618D">
              <w:rPr>
                <w:szCs w:val="20"/>
              </w:rPr>
              <w:t>COOGEE WA 6166</w:t>
            </w:r>
          </w:p>
        </w:tc>
        <w:tc>
          <w:tcPr>
            <w:tcW w:w="818" w:type="dxa"/>
            <w:noWrap/>
            <w:hideMark/>
          </w:tcPr>
          <w:p w:rsidR="0008618D" w:rsidRPr="0008618D" w:rsidRDefault="0008618D" w:rsidP="00884FCD">
            <w:pPr>
              <w:spacing w:after="0"/>
              <w:ind w:right="113"/>
              <w:jc w:val="right"/>
              <w:rPr>
                <w:szCs w:val="20"/>
              </w:rPr>
            </w:pPr>
            <w:r w:rsidRPr="0008618D">
              <w:rPr>
                <w:szCs w:val="20"/>
              </w:rPr>
              <w:t>133.20</w:t>
            </w:r>
          </w:p>
        </w:tc>
        <w:tc>
          <w:tcPr>
            <w:tcW w:w="2154" w:type="dxa"/>
          </w:tcPr>
          <w:p w:rsidR="0008618D" w:rsidRPr="0008618D" w:rsidRDefault="0008618D" w:rsidP="00884FCD">
            <w:pPr>
              <w:spacing w:after="0"/>
              <w:jc w:val="center"/>
              <w:rPr>
                <w:szCs w:val="20"/>
              </w:rPr>
            </w:pPr>
            <w:r w:rsidRPr="0008618D">
              <w:rPr>
                <w:szCs w:val="20"/>
              </w:rPr>
              <w:t>Unclaimed Dividend</w:t>
            </w:r>
          </w:p>
        </w:tc>
        <w:tc>
          <w:tcPr>
            <w:tcW w:w="823" w:type="dxa"/>
            <w:noWrap/>
            <w:hideMark/>
          </w:tcPr>
          <w:p w:rsidR="0008618D" w:rsidRPr="0008618D" w:rsidRDefault="0008618D" w:rsidP="00884FCD">
            <w:pPr>
              <w:spacing w:after="0"/>
              <w:jc w:val="right"/>
              <w:rPr>
                <w:szCs w:val="20"/>
              </w:rPr>
            </w:pPr>
            <w:r w:rsidRPr="0008618D">
              <w:rPr>
                <w:szCs w:val="20"/>
              </w:rPr>
              <w:t>31.12.2012</w:t>
            </w:r>
          </w:p>
        </w:tc>
      </w:tr>
    </w:tbl>
    <w:p w:rsidR="001F47B6" w:rsidRDefault="001F47B6" w:rsidP="001F47B6">
      <w:pPr>
        <w:pBdr>
          <w:bottom w:val="single" w:sz="4" w:space="1" w:color="auto"/>
        </w:pBdr>
        <w:spacing w:after="0" w:line="52" w:lineRule="exact"/>
        <w:jc w:val="center"/>
        <w:rPr>
          <w:rFonts w:eastAsia="Times New Roman"/>
          <w:szCs w:val="20"/>
        </w:rPr>
      </w:pPr>
    </w:p>
    <w:p w:rsidR="001F47B6" w:rsidRDefault="001F47B6" w:rsidP="001F47B6">
      <w:pPr>
        <w:pBdr>
          <w:top w:val="single" w:sz="4" w:space="1" w:color="auto"/>
        </w:pBdr>
        <w:spacing w:before="34" w:after="0" w:line="14" w:lineRule="exact"/>
        <w:jc w:val="center"/>
        <w:rPr>
          <w:rFonts w:eastAsia="Times New Roman"/>
          <w:szCs w:val="20"/>
        </w:rPr>
      </w:pPr>
    </w:p>
    <w:p w:rsidR="001F47B6" w:rsidRPr="0008618D" w:rsidRDefault="001F47B6" w:rsidP="001F47B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966E21">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966E21">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966E21">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966E21">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966E21">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966E21">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966E21">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966E21">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966E21">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966E21">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37"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38"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w:t>
      </w:r>
      <w:r w:rsidR="006E1D35">
        <w:rPr>
          <w:szCs w:val="17"/>
        </w:rPr>
        <w:t>85</w:t>
      </w:r>
      <w:r w:rsidRPr="00777F88">
        <w:rPr>
          <w:szCs w:val="17"/>
        </w:rPr>
        <w:t xml:space="preserve"> </w:t>
      </w:r>
      <w:r>
        <w:rPr>
          <w:szCs w:val="17"/>
        </w:rPr>
        <w:t>per issue (plus postage), $3</w:t>
      </w:r>
      <w:r w:rsidR="006E1D35">
        <w:rPr>
          <w:szCs w:val="17"/>
        </w:rPr>
        <w:t>95.00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39" w:history="1">
        <w:r w:rsidRPr="000B6B42">
          <w:rPr>
            <w:rStyle w:val="Hyperlink"/>
            <w:szCs w:val="17"/>
          </w:rPr>
          <w:t>www.governmentgazette.sa.gov.au</w:t>
        </w:r>
      </w:hyperlink>
      <w:r>
        <w:rPr>
          <w:szCs w:val="17"/>
        </w:rPr>
        <w:t xml:space="preserve"> </w:t>
      </w:r>
    </w:p>
    <w:sectPr w:rsidR="00D0446B" w:rsidRPr="00C77C39" w:rsidSect="004C0B49">
      <w:headerReference w:type="even" r:id="rId40"/>
      <w:headerReference w:type="default" r:id="rId41"/>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1EF" w:rsidRDefault="001401EF" w:rsidP="00777F88">
      <w:pPr>
        <w:spacing w:after="0" w:line="240" w:lineRule="auto"/>
      </w:pPr>
      <w:r>
        <w:separator/>
      </w:r>
    </w:p>
  </w:endnote>
  <w:endnote w:type="continuationSeparator" w:id="0">
    <w:p w:rsidR="001401EF" w:rsidRDefault="001401EF"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EF" w:rsidRPr="00D0446B" w:rsidRDefault="001401EF"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EF" w:rsidRPr="00144772" w:rsidRDefault="001401EF"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1401EF" w:rsidRPr="00144772" w:rsidRDefault="001401EF"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1401EF" w:rsidRPr="00777F88" w:rsidRDefault="001401EF"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1401EF" w:rsidRPr="00777F88" w:rsidRDefault="001401EF" w:rsidP="00D0446B">
    <w:pPr>
      <w:pStyle w:val="Footer"/>
      <w:spacing w:line="170" w:lineRule="exact"/>
      <w:jc w:val="center"/>
      <w:rPr>
        <w:szCs w:val="17"/>
      </w:rPr>
    </w:pPr>
    <w:r w:rsidRPr="000C7EA3">
      <w:rPr>
        <w:szCs w:val="17"/>
      </w:rPr>
      <w:t>$7.</w:t>
    </w:r>
    <w:r>
      <w:rPr>
        <w:szCs w:val="17"/>
      </w:rPr>
      <w:t>85</w:t>
    </w:r>
    <w:r w:rsidRPr="000C7EA3">
      <w:rPr>
        <w:szCs w:val="17"/>
      </w:rPr>
      <w:t xml:space="preserve"> per issue (plus postage), $3</w:t>
    </w:r>
    <w:r>
      <w:rPr>
        <w:szCs w:val="17"/>
      </w:rPr>
      <w:t>95</w:t>
    </w:r>
    <w:r w:rsidRPr="000C7EA3">
      <w:rPr>
        <w:szCs w:val="17"/>
      </w:rPr>
      <w:t>.</w:t>
    </w:r>
    <w:r>
      <w:rPr>
        <w:szCs w:val="17"/>
      </w:rPr>
      <w:t>0</w:t>
    </w:r>
    <w:r w:rsidRPr="000C7EA3">
      <w:rPr>
        <w:szCs w:val="17"/>
      </w:rPr>
      <w:t>0 per annual subscription—GST inclusive</w:t>
    </w:r>
  </w:p>
  <w:p w:rsidR="001401EF" w:rsidRPr="00D0446B" w:rsidRDefault="001401EF"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1EF" w:rsidRDefault="001401EF" w:rsidP="00777F88">
      <w:pPr>
        <w:spacing w:after="0" w:line="240" w:lineRule="auto"/>
      </w:pPr>
      <w:r>
        <w:separator/>
      </w:r>
    </w:p>
  </w:footnote>
  <w:footnote w:type="continuationSeparator" w:id="0">
    <w:p w:rsidR="001401EF" w:rsidRDefault="001401EF"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EF" w:rsidRPr="0034074D" w:rsidRDefault="001401EF"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1401EF" w:rsidRPr="0034074D" w:rsidRDefault="001401EF" w:rsidP="0034074D">
    <w:pPr>
      <w:pStyle w:val="Header"/>
      <w:pBdr>
        <w:top w:val="single" w:sz="4" w:space="1" w:color="auto"/>
      </w:pBdr>
      <w:tabs>
        <w:tab w:val="clear" w:pos="9026"/>
        <w:tab w:val="right" w:pos="9360"/>
      </w:tabs>
      <w:spacing w:before="100" w:line="14" w:lineRule="exact"/>
      <w:jc w:val="center"/>
      <w:rPr>
        <w:sz w:val="20"/>
        <w:szCs w:val="20"/>
      </w:rPr>
    </w:pPr>
  </w:p>
  <w:p w:rsidR="001401EF" w:rsidRPr="0034074D" w:rsidRDefault="001401EF"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EF" w:rsidRPr="00DA30CF" w:rsidRDefault="001401EF"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EF" w:rsidRPr="00C25241" w:rsidRDefault="001401EF"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4</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3076BC">
      <w:rPr>
        <w:noProof/>
        <w:sz w:val="21"/>
        <w:szCs w:val="21"/>
      </w:rPr>
      <w:t>115</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EF" w:rsidRPr="00C25241" w:rsidRDefault="001401E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4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3076BC">
      <w:rPr>
        <w:rFonts w:eastAsia="Times New Roman"/>
        <w:noProof/>
        <w:sz w:val="21"/>
        <w:szCs w:val="21"/>
      </w:rPr>
      <w:t>118</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21 January</w:t>
    </w:r>
    <w:r w:rsidRPr="00C9018A">
      <w:rPr>
        <w:rFonts w:eastAsia="Times New Roman"/>
        <w:sz w:val="21"/>
        <w:szCs w:val="21"/>
      </w:rPr>
      <w:t xml:space="preserve"> 20</w:t>
    </w:r>
    <w:r>
      <w:rPr>
        <w:rFonts w:eastAsia="Times New Roman"/>
        <w:sz w:val="21"/>
        <w:szCs w:val="21"/>
      </w:rPr>
      <w:t>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EF" w:rsidRPr="00C25241" w:rsidRDefault="001401EF"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21</w:t>
    </w:r>
    <w:r w:rsidRPr="00A55207">
      <w:rPr>
        <w:rFonts w:eastAsia="Times New Roman"/>
        <w:sz w:val="21"/>
        <w:szCs w:val="21"/>
      </w:rPr>
      <w:t xml:space="preserve"> </w:t>
    </w:r>
    <w:r>
      <w:rPr>
        <w:rFonts w:eastAsia="Times New Roman"/>
        <w:sz w:val="21"/>
        <w:szCs w:val="21"/>
      </w:rPr>
      <w:t>January</w:t>
    </w:r>
    <w:r w:rsidRPr="00A55207">
      <w:rPr>
        <w:rFonts w:eastAsia="Times New Roman"/>
        <w:sz w:val="21"/>
        <w:szCs w:val="21"/>
      </w:rPr>
      <w:t xml:space="preserve"> 20</w:t>
    </w:r>
    <w:r>
      <w:rPr>
        <w:rFonts w:eastAsia="Times New Roman"/>
        <w:sz w:val="21"/>
        <w:szCs w:val="21"/>
      </w:rPr>
      <w:t>21</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4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3076BC">
      <w:rPr>
        <w:rFonts w:eastAsia="Times New Roman"/>
        <w:noProof/>
        <w:sz w:val="21"/>
        <w:szCs w:val="21"/>
      </w:rPr>
      <w:t>117</w:t>
    </w:r>
    <w:r w:rsidRPr="00C25241">
      <w:rPr>
        <w:rFonts w:eastAsia="Times New Roman"/>
        <w:noProof/>
        <w:sz w:val="21"/>
        <w:szCs w:val="21"/>
      </w:rPr>
      <w:fldChar w:fldCharType="end"/>
    </w:r>
  </w:p>
  <w:p w:rsidR="001401EF" w:rsidRPr="00C25241" w:rsidRDefault="001401EF">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47C042B"/>
    <w:multiLevelType w:val="hybridMultilevel"/>
    <w:tmpl w:val="4C7A40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5"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6"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8"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5"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4"/>
  </w:num>
  <w:num w:numId="3">
    <w:abstractNumId w:val="30"/>
  </w:num>
  <w:num w:numId="4">
    <w:abstractNumId w:val="24"/>
  </w:num>
  <w:num w:numId="5">
    <w:abstractNumId w:val="25"/>
  </w:num>
  <w:num w:numId="6">
    <w:abstractNumId w:val="12"/>
  </w:num>
  <w:num w:numId="7">
    <w:abstractNumId w:val="20"/>
  </w:num>
  <w:num w:numId="8">
    <w:abstractNumId w:val="29"/>
  </w:num>
  <w:num w:numId="9">
    <w:abstractNumId w:val="14"/>
  </w:num>
  <w:num w:numId="10">
    <w:abstractNumId w:val="15"/>
  </w:num>
  <w:num w:numId="11">
    <w:abstractNumId w:val="13"/>
  </w:num>
  <w:num w:numId="12">
    <w:abstractNumId w:val="36"/>
  </w:num>
  <w:num w:numId="13">
    <w:abstractNumId w:val="21"/>
  </w:num>
  <w:num w:numId="14">
    <w:abstractNumId w:val="17"/>
  </w:num>
  <w:num w:numId="15">
    <w:abstractNumId w:val="33"/>
  </w:num>
  <w:num w:numId="16">
    <w:abstractNumId w:val="2"/>
  </w:num>
  <w:num w:numId="17">
    <w:abstractNumId w:val="3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1"/>
  </w:num>
  <w:num w:numId="26">
    <w:abstractNumId w:val="0"/>
  </w:num>
  <w:num w:numId="27">
    <w:abstractNumId w:val="28"/>
  </w:num>
  <w:num w:numId="28">
    <w:abstractNumId w:val="27"/>
  </w:num>
  <w:num w:numId="29">
    <w:abstractNumId w:val="23"/>
  </w:num>
  <w:num w:numId="30">
    <w:abstractNumId w:val="10"/>
  </w:num>
  <w:num w:numId="31">
    <w:abstractNumId w:val="19"/>
  </w:num>
  <w:num w:numId="32">
    <w:abstractNumId w:val="16"/>
  </w:num>
  <w:num w:numId="33">
    <w:abstractNumId w:val="26"/>
  </w:num>
  <w:num w:numId="34">
    <w:abstractNumId w:val="35"/>
  </w:num>
  <w:num w:numId="35">
    <w:abstractNumId w:val="18"/>
  </w:num>
  <w:num w:numId="36">
    <w:abstractNumId w:val="11"/>
  </w:num>
  <w:num w:numId="37">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59"/>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B49"/>
    <w:rsid w:val="000100A7"/>
    <w:rsid w:val="0001762C"/>
    <w:rsid w:val="000202A8"/>
    <w:rsid w:val="0002085F"/>
    <w:rsid w:val="000249AC"/>
    <w:rsid w:val="00030270"/>
    <w:rsid w:val="0005413C"/>
    <w:rsid w:val="0005659C"/>
    <w:rsid w:val="00063D6D"/>
    <w:rsid w:val="00064C75"/>
    <w:rsid w:val="00066B0B"/>
    <w:rsid w:val="00070E37"/>
    <w:rsid w:val="000835E8"/>
    <w:rsid w:val="0008618D"/>
    <w:rsid w:val="00090206"/>
    <w:rsid w:val="0009376E"/>
    <w:rsid w:val="000A4440"/>
    <w:rsid w:val="000B0640"/>
    <w:rsid w:val="000C1F3D"/>
    <w:rsid w:val="000C2F25"/>
    <w:rsid w:val="000C5912"/>
    <w:rsid w:val="000D34A3"/>
    <w:rsid w:val="000D35A2"/>
    <w:rsid w:val="000D3DDD"/>
    <w:rsid w:val="000D54A0"/>
    <w:rsid w:val="000E332A"/>
    <w:rsid w:val="000E655C"/>
    <w:rsid w:val="000F0B45"/>
    <w:rsid w:val="000F2CEA"/>
    <w:rsid w:val="000F4123"/>
    <w:rsid w:val="00103223"/>
    <w:rsid w:val="00104BC5"/>
    <w:rsid w:val="0010642D"/>
    <w:rsid w:val="00110167"/>
    <w:rsid w:val="001169F7"/>
    <w:rsid w:val="00116F04"/>
    <w:rsid w:val="00121D2F"/>
    <w:rsid w:val="00123302"/>
    <w:rsid w:val="001255BF"/>
    <w:rsid w:val="00133D45"/>
    <w:rsid w:val="00133D99"/>
    <w:rsid w:val="00136F86"/>
    <w:rsid w:val="001401EF"/>
    <w:rsid w:val="00147592"/>
    <w:rsid w:val="00153708"/>
    <w:rsid w:val="0015517D"/>
    <w:rsid w:val="001572AD"/>
    <w:rsid w:val="001576DB"/>
    <w:rsid w:val="00160CDB"/>
    <w:rsid w:val="00161576"/>
    <w:rsid w:val="00161AB2"/>
    <w:rsid w:val="0016463B"/>
    <w:rsid w:val="0018240B"/>
    <w:rsid w:val="00183633"/>
    <w:rsid w:val="00191576"/>
    <w:rsid w:val="001A6981"/>
    <w:rsid w:val="001A7A85"/>
    <w:rsid w:val="001B168D"/>
    <w:rsid w:val="001B2310"/>
    <w:rsid w:val="001B6623"/>
    <w:rsid w:val="001B7138"/>
    <w:rsid w:val="001B79A6"/>
    <w:rsid w:val="001C09DA"/>
    <w:rsid w:val="001C4A29"/>
    <w:rsid w:val="001D5A30"/>
    <w:rsid w:val="001D63A1"/>
    <w:rsid w:val="001E3D47"/>
    <w:rsid w:val="001E592A"/>
    <w:rsid w:val="001E78FF"/>
    <w:rsid w:val="001E7A64"/>
    <w:rsid w:val="001F47B6"/>
    <w:rsid w:val="00203620"/>
    <w:rsid w:val="00204C2A"/>
    <w:rsid w:val="0021016E"/>
    <w:rsid w:val="002130A5"/>
    <w:rsid w:val="002148EF"/>
    <w:rsid w:val="00220A35"/>
    <w:rsid w:val="00222B67"/>
    <w:rsid w:val="00227163"/>
    <w:rsid w:val="00241DD4"/>
    <w:rsid w:val="00251266"/>
    <w:rsid w:val="00251FEE"/>
    <w:rsid w:val="002540F8"/>
    <w:rsid w:val="00256C71"/>
    <w:rsid w:val="00262F8F"/>
    <w:rsid w:val="0026731F"/>
    <w:rsid w:val="002719BC"/>
    <w:rsid w:val="00275F32"/>
    <w:rsid w:val="002764A6"/>
    <w:rsid w:val="00293061"/>
    <w:rsid w:val="002933BC"/>
    <w:rsid w:val="0029410F"/>
    <w:rsid w:val="002977EE"/>
    <w:rsid w:val="002A0492"/>
    <w:rsid w:val="002A4530"/>
    <w:rsid w:val="002A7F4B"/>
    <w:rsid w:val="002B1AEF"/>
    <w:rsid w:val="002B5584"/>
    <w:rsid w:val="002C219B"/>
    <w:rsid w:val="002C2E97"/>
    <w:rsid w:val="002C751E"/>
    <w:rsid w:val="002D1C39"/>
    <w:rsid w:val="002D3EE3"/>
    <w:rsid w:val="002D4754"/>
    <w:rsid w:val="002D4937"/>
    <w:rsid w:val="002D7735"/>
    <w:rsid w:val="002E54CF"/>
    <w:rsid w:val="002F268D"/>
    <w:rsid w:val="002F405B"/>
    <w:rsid w:val="00300118"/>
    <w:rsid w:val="00304833"/>
    <w:rsid w:val="003076BC"/>
    <w:rsid w:val="00307E93"/>
    <w:rsid w:val="00314651"/>
    <w:rsid w:val="00322D71"/>
    <w:rsid w:val="00335A49"/>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B4957"/>
    <w:rsid w:val="003C2BF7"/>
    <w:rsid w:val="003C428C"/>
    <w:rsid w:val="003D2332"/>
    <w:rsid w:val="003D5923"/>
    <w:rsid w:val="003D687E"/>
    <w:rsid w:val="003E016D"/>
    <w:rsid w:val="003E0181"/>
    <w:rsid w:val="003E1E28"/>
    <w:rsid w:val="003E2243"/>
    <w:rsid w:val="003E2F5F"/>
    <w:rsid w:val="003E3565"/>
    <w:rsid w:val="003F22F9"/>
    <w:rsid w:val="004120A4"/>
    <w:rsid w:val="0041701B"/>
    <w:rsid w:val="00421804"/>
    <w:rsid w:val="0043387B"/>
    <w:rsid w:val="00434070"/>
    <w:rsid w:val="00435ECE"/>
    <w:rsid w:val="004408E3"/>
    <w:rsid w:val="00441E8D"/>
    <w:rsid w:val="004425BF"/>
    <w:rsid w:val="004530F1"/>
    <w:rsid w:val="004535E8"/>
    <w:rsid w:val="00471236"/>
    <w:rsid w:val="00472EC4"/>
    <w:rsid w:val="00475212"/>
    <w:rsid w:val="004762F3"/>
    <w:rsid w:val="004822A9"/>
    <w:rsid w:val="004872C1"/>
    <w:rsid w:val="00487DCB"/>
    <w:rsid w:val="004A0D6C"/>
    <w:rsid w:val="004A1632"/>
    <w:rsid w:val="004A5341"/>
    <w:rsid w:val="004B1B9B"/>
    <w:rsid w:val="004B39A1"/>
    <w:rsid w:val="004C06D5"/>
    <w:rsid w:val="004C0B49"/>
    <w:rsid w:val="004C1538"/>
    <w:rsid w:val="004C4DE5"/>
    <w:rsid w:val="004C61AD"/>
    <w:rsid w:val="004D1416"/>
    <w:rsid w:val="004E221A"/>
    <w:rsid w:val="004E545F"/>
    <w:rsid w:val="004E657B"/>
    <w:rsid w:val="004F01C3"/>
    <w:rsid w:val="004F03D8"/>
    <w:rsid w:val="004F1085"/>
    <w:rsid w:val="004F13B7"/>
    <w:rsid w:val="004F4CD6"/>
    <w:rsid w:val="004F619A"/>
    <w:rsid w:val="004F7CCF"/>
    <w:rsid w:val="005115D3"/>
    <w:rsid w:val="00514D36"/>
    <w:rsid w:val="005247CE"/>
    <w:rsid w:val="0053450F"/>
    <w:rsid w:val="00535963"/>
    <w:rsid w:val="00540347"/>
    <w:rsid w:val="00540423"/>
    <w:rsid w:val="0054338C"/>
    <w:rsid w:val="00543A79"/>
    <w:rsid w:val="00544893"/>
    <w:rsid w:val="0054638B"/>
    <w:rsid w:val="005477E1"/>
    <w:rsid w:val="005622AC"/>
    <w:rsid w:val="005624DF"/>
    <w:rsid w:val="00562A69"/>
    <w:rsid w:val="00587466"/>
    <w:rsid w:val="005956F0"/>
    <w:rsid w:val="005A1AAB"/>
    <w:rsid w:val="005A2E39"/>
    <w:rsid w:val="005A3A1B"/>
    <w:rsid w:val="005A6917"/>
    <w:rsid w:val="005A69A9"/>
    <w:rsid w:val="005A6D8A"/>
    <w:rsid w:val="005B4E55"/>
    <w:rsid w:val="005B69B3"/>
    <w:rsid w:val="005C1AF2"/>
    <w:rsid w:val="005C6C9D"/>
    <w:rsid w:val="005D24AC"/>
    <w:rsid w:val="005D255B"/>
    <w:rsid w:val="005E318D"/>
    <w:rsid w:val="005E7D95"/>
    <w:rsid w:val="005F4618"/>
    <w:rsid w:val="00602B9D"/>
    <w:rsid w:val="00612978"/>
    <w:rsid w:val="00615806"/>
    <w:rsid w:val="00620926"/>
    <w:rsid w:val="006419CA"/>
    <w:rsid w:val="00645DC8"/>
    <w:rsid w:val="00651FAC"/>
    <w:rsid w:val="006671B7"/>
    <w:rsid w:val="00670706"/>
    <w:rsid w:val="00671C1C"/>
    <w:rsid w:val="00682532"/>
    <w:rsid w:val="00682E04"/>
    <w:rsid w:val="00682F0B"/>
    <w:rsid w:val="00683755"/>
    <w:rsid w:val="00685646"/>
    <w:rsid w:val="00685927"/>
    <w:rsid w:val="00692BA5"/>
    <w:rsid w:val="00694D0A"/>
    <w:rsid w:val="006974D4"/>
    <w:rsid w:val="006A510F"/>
    <w:rsid w:val="006B561D"/>
    <w:rsid w:val="006B5B96"/>
    <w:rsid w:val="006C43D6"/>
    <w:rsid w:val="006C5BE8"/>
    <w:rsid w:val="006D00AD"/>
    <w:rsid w:val="006D3455"/>
    <w:rsid w:val="006D65A4"/>
    <w:rsid w:val="006E0C7D"/>
    <w:rsid w:val="006E1D35"/>
    <w:rsid w:val="006E38E0"/>
    <w:rsid w:val="006E6060"/>
    <w:rsid w:val="006F2EE7"/>
    <w:rsid w:val="006F58BF"/>
    <w:rsid w:val="00703D70"/>
    <w:rsid w:val="0071453C"/>
    <w:rsid w:val="00715317"/>
    <w:rsid w:val="00724B20"/>
    <w:rsid w:val="00731EA9"/>
    <w:rsid w:val="00732C68"/>
    <w:rsid w:val="00732FC9"/>
    <w:rsid w:val="00737523"/>
    <w:rsid w:val="0075022D"/>
    <w:rsid w:val="007614B1"/>
    <w:rsid w:val="00764BC8"/>
    <w:rsid w:val="00765241"/>
    <w:rsid w:val="0076638C"/>
    <w:rsid w:val="007677AA"/>
    <w:rsid w:val="00775B70"/>
    <w:rsid w:val="00777F88"/>
    <w:rsid w:val="007850FA"/>
    <w:rsid w:val="00787766"/>
    <w:rsid w:val="0079069D"/>
    <w:rsid w:val="007A120B"/>
    <w:rsid w:val="007A37F9"/>
    <w:rsid w:val="007A4399"/>
    <w:rsid w:val="007B4546"/>
    <w:rsid w:val="007B6AA1"/>
    <w:rsid w:val="007C3E7B"/>
    <w:rsid w:val="007C7937"/>
    <w:rsid w:val="007D4676"/>
    <w:rsid w:val="007E5D21"/>
    <w:rsid w:val="007F1191"/>
    <w:rsid w:val="007F1732"/>
    <w:rsid w:val="0080019C"/>
    <w:rsid w:val="008008DD"/>
    <w:rsid w:val="00802077"/>
    <w:rsid w:val="00804C7E"/>
    <w:rsid w:val="00811CA5"/>
    <w:rsid w:val="0081224E"/>
    <w:rsid w:val="00822107"/>
    <w:rsid w:val="008226D4"/>
    <w:rsid w:val="008250FE"/>
    <w:rsid w:val="00831BDE"/>
    <w:rsid w:val="00854962"/>
    <w:rsid w:val="00867EF2"/>
    <w:rsid w:val="0087395E"/>
    <w:rsid w:val="00884FCD"/>
    <w:rsid w:val="00891067"/>
    <w:rsid w:val="008A405A"/>
    <w:rsid w:val="008A6E77"/>
    <w:rsid w:val="008E4F1E"/>
    <w:rsid w:val="00901E82"/>
    <w:rsid w:val="00902C46"/>
    <w:rsid w:val="0090520A"/>
    <w:rsid w:val="00914649"/>
    <w:rsid w:val="00920880"/>
    <w:rsid w:val="00920FFF"/>
    <w:rsid w:val="00921240"/>
    <w:rsid w:val="0093079E"/>
    <w:rsid w:val="00935BE8"/>
    <w:rsid w:val="00941329"/>
    <w:rsid w:val="00947809"/>
    <w:rsid w:val="00952A7B"/>
    <w:rsid w:val="00955694"/>
    <w:rsid w:val="009562D8"/>
    <w:rsid w:val="00962B7D"/>
    <w:rsid w:val="00964B4D"/>
    <w:rsid w:val="00966E21"/>
    <w:rsid w:val="00973B90"/>
    <w:rsid w:val="009750C8"/>
    <w:rsid w:val="00977C9F"/>
    <w:rsid w:val="00985AEE"/>
    <w:rsid w:val="009A6661"/>
    <w:rsid w:val="009B2C75"/>
    <w:rsid w:val="009B6FFD"/>
    <w:rsid w:val="009C6388"/>
    <w:rsid w:val="009D1E2E"/>
    <w:rsid w:val="009D586E"/>
    <w:rsid w:val="009E071C"/>
    <w:rsid w:val="009E2997"/>
    <w:rsid w:val="009E7323"/>
    <w:rsid w:val="009E79B6"/>
    <w:rsid w:val="009F15D7"/>
    <w:rsid w:val="009F7976"/>
    <w:rsid w:val="00A00225"/>
    <w:rsid w:val="00A0211B"/>
    <w:rsid w:val="00A21728"/>
    <w:rsid w:val="00A2392E"/>
    <w:rsid w:val="00A25F99"/>
    <w:rsid w:val="00A2611B"/>
    <w:rsid w:val="00A271E9"/>
    <w:rsid w:val="00A33023"/>
    <w:rsid w:val="00A355A4"/>
    <w:rsid w:val="00A37EF6"/>
    <w:rsid w:val="00A424A1"/>
    <w:rsid w:val="00A44FFB"/>
    <w:rsid w:val="00A504E5"/>
    <w:rsid w:val="00A50E6A"/>
    <w:rsid w:val="00A55207"/>
    <w:rsid w:val="00A631C3"/>
    <w:rsid w:val="00A747D0"/>
    <w:rsid w:val="00A74915"/>
    <w:rsid w:val="00A756C0"/>
    <w:rsid w:val="00A773E8"/>
    <w:rsid w:val="00A87B48"/>
    <w:rsid w:val="00A92C4D"/>
    <w:rsid w:val="00A93B37"/>
    <w:rsid w:val="00A97608"/>
    <w:rsid w:val="00AA6855"/>
    <w:rsid w:val="00AD71CC"/>
    <w:rsid w:val="00AF27A9"/>
    <w:rsid w:val="00AF4639"/>
    <w:rsid w:val="00AF46B8"/>
    <w:rsid w:val="00AF6919"/>
    <w:rsid w:val="00AF6B5D"/>
    <w:rsid w:val="00B0062B"/>
    <w:rsid w:val="00B01DE4"/>
    <w:rsid w:val="00B07083"/>
    <w:rsid w:val="00B13C12"/>
    <w:rsid w:val="00B1455B"/>
    <w:rsid w:val="00B152A8"/>
    <w:rsid w:val="00B15AEC"/>
    <w:rsid w:val="00B21E57"/>
    <w:rsid w:val="00B22E26"/>
    <w:rsid w:val="00B30797"/>
    <w:rsid w:val="00B32C36"/>
    <w:rsid w:val="00B33677"/>
    <w:rsid w:val="00B33FB3"/>
    <w:rsid w:val="00B40542"/>
    <w:rsid w:val="00B47884"/>
    <w:rsid w:val="00B51574"/>
    <w:rsid w:val="00B53F6A"/>
    <w:rsid w:val="00B810DF"/>
    <w:rsid w:val="00B90235"/>
    <w:rsid w:val="00B91501"/>
    <w:rsid w:val="00B97531"/>
    <w:rsid w:val="00BA336E"/>
    <w:rsid w:val="00BB6783"/>
    <w:rsid w:val="00BC01BF"/>
    <w:rsid w:val="00BC2F16"/>
    <w:rsid w:val="00BC4D92"/>
    <w:rsid w:val="00BC772D"/>
    <w:rsid w:val="00BD1FB9"/>
    <w:rsid w:val="00BD551B"/>
    <w:rsid w:val="00BE137F"/>
    <w:rsid w:val="00BE4544"/>
    <w:rsid w:val="00BF1895"/>
    <w:rsid w:val="00BF6670"/>
    <w:rsid w:val="00BF723C"/>
    <w:rsid w:val="00C00001"/>
    <w:rsid w:val="00C0094C"/>
    <w:rsid w:val="00C032B2"/>
    <w:rsid w:val="00C048F4"/>
    <w:rsid w:val="00C06ED8"/>
    <w:rsid w:val="00C17168"/>
    <w:rsid w:val="00C233CB"/>
    <w:rsid w:val="00C25241"/>
    <w:rsid w:val="00C46B70"/>
    <w:rsid w:val="00C53FED"/>
    <w:rsid w:val="00C56E8B"/>
    <w:rsid w:val="00C62FCE"/>
    <w:rsid w:val="00C6719C"/>
    <w:rsid w:val="00C75FFD"/>
    <w:rsid w:val="00C77C39"/>
    <w:rsid w:val="00C81C87"/>
    <w:rsid w:val="00C8334C"/>
    <w:rsid w:val="00C83D8C"/>
    <w:rsid w:val="00C9018A"/>
    <w:rsid w:val="00C951E1"/>
    <w:rsid w:val="00C962DA"/>
    <w:rsid w:val="00C965BF"/>
    <w:rsid w:val="00C971BF"/>
    <w:rsid w:val="00CA130C"/>
    <w:rsid w:val="00CA3253"/>
    <w:rsid w:val="00CB0790"/>
    <w:rsid w:val="00CD586C"/>
    <w:rsid w:val="00CE3274"/>
    <w:rsid w:val="00CF36CB"/>
    <w:rsid w:val="00D0446B"/>
    <w:rsid w:val="00D04AD0"/>
    <w:rsid w:val="00D14EFE"/>
    <w:rsid w:val="00D14F34"/>
    <w:rsid w:val="00D15B81"/>
    <w:rsid w:val="00D166C4"/>
    <w:rsid w:val="00D21B2E"/>
    <w:rsid w:val="00D23AB5"/>
    <w:rsid w:val="00D256F7"/>
    <w:rsid w:val="00D33DB5"/>
    <w:rsid w:val="00D35830"/>
    <w:rsid w:val="00D35BBC"/>
    <w:rsid w:val="00D415EC"/>
    <w:rsid w:val="00D63E4E"/>
    <w:rsid w:val="00D66290"/>
    <w:rsid w:val="00D730EB"/>
    <w:rsid w:val="00D73B65"/>
    <w:rsid w:val="00D75219"/>
    <w:rsid w:val="00D817E6"/>
    <w:rsid w:val="00D83C2C"/>
    <w:rsid w:val="00DA08BE"/>
    <w:rsid w:val="00DA30CF"/>
    <w:rsid w:val="00DA6921"/>
    <w:rsid w:val="00DB5A8F"/>
    <w:rsid w:val="00DB5B1B"/>
    <w:rsid w:val="00DB6A8B"/>
    <w:rsid w:val="00DC2152"/>
    <w:rsid w:val="00DC2219"/>
    <w:rsid w:val="00DC7AC3"/>
    <w:rsid w:val="00DD670D"/>
    <w:rsid w:val="00DE347D"/>
    <w:rsid w:val="00DF4266"/>
    <w:rsid w:val="00DF632D"/>
    <w:rsid w:val="00E20466"/>
    <w:rsid w:val="00E21999"/>
    <w:rsid w:val="00E222C6"/>
    <w:rsid w:val="00E27CBD"/>
    <w:rsid w:val="00E4308C"/>
    <w:rsid w:val="00E476EF"/>
    <w:rsid w:val="00E50B26"/>
    <w:rsid w:val="00E519D3"/>
    <w:rsid w:val="00E525DE"/>
    <w:rsid w:val="00E57D4E"/>
    <w:rsid w:val="00E60854"/>
    <w:rsid w:val="00E663DF"/>
    <w:rsid w:val="00E67582"/>
    <w:rsid w:val="00E77C38"/>
    <w:rsid w:val="00E830EA"/>
    <w:rsid w:val="00E92649"/>
    <w:rsid w:val="00E95550"/>
    <w:rsid w:val="00EA1CA5"/>
    <w:rsid w:val="00EA2CCE"/>
    <w:rsid w:val="00EA5D51"/>
    <w:rsid w:val="00EC2419"/>
    <w:rsid w:val="00EC62CB"/>
    <w:rsid w:val="00ED024C"/>
    <w:rsid w:val="00ED1576"/>
    <w:rsid w:val="00ED326B"/>
    <w:rsid w:val="00ED3955"/>
    <w:rsid w:val="00EE119B"/>
    <w:rsid w:val="00EE248B"/>
    <w:rsid w:val="00EE2A33"/>
    <w:rsid w:val="00EE5D8C"/>
    <w:rsid w:val="00EE7338"/>
    <w:rsid w:val="00EF509F"/>
    <w:rsid w:val="00EF586F"/>
    <w:rsid w:val="00EF6684"/>
    <w:rsid w:val="00F011AF"/>
    <w:rsid w:val="00F11FB8"/>
    <w:rsid w:val="00F12687"/>
    <w:rsid w:val="00F2577E"/>
    <w:rsid w:val="00F41158"/>
    <w:rsid w:val="00F41737"/>
    <w:rsid w:val="00F4539C"/>
    <w:rsid w:val="00F513CA"/>
    <w:rsid w:val="00F55C07"/>
    <w:rsid w:val="00F577DC"/>
    <w:rsid w:val="00F80EF5"/>
    <w:rsid w:val="00F8336F"/>
    <w:rsid w:val="00F85D9B"/>
    <w:rsid w:val="00F94AB3"/>
    <w:rsid w:val="00FB0EA1"/>
    <w:rsid w:val="00FB5F67"/>
    <w:rsid w:val="00FB68BE"/>
    <w:rsid w:val="00FC68FC"/>
    <w:rsid w:val="00FC7743"/>
    <w:rsid w:val="00FD47D4"/>
    <w:rsid w:val="00FE3648"/>
    <w:rsid w:val="00FF44D5"/>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A5ADB56C-8EF7-42B7-A8B8-E78671D4C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C75FFD"/>
    <w:pPr>
      <w:keepLines/>
      <w:autoSpaceDE w:val="0"/>
      <w:autoSpaceDN w:val="0"/>
      <w:adjustRightInd w:val="0"/>
      <w:spacing w:before="6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table" w:styleId="TableGrid">
    <w:name w:val="Table Grid"/>
    <w:basedOn w:val="TableNormal"/>
    <w:uiPriority w:val="59"/>
    <w:rsid w:val="00F417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66E21"/>
  </w:style>
  <w:style w:type="paragraph" w:customStyle="1" w:styleId="Style1">
    <w:name w:val="Style1"/>
    <w:basedOn w:val="Normal"/>
    <w:rsid w:val="0096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966E21"/>
    <w:rPr>
      <w:color w:val="800080"/>
      <w:u w:val="single"/>
    </w:rPr>
  </w:style>
  <w:style w:type="paragraph" w:customStyle="1" w:styleId="Number7">
    <w:name w:val="Number 7"/>
    <w:basedOn w:val="Heading7"/>
    <w:rsid w:val="00966E21"/>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966E21"/>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966E21"/>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966E21"/>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966E21"/>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966E21"/>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966E21"/>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966E21"/>
    <w:pPr>
      <w:numPr>
        <w:numId w:val="6"/>
      </w:numPr>
      <w:spacing w:after="240"/>
    </w:pPr>
    <w:rPr>
      <w:rFonts w:eastAsia="Times New Roman"/>
      <w:szCs w:val="20"/>
    </w:rPr>
  </w:style>
  <w:style w:type="paragraph" w:customStyle="1" w:styleId="Level2">
    <w:name w:val="Level 2"/>
    <w:basedOn w:val="Normal"/>
    <w:rsid w:val="00966E21"/>
    <w:pPr>
      <w:spacing w:after="240"/>
      <w:ind w:left="1276"/>
    </w:pPr>
    <w:rPr>
      <w:rFonts w:eastAsia="Times New Roman"/>
      <w:szCs w:val="20"/>
    </w:rPr>
  </w:style>
  <w:style w:type="paragraph" w:customStyle="1" w:styleId="Level3">
    <w:name w:val="Level 3"/>
    <w:basedOn w:val="Normal"/>
    <w:rsid w:val="00966E21"/>
    <w:pPr>
      <w:tabs>
        <w:tab w:val="left" w:pos="2127"/>
      </w:tabs>
      <w:spacing w:after="240"/>
      <w:ind w:left="2127"/>
    </w:pPr>
    <w:rPr>
      <w:rFonts w:eastAsia="Times New Roman"/>
      <w:szCs w:val="20"/>
    </w:rPr>
  </w:style>
  <w:style w:type="paragraph" w:customStyle="1" w:styleId="Level1">
    <w:name w:val="Level 1"/>
    <w:basedOn w:val="Normal"/>
    <w:rsid w:val="00966E21"/>
    <w:pPr>
      <w:spacing w:after="240"/>
      <w:ind w:left="567"/>
    </w:pPr>
    <w:rPr>
      <w:rFonts w:eastAsia="Times New Roman"/>
      <w:szCs w:val="20"/>
    </w:rPr>
  </w:style>
  <w:style w:type="paragraph" w:styleId="BodyTextIndent">
    <w:name w:val="Body Text Indent"/>
    <w:basedOn w:val="Normal"/>
    <w:link w:val="BodyTextIndentChar"/>
    <w:rsid w:val="00966E21"/>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966E21"/>
    <w:rPr>
      <w:rFonts w:ascii="CG Times (W1)" w:eastAsia="Times New Roman" w:hAnsi="CG Times (W1)"/>
      <w:i/>
      <w:sz w:val="17"/>
      <w:lang w:eastAsia="en-US"/>
    </w:rPr>
  </w:style>
  <w:style w:type="paragraph" w:styleId="BodyTextIndent2">
    <w:name w:val="Body Text Indent 2"/>
    <w:basedOn w:val="Normal"/>
    <w:link w:val="BodyTextIndent2Char"/>
    <w:rsid w:val="00966E21"/>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966E21"/>
    <w:rPr>
      <w:rFonts w:ascii="CG Times (W1)" w:eastAsia="Times New Roman" w:hAnsi="CG Times (W1)"/>
      <w:i/>
      <w:iCs/>
      <w:sz w:val="17"/>
      <w:lang w:eastAsia="en-US"/>
    </w:rPr>
  </w:style>
  <w:style w:type="paragraph" w:customStyle="1" w:styleId="ScheduleAppendix">
    <w:name w:val="Schedule/Appendix"/>
    <w:basedOn w:val="Normal"/>
    <w:rsid w:val="00966E21"/>
    <w:pPr>
      <w:spacing w:after="240"/>
      <w:jc w:val="center"/>
    </w:pPr>
    <w:rPr>
      <w:rFonts w:eastAsia="Times New Roman"/>
      <w:b/>
      <w:caps/>
      <w:szCs w:val="20"/>
    </w:rPr>
  </w:style>
  <w:style w:type="paragraph" w:customStyle="1" w:styleId="GSAPaperBullet1">
    <w:name w:val="GSAPaperBullet1"/>
    <w:basedOn w:val="GSAPaperStd"/>
    <w:rsid w:val="00966E21"/>
    <w:pPr>
      <w:numPr>
        <w:numId w:val="7"/>
      </w:numPr>
      <w:tabs>
        <w:tab w:val="clear" w:pos="360"/>
        <w:tab w:val="left" w:pos="936"/>
      </w:tabs>
      <w:spacing w:before="0" w:line="240" w:lineRule="auto"/>
      <w:ind w:left="936"/>
    </w:pPr>
  </w:style>
  <w:style w:type="paragraph" w:customStyle="1" w:styleId="GSAPaperStd">
    <w:name w:val="GSAPaperStd"/>
    <w:basedOn w:val="GSAPaperCore"/>
    <w:rsid w:val="00966E21"/>
    <w:pPr>
      <w:spacing w:before="120" w:after="120"/>
      <w:ind w:left="576" w:hanging="576"/>
    </w:pPr>
  </w:style>
  <w:style w:type="paragraph" w:customStyle="1" w:styleId="GSAPaperCore">
    <w:name w:val="GSAPaperCore"/>
    <w:rsid w:val="00966E21"/>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966E21"/>
    <w:pPr>
      <w:numPr>
        <w:numId w:val="10"/>
      </w:numPr>
      <w:tabs>
        <w:tab w:val="clear" w:pos="360"/>
        <w:tab w:val="left" w:pos="936"/>
      </w:tabs>
      <w:spacing w:before="0"/>
      <w:ind w:left="936"/>
    </w:pPr>
  </w:style>
  <w:style w:type="paragraph" w:customStyle="1" w:styleId="GSALegExMemMain">
    <w:name w:val="GSALegExMemMain"/>
    <w:basedOn w:val="GSALegText"/>
    <w:rsid w:val="00966E21"/>
    <w:pPr>
      <w:spacing w:before="120" w:after="120"/>
      <w:ind w:left="576" w:hanging="576"/>
    </w:pPr>
  </w:style>
  <w:style w:type="paragraph" w:customStyle="1" w:styleId="GSALegText">
    <w:name w:val="GSALegText"/>
    <w:rsid w:val="00966E21"/>
    <w:rPr>
      <w:rFonts w:ascii="Times New Roman" w:eastAsia="Times New Roman" w:hAnsi="Times New Roman"/>
      <w:noProof/>
      <w:sz w:val="24"/>
      <w:lang w:eastAsia="en-US"/>
    </w:rPr>
  </w:style>
  <w:style w:type="paragraph" w:customStyle="1" w:styleId="GSAActionBullet1">
    <w:name w:val="GSAActionBullet1"/>
    <w:basedOn w:val="GSAActionDeadline"/>
    <w:rsid w:val="00966E21"/>
    <w:pPr>
      <w:numPr>
        <w:numId w:val="8"/>
      </w:numPr>
    </w:pPr>
  </w:style>
  <w:style w:type="paragraph" w:customStyle="1" w:styleId="GSAActionDeadline">
    <w:name w:val="GSAActionDeadline"/>
    <w:basedOn w:val="GSAActionCore"/>
    <w:rsid w:val="00966E21"/>
    <w:pPr>
      <w:spacing w:after="20"/>
    </w:pPr>
  </w:style>
  <w:style w:type="paragraph" w:customStyle="1" w:styleId="GSAActionCore">
    <w:name w:val="GSAActionCore"/>
    <w:rsid w:val="00966E21"/>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966E21"/>
    <w:pPr>
      <w:numPr>
        <w:numId w:val="9"/>
      </w:numPr>
      <w:tabs>
        <w:tab w:val="clear" w:pos="360"/>
        <w:tab w:val="num" w:pos="1296"/>
      </w:tabs>
      <w:ind w:left="1296"/>
    </w:pPr>
  </w:style>
  <w:style w:type="paragraph" w:customStyle="1" w:styleId="GSAMinuterBullet1">
    <w:name w:val="GSAMinuterBullet1"/>
    <w:basedOn w:val="GSAMinuteStd"/>
    <w:rsid w:val="00966E21"/>
    <w:pPr>
      <w:tabs>
        <w:tab w:val="left" w:pos="936"/>
      </w:tabs>
      <w:spacing w:before="0"/>
      <w:ind w:left="0"/>
    </w:pPr>
  </w:style>
  <w:style w:type="paragraph" w:customStyle="1" w:styleId="GSAMinuteStd">
    <w:name w:val="GSAMinuteStd"/>
    <w:basedOn w:val="GSAMinuteCore"/>
    <w:rsid w:val="00966E21"/>
    <w:pPr>
      <w:spacing w:before="120" w:after="120"/>
      <w:ind w:left="576"/>
    </w:pPr>
  </w:style>
  <w:style w:type="paragraph" w:customStyle="1" w:styleId="GSAMinuteCore">
    <w:name w:val="GSAMinuteCore"/>
    <w:rsid w:val="00966E21"/>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966E21"/>
    <w:pPr>
      <w:numPr>
        <w:numId w:val="11"/>
      </w:numPr>
      <w:ind w:left="720"/>
    </w:pPr>
  </w:style>
  <w:style w:type="paragraph" w:customStyle="1" w:styleId="LetterBullet1">
    <w:name w:val="Letter Bullet1"/>
    <w:basedOn w:val="LetterStandard"/>
    <w:rsid w:val="00966E21"/>
    <w:pPr>
      <w:numPr>
        <w:numId w:val="5"/>
      </w:numPr>
      <w:spacing w:before="0"/>
    </w:pPr>
  </w:style>
  <w:style w:type="paragraph" w:customStyle="1" w:styleId="LetterStandard">
    <w:name w:val="Letter Standard"/>
    <w:rsid w:val="00966E21"/>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966E21"/>
    <w:pPr>
      <w:numPr>
        <w:numId w:val="12"/>
      </w:numPr>
      <w:spacing w:before="40"/>
    </w:pPr>
  </w:style>
  <w:style w:type="paragraph" w:customStyle="1" w:styleId="ARText1">
    <w:name w:val="ARText1"/>
    <w:basedOn w:val="ARBase"/>
    <w:rsid w:val="00966E21"/>
    <w:pPr>
      <w:spacing w:before="80" w:after="80"/>
      <w:ind w:left="720"/>
      <w:jc w:val="both"/>
    </w:pPr>
  </w:style>
  <w:style w:type="paragraph" w:customStyle="1" w:styleId="ARBase">
    <w:name w:val="ARBase"/>
    <w:rsid w:val="00966E21"/>
    <w:pPr>
      <w:spacing w:line="245" w:lineRule="auto"/>
    </w:pPr>
    <w:rPr>
      <w:rFonts w:ascii="Times New Roman" w:eastAsia="Times New Roman" w:hAnsi="Times New Roman"/>
      <w:sz w:val="24"/>
      <w:lang w:eastAsia="en-US"/>
    </w:rPr>
  </w:style>
  <w:style w:type="paragraph" w:styleId="ListBullet">
    <w:name w:val="List Bullet"/>
    <w:basedOn w:val="Normal"/>
    <w:autoRedefine/>
    <w:rsid w:val="00966E21"/>
    <w:pPr>
      <w:tabs>
        <w:tab w:val="num" w:pos="360"/>
      </w:tabs>
      <w:ind w:left="360" w:hanging="360"/>
    </w:pPr>
    <w:rPr>
      <w:rFonts w:eastAsia="Times New Roman"/>
      <w:szCs w:val="20"/>
    </w:rPr>
  </w:style>
  <w:style w:type="paragraph" w:styleId="ListBullet2">
    <w:name w:val="List Bullet 2"/>
    <w:basedOn w:val="Normal"/>
    <w:autoRedefine/>
    <w:rsid w:val="00966E21"/>
    <w:pPr>
      <w:tabs>
        <w:tab w:val="num" w:pos="643"/>
      </w:tabs>
      <w:ind w:left="643" w:hanging="360"/>
    </w:pPr>
    <w:rPr>
      <w:rFonts w:eastAsia="Times New Roman"/>
      <w:szCs w:val="20"/>
    </w:rPr>
  </w:style>
  <w:style w:type="paragraph" w:styleId="ListBullet3">
    <w:name w:val="List Bullet 3"/>
    <w:basedOn w:val="Normal"/>
    <w:autoRedefine/>
    <w:rsid w:val="00966E21"/>
    <w:pPr>
      <w:tabs>
        <w:tab w:val="num" w:pos="1080"/>
      </w:tabs>
      <w:ind w:left="1080" w:hanging="360"/>
    </w:pPr>
    <w:rPr>
      <w:rFonts w:eastAsia="Times New Roman"/>
      <w:szCs w:val="20"/>
    </w:rPr>
  </w:style>
  <w:style w:type="paragraph" w:styleId="ListBullet4">
    <w:name w:val="List Bullet 4"/>
    <w:basedOn w:val="Normal"/>
    <w:autoRedefine/>
    <w:rsid w:val="00966E21"/>
    <w:pPr>
      <w:tabs>
        <w:tab w:val="num" w:pos="1440"/>
      </w:tabs>
      <w:ind w:left="1440" w:hanging="360"/>
    </w:pPr>
    <w:rPr>
      <w:rFonts w:eastAsia="Times New Roman"/>
      <w:szCs w:val="20"/>
    </w:rPr>
  </w:style>
  <w:style w:type="paragraph" w:styleId="ListBullet5">
    <w:name w:val="List Bullet 5"/>
    <w:basedOn w:val="Normal"/>
    <w:autoRedefine/>
    <w:rsid w:val="00966E21"/>
    <w:pPr>
      <w:tabs>
        <w:tab w:val="num" w:pos="1492"/>
      </w:tabs>
      <w:ind w:left="1492" w:hanging="360"/>
    </w:pPr>
    <w:rPr>
      <w:rFonts w:eastAsia="Times New Roman"/>
      <w:szCs w:val="20"/>
    </w:rPr>
  </w:style>
  <w:style w:type="paragraph" w:styleId="ListNumber">
    <w:name w:val="List Number"/>
    <w:basedOn w:val="Normal"/>
    <w:rsid w:val="00966E21"/>
    <w:pPr>
      <w:tabs>
        <w:tab w:val="num" w:pos="360"/>
      </w:tabs>
      <w:ind w:left="360" w:hanging="360"/>
    </w:pPr>
    <w:rPr>
      <w:rFonts w:eastAsia="Times New Roman"/>
      <w:szCs w:val="20"/>
    </w:rPr>
  </w:style>
  <w:style w:type="paragraph" w:styleId="ListNumber2">
    <w:name w:val="List Number 2"/>
    <w:basedOn w:val="Normal"/>
    <w:rsid w:val="00966E21"/>
    <w:pPr>
      <w:tabs>
        <w:tab w:val="num" w:pos="643"/>
      </w:tabs>
      <w:ind w:left="643" w:hanging="360"/>
    </w:pPr>
    <w:rPr>
      <w:rFonts w:eastAsia="Times New Roman"/>
      <w:szCs w:val="20"/>
    </w:rPr>
  </w:style>
  <w:style w:type="paragraph" w:styleId="ListNumber3">
    <w:name w:val="List Number 3"/>
    <w:basedOn w:val="Normal"/>
    <w:rsid w:val="00966E21"/>
    <w:pPr>
      <w:tabs>
        <w:tab w:val="num" w:pos="1080"/>
      </w:tabs>
      <w:ind w:left="1080" w:hanging="360"/>
    </w:pPr>
    <w:rPr>
      <w:rFonts w:eastAsia="Times New Roman"/>
      <w:szCs w:val="20"/>
    </w:rPr>
  </w:style>
  <w:style w:type="paragraph" w:styleId="ListNumber4">
    <w:name w:val="List Number 4"/>
    <w:basedOn w:val="Normal"/>
    <w:rsid w:val="00966E21"/>
    <w:pPr>
      <w:tabs>
        <w:tab w:val="num" w:pos="1440"/>
      </w:tabs>
      <w:ind w:left="1440" w:hanging="360"/>
    </w:pPr>
    <w:rPr>
      <w:rFonts w:eastAsia="Times New Roman"/>
      <w:szCs w:val="20"/>
    </w:rPr>
  </w:style>
  <w:style w:type="paragraph" w:styleId="ListNumber5">
    <w:name w:val="List Number 5"/>
    <w:basedOn w:val="Normal"/>
    <w:rsid w:val="00966E21"/>
    <w:pPr>
      <w:tabs>
        <w:tab w:val="num" w:pos="1800"/>
      </w:tabs>
      <w:ind w:left="1800" w:hanging="360"/>
    </w:pPr>
    <w:rPr>
      <w:rFonts w:eastAsia="Times New Roman"/>
      <w:szCs w:val="20"/>
    </w:rPr>
  </w:style>
  <w:style w:type="character" w:styleId="FootnoteReference">
    <w:name w:val="footnote reference"/>
    <w:semiHidden/>
    <w:rsid w:val="00966E21"/>
    <w:rPr>
      <w:vertAlign w:val="superscript"/>
    </w:rPr>
  </w:style>
  <w:style w:type="paragraph" w:styleId="NormalWeb">
    <w:name w:val="Normal (Web)"/>
    <w:basedOn w:val="Normal"/>
    <w:rsid w:val="00966E21"/>
    <w:pPr>
      <w:spacing w:after="120"/>
    </w:pPr>
    <w:rPr>
      <w:rFonts w:ascii="Arial Unicode MS" w:eastAsia="Arial Unicode MS" w:hAnsi="Arial Unicode MS" w:cs="Arial Unicode MS"/>
      <w:szCs w:val="24"/>
    </w:rPr>
  </w:style>
  <w:style w:type="paragraph" w:styleId="PlainText">
    <w:name w:val="Plain Text"/>
    <w:basedOn w:val="Normal"/>
    <w:link w:val="PlainTextChar"/>
    <w:rsid w:val="00966E21"/>
    <w:rPr>
      <w:rFonts w:ascii="Courier New" w:eastAsia="Times New Roman" w:hAnsi="Courier New" w:cs="Courier New"/>
      <w:sz w:val="20"/>
      <w:szCs w:val="20"/>
    </w:rPr>
  </w:style>
  <w:style w:type="character" w:customStyle="1" w:styleId="PlainTextChar">
    <w:name w:val="Plain Text Char"/>
    <w:basedOn w:val="DefaultParagraphFont"/>
    <w:link w:val="PlainText"/>
    <w:rsid w:val="00966E21"/>
    <w:rPr>
      <w:rFonts w:ascii="Courier New" w:eastAsia="Times New Roman" w:hAnsi="Courier New" w:cs="Courier New"/>
      <w:lang w:eastAsia="en-US"/>
    </w:rPr>
  </w:style>
  <w:style w:type="paragraph" w:styleId="BodyText2">
    <w:name w:val="Body Text 2"/>
    <w:basedOn w:val="Normal"/>
    <w:link w:val="BodyText2Char"/>
    <w:rsid w:val="00966E21"/>
    <w:pPr>
      <w:spacing w:after="120" w:line="480" w:lineRule="auto"/>
    </w:pPr>
    <w:rPr>
      <w:rFonts w:eastAsia="Times New Roman"/>
      <w:szCs w:val="24"/>
    </w:rPr>
  </w:style>
  <w:style w:type="character" w:customStyle="1" w:styleId="BodyText2Char">
    <w:name w:val="Body Text 2 Char"/>
    <w:basedOn w:val="DefaultParagraphFont"/>
    <w:link w:val="BodyText2"/>
    <w:rsid w:val="00966E21"/>
    <w:rPr>
      <w:rFonts w:ascii="Times New Roman" w:eastAsia="Times New Roman" w:hAnsi="Times New Roman"/>
      <w:sz w:val="17"/>
      <w:szCs w:val="24"/>
      <w:lang w:eastAsia="en-US"/>
    </w:rPr>
  </w:style>
  <w:style w:type="paragraph" w:customStyle="1" w:styleId="WCbodycopy">
    <w:name w:val="WC body copy"/>
    <w:basedOn w:val="Normal"/>
    <w:rsid w:val="00966E21"/>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966E21"/>
  </w:style>
  <w:style w:type="numbering" w:customStyle="1" w:styleId="NoList111">
    <w:name w:val="No List111"/>
    <w:next w:val="NoList"/>
    <w:uiPriority w:val="99"/>
    <w:semiHidden/>
    <w:unhideWhenUsed/>
    <w:rsid w:val="00966E21"/>
  </w:style>
  <w:style w:type="table" w:customStyle="1" w:styleId="TableGrid1">
    <w:name w:val="Table Grid1"/>
    <w:basedOn w:val="TableNormal"/>
    <w:next w:val="TableGrid"/>
    <w:uiPriority w:val="59"/>
    <w:rsid w:val="00966E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966E21"/>
    <w:rPr>
      <w:i/>
      <w:iCs/>
      <w:color w:val="666666"/>
      <w:sz w:val="22"/>
      <w:szCs w:val="22"/>
    </w:rPr>
  </w:style>
  <w:style w:type="character" w:styleId="HTMLCite">
    <w:name w:val="HTML Cite"/>
    <w:rsid w:val="00966E21"/>
    <w:rPr>
      <w:i/>
      <w:iCs/>
    </w:rPr>
  </w:style>
  <w:style w:type="character" w:customStyle="1" w:styleId="section">
    <w:name w:val="section"/>
    <w:rsid w:val="00966E21"/>
  </w:style>
  <w:style w:type="paragraph" w:customStyle="1" w:styleId="GSALegTextHeadSection">
    <w:name w:val="GSALegTextHeadSection"/>
    <w:basedOn w:val="GSALegText"/>
    <w:next w:val="GSALegText1"/>
    <w:rsid w:val="00966E21"/>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966E21"/>
    <w:pPr>
      <w:tabs>
        <w:tab w:val="right" w:pos="1296"/>
        <w:tab w:val="left" w:pos="1440"/>
      </w:tabs>
      <w:spacing w:before="120" w:after="120"/>
      <w:ind w:left="1440" w:hanging="1440"/>
      <w:jc w:val="both"/>
    </w:pPr>
  </w:style>
  <w:style w:type="paragraph" w:customStyle="1" w:styleId="GSALegText1D">
    <w:name w:val="GSALegText1D"/>
    <w:basedOn w:val="GSALegText1"/>
    <w:rsid w:val="00966E21"/>
    <w:pPr>
      <w:ind w:left="2016" w:hanging="2016"/>
    </w:pPr>
  </w:style>
  <w:style w:type="paragraph" w:customStyle="1" w:styleId="GSALegTextHeadSectionIns">
    <w:name w:val="GSALegTextHeadSectionIns"/>
    <w:basedOn w:val="GSALegTextHeadSection"/>
    <w:rsid w:val="00966E21"/>
  </w:style>
  <w:style w:type="paragraph" w:customStyle="1" w:styleId="GSALegText2">
    <w:name w:val="GSALegText2"/>
    <w:basedOn w:val="GSALegText1"/>
    <w:rsid w:val="00966E21"/>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966E21"/>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966E21"/>
    <w:pPr>
      <w:tabs>
        <w:tab w:val="right" w:pos="144"/>
        <w:tab w:val="left" w:pos="288"/>
      </w:tabs>
      <w:spacing w:before="60" w:after="60"/>
      <w:ind w:left="288" w:hanging="288"/>
    </w:pPr>
    <w:rPr>
      <w:sz w:val="20"/>
    </w:rPr>
  </w:style>
  <w:style w:type="character" w:customStyle="1" w:styleId="Paranumbers">
    <w:name w:val="Para numbers"/>
    <w:rsid w:val="00966E21"/>
    <w:rPr>
      <w:rFonts w:ascii="CG Times" w:hAnsi="CG Times"/>
      <w:noProof w:val="0"/>
      <w:sz w:val="22"/>
      <w:lang w:val="en-US"/>
    </w:rPr>
  </w:style>
  <w:style w:type="paragraph" w:customStyle="1" w:styleId="general2">
    <w:name w:val="general 2"/>
    <w:rsid w:val="00966E21"/>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966E21"/>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966E21"/>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966E21"/>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966E21"/>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966E21"/>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966E21"/>
    <w:pPr>
      <w:tabs>
        <w:tab w:val="left" w:pos="-720"/>
      </w:tabs>
      <w:suppressAutoHyphens/>
    </w:pPr>
    <w:rPr>
      <w:rFonts w:ascii="CG Times" w:eastAsia="Times New Roman" w:hAnsi="CG Times"/>
      <w:sz w:val="22"/>
      <w:lang w:val="en-US" w:eastAsia="en-US"/>
    </w:rPr>
  </w:style>
  <w:style w:type="paragraph" w:customStyle="1" w:styleId="general6">
    <w:name w:val="general 6"/>
    <w:rsid w:val="00966E21"/>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966E21"/>
  </w:style>
  <w:style w:type="paragraph" w:customStyle="1" w:styleId="RightPar1">
    <w:name w:val="Right Par 1"/>
    <w:rsid w:val="00966E21"/>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966E21"/>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966E21"/>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966E21"/>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966E21"/>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966E21"/>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966E21"/>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966E21"/>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966E21"/>
    <w:rPr>
      <w:rFonts w:ascii="CG Times" w:hAnsi="CG Times"/>
      <w:noProof w:val="0"/>
      <w:sz w:val="22"/>
      <w:lang w:val="en-US"/>
    </w:rPr>
  </w:style>
  <w:style w:type="paragraph" w:customStyle="1" w:styleId="Technical5">
    <w:name w:val="Technical 5"/>
    <w:rsid w:val="00966E21"/>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966E21"/>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966E21"/>
    <w:rPr>
      <w:rFonts w:ascii="CG Times" w:hAnsi="CG Times"/>
      <w:noProof w:val="0"/>
      <w:sz w:val="22"/>
      <w:lang w:val="en-US"/>
    </w:rPr>
  </w:style>
  <w:style w:type="character" w:customStyle="1" w:styleId="Technical3">
    <w:name w:val="Technical 3"/>
    <w:rsid w:val="00966E21"/>
    <w:rPr>
      <w:rFonts w:ascii="CG Times" w:hAnsi="CG Times"/>
      <w:noProof w:val="0"/>
      <w:sz w:val="22"/>
      <w:lang w:val="en-US"/>
    </w:rPr>
  </w:style>
  <w:style w:type="paragraph" w:customStyle="1" w:styleId="Technical4">
    <w:name w:val="Technical 4"/>
    <w:rsid w:val="00966E21"/>
    <w:pPr>
      <w:tabs>
        <w:tab w:val="left" w:pos="-720"/>
      </w:tabs>
      <w:suppressAutoHyphens/>
    </w:pPr>
    <w:rPr>
      <w:rFonts w:ascii="CG Times" w:eastAsia="Times New Roman" w:hAnsi="CG Times"/>
      <w:b/>
      <w:sz w:val="22"/>
      <w:lang w:val="en-US" w:eastAsia="en-US"/>
    </w:rPr>
  </w:style>
  <w:style w:type="character" w:customStyle="1" w:styleId="Technical1">
    <w:name w:val="Technical 1"/>
    <w:rsid w:val="00966E21"/>
    <w:rPr>
      <w:rFonts w:ascii="CG Times" w:hAnsi="CG Times"/>
      <w:noProof w:val="0"/>
      <w:sz w:val="22"/>
      <w:lang w:val="en-US"/>
    </w:rPr>
  </w:style>
  <w:style w:type="paragraph" w:customStyle="1" w:styleId="Technical7">
    <w:name w:val="Technical 7"/>
    <w:rsid w:val="00966E21"/>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966E21"/>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966E21"/>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966E21"/>
  </w:style>
  <w:style w:type="character" w:customStyle="1" w:styleId="EquationCaption">
    <w:name w:val="_Equation Caption"/>
    <w:rsid w:val="00966E21"/>
  </w:style>
  <w:style w:type="paragraph" w:customStyle="1" w:styleId="galley0">
    <w:name w:val="galley"/>
    <w:basedOn w:val="Normal"/>
    <w:rsid w:val="00966E21"/>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966E21"/>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966E21"/>
    <w:pPr>
      <w:spacing w:after="120"/>
    </w:pPr>
    <w:rPr>
      <w:rFonts w:eastAsia="Times New Roman"/>
      <w:szCs w:val="20"/>
    </w:rPr>
  </w:style>
  <w:style w:type="character" w:customStyle="1" w:styleId="BodyTextChar">
    <w:name w:val="Body Text Char"/>
    <w:basedOn w:val="DefaultParagraphFont"/>
    <w:link w:val="BodyText"/>
    <w:rsid w:val="00966E21"/>
    <w:rPr>
      <w:rFonts w:ascii="Times New Roman" w:eastAsia="Times New Roman" w:hAnsi="Times New Roman"/>
      <w:sz w:val="17"/>
      <w:lang w:eastAsia="en-US"/>
    </w:rPr>
  </w:style>
  <w:style w:type="numbering" w:customStyle="1" w:styleId="NoList21">
    <w:name w:val="No List21"/>
    <w:next w:val="NoList"/>
    <w:uiPriority w:val="99"/>
    <w:semiHidden/>
    <w:rsid w:val="00966E21"/>
  </w:style>
  <w:style w:type="paragraph" w:customStyle="1" w:styleId="GFirstWord">
    <w:name w:val="G First Word"/>
    <w:basedOn w:val="Galley"/>
    <w:link w:val="GFirstWordChar"/>
    <w:rsid w:val="00966E21"/>
    <w:pPr>
      <w:spacing w:after="0"/>
    </w:pPr>
    <w:rPr>
      <w:lang w:val="x-none" w:eastAsia="x-none"/>
    </w:rPr>
  </w:style>
  <w:style w:type="character" w:customStyle="1" w:styleId="GFirstWordChar">
    <w:name w:val="G First Word Char"/>
    <w:link w:val="GFirstWord"/>
    <w:rsid w:val="00966E21"/>
    <w:rPr>
      <w:rFonts w:ascii="Times New Roman" w:eastAsia="Times New Roman" w:hAnsi="Times New Roman"/>
      <w:sz w:val="17"/>
      <w:lang w:val="x-none" w:eastAsia="x-none"/>
    </w:rPr>
  </w:style>
  <w:style w:type="table" w:customStyle="1" w:styleId="TableGrid2">
    <w:name w:val="Table Grid2"/>
    <w:basedOn w:val="TableNormal"/>
    <w:next w:val="TableGrid"/>
    <w:rsid w:val="00966E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966E21"/>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966E21"/>
    <w:rPr>
      <w:rFonts w:ascii="Times New Roman" w:eastAsia="Times New Roman" w:hAnsi="Times New Roman"/>
      <w:sz w:val="16"/>
      <w:szCs w:val="16"/>
      <w:lang w:eastAsia="en-US"/>
    </w:rPr>
  </w:style>
  <w:style w:type="character" w:styleId="CommentReference">
    <w:name w:val="annotation reference"/>
    <w:rsid w:val="00966E21"/>
    <w:rPr>
      <w:sz w:val="16"/>
      <w:szCs w:val="16"/>
    </w:rPr>
  </w:style>
  <w:style w:type="paragraph" w:styleId="CommentText">
    <w:name w:val="annotation text"/>
    <w:basedOn w:val="Normal"/>
    <w:link w:val="CommentTextChar"/>
    <w:rsid w:val="00966E21"/>
    <w:rPr>
      <w:rFonts w:eastAsia="Times New Roman"/>
      <w:sz w:val="20"/>
      <w:szCs w:val="20"/>
    </w:rPr>
  </w:style>
  <w:style w:type="character" w:customStyle="1" w:styleId="CommentTextChar">
    <w:name w:val="Comment Text Char"/>
    <w:basedOn w:val="DefaultParagraphFont"/>
    <w:link w:val="CommentText"/>
    <w:rsid w:val="00966E21"/>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966E21"/>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966E2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966E2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966E21"/>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966E21"/>
    <w:rPr>
      <w:rFonts w:ascii="Times New Roman" w:eastAsia="Times New Roman" w:hAnsi="Times New Roman"/>
      <w:b/>
      <w:bCs/>
      <w:caps/>
      <w:kern w:val="36"/>
      <w:sz w:val="22"/>
      <w:lang w:eastAsia="en-US"/>
    </w:rPr>
  </w:style>
  <w:style w:type="character" w:customStyle="1" w:styleId="Instruction">
    <w:name w:val="Instruction"/>
    <w:rsid w:val="00966E21"/>
    <w:rPr>
      <w:rFonts w:ascii="Times New Roman" w:hAnsi="Times New Roman" w:cs="Courier New"/>
      <w:i/>
      <w:sz w:val="22"/>
    </w:rPr>
  </w:style>
  <w:style w:type="paragraph" w:customStyle="1" w:styleId="CoverTitle">
    <w:name w:val="Cover Title"/>
    <w:next w:val="CoverSub-title"/>
    <w:rsid w:val="00966E21"/>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966E21"/>
    <w:pPr>
      <w:spacing w:before="60" w:after="0" w:line="312" w:lineRule="auto"/>
    </w:pPr>
    <w:rPr>
      <w:color w:val="auto"/>
      <w:sz w:val="24"/>
    </w:rPr>
  </w:style>
  <w:style w:type="paragraph" w:customStyle="1" w:styleId="CoverText">
    <w:name w:val="Cover Text"/>
    <w:basedOn w:val="CoverTitle"/>
    <w:next w:val="Normal"/>
    <w:rsid w:val="00966E21"/>
    <w:pPr>
      <w:spacing w:before="600" w:after="0" w:line="312" w:lineRule="auto"/>
    </w:pPr>
    <w:rPr>
      <w:color w:val="auto"/>
      <w:sz w:val="24"/>
    </w:rPr>
  </w:style>
  <w:style w:type="paragraph" w:customStyle="1" w:styleId="Noparagraphstyle">
    <w:name w:val="[No paragraph style]"/>
    <w:rsid w:val="00966E21"/>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966E21"/>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966E21"/>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966E2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966E21"/>
    <w:pPr>
      <w:keepLines w:val="0"/>
      <w:tabs>
        <w:tab w:val="right" w:leader="dot" w:pos="9360"/>
      </w:tabs>
      <w:autoSpaceDE/>
      <w:autoSpaceDN/>
      <w:adjustRightInd/>
      <w:spacing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966E21"/>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966E21"/>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966E21"/>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966E21"/>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966E21"/>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966E21"/>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966E21"/>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966E21"/>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966E21"/>
    <w:rPr>
      <w:b/>
      <w:bCs/>
    </w:rPr>
  </w:style>
  <w:style w:type="character" w:customStyle="1" w:styleId="CommentSubjectChar">
    <w:name w:val="Comment Subject Char"/>
    <w:basedOn w:val="CommentTextChar"/>
    <w:link w:val="CommentSubject"/>
    <w:rsid w:val="00966E21"/>
    <w:rPr>
      <w:rFonts w:ascii="Times New Roman" w:eastAsia="Times New Roman" w:hAnsi="Times New Roman"/>
      <w:b/>
      <w:bCs/>
      <w:lang w:eastAsia="en-US"/>
    </w:rPr>
  </w:style>
  <w:style w:type="numbering" w:customStyle="1" w:styleId="NoList3">
    <w:name w:val="No List3"/>
    <w:next w:val="NoList"/>
    <w:uiPriority w:val="99"/>
    <w:semiHidden/>
    <w:unhideWhenUsed/>
    <w:rsid w:val="00966E21"/>
  </w:style>
  <w:style w:type="paragraph" w:customStyle="1" w:styleId="Style2">
    <w:name w:val="Style2"/>
    <w:basedOn w:val="Normal"/>
    <w:link w:val="Style2Char"/>
    <w:autoRedefine/>
    <w:qFormat/>
    <w:rsid w:val="00966E21"/>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966E21"/>
    <w:rPr>
      <w:rFonts w:ascii="Times New Roman" w:eastAsia="Times New Roman" w:hAnsi="Times New Roman"/>
      <w:b/>
      <w:bCs/>
      <w:caps/>
      <w:kern w:val="36"/>
      <w:sz w:val="22"/>
    </w:rPr>
  </w:style>
  <w:style w:type="paragraph" w:customStyle="1" w:styleId="Default">
    <w:name w:val="Default"/>
    <w:rsid w:val="00966E21"/>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966E21"/>
  </w:style>
  <w:style w:type="paragraph" w:customStyle="1" w:styleId="Groupheading">
    <w:name w:val="Group heading"/>
    <w:basedOn w:val="Normal"/>
    <w:link w:val="GroupheadingChar"/>
    <w:autoRedefine/>
    <w:rsid w:val="00966E21"/>
    <w:rPr>
      <w:rFonts w:eastAsia="Times New Roman"/>
      <w:b/>
      <w:bCs/>
      <w:caps/>
      <w:sz w:val="22"/>
      <w:szCs w:val="20"/>
      <w:lang w:eastAsia="en-AU"/>
    </w:rPr>
  </w:style>
  <w:style w:type="character" w:customStyle="1" w:styleId="GroupheadingChar">
    <w:name w:val="Group heading Char"/>
    <w:link w:val="Groupheading"/>
    <w:rsid w:val="00966E21"/>
    <w:rPr>
      <w:rFonts w:ascii="Times New Roman" w:eastAsia="Times New Roman" w:hAnsi="Times New Roman"/>
      <w:b/>
      <w:bCs/>
      <w:caps/>
      <w:sz w:val="22"/>
    </w:rPr>
  </w:style>
  <w:style w:type="numbering" w:customStyle="1" w:styleId="NoList5">
    <w:name w:val="No List5"/>
    <w:next w:val="NoList"/>
    <w:uiPriority w:val="99"/>
    <w:semiHidden/>
    <w:unhideWhenUsed/>
    <w:rsid w:val="00966E21"/>
  </w:style>
  <w:style w:type="paragraph" w:customStyle="1" w:styleId="font5">
    <w:name w:val="font5"/>
    <w:basedOn w:val="Normal"/>
    <w:rsid w:val="00966E21"/>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966E21"/>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966E21"/>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966E21"/>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966E21"/>
    <w:pPr>
      <w:numPr>
        <w:numId w:val="15"/>
      </w:numPr>
      <w:tabs>
        <w:tab w:val="num" w:pos="2007"/>
      </w:tabs>
      <w:ind w:left="426" w:hanging="426"/>
    </w:pPr>
  </w:style>
  <w:style w:type="paragraph" w:customStyle="1" w:styleId="MainHeadingCover">
    <w:name w:val="Main Heading Cover"/>
    <w:basedOn w:val="Normal"/>
    <w:uiPriority w:val="1"/>
    <w:rsid w:val="00966E21"/>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966E21"/>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966E21"/>
    <w:pPr>
      <w:numPr>
        <w:numId w:val="14"/>
      </w:numPr>
      <w:tabs>
        <w:tab w:val="num" w:pos="567"/>
      </w:tabs>
      <w:ind w:left="567" w:hanging="567"/>
    </w:pPr>
  </w:style>
  <w:style w:type="paragraph" w:customStyle="1" w:styleId="TOCHeader">
    <w:name w:val="TOC Header"/>
    <w:basedOn w:val="Normal"/>
    <w:uiPriority w:val="1"/>
    <w:rsid w:val="00966E21"/>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966E21"/>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966E21"/>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966E21"/>
    <w:rPr>
      <w:color w:val="FFFFFF"/>
    </w:rPr>
  </w:style>
  <w:style w:type="paragraph" w:customStyle="1" w:styleId="Hangindent">
    <w:name w:val="Hang indent"/>
    <w:basedOn w:val="Normal"/>
    <w:qFormat/>
    <w:rsid w:val="00966E21"/>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966E21"/>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966E21"/>
    <w:pPr>
      <w:ind w:left="0"/>
    </w:pPr>
    <w:rPr>
      <w:rFonts w:eastAsia="Times New Roman"/>
      <w:szCs w:val="17"/>
    </w:rPr>
  </w:style>
  <w:style w:type="character" w:customStyle="1" w:styleId="Numbers1Char">
    <w:name w:val="Numbers1 Char"/>
    <w:basedOn w:val="DefaultParagraphFont"/>
    <w:link w:val="Numbers1"/>
    <w:rsid w:val="00966E21"/>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966E21"/>
    <w:pPr>
      <w:jc w:val="right"/>
    </w:pPr>
    <w:rPr>
      <w:rFonts w:eastAsia="Times New Roman"/>
      <w:szCs w:val="17"/>
    </w:rPr>
  </w:style>
  <w:style w:type="character" w:customStyle="1" w:styleId="NormalRightChar">
    <w:name w:val="NormalRight Char"/>
    <w:basedOn w:val="DefaultParagraphFont"/>
    <w:link w:val="NormalRight"/>
    <w:rsid w:val="00966E21"/>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966E21"/>
    <w:rPr>
      <w:smallCaps/>
    </w:rPr>
  </w:style>
  <w:style w:type="table" w:customStyle="1" w:styleId="TableGrid3">
    <w:name w:val="Table Grid3"/>
    <w:basedOn w:val="TableNormal"/>
    <w:next w:val="TableGrid"/>
    <w:uiPriority w:val="59"/>
    <w:rsid w:val="003C42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618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E54CF"/>
  </w:style>
  <w:style w:type="table" w:customStyle="1" w:styleId="TableGrid5">
    <w:name w:val="Table Grid5"/>
    <w:basedOn w:val="TableNormal"/>
    <w:next w:val="TableGrid"/>
    <w:uiPriority w:val="59"/>
    <w:rsid w:val="002E54C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E54CF"/>
  </w:style>
  <w:style w:type="numbering" w:customStyle="1" w:styleId="NoList112">
    <w:name w:val="No List112"/>
    <w:next w:val="NoList"/>
    <w:uiPriority w:val="99"/>
    <w:semiHidden/>
    <w:unhideWhenUsed/>
    <w:rsid w:val="002E54CF"/>
  </w:style>
  <w:style w:type="table" w:customStyle="1" w:styleId="TableGrid12">
    <w:name w:val="Table Grid12"/>
    <w:basedOn w:val="TableNormal"/>
    <w:next w:val="TableGrid"/>
    <w:uiPriority w:val="59"/>
    <w:rsid w:val="002E54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2E54CF"/>
  </w:style>
  <w:style w:type="table" w:customStyle="1" w:styleId="TableGrid21">
    <w:name w:val="Table Grid21"/>
    <w:basedOn w:val="TableNormal"/>
    <w:next w:val="TableGrid"/>
    <w:rsid w:val="002E54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E54CF"/>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E54CF"/>
  </w:style>
  <w:style w:type="numbering" w:customStyle="1" w:styleId="NoList41">
    <w:name w:val="No List41"/>
    <w:next w:val="NoList"/>
    <w:uiPriority w:val="99"/>
    <w:semiHidden/>
    <w:unhideWhenUsed/>
    <w:rsid w:val="002E54CF"/>
  </w:style>
  <w:style w:type="numbering" w:customStyle="1" w:styleId="NoList51">
    <w:name w:val="No List51"/>
    <w:next w:val="NoList"/>
    <w:uiPriority w:val="99"/>
    <w:semiHidden/>
    <w:unhideWhenUsed/>
    <w:rsid w:val="002E54CF"/>
  </w:style>
  <w:style w:type="table" w:customStyle="1" w:styleId="RTWSATable1">
    <w:name w:val="RTWSA Table1"/>
    <w:basedOn w:val="TableNormal"/>
    <w:uiPriority w:val="99"/>
    <w:rsid w:val="002E54CF"/>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2E54CF"/>
    <w:rPr>
      <w:rFonts w:ascii="Source Sans Pro" w:eastAsia="MS Mincho" w:hAnsi="Source Sans Pro"/>
      <w:sz w:val="22"/>
      <w:szCs w:val="24"/>
      <w:lang w:eastAsia="en-US"/>
    </w:rPr>
    <w:tblPr/>
    <w:tcPr>
      <w:shd w:val="clear" w:color="auto" w:fill="auto"/>
    </w:tcPr>
  </w:style>
  <w:style w:type="paragraph" w:customStyle="1" w:styleId="xl65">
    <w:name w:val="xl65"/>
    <w:basedOn w:val="Normal"/>
    <w:rsid w:val="002E54CF"/>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E54CF"/>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paragraph" w:customStyle="1" w:styleId="xl63">
    <w:name w:val="xl63"/>
    <w:basedOn w:val="Normal"/>
    <w:rsid w:val="002E54CF"/>
    <w:pPr>
      <w:spacing w:before="100" w:beforeAutospacing="1" w:after="100" w:afterAutospacing="1" w:line="240" w:lineRule="auto"/>
      <w:jc w:val="left"/>
    </w:pPr>
    <w:rPr>
      <w:rFonts w:eastAsia="Times New Roman"/>
      <w:b/>
      <w:bCs/>
      <w:sz w:val="24"/>
      <w:szCs w:val="24"/>
      <w:lang w:eastAsia="en-AU"/>
    </w:rPr>
  </w:style>
  <w:style w:type="paragraph" w:customStyle="1" w:styleId="xl64">
    <w:name w:val="xl64"/>
    <w:basedOn w:val="Normal"/>
    <w:rsid w:val="002E54CF"/>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7">
    <w:name w:val="No List7"/>
    <w:next w:val="NoList"/>
    <w:uiPriority w:val="99"/>
    <w:semiHidden/>
    <w:unhideWhenUsed/>
    <w:rsid w:val="00AF4639"/>
  </w:style>
  <w:style w:type="table" w:customStyle="1" w:styleId="TableGrid6">
    <w:name w:val="Table Grid6"/>
    <w:basedOn w:val="TableNormal"/>
    <w:next w:val="TableGrid"/>
    <w:uiPriority w:val="59"/>
    <w:rsid w:val="00AF463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AF4639"/>
  </w:style>
  <w:style w:type="numbering" w:customStyle="1" w:styleId="NoList113">
    <w:name w:val="No List113"/>
    <w:next w:val="NoList"/>
    <w:uiPriority w:val="99"/>
    <w:semiHidden/>
    <w:unhideWhenUsed/>
    <w:rsid w:val="00AF4639"/>
  </w:style>
  <w:style w:type="table" w:customStyle="1" w:styleId="TableGrid13">
    <w:name w:val="Table Grid13"/>
    <w:basedOn w:val="TableNormal"/>
    <w:next w:val="TableGrid"/>
    <w:uiPriority w:val="59"/>
    <w:rsid w:val="00AF46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AF4639"/>
  </w:style>
  <w:style w:type="table" w:customStyle="1" w:styleId="TableGrid22">
    <w:name w:val="Table Grid22"/>
    <w:basedOn w:val="TableNormal"/>
    <w:next w:val="TableGrid"/>
    <w:rsid w:val="00AF46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F4639"/>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AF4639"/>
  </w:style>
  <w:style w:type="numbering" w:customStyle="1" w:styleId="NoList42">
    <w:name w:val="No List42"/>
    <w:next w:val="NoList"/>
    <w:uiPriority w:val="99"/>
    <w:semiHidden/>
    <w:unhideWhenUsed/>
    <w:rsid w:val="00AF4639"/>
  </w:style>
  <w:style w:type="numbering" w:customStyle="1" w:styleId="NoList52">
    <w:name w:val="No List52"/>
    <w:next w:val="NoList"/>
    <w:uiPriority w:val="99"/>
    <w:semiHidden/>
    <w:unhideWhenUsed/>
    <w:rsid w:val="00AF4639"/>
  </w:style>
  <w:style w:type="table" w:customStyle="1" w:styleId="RTWSATable2">
    <w:name w:val="RTWSA Table2"/>
    <w:basedOn w:val="TableNormal"/>
    <w:uiPriority w:val="99"/>
    <w:rsid w:val="00AF4639"/>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2">
    <w:name w:val="Table Text2"/>
    <w:basedOn w:val="TableNormal"/>
    <w:uiPriority w:val="99"/>
    <w:rsid w:val="00AF4639"/>
    <w:rPr>
      <w:rFonts w:ascii="Source Sans Pro" w:eastAsia="MS Mincho" w:hAnsi="Source Sans Pro"/>
      <w:sz w:val="22"/>
      <w:szCs w:val="24"/>
      <w:lang w:eastAsia="en-US"/>
    </w:rPr>
    <w:tblPr/>
    <w:tcPr>
      <w:shd w:val="clear" w:color="auto" w:fill="auto"/>
    </w:tcPr>
  </w:style>
  <w:style w:type="table" w:customStyle="1" w:styleId="TableGrid7">
    <w:name w:val="Table Grid7"/>
    <w:basedOn w:val="TableNormal"/>
    <w:next w:val="TableGrid"/>
    <w:uiPriority w:val="59"/>
    <w:rsid w:val="001E59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legislation.sa.gov.au/index.aspx?action=legref&amp;type=act&amp;legtitle=National%20Parks%20and%20Wildlife%20Act%201972" TargetMode="External"/><Relationship Id="rId26" Type="http://schemas.openxmlformats.org/officeDocument/2006/relationships/hyperlink" Target="https://www.education.sa.gov.au/sites-and-facilities/education-and-care-locations/school-zones-and-catchment-areas/maps-school-zones-enrolment-year" TargetMode="External"/><Relationship Id="rId39" Type="http://schemas.openxmlformats.org/officeDocument/2006/relationships/hyperlink" Target="http://www.governmentgazette.sa.gov.au" TargetMode="External"/><Relationship Id="rId3" Type="http://schemas.openxmlformats.org/officeDocument/2006/relationships/styles" Target="styles.xml"/><Relationship Id="rId21" Type="http://schemas.openxmlformats.org/officeDocument/2006/relationships/hyperlink" Target="http://www.legislation.sa.gov.au/index.aspx?action=legref&amp;type=act&amp;legtitle=Legal%20Practitioners%20Act%201981" TargetMode="External"/><Relationship Id="rId34" Type="http://schemas.openxmlformats.org/officeDocument/2006/relationships/hyperlink" Target="mailto:escosa@escosa.sa.gov.a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legislation.sa.gov.au/index.aspx?action=legref&amp;type=act&amp;legtitle=Development%20Regulations%202008" TargetMode="External"/><Relationship Id="rId25" Type="http://schemas.openxmlformats.org/officeDocument/2006/relationships/hyperlink" Target="https://www.education.sa.gov.au/sites-and-facilities/education-and-care-locations/school-zones-and-catchment-areas/maps-school-zones-enrolment-year" TargetMode="External"/><Relationship Id="rId33" Type="http://schemas.openxmlformats.org/officeDocument/2006/relationships/hyperlink" Target="http://www.escosa.sa.gov.au" TargetMode="External"/><Relationship Id="rId38" Type="http://schemas.openxmlformats.org/officeDocument/2006/relationships/hyperlink" Target="http://www.governmentgazette.sa.gov.au" TargetMode="External"/><Relationship Id="rId2" Type="http://schemas.openxmlformats.org/officeDocument/2006/relationships/numbering" Target="numbering.xml"/><Relationship Id="rId16" Type="http://schemas.openxmlformats.org/officeDocument/2006/relationships/hyperlink" Target="http://www.legislation.sa.gov.au/index.aspx?action=legref&amp;type=act&amp;legtitle=Development%20Act%201993" TargetMode="External"/><Relationship Id="rId20" Type="http://schemas.openxmlformats.org/officeDocument/2006/relationships/hyperlink" Target="http://www.legislation.sa.gov.au/index.aspx?action=legref&amp;type=act&amp;legtitle=Legal%20Practitioners%20Act%201981" TargetMode="External"/><Relationship Id="rId29" Type="http://schemas.openxmlformats.org/officeDocument/2006/relationships/hyperlink" Target="http://www.education.sa.gov.au/findaschool"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ducation.sa.gov.au/findaschool" TargetMode="External"/><Relationship Id="rId32" Type="http://schemas.openxmlformats.org/officeDocument/2006/relationships/image" Target="media/image2.png"/><Relationship Id="rId37" Type="http://schemas.openxmlformats.org/officeDocument/2006/relationships/hyperlink" Target="mailto:governmentgazettesa@sa.gov.au"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legislation.sa.gov.au/index.aspx?action=legref&amp;type=act&amp;legtitle=Subordinate%20Legislation%20Act%201978" TargetMode="External"/><Relationship Id="rId23" Type="http://schemas.openxmlformats.org/officeDocument/2006/relationships/hyperlink" Target="http://www.education.sa.gov.au/findaschool" TargetMode="External"/><Relationship Id="rId28" Type="http://schemas.openxmlformats.org/officeDocument/2006/relationships/hyperlink" Target="http://www.education.sa.gov.au/findaschool" TargetMode="External"/><Relationship Id="rId36" Type="http://schemas.openxmlformats.org/officeDocument/2006/relationships/hyperlink" Target="http://www.sa.gov.au/roadsactproposals"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Subordinate%20Legislation%20Act%201978" TargetMode="External"/><Relationship Id="rId31" Type="http://schemas.openxmlformats.org/officeDocument/2006/relationships/hyperlink" Target="http://www.education.sa.gov.au/enrolmen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legislation.sa.gov.au/index.aspx?action=legref&amp;type=act&amp;legtitle=National%20Parks%20and%20Wildlife%20Act%201972" TargetMode="External"/><Relationship Id="rId22" Type="http://schemas.openxmlformats.org/officeDocument/2006/relationships/hyperlink" Target="http://www.education.sa.gov.au/findaschool" TargetMode="External"/><Relationship Id="rId27" Type="http://schemas.openxmlformats.org/officeDocument/2006/relationships/hyperlink" Target="http://www.education.sa.gov.au/findaschool" TargetMode="External"/><Relationship Id="rId30" Type="http://schemas.openxmlformats.org/officeDocument/2006/relationships/hyperlink" Target="http://www.education.sa.gov.au/findaschool" TargetMode="External"/><Relationship Id="rId35" Type="http://schemas.openxmlformats.org/officeDocument/2006/relationships/hyperlink" Target="mailto:service@cityofpae.sa.gov.au"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GAZETTE_TEMPLATE_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13768-0196-4FD7-BCA9-764266A62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GAZETTE_TEMPLATE_2021</Template>
  <TotalTime>179</TotalTime>
  <Pages>45</Pages>
  <Words>27460</Words>
  <Characters>156525</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No. 4 - Thursday, 21 January 2021 (pp. 115–159)</vt:lpstr>
    </vt:vector>
  </TitlesOfParts>
  <Company>SA Government</Company>
  <LinksUpToDate>false</LinksUpToDate>
  <CharactersWithSpaces>183618</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4 - Thursday, 21 January 2021 (pp. 115–159)</dc:title>
  <dc:subject/>
  <dc:creator>Alicia Wheaton</dc:creator>
  <cp:keywords/>
  <cp:lastModifiedBy>Alicia Wheaton</cp:lastModifiedBy>
  <cp:revision>157</cp:revision>
  <cp:lastPrinted>2021-01-21T01:10:00Z</cp:lastPrinted>
  <dcterms:created xsi:type="dcterms:W3CDTF">2021-01-19T23:12:00Z</dcterms:created>
  <dcterms:modified xsi:type="dcterms:W3CDTF">2021-01-21T01:16:00Z</dcterms:modified>
</cp:coreProperties>
</file>