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0E397" w14:textId="7014DCC1"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4ABFE6E2" wp14:editId="3F094BB6">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C06381">
        <w:rPr>
          <w:rStyle w:val="StyleTimesNewRoman105pt"/>
        </w:rPr>
        <w:t>6</w:t>
      </w:r>
      <w:r w:rsidR="008C61F0">
        <w:rPr>
          <w:rStyle w:val="StyleTimesNewRoman105pt"/>
        </w:rPr>
        <w:t>1</w:t>
      </w:r>
      <w:r w:rsidRPr="007A0461">
        <w:rPr>
          <w:rStyle w:val="StyleTimesNewRoman105pt"/>
        </w:rPr>
        <w:tab/>
        <w:t xml:space="preserve">p. </w:t>
      </w:r>
      <w:r w:rsidR="00C06381">
        <w:rPr>
          <w:rStyle w:val="StyleTimesNewRoman105pt"/>
        </w:rPr>
        <w:t>2</w:t>
      </w:r>
      <w:r w:rsidR="008C61F0">
        <w:rPr>
          <w:rStyle w:val="StyleTimesNewRoman105pt"/>
        </w:rPr>
        <w:t>953</w:t>
      </w:r>
    </w:p>
    <w:p w14:paraId="60A804A6"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28C74A9E"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008661F9"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3E694761" w14:textId="77777777" w:rsidR="00EB5C72" w:rsidRPr="003471CD" w:rsidRDefault="00EB5C72" w:rsidP="00EB5C72">
      <w:pPr>
        <w:pBdr>
          <w:top w:val="single" w:sz="6" w:space="0" w:color="auto"/>
        </w:pBdr>
        <w:spacing w:after="0" w:line="240" w:lineRule="auto"/>
        <w:jc w:val="center"/>
        <w:rPr>
          <w:color w:val="000000"/>
          <w:sz w:val="20"/>
        </w:rPr>
      </w:pPr>
    </w:p>
    <w:p w14:paraId="67E41760" w14:textId="2425405A"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C06381">
        <w:rPr>
          <w:smallCaps/>
          <w:color w:val="000000"/>
          <w:sz w:val="28"/>
          <w:szCs w:val="26"/>
        </w:rPr>
        <w:t>10</w:t>
      </w:r>
      <w:r>
        <w:rPr>
          <w:smallCaps/>
          <w:color w:val="000000"/>
          <w:sz w:val="28"/>
          <w:szCs w:val="26"/>
        </w:rPr>
        <w:t xml:space="preserve"> </w:t>
      </w:r>
      <w:r w:rsidR="00C06381">
        <w:rPr>
          <w:smallCaps/>
          <w:color w:val="000000"/>
          <w:sz w:val="28"/>
          <w:szCs w:val="26"/>
        </w:rPr>
        <w:t>August</w:t>
      </w:r>
      <w:r w:rsidRPr="003471CD">
        <w:rPr>
          <w:smallCaps/>
          <w:color w:val="000000"/>
          <w:sz w:val="28"/>
          <w:szCs w:val="26"/>
        </w:rPr>
        <w:t xml:space="preserve"> 202</w:t>
      </w:r>
      <w:r w:rsidR="003E2C11">
        <w:rPr>
          <w:smallCaps/>
          <w:color w:val="000000"/>
          <w:sz w:val="28"/>
          <w:szCs w:val="26"/>
        </w:rPr>
        <w:t>3</w:t>
      </w:r>
    </w:p>
    <w:p w14:paraId="34619997" w14:textId="77777777" w:rsidR="00EB5C72" w:rsidRPr="003471CD" w:rsidRDefault="00EB5C72" w:rsidP="00EB5C72">
      <w:pPr>
        <w:spacing w:after="0" w:line="240" w:lineRule="exact"/>
        <w:jc w:val="center"/>
        <w:rPr>
          <w:color w:val="000000"/>
          <w:sz w:val="20"/>
        </w:rPr>
      </w:pPr>
    </w:p>
    <w:p w14:paraId="1F4DF5EC" w14:textId="77777777" w:rsidR="008008DD" w:rsidRPr="00612978" w:rsidRDefault="008008DD" w:rsidP="008008DD">
      <w:pPr>
        <w:pBdr>
          <w:top w:val="single" w:sz="6" w:space="1" w:color="auto"/>
        </w:pBdr>
        <w:spacing w:after="0" w:line="360" w:lineRule="exact"/>
        <w:jc w:val="center"/>
        <w:rPr>
          <w:color w:val="000000"/>
          <w:sz w:val="20"/>
          <w:szCs w:val="20"/>
        </w:rPr>
      </w:pPr>
    </w:p>
    <w:p w14:paraId="0CE01DD4"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0CE4FF3F" w14:textId="77777777" w:rsidR="001B7138" w:rsidRPr="008008DD" w:rsidRDefault="001B7138" w:rsidP="001B7138">
      <w:pPr>
        <w:spacing w:after="0" w:line="320" w:lineRule="exact"/>
        <w:jc w:val="center"/>
        <w:rPr>
          <w:b/>
          <w:smallCaps/>
          <w:sz w:val="20"/>
          <w:szCs w:val="20"/>
        </w:rPr>
      </w:pPr>
    </w:p>
    <w:p w14:paraId="4820D453"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40639D32" w14:textId="302C617F" w:rsidR="0077117C" w:rsidRDefault="00B1073C">
      <w:pPr>
        <w:pStyle w:val="TOC1"/>
        <w:tabs>
          <w:tab w:val="right" w:leader="dot" w:pos="4550"/>
        </w:tabs>
        <w:rPr>
          <w:rFonts w:asciiTheme="minorHAnsi" w:eastAsiaTheme="minorEastAsia" w:hAnsiTheme="minorHAnsi" w:cstheme="minorBidi"/>
          <w:noProof/>
          <w:color w:val="auto"/>
          <w:kern w:val="2"/>
          <w:sz w:val="22"/>
          <w:szCs w:val="22"/>
          <w14:ligatures w14:val="standardContextual"/>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42566118" w:history="1">
        <w:r w:rsidR="0077117C" w:rsidRPr="0077117C">
          <w:rPr>
            <w:rStyle w:val="Hyperlink"/>
            <w:b/>
            <w:bCs/>
            <w:smallCaps/>
            <w:noProof/>
          </w:rPr>
          <w:t>Governor’s Instruments</w:t>
        </w:r>
      </w:hyperlink>
    </w:p>
    <w:p w14:paraId="48924D86" w14:textId="0295CC9D" w:rsidR="0077117C" w:rsidRDefault="00BB3DEB">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2566119" w:history="1">
        <w:r w:rsidR="0077117C" w:rsidRPr="001C196A">
          <w:rPr>
            <w:rStyle w:val="Hyperlink"/>
            <w:noProof/>
          </w:rPr>
          <w:t>Appointments</w:t>
        </w:r>
        <w:r w:rsidR="0077117C">
          <w:rPr>
            <w:noProof/>
            <w:webHidden/>
          </w:rPr>
          <w:tab/>
        </w:r>
        <w:r w:rsidR="0077117C">
          <w:rPr>
            <w:noProof/>
            <w:webHidden/>
          </w:rPr>
          <w:fldChar w:fldCharType="begin"/>
        </w:r>
        <w:r w:rsidR="0077117C">
          <w:rPr>
            <w:noProof/>
            <w:webHidden/>
          </w:rPr>
          <w:instrText xml:space="preserve"> PAGEREF _Toc142566119 \h </w:instrText>
        </w:r>
        <w:r w:rsidR="0077117C">
          <w:rPr>
            <w:noProof/>
            <w:webHidden/>
          </w:rPr>
        </w:r>
        <w:r w:rsidR="0077117C">
          <w:rPr>
            <w:noProof/>
            <w:webHidden/>
          </w:rPr>
          <w:fldChar w:fldCharType="separate"/>
        </w:r>
        <w:r>
          <w:rPr>
            <w:noProof/>
            <w:webHidden/>
          </w:rPr>
          <w:t>2954</w:t>
        </w:r>
        <w:r w:rsidR="0077117C">
          <w:rPr>
            <w:noProof/>
            <w:webHidden/>
          </w:rPr>
          <w:fldChar w:fldCharType="end"/>
        </w:r>
      </w:hyperlink>
    </w:p>
    <w:p w14:paraId="2FB4D6A9" w14:textId="229CECDD" w:rsidR="0077117C" w:rsidRDefault="00BB3DEB">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2566120" w:history="1">
        <w:r w:rsidR="0077117C" w:rsidRPr="001C196A">
          <w:rPr>
            <w:rStyle w:val="Hyperlink"/>
            <w:noProof/>
          </w:rPr>
          <w:t>Proclamations</w:t>
        </w:r>
        <w:r w:rsidR="0077117C">
          <w:rPr>
            <w:rStyle w:val="Hyperlink"/>
            <w:noProof/>
          </w:rPr>
          <w:t>—</w:t>
        </w:r>
      </w:hyperlink>
    </w:p>
    <w:p w14:paraId="479BE816" w14:textId="3446889F" w:rsidR="0077117C" w:rsidRDefault="00BB3DEB" w:rsidP="0077117C">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42566121" w:history="1">
        <w:r w:rsidR="0077117C" w:rsidRPr="001C196A">
          <w:rPr>
            <w:rStyle w:val="Hyperlink"/>
            <w:noProof/>
          </w:rPr>
          <w:t xml:space="preserve">Statutes Amendment (Civil Enforcement) Act </w:t>
        </w:r>
        <w:r w:rsidR="0077117C">
          <w:rPr>
            <w:rStyle w:val="Hyperlink"/>
            <w:noProof/>
          </w:rPr>
          <w:br/>
        </w:r>
        <w:r w:rsidR="0077117C" w:rsidRPr="001C196A">
          <w:rPr>
            <w:rStyle w:val="Hyperlink"/>
            <w:noProof/>
          </w:rPr>
          <w:t>(Commencement) Proclamation 2023</w:t>
        </w:r>
        <w:r w:rsidR="0077117C">
          <w:rPr>
            <w:noProof/>
            <w:webHidden/>
          </w:rPr>
          <w:tab/>
        </w:r>
        <w:r w:rsidR="0077117C">
          <w:rPr>
            <w:noProof/>
            <w:webHidden/>
          </w:rPr>
          <w:fldChar w:fldCharType="begin"/>
        </w:r>
        <w:r w:rsidR="0077117C">
          <w:rPr>
            <w:noProof/>
            <w:webHidden/>
          </w:rPr>
          <w:instrText xml:space="preserve"> PAGEREF _Toc142566121 \h </w:instrText>
        </w:r>
        <w:r w:rsidR="0077117C">
          <w:rPr>
            <w:noProof/>
            <w:webHidden/>
          </w:rPr>
        </w:r>
        <w:r w:rsidR="0077117C">
          <w:rPr>
            <w:noProof/>
            <w:webHidden/>
          </w:rPr>
          <w:fldChar w:fldCharType="separate"/>
        </w:r>
        <w:r>
          <w:rPr>
            <w:noProof/>
            <w:webHidden/>
          </w:rPr>
          <w:t>2955</w:t>
        </w:r>
        <w:r w:rsidR="0077117C">
          <w:rPr>
            <w:noProof/>
            <w:webHidden/>
          </w:rPr>
          <w:fldChar w:fldCharType="end"/>
        </w:r>
      </w:hyperlink>
    </w:p>
    <w:p w14:paraId="432373E7" w14:textId="793799AC" w:rsidR="0077117C" w:rsidRDefault="00BB3DEB" w:rsidP="0077117C">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2566122" w:history="1">
        <w:r w:rsidR="0077117C" w:rsidRPr="001C196A">
          <w:rPr>
            <w:rStyle w:val="Hyperlink"/>
            <w:noProof/>
          </w:rPr>
          <w:t>Regulations</w:t>
        </w:r>
        <w:r w:rsidR="0077117C">
          <w:rPr>
            <w:rStyle w:val="Hyperlink"/>
            <w:noProof/>
          </w:rPr>
          <w:t>—</w:t>
        </w:r>
      </w:hyperlink>
    </w:p>
    <w:p w14:paraId="42222B93" w14:textId="7FC51CEA" w:rsidR="0077117C" w:rsidRDefault="00BB3DEB" w:rsidP="0077117C">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2"/>
          <w14:ligatures w14:val="standardContextual"/>
        </w:rPr>
      </w:pPr>
      <w:hyperlink w:anchor="_Toc142566123" w:history="1">
        <w:r w:rsidR="0077117C" w:rsidRPr="001C196A">
          <w:rPr>
            <w:rStyle w:val="Hyperlink"/>
            <w:noProof/>
          </w:rPr>
          <w:t>Harbors and Navigation (Alcohol and Drug Testing) Regulations 2023</w:t>
        </w:r>
        <w:r w:rsidR="0077117C">
          <w:rPr>
            <w:rStyle w:val="Hyperlink"/>
            <w:noProof/>
          </w:rPr>
          <w:t>—No. 85</w:t>
        </w:r>
        <w:r w:rsidR="00B4587A">
          <w:rPr>
            <w:rStyle w:val="Hyperlink"/>
            <w:noProof/>
          </w:rPr>
          <w:t> of 2023</w:t>
        </w:r>
        <w:r w:rsidR="0077117C">
          <w:rPr>
            <w:noProof/>
            <w:webHidden/>
          </w:rPr>
          <w:tab/>
        </w:r>
        <w:r w:rsidR="0077117C">
          <w:rPr>
            <w:noProof/>
            <w:webHidden/>
          </w:rPr>
          <w:fldChar w:fldCharType="begin"/>
        </w:r>
        <w:r w:rsidR="0077117C">
          <w:rPr>
            <w:noProof/>
            <w:webHidden/>
          </w:rPr>
          <w:instrText xml:space="preserve"> PAGEREF _Toc142566123 \h </w:instrText>
        </w:r>
        <w:r w:rsidR="0077117C">
          <w:rPr>
            <w:noProof/>
            <w:webHidden/>
          </w:rPr>
        </w:r>
        <w:r w:rsidR="0077117C">
          <w:rPr>
            <w:noProof/>
            <w:webHidden/>
          </w:rPr>
          <w:fldChar w:fldCharType="separate"/>
        </w:r>
        <w:r>
          <w:rPr>
            <w:noProof/>
            <w:webHidden/>
          </w:rPr>
          <w:t>2956</w:t>
        </w:r>
        <w:r w:rsidR="0077117C">
          <w:rPr>
            <w:noProof/>
            <w:webHidden/>
          </w:rPr>
          <w:fldChar w:fldCharType="end"/>
        </w:r>
      </w:hyperlink>
    </w:p>
    <w:p w14:paraId="33EE8B42" w14:textId="591B76D0" w:rsidR="0077117C" w:rsidRDefault="00BB3DEB" w:rsidP="0077117C">
      <w:pPr>
        <w:pStyle w:val="TOC3"/>
        <w:tabs>
          <w:tab w:val="right" w:leader="dot" w:pos="4550"/>
        </w:tabs>
        <w:spacing w:before="0" w:after="80" w:line="170" w:lineRule="exact"/>
        <w:ind w:left="284" w:hanging="142"/>
        <w:rPr>
          <w:rFonts w:asciiTheme="minorHAnsi" w:eastAsiaTheme="minorEastAsia" w:hAnsiTheme="minorHAnsi" w:cstheme="minorBidi"/>
          <w:noProof/>
          <w:color w:val="auto"/>
          <w:kern w:val="2"/>
          <w:sz w:val="22"/>
          <w14:ligatures w14:val="standardContextual"/>
        </w:rPr>
      </w:pPr>
      <w:hyperlink w:anchor="_Toc142566124" w:history="1">
        <w:r w:rsidR="0077117C" w:rsidRPr="001C196A">
          <w:rPr>
            <w:rStyle w:val="Hyperlink"/>
            <w:noProof/>
          </w:rPr>
          <w:t xml:space="preserve">Adelaide Festival Centre Trust (Miscellaneous) </w:t>
        </w:r>
        <w:r w:rsidR="0077117C">
          <w:rPr>
            <w:rStyle w:val="Hyperlink"/>
            <w:noProof/>
          </w:rPr>
          <w:br/>
        </w:r>
        <w:r w:rsidR="0077117C" w:rsidRPr="001C196A">
          <w:rPr>
            <w:rStyle w:val="Hyperlink"/>
            <w:noProof/>
          </w:rPr>
          <w:t>Amendment Regulations 2023</w:t>
        </w:r>
        <w:r w:rsidR="00B4587A" w:rsidRPr="00B4587A">
          <w:rPr>
            <w:rStyle w:val="Hyperlink"/>
            <w:noProof/>
          </w:rPr>
          <w:t>—No. 8</w:t>
        </w:r>
        <w:r w:rsidR="00B4587A">
          <w:rPr>
            <w:rStyle w:val="Hyperlink"/>
            <w:noProof/>
          </w:rPr>
          <w:t>6</w:t>
        </w:r>
        <w:r w:rsidR="00B4587A" w:rsidRPr="00B4587A">
          <w:rPr>
            <w:rStyle w:val="Hyperlink"/>
            <w:noProof/>
          </w:rPr>
          <w:t> of 2023</w:t>
        </w:r>
        <w:r w:rsidR="0077117C">
          <w:rPr>
            <w:noProof/>
            <w:webHidden/>
          </w:rPr>
          <w:tab/>
        </w:r>
        <w:r w:rsidR="0077117C">
          <w:rPr>
            <w:noProof/>
            <w:webHidden/>
          </w:rPr>
          <w:fldChar w:fldCharType="begin"/>
        </w:r>
        <w:r w:rsidR="0077117C">
          <w:rPr>
            <w:noProof/>
            <w:webHidden/>
          </w:rPr>
          <w:instrText xml:space="preserve"> PAGEREF _Toc142566124 \h </w:instrText>
        </w:r>
        <w:r w:rsidR="0077117C">
          <w:rPr>
            <w:noProof/>
            <w:webHidden/>
          </w:rPr>
        </w:r>
        <w:r w:rsidR="0077117C">
          <w:rPr>
            <w:noProof/>
            <w:webHidden/>
          </w:rPr>
          <w:fldChar w:fldCharType="separate"/>
        </w:r>
        <w:r>
          <w:rPr>
            <w:noProof/>
            <w:webHidden/>
          </w:rPr>
          <w:t>2966</w:t>
        </w:r>
        <w:r w:rsidR="0077117C">
          <w:rPr>
            <w:noProof/>
            <w:webHidden/>
          </w:rPr>
          <w:fldChar w:fldCharType="end"/>
        </w:r>
      </w:hyperlink>
    </w:p>
    <w:p w14:paraId="6161292F" w14:textId="23250885" w:rsidR="0077117C" w:rsidRPr="0077117C" w:rsidRDefault="00BB3DEB">
      <w:pPr>
        <w:pStyle w:val="TOC1"/>
        <w:tabs>
          <w:tab w:val="right" w:leader="dot" w:pos="4550"/>
        </w:tabs>
        <w:rPr>
          <w:rStyle w:val="Hyperlink"/>
          <w:b/>
          <w:bCs/>
          <w:smallCaps/>
        </w:rPr>
      </w:pPr>
      <w:hyperlink w:anchor="_Toc142566125" w:history="1">
        <w:r w:rsidR="0077117C" w:rsidRPr="0077117C">
          <w:rPr>
            <w:rStyle w:val="Hyperlink"/>
            <w:b/>
            <w:bCs/>
            <w:smallCaps/>
            <w:noProof/>
          </w:rPr>
          <w:t>State Government Instruments</w:t>
        </w:r>
      </w:hyperlink>
    </w:p>
    <w:p w14:paraId="6775D17B" w14:textId="4DD2A68F" w:rsidR="0077117C" w:rsidRDefault="00BB3DEB">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2566126" w:history="1">
        <w:r w:rsidR="0077117C" w:rsidRPr="001C196A">
          <w:rPr>
            <w:rStyle w:val="Hyperlink"/>
            <w:noProof/>
          </w:rPr>
          <w:t>Associations Incorporation Act 1985</w:t>
        </w:r>
        <w:r w:rsidR="0077117C">
          <w:rPr>
            <w:noProof/>
            <w:webHidden/>
          </w:rPr>
          <w:tab/>
        </w:r>
        <w:r w:rsidR="0077117C">
          <w:rPr>
            <w:noProof/>
            <w:webHidden/>
          </w:rPr>
          <w:fldChar w:fldCharType="begin"/>
        </w:r>
        <w:r w:rsidR="0077117C">
          <w:rPr>
            <w:noProof/>
            <w:webHidden/>
          </w:rPr>
          <w:instrText xml:space="preserve"> PAGEREF _Toc142566126 \h </w:instrText>
        </w:r>
        <w:r w:rsidR="0077117C">
          <w:rPr>
            <w:noProof/>
            <w:webHidden/>
          </w:rPr>
        </w:r>
        <w:r w:rsidR="0077117C">
          <w:rPr>
            <w:noProof/>
            <w:webHidden/>
          </w:rPr>
          <w:fldChar w:fldCharType="separate"/>
        </w:r>
        <w:r>
          <w:rPr>
            <w:noProof/>
            <w:webHidden/>
          </w:rPr>
          <w:t>2969</w:t>
        </w:r>
        <w:r w:rsidR="0077117C">
          <w:rPr>
            <w:noProof/>
            <w:webHidden/>
          </w:rPr>
          <w:fldChar w:fldCharType="end"/>
        </w:r>
      </w:hyperlink>
    </w:p>
    <w:p w14:paraId="2DF23A9F" w14:textId="05382246" w:rsidR="0077117C" w:rsidRDefault="00BB3DEB">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2566127" w:history="1">
        <w:r w:rsidR="0077117C" w:rsidRPr="001C196A">
          <w:rPr>
            <w:rStyle w:val="Hyperlink"/>
            <w:noProof/>
          </w:rPr>
          <w:t>Building Work Contractors Act 1995</w:t>
        </w:r>
        <w:r w:rsidR="0077117C">
          <w:rPr>
            <w:noProof/>
            <w:webHidden/>
          </w:rPr>
          <w:tab/>
        </w:r>
        <w:r w:rsidR="0077117C">
          <w:rPr>
            <w:noProof/>
            <w:webHidden/>
          </w:rPr>
          <w:fldChar w:fldCharType="begin"/>
        </w:r>
        <w:r w:rsidR="0077117C">
          <w:rPr>
            <w:noProof/>
            <w:webHidden/>
          </w:rPr>
          <w:instrText xml:space="preserve"> PAGEREF _Toc142566127 \h </w:instrText>
        </w:r>
        <w:r w:rsidR="0077117C">
          <w:rPr>
            <w:noProof/>
            <w:webHidden/>
          </w:rPr>
        </w:r>
        <w:r w:rsidR="0077117C">
          <w:rPr>
            <w:noProof/>
            <w:webHidden/>
          </w:rPr>
          <w:fldChar w:fldCharType="separate"/>
        </w:r>
        <w:r>
          <w:rPr>
            <w:noProof/>
            <w:webHidden/>
          </w:rPr>
          <w:t>2969</w:t>
        </w:r>
        <w:r w:rsidR="0077117C">
          <w:rPr>
            <w:noProof/>
            <w:webHidden/>
          </w:rPr>
          <w:fldChar w:fldCharType="end"/>
        </w:r>
      </w:hyperlink>
    </w:p>
    <w:p w14:paraId="40BF9E8F" w14:textId="4EA33887" w:rsidR="0077117C" w:rsidRDefault="00BB3DEB">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2566128" w:history="1">
        <w:r w:rsidR="0077117C" w:rsidRPr="001C196A">
          <w:rPr>
            <w:rStyle w:val="Hyperlink"/>
            <w:noProof/>
          </w:rPr>
          <w:t>Disability Inclusion Act 2018</w:t>
        </w:r>
        <w:r w:rsidR="0077117C">
          <w:rPr>
            <w:noProof/>
            <w:webHidden/>
          </w:rPr>
          <w:tab/>
        </w:r>
        <w:r w:rsidR="0077117C">
          <w:rPr>
            <w:noProof/>
            <w:webHidden/>
          </w:rPr>
          <w:fldChar w:fldCharType="begin"/>
        </w:r>
        <w:r w:rsidR="0077117C">
          <w:rPr>
            <w:noProof/>
            <w:webHidden/>
          </w:rPr>
          <w:instrText xml:space="preserve"> PAGEREF _Toc142566128 \h </w:instrText>
        </w:r>
        <w:r w:rsidR="0077117C">
          <w:rPr>
            <w:noProof/>
            <w:webHidden/>
          </w:rPr>
        </w:r>
        <w:r w:rsidR="0077117C">
          <w:rPr>
            <w:noProof/>
            <w:webHidden/>
          </w:rPr>
          <w:fldChar w:fldCharType="separate"/>
        </w:r>
        <w:r>
          <w:rPr>
            <w:noProof/>
            <w:webHidden/>
          </w:rPr>
          <w:t>2970</w:t>
        </w:r>
        <w:r w:rsidR="0077117C">
          <w:rPr>
            <w:noProof/>
            <w:webHidden/>
          </w:rPr>
          <w:fldChar w:fldCharType="end"/>
        </w:r>
      </w:hyperlink>
    </w:p>
    <w:p w14:paraId="1232A1A7" w14:textId="65005367" w:rsidR="0077117C" w:rsidRDefault="00BB3DEB">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2566129" w:history="1">
        <w:r w:rsidR="0077117C" w:rsidRPr="001C196A">
          <w:rPr>
            <w:rStyle w:val="Hyperlink"/>
            <w:noProof/>
          </w:rPr>
          <w:t>Education and Children’s Services Act 2019</w:t>
        </w:r>
        <w:r w:rsidR="0077117C">
          <w:rPr>
            <w:noProof/>
            <w:webHidden/>
          </w:rPr>
          <w:tab/>
        </w:r>
        <w:r w:rsidR="0077117C">
          <w:rPr>
            <w:noProof/>
            <w:webHidden/>
          </w:rPr>
          <w:fldChar w:fldCharType="begin"/>
        </w:r>
        <w:r w:rsidR="0077117C">
          <w:rPr>
            <w:noProof/>
            <w:webHidden/>
          </w:rPr>
          <w:instrText xml:space="preserve"> PAGEREF _Toc142566129 \h </w:instrText>
        </w:r>
        <w:r w:rsidR="0077117C">
          <w:rPr>
            <w:noProof/>
            <w:webHidden/>
          </w:rPr>
        </w:r>
        <w:r w:rsidR="0077117C">
          <w:rPr>
            <w:noProof/>
            <w:webHidden/>
          </w:rPr>
          <w:fldChar w:fldCharType="separate"/>
        </w:r>
        <w:r>
          <w:rPr>
            <w:noProof/>
            <w:webHidden/>
          </w:rPr>
          <w:t>2970</w:t>
        </w:r>
        <w:r w:rsidR="0077117C">
          <w:rPr>
            <w:noProof/>
            <w:webHidden/>
          </w:rPr>
          <w:fldChar w:fldCharType="end"/>
        </w:r>
      </w:hyperlink>
    </w:p>
    <w:p w14:paraId="3B704502" w14:textId="209B700E" w:rsidR="0077117C" w:rsidRDefault="00BB3DEB">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2566130" w:history="1">
        <w:r w:rsidR="0077117C" w:rsidRPr="001C196A">
          <w:rPr>
            <w:rStyle w:val="Hyperlink"/>
            <w:noProof/>
          </w:rPr>
          <w:t>Environment Protection Act 1993</w:t>
        </w:r>
        <w:r w:rsidR="0077117C">
          <w:rPr>
            <w:noProof/>
            <w:webHidden/>
          </w:rPr>
          <w:tab/>
        </w:r>
        <w:r w:rsidR="0077117C">
          <w:rPr>
            <w:noProof/>
            <w:webHidden/>
          </w:rPr>
          <w:fldChar w:fldCharType="begin"/>
        </w:r>
        <w:r w:rsidR="0077117C">
          <w:rPr>
            <w:noProof/>
            <w:webHidden/>
          </w:rPr>
          <w:instrText xml:space="preserve"> PAGEREF _Toc142566130 \h </w:instrText>
        </w:r>
        <w:r w:rsidR="0077117C">
          <w:rPr>
            <w:noProof/>
            <w:webHidden/>
          </w:rPr>
        </w:r>
        <w:r w:rsidR="0077117C">
          <w:rPr>
            <w:noProof/>
            <w:webHidden/>
          </w:rPr>
          <w:fldChar w:fldCharType="separate"/>
        </w:r>
        <w:r>
          <w:rPr>
            <w:noProof/>
            <w:webHidden/>
          </w:rPr>
          <w:t>2971</w:t>
        </w:r>
        <w:r w:rsidR="0077117C">
          <w:rPr>
            <w:noProof/>
            <w:webHidden/>
          </w:rPr>
          <w:fldChar w:fldCharType="end"/>
        </w:r>
      </w:hyperlink>
    </w:p>
    <w:p w14:paraId="5D142030" w14:textId="0DCD4EC1" w:rsidR="0077117C" w:rsidRDefault="00BB3DEB">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2566131" w:history="1">
        <w:r w:rsidR="0077117C" w:rsidRPr="001C196A">
          <w:rPr>
            <w:rStyle w:val="Hyperlink"/>
            <w:noProof/>
          </w:rPr>
          <w:t>Fisheries Management (General) Regulations 2017</w:t>
        </w:r>
        <w:r w:rsidR="0077117C">
          <w:rPr>
            <w:noProof/>
            <w:webHidden/>
          </w:rPr>
          <w:tab/>
        </w:r>
        <w:r w:rsidR="0077117C">
          <w:rPr>
            <w:noProof/>
            <w:webHidden/>
          </w:rPr>
          <w:fldChar w:fldCharType="begin"/>
        </w:r>
        <w:r w:rsidR="0077117C">
          <w:rPr>
            <w:noProof/>
            <w:webHidden/>
          </w:rPr>
          <w:instrText xml:space="preserve"> PAGEREF _Toc142566131 \h </w:instrText>
        </w:r>
        <w:r w:rsidR="0077117C">
          <w:rPr>
            <w:noProof/>
            <w:webHidden/>
          </w:rPr>
        </w:r>
        <w:r w:rsidR="0077117C">
          <w:rPr>
            <w:noProof/>
            <w:webHidden/>
          </w:rPr>
          <w:fldChar w:fldCharType="separate"/>
        </w:r>
        <w:r>
          <w:rPr>
            <w:noProof/>
            <w:webHidden/>
          </w:rPr>
          <w:t>2973</w:t>
        </w:r>
        <w:r w:rsidR="0077117C">
          <w:rPr>
            <w:noProof/>
            <w:webHidden/>
          </w:rPr>
          <w:fldChar w:fldCharType="end"/>
        </w:r>
      </w:hyperlink>
    </w:p>
    <w:p w14:paraId="6823AFB2" w14:textId="4361FF7B" w:rsidR="0077117C" w:rsidRDefault="00BB3DEB">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2566132" w:history="1">
        <w:r w:rsidR="0077117C" w:rsidRPr="001C196A">
          <w:rPr>
            <w:rStyle w:val="Hyperlink"/>
            <w:noProof/>
          </w:rPr>
          <w:t>Housing Improvement Act 2016</w:t>
        </w:r>
        <w:r w:rsidR="0077117C">
          <w:rPr>
            <w:noProof/>
            <w:webHidden/>
          </w:rPr>
          <w:tab/>
        </w:r>
        <w:r w:rsidR="0077117C">
          <w:rPr>
            <w:noProof/>
            <w:webHidden/>
          </w:rPr>
          <w:fldChar w:fldCharType="begin"/>
        </w:r>
        <w:r w:rsidR="0077117C">
          <w:rPr>
            <w:noProof/>
            <w:webHidden/>
          </w:rPr>
          <w:instrText xml:space="preserve"> PAGEREF _Toc142566132 \h </w:instrText>
        </w:r>
        <w:r w:rsidR="0077117C">
          <w:rPr>
            <w:noProof/>
            <w:webHidden/>
          </w:rPr>
        </w:r>
        <w:r w:rsidR="0077117C">
          <w:rPr>
            <w:noProof/>
            <w:webHidden/>
          </w:rPr>
          <w:fldChar w:fldCharType="separate"/>
        </w:r>
        <w:r>
          <w:rPr>
            <w:noProof/>
            <w:webHidden/>
          </w:rPr>
          <w:t>2973</w:t>
        </w:r>
        <w:r w:rsidR="0077117C">
          <w:rPr>
            <w:noProof/>
            <w:webHidden/>
          </w:rPr>
          <w:fldChar w:fldCharType="end"/>
        </w:r>
      </w:hyperlink>
    </w:p>
    <w:p w14:paraId="3C182CD6" w14:textId="1E538EFB" w:rsidR="0077117C" w:rsidRDefault="00B4587A" w:rsidP="00B4587A">
      <w:pPr>
        <w:pStyle w:val="TOC2"/>
        <w:tabs>
          <w:tab w:val="right" w:leader="dot" w:pos="4550"/>
        </w:tabs>
        <w:spacing w:before="170"/>
        <w:rPr>
          <w:rFonts w:asciiTheme="minorHAnsi" w:eastAsiaTheme="minorEastAsia" w:hAnsiTheme="minorHAnsi" w:cstheme="minorBidi"/>
          <w:noProof/>
          <w:color w:val="auto"/>
          <w:kern w:val="2"/>
          <w:sz w:val="22"/>
          <w:szCs w:val="22"/>
          <w14:ligatures w14:val="standardContextual"/>
        </w:rPr>
      </w:pPr>
      <w:r>
        <w:rPr>
          <w:rStyle w:val="Hyperlink"/>
          <w:noProof/>
        </w:rPr>
        <w:br w:type="column"/>
      </w:r>
      <w:hyperlink w:anchor="_Toc142566133" w:history="1">
        <w:r w:rsidR="0077117C" w:rsidRPr="001C196A">
          <w:rPr>
            <w:rStyle w:val="Hyperlink"/>
            <w:noProof/>
          </w:rPr>
          <w:t>Justices of the Peace Act 2005</w:t>
        </w:r>
        <w:r w:rsidR="0077117C">
          <w:rPr>
            <w:noProof/>
            <w:webHidden/>
          </w:rPr>
          <w:tab/>
        </w:r>
        <w:r w:rsidR="0077117C">
          <w:rPr>
            <w:noProof/>
            <w:webHidden/>
          </w:rPr>
          <w:fldChar w:fldCharType="begin"/>
        </w:r>
        <w:r w:rsidR="0077117C">
          <w:rPr>
            <w:noProof/>
            <w:webHidden/>
          </w:rPr>
          <w:instrText xml:space="preserve"> PAGEREF _Toc142566133 \h </w:instrText>
        </w:r>
        <w:r w:rsidR="0077117C">
          <w:rPr>
            <w:noProof/>
            <w:webHidden/>
          </w:rPr>
        </w:r>
        <w:r w:rsidR="0077117C">
          <w:rPr>
            <w:noProof/>
            <w:webHidden/>
          </w:rPr>
          <w:fldChar w:fldCharType="separate"/>
        </w:r>
        <w:r w:rsidR="00BB3DEB">
          <w:rPr>
            <w:noProof/>
            <w:webHidden/>
          </w:rPr>
          <w:t>2973</w:t>
        </w:r>
        <w:r w:rsidR="0077117C">
          <w:rPr>
            <w:noProof/>
            <w:webHidden/>
          </w:rPr>
          <w:fldChar w:fldCharType="end"/>
        </w:r>
      </w:hyperlink>
    </w:p>
    <w:p w14:paraId="067CDA2C" w14:textId="6810B84B" w:rsidR="0077117C" w:rsidRDefault="00BB3DEB">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2566134" w:history="1">
        <w:r w:rsidR="0077117C" w:rsidRPr="001C196A">
          <w:rPr>
            <w:rStyle w:val="Hyperlink"/>
            <w:noProof/>
          </w:rPr>
          <w:t>Land Acquisition Act 1969</w:t>
        </w:r>
        <w:r w:rsidR="0077117C">
          <w:rPr>
            <w:noProof/>
            <w:webHidden/>
          </w:rPr>
          <w:tab/>
        </w:r>
        <w:r w:rsidR="0077117C">
          <w:rPr>
            <w:noProof/>
            <w:webHidden/>
          </w:rPr>
          <w:fldChar w:fldCharType="begin"/>
        </w:r>
        <w:r w:rsidR="0077117C">
          <w:rPr>
            <w:noProof/>
            <w:webHidden/>
          </w:rPr>
          <w:instrText xml:space="preserve"> PAGEREF _Toc142566134 \h </w:instrText>
        </w:r>
        <w:r w:rsidR="0077117C">
          <w:rPr>
            <w:noProof/>
            <w:webHidden/>
          </w:rPr>
        </w:r>
        <w:r w:rsidR="0077117C">
          <w:rPr>
            <w:noProof/>
            <w:webHidden/>
          </w:rPr>
          <w:fldChar w:fldCharType="separate"/>
        </w:r>
        <w:r>
          <w:rPr>
            <w:noProof/>
            <w:webHidden/>
          </w:rPr>
          <w:t>2974</w:t>
        </w:r>
        <w:r w:rsidR="0077117C">
          <w:rPr>
            <w:noProof/>
            <w:webHidden/>
          </w:rPr>
          <w:fldChar w:fldCharType="end"/>
        </w:r>
      </w:hyperlink>
    </w:p>
    <w:p w14:paraId="7ECA87F2" w14:textId="5F859EDF" w:rsidR="0077117C" w:rsidRDefault="00BB3DEB">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2566135" w:history="1">
        <w:r w:rsidR="0077117C" w:rsidRPr="001C196A">
          <w:rPr>
            <w:rStyle w:val="Hyperlink"/>
            <w:noProof/>
          </w:rPr>
          <w:t>Landscape South Australia Act 2019</w:t>
        </w:r>
        <w:r w:rsidR="0077117C">
          <w:rPr>
            <w:noProof/>
            <w:webHidden/>
          </w:rPr>
          <w:tab/>
        </w:r>
        <w:r w:rsidR="0077117C">
          <w:rPr>
            <w:noProof/>
            <w:webHidden/>
          </w:rPr>
          <w:fldChar w:fldCharType="begin"/>
        </w:r>
        <w:r w:rsidR="0077117C">
          <w:rPr>
            <w:noProof/>
            <w:webHidden/>
          </w:rPr>
          <w:instrText xml:space="preserve"> PAGEREF _Toc142566135 \h </w:instrText>
        </w:r>
        <w:r w:rsidR="0077117C">
          <w:rPr>
            <w:noProof/>
            <w:webHidden/>
          </w:rPr>
        </w:r>
        <w:r w:rsidR="0077117C">
          <w:rPr>
            <w:noProof/>
            <w:webHidden/>
          </w:rPr>
          <w:fldChar w:fldCharType="separate"/>
        </w:r>
        <w:r>
          <w:rPr>
            <w:noProof/>
            <w:webHidden/>
          </w:rPr>
          <w:t>2977</w:t>
        </w:r>
        <w:r w:rsidR="0077117C">
          <w:rPr>
            <w:noProof/>
            <w:webHidden/>
          </w:rPr>
          <w:fldChar w:fldCharType="end"/>
        </w:r>
      </w:hyperlink>
    </w:p>
    <w:p w14:paraId="3ACE576F" w14:textId="6443B518" w:rsidR="0077117C" w:rsidRDefault="00BB3DEB">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2566136" w:history="1">
        <w:r w:rsidR="0077117C" w:rsidRPr="001C196A">
          <w:rPr>
            <w:rStyle w:val="Hyperlink"/>
            <w:noProof/>
          </w:rPr>
          <w:t>Local Government (Elections) Act 1999</w:t>
        </w:r>
        <w:r w:rsidR="0077117C">
          <w:rPr>
            <w:noProof/>
            <w:webHidden/>
          </w:rPr>
          <w:tab/>
        </w:r>
        <w:r w:rsidR="0077117C">
          <w:rPr>
            <w:noProof/>
            <w:webHidden/>
          </w:rPr>
          <w:fldChar w:fldCharType="begin"/>
        </w:r>
        <w:r w:rsidR="0077117C">
          <w:rPr>
            <w:noProof/>
            <w:webHidden/>
          </w:rPr>
          <w:instrText xml:space="preserve"> PAGEREF _Toc142566136 \h </w:instrText>
        </w:r>
        <w:r w:rsidR="0077117C">
          <w:rPr>
            <w:noProof/>
            <w:webHidden/>
          </w:rPr>
        </w:r>
        <w:r w:rsidR="0077117C">
          <w:rPr>
            <w:noProof/>
            <w:webHidden/>
          </w:rPr>
          <w:fldChar w:fldCharType="separate"/>
        </w:r>
        <w:r>
          <w:rPr>
            <w:noProof/>
            <w:webHidden/>
          </w:rPr>
          <w:t>2978</w:t>
        </w:r>
        <w:r w:rsidR="0077117C">
          <w:rPr>
            <w:noProof/>
            <w:webHidden/>
          </w:rPr>
          <w:fldChar w:fldCharType="end"/>
        </w:r>
      </w:hyperlink>
    </w:p>
    <w:p w14:paraId="18FD155E" w14:textId="237E135B" w:rsidR="0077117C" w:rsidRDefault="00BB3DEB">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2566137" w:history="1">
        <w:r w:rsidR="0077117C" w:rsidRPr="001C196A">
          <w:rPr>
            <w:rStyle w:val="Hyperlink"/>
            <w:noProof/>
          </w:rPr>
          <w:t>Major Events Act 2013</w:t>
        </w:r>
        <w:r w:rsidR="0077117C">
          <w:rPr>
            <w:noProof/>
            <w:webHidden/>
          </w:rPr>
          <w:tab/>
        </w:r>
        <w:r w:rsidR="0077117C">
          <w:rPr>
            <w:noProof/>
            <w:webHidden/>
          </w:rPr>
          <w:fldChar w:fldCharType="begin"/>
        </w:r>
        <w:r w:rsidR="0077117C">
          <w:rPr>
            <w:noProof/>
            <w:webHidden/>
          </w:rPr>
          <w:instrText xml:space="preserve"> PAGEREF _Toc142566137 \h </w:instrText>
        </w:r>
        <w:r w:rsidR="0077117C">
          <w:rPr>
            <w:noProof/>
            <w:webHidden/>
          </w:rPr>
        </w:r>
        <w:r w:rsidR="0077117C">
          <w:rPr>
            <w:noProof/>
            <w:webHidden/>
          </w:rPr>
          <w:fldChar w:fldCharType="separate"/>
        </w:r>
        <w:r>
          <w:rPr>
            <w:noProof/>
            <w:webHidden/>
          </w:rPr>
          <w:t>2978</w:t>
        </w:r>
        <w:r w:rsidR="0077117C">
          <w:rPr>
            <w:noProof/>
            <w:webHidden/>
          </w:rPr>
          <w:fldChar w:fldCharType="end"/>
        </w:r>
      </w:hyperlink>
    </w:p>
    <w:p w14:paraId="40297B09" w14:textId="7B60A39A" w:rsidR="0077117C" w:rsidRDefault="00BB3DEB">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2566138" w:history="1">
        <w:r w:rsidR="0077117C" w:rsidRPr="001C196A">
          <w:rPr>
            <w:rStyle w:val="Hyperlink"/>
            <w:noProof/>
          </w:rPr>
          <w:t>Mental Health Act 2009</w:t>
        </w:r>
        <w:r w:rsidR="0077117C">
          <w:rPr>
            <w:noProof/>
            <w:webHidden/>
          </w:rPr>
          <w:tab/>
        </w:r>
        <w:r w:rsidR="0077117C">
          <w:rPr>
            <w:noProof/>
            <w:webHidden/>
          </w:rPr>
          <w:fldChar w:fldCharType="begin"/>
        </w:r>
        <w:r w:rsidR="0077117C">
          <w:rPr>
            <w:noProof/>
            <w:webHidden/>
          </w:rPr>
          <w:instrText xml:space="preserve"> PAGEREF _Toc142566138 \h </w:instrText>
        </w:r>
        <w:r w:rsidR="0077117C">
          <w:rPr>
            <w:noProof/>
            <w:webHidden/>
          </w:rPr>
        </w:r>
        <w:r w:rsidR="0077117C">
          <w:rPr>
            <w:noProof/>
            <w:webHidden/>
          </w:rPr>
          <w:fldChar w:fldCharType="separate"/>
        </w:r>
        <w:r>
          <w:rPr>
            <w:noProof/>
            <w:webHidden/>
          </w:rPr>
          <w:t>2980</w:t>
        </w:r>
        <w:r w:rsidR="0077117C">
          <w:rPr>
            <w:noProof/>
            <w:webHidden/>
          </w:rPr>
          <w:fldChar w:fldCharType="end"/>
        </w:r>
      </w:hyperlink>
    </w:p>
    <w:p w14:paraId="1261D17A" w14:textId="261AA574" w:rsidR="0077117C" w:rsidRDefault="00BB3DEB">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2566139" w:history="1">
        <w:r w:rsidR="0077117C" w:rsidRPr="001C196A">
          <w:rPr>
            <w:rStyle w:val="Hyperlink"/>
            <w:noProof/>
          </w:rPr>
          <w:t>Petroleum and Geothermal Energy Act 2000</w:t>
        </w:r>
        <w:r w:rsidR="0077117C">
          <w:rPr>
            <w:noProof/>
            <w:webHidden/>
          </w:rPr>
          <w:tab/>
        </w:r>
        <w:r w:rsidR="0077117C">
          <w:rPr>
            <w:noProof/>
            <w:webHidden/>
          </w:rPr>
          <w:fldChar w:fldCharType="begin"/>
        </w:r>
        <w:r w:rsidR="0077117C">
          <w:rPr>
            <w:noProof/>
            <w:webHidden/>
          </w:rPr>
          <w:instrText xml:space="preserve"> PAGEREF _Toc142566139 \h </w:instrText>
        </w:r>
        <w:r w:rsidR="0077117C">
          <w:rPr>
            <w:noProof/>
            <w:webHidden/>
          </w:rPr>
        </w:r>
        <w:r w:rsidR="0077117C">
          <w:rPr>
            <w:noProof/>
            <w:webHidden/>
          </w:rPr>
          <w:fldChar w:fldCharType="separate"/>
        </w:r>
        <w:r>
          <w:rPr>
            <w:noProof/>
            <w:webHidden/>
          </w:rPr>
          <w:t>2980</w:t>
        </w:r>
        <w:r w:rsidR="0077117C">
          <w:rPr>
            <w:noProof/>
            <w:webHidden/>
          </w:rPr>
          <w:fldChar w:fldCharType="end"/>
        </w:r>
      </w:hyperlink>
    </w:p>
    <w:p w14:paraId="4DADFA8E" w14:textId="20902EAE" w:rsidR="0077117C" w:rsidRDefault="00BB3DEB" w:rsidP="0077117C">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42566140" w:history="1">
        <w:r w:rsidR="0077117C" w:rsidRPr="001C196A">
          <w:rPr>
            <w:rStyle w:val="Hyperlink"/>
            <w:noProof/>
          </w:rPr>
          <w:t>Summary Offences Act 1953</w:t>
        </w:r>
        <w:r w:rsidR="0077117C">
          <w:rPr>
            <w:noProof/>
            <w:webHidden/>
          </w:rPr>
          <w:tab/>
        </w:r>
        <w:r w:rsidR="0077117C">
          <w:rPr>
            <w:noProof/>
            <w:webHidden/>
          </w:rPr>
          <w:fldChar w:fldCharType="begin"/>
        </w:r>
        <w:r w:rsidR="0077117C">
          <w:rPr>
            <w:noProof/>
            <w:webHidden/>
          </w:rPr>
          <w:instrText xml:space="preserve"> PAGEREF _Toc142566140 \h </w:instrText>
        </w:r>
        <w:r w:rsidR="0077117C">
          <w:rPr>
            <w:noProof/>
            <w:webHidden/>
          </w:rPr>
        </w:r>
        <w:r w:rsidR="0077117C">
          <w:rPr>
            <w:noProof/>
            <w:webHidden/>
          </w:rPr>
          <w:fldChar w:fldCharType="separate"/>
        </w:r>
        <w:r>
          <w:rPr>
            <w:noProof/>
            <w:webHidden/>
          </w:rPr>
          <w:t>2981</w:t>
        </w:r>
        <w:r w:rsidR="0077117C">
          <w:rPr>
            <w:noProof/>
            <w:webHidden/>
          </w:rPr>
          <w:fldChar w:fldCharType="end"/>
        </w:r>
      </w:hyperlink>
    </w:p>
    <w:p w14:paraId="2671ED22" w14:textId="650F4EF2" w:rsidR="0077117C" w:rsidRPr="0077117C" w:rsidRDefault="00BB3DEB">
      <w:pPr>
        <w:pStyle w:val="TOC1"/>
        <w:tabs>
          <w:tab w:val="right" w:leader="dot" w:pos="4550"/>
        </w:tabs>
        <w:rPr>
          <w:rStyle w:val="Hyperlink"/>
          <w:b/>
          <w:bCs/>
          <w:smallCaps/>
        </w:rPr>
      </w:pPr>
      <w:hyperlink w:anchor="_Toc142566141" w:history="1">
        <w:r w:rsidR="0077117C" w:rsidRPr="0077117C">
          <w:rPr>
            <w:rStyle w:val="Hyperlink"/>
            <w:b/>
            <w:bCs/>
            <w:smallCaps/>
            <w:noProof/>
          </w:rPr>
          <w:t>Local Government Instruments</w:t>
        </w:r>
      </w:hyperlink>
    </w:p>
    <w:p w14:paraId="7BA2F921" w14:textId="13126C57" w:rsidR="0077117C" w:rsidRDefault="00BB3DEB">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2566142" w:history="1">
        <w:r w:rsidR="0077117C" w:rsidRPr="001C196A">
          <w:rPr>
            <w:rStyle w:val="Hyperlink"/>
            <w:noProof/>
          </w:rPr>
          <w:t>Flinders Ranges Council</w:t>
        </w:r>
        <w:r w:rsidR="0077117C">
          <w:rPr>
            <w:noProof/>
            <w:webHidden/>
          </w:rPr>
          <w:tab/>
        </w:r>
        <w:r w:rsidR="0077117C">
          <w:rPr>
            <w:noProof/>
            <w:webHidden/>
          </w:rPr>
          <w:fldChar w:fldCharType="begin"/>
        </w:r>
        <w:r w:rsidR="0077117C">
          <w:rPr>
            <w:noProof/>
            <w:webHidden/>
          </w:rPr>
          <w:instrText xml:space="preserve"> PAGEREF _Toc142566142 \h </w:instrText>
        </w:r>
        <w:r w:rsidR="0077117C">
          <w:rPr>
            <w:noProof/>
            <w:webHidden/>
          </w:rPr>
        </w:r>
        <w:r w:rsidR="0077117C">
          <w:rPr>
            <w:noProof/>
            <w:webHidden/>
          </w:rPr>
          <w:fldChar w:fldCharType="separate"/>
        </w:r>
        <w:r>
          <w:rPr>
            <w:noProof/>
            <w:webHidden/>
          </w:rPr>
          <w:t>2982</w:t>
        </w:r>
        <w:r w:rsidR="0077117C">
          <w:rPr>
            <w:noProof/>
            <w:webHidden/>
          </w:rPr>
          <w:fldChar w:fldCharType="end"/>
        </w:r>
      </w:hyperlink>
    </w:p>
    <w:p w14:paraId="363C67A4" w14:textId="6D03884A" w:rsidR="0077117C" w:rsidRDefault="00BB3DEB">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2566143" w:history="1">
        <w:r w:rsidR="0077117C" w:rsidRPr="001C196A">
          <w:rPr>
            <w:rStyle w:val="Hyperlink"/>
            <w:noProof/>
          </w:rPr>
          <w:t>Lower Eyre Council</w:t>
        </w:r>
        <w:r w:rsidR="0077117C">
          <w:rPr>
            <w:noProof/>
            <w:webHidden/>
          </w:rPr>
          <w:tab/>
        </w:r>
        <w:r w:rsidR="0077117C">
          <w:rPr>
            <w:noProof/>
            <w:webHidden/>
          </w:rPr>
          <w:fldChar w:fldCharType="begin"/>
        </w:r>
        <w:r w:rsidR="0077117C">
          <w:rPr>
            <w:noProof/>
            <w:webHidden/>
          </w:rPr>
          <w:instrText xml:space="preserve"> PAGEREF _Toc142566143 \h </w:instrText>
        </w:r>
        <w:r w:rsidR="0077117C">
          <w:rPr>
            <w:noProof/>
            <w:webHidden/>
          </w:rPr>
        </w:r>
        <w:r w:rsidR="0077117C">
          <w:rPr>
            <w:noProof/>
            <w:webHidden/>
          </w:rPr>
          <w:fldChar w:fldCharType="separate"/>
        </w:r>
        <w:r>
          <w:rPr>
            <w:noProof/>
            <w:webHidden/>
          </w:rPr>
          <w:t>2982</w:t>
        </w:r>
        <w:r w:rsidR="0077117C">
          <w:rPr>
            <w:noProof/>
            <w:webHidden/>
          </w:rPr>
          <w:fldChar w:fldCharType="end"/>
        </w:r>
      </w:hyperlink>
    </w:p>
    <w:p w14:paraId="4660D3C6" w14:textId="2F71374C" w:rsidR="0077117C" w:rsidRDefault="00BB3DEB" w:rsidP="0077117C">
      <w:pPr>
        <w:pStyle w:val="TOC2"/>
        <w:tabs>
          <w:tab w:val="right" w:leader="dot" w:pos="4550"/>
        </w:tabs>
        <w:spacing w:after="80"/>
        <w:rPr>
          <w:rFonts w:asciiTheme="minorHAnsi" w:eastAsiaTheme="minorEastAsia" w:hAnsiTheme="minorHAnsi" w:cstheme="minorBidi"/>
          <w:noProof/>
          <w:color w:val="auto"/>
          <w:kern w:val="2"/>
          <w:sz w:val="22"/>
          <w:szCs w:val="22"/>
          <w14:ligatures w14:val="standardContextual"/>
        </w:rPr>
      </w:pPr>
      <w:hyperlink w:anchor="_Toc142566144" w:history="1">
        <w:r w:rsidR="0077117C" w:rsidRPr="001C196A">
          <w:rPr>
            <w:rStyle w:val="Hyperlink"/>
            <w:noProof/>
          </w:rPr>
          <w:t>Wakefield Regional Council</w:t>
        </w:r>
        <w:r w:rsidR="0077117C">
          <w:rPr>
            <w:noProof/>
            <w:webHidden/>
          </w:rPr>
          <w:tab/>
        </w:r>
        <w:r w:rsidR="0077117C">
          <w:rPr>
            <w:noProof/>
            <w:webHidden/>
          </w:rPr>
          <w:fldChar w:fldCharType="begin"/>
        </w:r>
        <w:r w:rsidR="0077117C">
          <w:rPr>
            <w:noProof/>
            <w:webHidden/>
          </w:rPr>
          <w:instrText xml:space="preserve"> PAGEREF _Toc142566144 \h </w:instrText>
        </w:r>
        <w:r w:rsidR="0077117C">
          <w:rPr>
            <w:noProof/>
            <w:webHidden/>
          </w:rPr>
        </w:r>
        <w:r w:rsidR="0077117C">
          <w:rPr>
            <w:noProof/>
            <w:webHidden/>
          </w:rPr>
          <w:fldChar w:fldCharType="separate"/>
        </w:r>
        <w:r>
          <w:rPr>
            <w:noProof/>
            <w:webHidden/>
          </w:rPr>
          <w:t>2983</w:t>
        </w:r>
        <w:r w:rsidR="0077117C">
          <w:rPr>
            <w:noProof/>
            <w:webHidden/>
          </w:rPr>
          <w:fldChar w:fldCharType="end"/>
        </w:r>
      </w:hyperlink>
    </w:p>
    <w:p w14:paraId="0BA91A91" w14:textId="175496AC" w:rsidR="0077117C" w:rsidRPr="0077117C" w:rsidRDefault="00BB3DEB">
      <w:pPr>
        <w:pStyle w:val="TOC1"/>
        <w:tabs>
          <w:tab w:val="right" w:leader="dot" w:pos="4550"/>
        </w:tabs>
        <w:rPr>
          <w:rStyle w:val="Hyperlink"/>
          <w:b/>
          <w:bCs/>
          <w:smallCaps/>
        </w:rPr>
      </w:pPr>
      <w:hyperlink w:anchor="_Toc142566145" w:history="1">
        <w:r w:rsidR="0077117C" w:rsidRPr="0077117C">
          <w:rPr>
            <w:rStyle w:val="Hyperlink"/>
            <w:b/>
            <w:bCs/>
            <w:smallCaps/>
            <w:noProof/>
          </w:rPr>
          <w:t>Public Notices</w:t>
        </w:r>
      </w:hyperlink>
    </w:p>
    <w:p w14:paraId="716CD2A9" w14:textId="6940138B" w:rsidR="0077117C" w:rsidRDefault="00BB3DEB">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2566146" w:history="1">
        <w:r w:rsidR="0077117C" w:rsidRPr="001C196A">
          <w:rPr>
            <w:rStyle w:val="Hyperlink"/>
            <w:noProof/>
          </w:rPr>
          <w:t>National Electricity Law</w:t>
        </w:r>
        <w:r w:rsidR="0077117C">
          <w:rPr>
            <w:noProof/>
            <w:webHidden/>
          </w:rPr>
          <w:tab/>
        </w:r>
        <w:r w:rsidR="0077117C">
          <w:rPr>
            <w:noProof/>
            <w:webHidden/>
          </w:rPr>
          <w:fldChar w:fldCharType="begin"/>
        </w:r>
        <w:r w:rsidR="0077117C">
          <w:rPr>
            <w:noProof/>
            <w:webHidden/>
          </w:rPr>
          <w:instrText xml:space="preserve"> PAGEREF _Toc142566146 \h </w:instrText>
        </w:r>
        <w:r w:rsidR="0077117C">
          <w:rPr>
            <w:noProof/>
            <w:webHidden/>
          </w:rPr>
        </w:r>
        <w:r w:rsidR="0077117C">
          <w:rPr>
            <w:noProof/>
            <w:webHidden/>
          </w:rPr>
          <w:fldChar w:fldCharType="separate"/>
        </w:r>
        <w:r>
          <w:rPr>
            <w:noProof/>
            <w:webHidden/>
          </w:rPr>
          <w:t>2984</w:t>
        </w:r>
        <w:r w:rsidR="0077117C">
          <w:rPr>
            <w:noProof/>
            <w:webHidden/>
          </w:rPr>
          <w:fldChar w:fldCharType="end"/>
        </w:r>
      </w:hyperlink>
    </w:p>
    <w:p w14:paraId="76DAA11E" w14:textId="188207BF" w:rsidR="0077117C" w:rsidRDefault="00BB3DEB">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2566147" w:history="1">
        <w:r w:rsidR="0077117C" w:rsidRPr="001C196A">
          <w:rPr>
            <w:rStyle w:val="Hyperlink"/>
            <w:noProof/>
          </w:rPr>
          <w:t>Sale of Property</w:t>
        </w:r>
        <w:r w:rsidR="0077117C">
          <w:rPr>
            <w:noProof/>
            <w:webHidden/>
          </w:rPr>
          <w:tab/>
        </w:r>
        <w:r w:rsidR="0077117C">
          <w:rPr>
            <w:noProof/>
            <w:webHidden/>
          </w:rPr>
          <w:fldChar w:fldCharType="begin"/>
        </w:r>
        <w:r w:rsidR="0077117C">
          <w:rPr>
            <w:noProof/>
            <w:webHidden/>
          </w:rPr>
          <w:instrText xml:space="preserve"> PAGEREF _Toc142566147 \h </w:instrText>
        </w:r>
        <w:r w:rsidR="0077117C">
          <w:rPr>
            <w:noProof/>
            <w:webHidden/>
          </w:rPr>
        </w:r>
        <w:r w:rsidR="0077117C">
          <w:rPr>
            <w:noProof/>
            <w:webHidden/>
          </w:rPr>
          <w:fldChar w:fldCharType="separate"/>
        </w:r>
        <w:r>
          <w:rPr>
            <w:noProof/>
            <w:webHidden/>
          </w:rPr>
          <w:t>2984</w:t>
        </w:r>
        <w:r w:rsidR="0077117C">
          <w:rPr>
            <w:noProof/>
            <w:webHidden/>
          </w:rPr>
          <w:fldChar w:fldCharType="end"/>
        </w:r>
      </w:hyperlink>
    </w:p>
    <w:p w14:paraId="3C63E253" w14:textId="154B2EAC" w:rsidR="0077117C" w:rsidRDefault="00BB3DEB">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42566148" w:history="1">
        <w:r w:rsidR="0077117C" w:rsidRPr="001C196A">
          <w:rPr>
            <w:rStyle w:val="Hyperlink"/>
            <w:noProof/>
          </w:rPr>
          <w:t>Trustee Act 1936</w:t>
        </w:r>
        <w:r w:rsidR="0077117C">
          <w:rPr>
            <w:noProof/>
            <w:webHidden/>
          </w:rPr>
          <w:tab/>
        </w:r>
        <w:r w:rsidR="0077117C">
          <w:rPr>
            <w:noProof/>
            <w:webHidden/>
          </w:rPr>
          <w:fldChar w:fldCharType="begin"/>
        </w:r>
        <w:r w:rsidR="0077117C">
          <w:rPr>
            <w:noProof/>
            <w:webHidden/>
          </w:rPr>
          <w:instrText xml:space="preserve"> PAGEREF _Toc142566148 \h </w:instrText>
        </w:r>
        <w:r w:rsidR="0077117C">
          <w:rPr>
            <w:noProof/>
            <w:webHidden/>
          </w:rPr>
        </w:r>
        <w:r w:rsidR="0077117C">
          <w:rPr>
            <w:noProof/>
            <w:webHidden/>
          </w:rPr>
          <w:fldChar w:fldCharType="separate"/>
        </w:r>
        <w:r>
          <w:rPr>
            <w:noProof/>
            <w:webHidden/>
          </w:rPr>
          <w:t>2984</w:t>
        </w:r>
        <w:r w:rsidR="0077117C">
          <w:rPr>
            <w:noProof/>
            <w:webHidden/>
          </w:rPr>
          <w:fldChar w:fldCharType="end"/>
        </w:r>
      </w:hyperlink>
    </w:p>
    <w:p w14:paraId="18967E58" w14:textId="5EEE6FAE" w:rsidR="001B7138" w:rsidRDefault="00B1073C" w:rsidP="00B1073C">
      <w:pPr>
        <w:spacing w:after="0"/>
        <w:rPr>
          <w:smallCaps/>
          <w:szCs w:val="17"/>
        </w:rPr>
      </w:pPr>
      <w:r w:rsidRPr="00B1073C">
        <w:rPr>
          <w:b/>
          <w:smallCaps/>
          <w:szCs w:val="17"/>
        </w:rPr>
        <w:fldChar w:fldCharType="end"/>
      </w:r>
    </w:p>
    <w:p w14:paraId="6079A40C"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35975566" w14:textId="77777777" w:rsidR="009D1E2E" w:rsidRPr="00C32E4F" w:rsidRDefault="009D1E2E" w:rsidP="00F80EF5">
      <w:pPr>
        <w:pStyle w:val="Heading1"/>
      </w:pPr>
      <w:bookmarkStart w:id="1" w:name="_Toc33707977"/>
      <w:bookmarkStart w:id="2" w:name="_Toc33708148"/>
      <w:bookmarkStart w:id="3" w:name="_Toc142566118"/>
      <w:r w:rsidRPr="009D1E2E">
        <w:lastRenderedPageBreak/>
        <w:t>Governor’s Instruments</w:t>
      </w:r>
      <w:bookmarkEnd w:id="1"/>
      <w:bookmarkEnd w:id="2"/>
      <w:bookmarkEnd w:id="3"/>
      <w:r>
        <w:t xml:space="preserve"> </w:t>
      </w:r>
    </w:p>
    <w:p w14:paraId="09B3F942" w14:textId="77777777" w:rsidR="00064C75" w:rsidRDefault="009562D8" w:rsidP="009562D8">
      <w:pPr>
        <w:pStyle w:val="Heading2"/>
      </w:pPr>
      <w:bookmarkStart w:id="4" w:name="_Toc33707978"/>
      <w:bookmarkStart w:id="5" w:name="_Toc33708149"/>
      <w:bookmarkStart w:id="6" w:name="_Toc142566119"/>
      <w:r>
        <w:t>Appointments</w:t>
      </w:r>
      <w:bookmarkEnd w:id="4"/>
      <w:bookmarkEnd w:id="5"/>
      <w:bookmarkEnd w:id="6"/>
    </w:p>
    <w:p w14:paraId="40EFF346" w14:textId="77777777" w:rsidR="00B0417D" w:rsidRPr="005B62DC" w:rsidRDefault="00B0417D" w:rsidP="00B0417D">
      <w:pPr>
        <w:pStyle w:val="GG-body"/>
        <w:spacing w:after="0"/>
        <w:jc w:val="right"/>
      </w:pPr>
      <w:r w:rsidRPr="005B62DC">
        <w:t>Department of the Premier and Cabinet</w:t>
      </w:r>
    </w:p>
    <w:p w14:paraId="50549008" w14:textId="77777777" w:rsidR="00B0417D" w:rsidRPr="005B62DC" w:rsidRDefault="00B0417D" w:rsidP="00B0417D">
      <w:pPr>
        <w:pStyle w:val="GG-body"/>
        <w:jc w:val="right"/>
      </w:pPr>
      <w:r w:rsidRPr="005B62DC">
        <w:t>Adelaide, 10 August 2023</w:t>
      </w:r>
    </w:p>
    <w:p w14:paraId="5726674F" w14:textId="77777777" w:rsidR="00B0417D" w:rsidRPr="005B62DC" w:rsidRDefault="00B0417D" w:rsidP="00B0417D">
      <w:pPr>
        <w:pStyle w:val="GG-body"/>
      </w:pPr>
      <w:r w:rsidRPr="005B62DC">
        <w:t>Her Excellency the Governor in Executive Council has been pleased to appoint the undermentioned to the South Australian Government Financing Advisory Board, pursuant to the provisions of the Government Financing Authority Act 1982:</w:t>
      </w:r>
    </w:p>
    <w:p w14:paraId="77562AD2" w14:textId="77777777" w:rsidR="00B0417D" w:rsidRPr="005B62DC" w:rsidRDefault="00B0417D" w:rsidP="00B0417D">
      <w:pPr>
        <w:spacing w:after="0"/>
        <w:ind w:left="142"/>
        <w:rPr>
          <w:szCs w:val="17"/>
        </w:rPr>
      </w:pPr>
      <w:r w:rsidRPr="005B62DC">
        <w:rPr>
          <w:szCs w:val="17"/>
        </w:rPr>
        <w:t>Deputy Member: from 10 August 2023 until 9 August 2026</w:t>
      </w:r>
    </w:p>
    <w:p w14:paraId="3FB5B46C" w14:textId="77777777" w:rsidR="00B0417D" w:rsidRPr="005B62DC" w:rsidRDefault="00B0417D" w:rsidP="00B0417D">
      <w:pPr>
        <w:ind w:left="284"/>
        <w:rPr>
          <w:szCs w:val="17"/>
        </w:rPr>
      </w:pPr>
      <w:r w:rsidRPr="005B62DC">
        <w:rPr>
          <w:szCs w:val="17"/>
        </w:rPr>
        <w:t xml:space="preserve">Tammie Michelle </w:t>
      </w:r>
      <w:proofErr w:type="spellStart"/>
      <w:r w:rsidRPr="005B62DC">
        <w:rPr>
          <w:szCs w:val="17"/>
        </w:rPr>
        <w:t>Pribanic</w:t>
      </w:r>
      <w:proofErr w:type="spellEnd"/>
      <w:r w:rsidRPr="005B62DC">
        <w:rPr>
          <w:szCs w:val="17"/>
        </w:rPr>
        <w:t xml:space="preserve"> (Deputy to Persse)</w:t>
      </w:r>
    </w:p>
    <w:p w14:paraId="38D77012" w14:textId="77777777" w:rsidR="00B0417D" w:rsidRPr="005B62DC" w:rsidRDefault="00B0417D" w:rsidP="00B0417D">
      <w:pPr>
        <w:spacing w:after="0"/>
        <w:jc w:val="center"/>
        <w:rPr>
          <w:szCs w:val="17"/>
        </w:rPr>
      </w:pPr>
      <w:r w:rsidRPr="005B62DC">
        <w:rPr>
          <w:szCs w:val="17"/>
        </w:rPr>
        <w:t>By command,</w:t>
      </w:r>
    </w:p>
    <w:p w14:paraId="3BF33E67" w14:textId="77777777" w:rsidR="00B0417D" w:rsidRPr="005B62DC" w:rsidRDefault="00B0417D" w:rsidP="00B0417D">
      <w:pPr>
        <w:spacing w:after="0"/>
        <w:jc w:val="right"/>
        <w:rPr>
          <w:smallCaps/>
          <w:szCs w:val="17"/>
        </w:rPr>
      </w:pPr>
      <w:r w:rsidRPr="005B62DC">
        <w:rPr>
          <w:smallCaps/>
          <w:szCs w:val="17"/>
        </w:rPr>
        <w:t>Zoe Lee Bettison, MP</w:t>
      </w:r>
    </w:p>
    <w:p w14:paraId="7DADC36A" w14:textId="77777777" w:rsidR="00B0417D" w:rsidRPr="005B62DC" w:rsidRDefault="00B0417D" w:rsidP="00B0417D">
      <w:pPr>
        <w:spacing w:after="0"/>
        <w:jc w:val="right"/>
        <w:rPr>
          <w:szCs w:val="17"/>
        </w:rPr>
      </w:pPr>
      <w:r w:rsidRPr="005B62DC">
        <w:rPr>
          <w:szCs w:val="17"/>
        </w:rPr>
        <w:t>For Premier</w:t>
      </w:r>
    </w:p>
    <w:p w14:paraId="0E2EBD16" w14:textId="77777777" w:rsidR="00B0417D" w:rsidRPr="005B62DC" w:rsidRDefault="00B0417D" w:rsidP="00B0417D">
      <w:pPr>
        <w:spacing w:after="0"/>
        <w:rPr>
          <w:szCs w:val="17"/>
        </w:rPr>
      </w:pPr>
      <w:r w:rsidRPr="005B62DC">
        <w:rPr>
          <w:szCs w:val="17"/>
        </w:rPr>
        <w:t>T&amp;F23/055CS</w:t>
      </w:r>
    </w:p>
    <w:p w14:paraId="3218A6F8" w14:textId="77777777" w:rsidR="00B0417D" w:rsidRPr="005B62DC" w:rsidRDefault="00B0417D" w:rsidP="00B0417D">
      <w:pPr>
        <w:pBdr>
          <w:top w:val="single" w:sz="4" w:space="1" w:color="auto"/>
        </w:pBdr>
        <w:spacing w:before="100" w:after="0" w:line="14" w:lineRule="exact"/>
        <w:jc w:val="center"/>
      </w:pPr>
    </w:p>
    <w:p w14:paraId="76CA57D9" w14:textId="77777777" w:rsidR="00B0417D" w:rsidRPr="005B62DC" w:rsidRDefault="00B0417D" w:rsidP="00B0417D">
      <w:pPr>
        <w:pStyle w:val="GG-body"/>
        <w:spacing w:after="0"/>
        <w:jc w:val="right"/>
      </w:pPr>
    </w:p>
    <w:p w14:paraId="4B992547" w14:textId="77777777" w:rsidR="00B0417D" w:rsidRPr="005B62DC" w:rsidRDefault="00B0417D" w:rsidP="00B0417D">
      <w:pPr>
        <w:pStyle w:val="GG-body"/>
        <w:spacing w:after="0"/>
        <w:jc w:val="right"/>
      </w:pPr>
      <w:r w:rsidRPr="005B62DC">
        <w:t>Department of the Premier and Cabinet</w:t>
      </w:r>
    </w:p>
    <w:p w14:paraId="4D3801F7" w14:textId="77777777" w:rsidR="00B0417D" w:rsidRPr="005B62DC" w:rsidRDefault="00B0417D" w:rsidP="00B0417D">
      <w:pPr>
        <w:pStyle w:val="GG-body"/>
        <w:jc w:val="right"/>
      </w:pPr>
      <w:r w:rsidRPr="005B62DC">
        <w:t>Adelaide, 10 August 2023</w:t>
      </w:r>
    </w:p>
    <w:p w14:paraId="78B02D27" w14:textId="77777777" w:rsidR="00B0417D" w:rsidRPr="005B62DC" w:rsidRDefault="00B0417D" w:rsidP="00B0417D">
      <w:pPr>
        <w:pStyle w:val="GG-body"/>
      </w:pPr>
      <w:r w:rsidRPr="005B62DC">
        <w:t>Her Excellency the Governor in Executive Council has been pleased to appoint the undermentioned to the Superannuation Funds Management Corporation of South Australia Board, pursuant to the provisions of the Superannuation Funds Management Corporation of South Australia Act 1995:</w:t>
      </w:r>
    </w:p>
    <w:p w14:paraId="19C13BDD" w14:textId="77777777" w:rsidR="00B0417D" w:rsidRPr="005B62DC" w:rsidRDefault="00B0417D" w:rsidP="00B0417D">
      <w:pPr>
        <w:spacing w:after="0"/>
        <w:ind w:left="142"/>
        <w:rPr>
          <w:szCs w:val="17"/>
        </w:rPr>
      </w:pPr>
      <w:r w:rsidRPr="005B62DC">
        <w:rPr>
          <w:szCs w:val="17"/>
        </w:rPr>
        <w:t>Director: from 10 August 2023 until 9 August 2026</w:t>
      </w:r>
    </w:p>
    <w:p w14:paraId="25224928" w14:textId="77777777" w:rsidR="00B0417D" w:rsidRPr="005B62DC" w:rsidRDefault="00B0417D" w:rsidP="00B0417D">
      <w:pPr>
        <w:ind w:left="284"/>
        <w:rPr>
          <w:szCs w:val="17"/>
        </w:rPr>
      </w:pPr>
      <w:r w:rsidRPr="005B62DC">
        <w:rPr>
          <w:szCs w:val="17"/>
        </w:rPr>
        <w:t xml:space="preserve">Elizabeth </w:t>
      </w:r>
      <w:proofErr w:type="spellStart"/>
      <w:r w:rsidRPr="005B62DC">
        <w:rPr>
          <w:szCs w:val="17"/>
        </w:rPr>
        <w:t>Dabars</w:t>
      </w:r>
      <w:proofErr w:type="spellEnd"/>
      <w:r w:rsidRPr="005B62DC">
        <w:rPr>
          <w:szCs w:val="17"/>
        </w:rPr>
        <w:t xml:space="preserve"> </w:t>
      </w:r>
    </w:p>
    <w:p w14:paraId="2F5D3C07" w14:textId="77777777" w:rsidR="00B0417D" w:rsidRPr="005B62DC" w:rsidRDefault="00B0417D" w:rsidP="00B0417D">
      <w:pPr>
        <w:spacing w:after="0"/>
        <w:jc w:val="center"/>
        <w:rPr>
          <w:szCs w:val="17"/>
        </w:rPr>
      </w:pPr>
      <w:r w:rsidRPr="005B62DC">
        <w:rPr>
          <w:szCs w:val="17"/>
        </w:rPr>
        <w:t>By command,</w:t>
      </w:r>
    </w:p>
    <w:p w14:paraId="26D4B0BC" w14:textId="77777777" w:rsidR="00B0417D" w:rsidRPr="005B62DC" w:rsidRDefault="00B0417D" w:rsidP="00B0417D">
      <w:pPr>
        <w:spacing w:after="0"/>
        <w:jc w:val="right"/>
        <w:rPr>
          <w:smallCaps/>
          <w:szCs w:val="17"/>
        </w:rPr>
      </w:pPr>
      <w:r w:rsidRPr="005B62DC">
        <w:rPr>
          <w:smallCaps/>
          <w:szCs w:val="17"/>
        </w:rPr>
        <w:t>Zoe Lee Bettison, MP</w:t>
      </w:r>
    </w:p>
    <w:p w14:paraId="488CEE1E" w14:textId="77777777" w:rsidR="00B0417D" w:rsidRPr="005B62DC" w:rsidRDefault="00B0417D" w:rsidP="00B0417D">
      <w:pPr>
        <w:spacing w:after="0"/>
        <w:jc w:val="right"/>
        <w:rPr>
          <w:szCs w:val="17"/>
        </w:rPr>
      </w:pPr>
      <w:r w:rsidRPr="005B62DC">
        <w:rPr>
          <w:szCs w:val="17"/>
        </w:rPr>
        <w:t>For Premier</w:t>
      </w:r>
    </w:p>
    <w:p w14:paraId="6197DC39" w14:textId="77777777" w:rsidR="00B0417D" w:rsidRPr="005B62DC" w:rsidRDefault="00B0417D" w:rsidP="00B0417D">
      <w:pPr>
        <w:spacing w:after="0"/>
        <w:rPr>
          <w:szCs w:val="17"/>
        </w:rPr>
      </w:pPr>
      <w:r w:rsidRPr="005B62DC">
        <w:rPr>
          <w:szCs w:val="17"/>
        </w:rPr>
        <w:t>T&amp;F23/041CS</w:t>
      </w:r>
    </w:p>
    <w:p w14:paraId="19E8630E" w14:textId="77777777" w:rsidR="00B0417D" w:rsidRPr="005B62DC" w:rsidRDefault="00B0417D" w:rsidP="00B0417D">
      <w:pPr>
        <w:pBdr>
          <w:top w:val="single" w:sz="4" w:space="1" w:color="auto"/>
        </w:pBdr>
        <w:spacing w:before="100" w:after="0" w:line="14" w:lineRule="exact"/>
        <w:jc w:val="center"/>
      </w:pPr>
    </w:p>
    <w:p w14:paraId="032CDC97" w14:textId="77777777" w:rsidR="00B0417D" w:rsidRPr="005B62DC" w:rsidRDefault="00B0417D" w:rsidP="00B0417D">
      <w:pPr>
        <w:pStyle w:val="GG-body"/>
        <w:spacing w:after="0"/>
        <w:jc w:val="right"/>
      </w:pPr>
    </w:p>
    <w:p w14:paraId="6B1751CA" w14:textId="77777777" w:rsidR="00B0417D" w:rsidRPr="005B62DC" w:rsidRDefault="00B0417D" w:rsidP="00B0417D">
      <w:pPr>
        <w:spacing w:after="0"/>
        <w:jc w:val="right"/>
        <w:rPr>
          <w:szCs w:val="17"/>
        </w:rPr>
      </w:pPr>
      <w:r w:rsidRPr="005B62DC">
        <w:rPr>
          <w:szCs w:val="17"/>
        </w:rPr>
        <w:t>Department of the Premier and Cabinet</w:t>
      </w:r>
    </w:p>
    <w:p w14:paraId="78A9906B" w14:textId="77777777" w:rsidR="00B0417D" w:rsidRPr="005B62DC" w:rsidRDefault="00B0417D" w:rsidP="00B0417D">
      <w:pPr>
        <w:jc w:val="right"/>
        <w:rPr>
          <w:szCs w:val="17"/>
        </w:rPr>
      </w:pPr>
      <w:r w:rsidRPr="005B62DC">
        <w:rPr>
          <w:szCs w:val="17"/>
        </w:rPr>
        <w:t>Adelaide, 10 August 2023</w:t>
      </w:r>
    </w:p>
    <w:p w14:paraId="1C164824" w14:textId="77777777" w:rsidR="00B0417D" w:rsidRPr="005B62DC" w:rsidRDefault="00B0417D" w:rsidP="00B0417D">
      <w:pPr>
        <w:pStyle w:val="GG-body"/>
      </w:pPr>
      <w:r w:rsidRPr="005B62DC">
        <w:t>Her Excellency the Governor in Executive Council has been pleased to appoint Naomi Mary Kereru as Coroner for a term commencing on 11 August 2023 and expiring on 13 October 2023 - pursuant to section 6(1) of the Coroners Act 2003.</w:t>
      </w:r>
    </w:p>
    <w:p w14:paraId="1DDA5CE1" w14:textId="77777777" w:rsidR="00B0417D" w:rsidRPr="005B62DC" w:rsidRDefault="00B0417D" w:rsidP="00B0417D">
      <w:pPr>
        <w:pStyle w:val="GG-body"/>
        <w:jc w:val="center"/>
      </w:pPr>
      <w:r w:rsidRPr="005B62DC">
        <w:t>By command,</w:t>
      </w:r>
    </w:p>
    <w:p w14:paraId="5D29E85F" w14:textId="77777777" w:rsidR="00B0417D" w:rsidRPr="005B62DC" w:rsidRDefault="00B0417D" w:rsidP="00B0417D">
      <w:pPr>
        <w:spacing w:after="0"/>
        <w:jc w:val="right"/>
        <w:rPr>
          <w:smallCaps/>
          <w:szCs w:val="17"/>
        </w:rPr>
      </w:pPr>
      <w:r w:rsidRPr="005B62DC">
        <w:rPr>
          <w:smallCaps/>
          <w:szCs w:val="17"/>
        </w:rPr>
        <w:t>Zoe Lee Bettison, MP</w:t>
      </w:r>
    </w:p>
    <w:p w14:paraId="2BC46D0A" w14:textId="77777777" w:rsidR="00B0417D" w:rsidRPr="005B62DC" w:rsidRDefault="00B0417D" w:rsidP="00B0417D">
      <w:pPr>
        <w:spacing w:after="0"/>
        <w:jc w:val="right"/>
        <w:rPr>
          <w:szCs w:val="17"/>
        </w:rPr>
      </w:pPr>
      <w:r w:rsidRPr="005B62DC">
        <w:rPr>
          <w:szCs w:val="17"/>
        </w:rPr>
        <w:t>For Premier</w:t>
      </w:r>
    </w:p>
    <w:p w14:paraId="2997DB05" w14:textId="77777777" w:rsidR="00B0417D" w:rsidRPr="005B62DC" w:rsidRDefault="00B0417D" w:rsidP="00B0417D">
      <w:pPr>
        <w:spacing w:after="0"/>
        <w:rPr>
          <w:szCs w:val="17"/>
        </w:rPr>
      </w:pPr>
      <w:r w:rsidRPr="005B62DC">
        <w:rPr>
          <w:szCs w:val="17"/>
        </w:rPr>
        <w:t>AGO0145-23CS</w:t>
      </w:r>
    </w:p>
    <w:p w14:paraId="41BA261C" w14:textId="77777777" w:rsidR="00B0417D" w:rsidRPr="005B62DC" w:rsidRDefault="00B0417D" w:rsidP="00B0417D">
      <w:pPr>
        <w:pBdr>
          <w:top w:val="single" w:sz="4" w:space="1" w:color="auto"/>
        </w:pBdr>
        <w:spacing w:before="100" w:after="0" w:line="14" w:lineRule="exact"/>
        <w:jc w:val="center"/>
      </w:pPr>
    </w:p>
    <w:p w14:paraId="1D54CB1A" w14:textId="77777777" w:rsidR="00B0417D" w:rsidRPr="005B62DC" w:rsidRDefault="00B0417D" w:rsidP="00B0417D">
      <w:pPr>
        <w:pStyle w:val="GG-body"/>
        <w:spacing w:after="0"/>
      </w:pPr>
    </w:p>
    <w:p w14:paraId="5900707F" w14:textId="77777777" w:rsidR="00B0417D" w:rsidRPr="005B62DC" w:rsidRDefault="00B0417D" w:rsidP="00B0417D">
      <w:pPr>
        <w:spacing w:after="0"/>
        <w:jc w:val="right"/>
        <w:rPr>
          <w:szCs w:val="17"/>
        </w:rPr>
      </w:pPr>
      <w:r w:rsidRPr="005B62DC">
        <w:rPr>
          <w:szCs w:val="17"/>
        </w:rPr>
        <w:t>Department of the Premier and Cabinet</w:t>
      </w:r>
    </w:p>
    <w:p w14:paraId="00E89FFE" w14:textId="77777777" w:rsidR="00B0417D" w:rsidRPr="005B62DC" w:rsidRDefault="00B0417D" w:rsidP="00B0417D">
      <w:pPr>
        <w:jc w:val="right"/>
        <w:rPr>
          <w:szCs w:val="17"/>
        </w:rPr>
      </w:pPr>
      <w:r w:rsidRPr="005B62DC">
        <w:rPr>
          <w:szCs w:val="17"/>
        </w:rPr>
        <w:t>Adelaide, 10 August 2023</w:t>
      </w:r>
    </w:p>
    <w:p w14:paraId="774E7D4E" w14:textId="77777777" w:rsidR="00B0417D" w:rsidRPr="005B62DC" w:rsidRDefault="00B0417D" w:rsidP="00B0417D">
      <w:pPr>
        <w:pStyle w:val="GG-body"/>
      </w:pPr>
      <w:r w:rsidRPr="005B62DC">
        <w:t>Her Excellency the Governor in Executive Council has approved a lump sum payment of remuneration to members of the Remuneration Tribunal for their work in determining allowances for members of Local Government Councils in 2022 - pursuant to section 7 of the Remuneration Act 1990.</w:t>
      </w:r>
    </w:p>
    <w:p w14:paraId="192A15B9" w14:textId="77777777" w:rsidR="00B0417D" w:rsidRPr="005B62DC" w:rsidRDefault="00B0417D" w:rsidP="00B0417D">
      <w:pPr>
        <w:pStyle w:val="GG-body"/>
        <w:jc w:val="center"/>
      </w:pPr>
      <w:r w:rsidRPr="005B62DC">
        <w:t>By command,</w:t>
      </w:r>
    </w:p>
    <w:p w14:paraId="7E9006F0" w14:textId="77777777" w:rsidR="00B0417D" w:rsidRPr="005B62DC" w:rsidRDefault="00B0417D" w:rsidP="00B0417D">
      <w:pPr>
        <w:spacing w:after="0"/>
        <w:jc w:val="right"/>
        <w:rPr>
          <w:smallCaps/>
          <w:szCs w:val="17"/>
        </w:rPr>
      </w:pPr>
      <w:r w:rsidRPr="005B62DC">
        <w:rPr>
          <w:smallCaps/>
          <w:szCs w:val="17"/>
        </w:rPr>
        <w:t>Zoe Lee Bettison, MP</w:t>
      </w:r>
    </w:p>
    <w:p w14:paraId="76670FE2" w14:textId="77777777" w:rsidR="00B0417D" w:rsidRPr="005B62DC" w:rsidRDefault="00B0417D" w:rsidP="00B0417D">
      <w:pPr>
        <w:spacing w:after="0"/>
        <w:jc w:val="right"/>
        <w:rPr>
          <w:szCs w:val="17"/>
        </w:rPr>
      </w:pPr>
      <w:r w:rsidRPr="005B62DC">
        <w:rPr>
          <w:szCs w:val="17"/>
        </w:rPr>
        <w:t>For Premier</w:t>
      </w:r>
    </w:p>
    <w:p w14:paraId="6AD9441D" w14:textId="77777777" w:rsidR="00B0417D" w:rsidRDefault="00B0417D" w:rsidP="00B0417D">
      <w:pPr>
        <w:spacing w:after="0"/>
        <w:rPr>
          <w:szCs w:val="17"/>
        </w:rPr>
      </w:pPr>
      <w:r w:rsidRPr="005B62DC">
        <w:rPr>
          <w:szCs w:val="17"/>
        </w:rPr>
        <w:t>DPC23/045CS</w:t>
      </w:r>
    </w:p>
    <w:p w14:paraId="2C1705D8" w14:textId="77777777" w:rsidR="00B0417D" w:rsidRDefault="00B0417D" w:rsidP="00B0417D">
      <w:pPr>
        <w:pBdr>
          <w:bottom w:val="single" w:sz="4" w:space="1" w:color="auto"/>
        </w:pBdr>
        <w:spacing w:after="0" w:line="52" w:lineRule="exact"/>
        <w:jc w:val="center"/>
      </w:pPr>
    </w:p>
    <w:p w14:paraId="0A480C4F" w14:textId="77777777" w:rsidR="00B0417D" w:rsidRDefault="00B0417D" w:rsidP="00B0417D">
      <w:pPr>
        <w:pBdr>
          <w:top w:val="single" w:sz="4" w:space="1" w:color="auto"/>
        </w:pBdr>
        <w:spacing w:before="34" w:after="0" w:line="14" w:lineRule="exact"/>
        <w:jc w:val="center"/>
      </w:pPr>
    </w:p>
    <w:p w14:paraId="090CE834" w14:textId="77777777" w:rsidR="00B0417D" w:rsidRPr="00543E0A" w:rsidRDefault="00B0417D" w:rsidP="00B041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86E0C3A" w14:textId="77777777" w:rsidR="00694D0A" w:rsidRDefault="00694D0A" w:rsidP="0016463B">
      <w:pPr>
        <w:pStyle w:val="GG-body"/>
        <w:rPr>
          <w:lang w:val="en-US"/>
        </w:rPr>
      </w:pPr>
    </w:p>
    <w:p w14:paraId="10D7F034" w14:textId="77777777" w:rsidR="00694D0A" w:rsidRDefault="000249AC" w:rsidP="00694D0A">
      <w:pPr>
        <w:pStyle w:val="Heading2"/>
      </w:pPr>
      <w:r>
        <w:br w:type="page"/>
      </w:r>
      <w:bookmarkStart w:id="7" w:name="_Toc33707979"/>
      <w:bookmarkStart w:id="8" w:name="_Toc33708150"/>
      <w:bookmarkStart w:id="9" w:name="_Toc142566120"/>
      <w:r w:rsidR="00694D0A">
        <w:lastRenderedPageBreak/>
        <w:t>Proclamations</w:t>
      </w:r>
      <w:bookmarkEnd w:id="7"/>
      <w:bookmarkEnd w:id="8"/>
      <w:bookmarkEnd w:id="9"/>
    </w:p>
    <w:p w14:paraId="02945EE1" w14:textId="77777777" w:rsidR="00B0417D" w:rsidRPr="00B0417D" w:rsidRDefault="00B0417D" w:rsidP="00B0417D">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B0417D">
        <w:rPr>
          <w:rFonts w:eastAsia="Times New Roman"/>
          <w:color w:val="000000"/>
          <w:sz w:val="28"/>
          <w:szCs w:val="28"/>
          <w:lang w:eastAsia="en-AU"/>
          <w14:ligatures w14:val="standardContextual"/>
        </w:rPr>
        <w:t>South Australia</w:t>
      </w:r>
    </w:p>
    <w:p w14:paraId="11088707" w14:textId="77777777" w:rsidR="00B0417D" w:rsidRPr="00B0417D" w:rsidRDefault="00B0417D" w:rsidP="00451DC1">
      <w:pPr>
        <w:pStyle w:val="Heading3"/>
        <w:rPr>
          <w:lang w:eastAsia="en-AU"/>
        </w:rPr>
      </w:pPr>
      <w:bookmarkStart w:id="10" w:name="_Toc142566121"/>
      <w:r w:rsidRPr="00B0417D">
        <w:rPr>
          <w:lang w:eastAsia="en-AU"/>
        </w:rPr>
        <w:t>Statutes Amendment (Civil Enforcement) Act (Commencement) Proclamation 2023</w:t>
      </w:r>
      <w:bookmarkEnd w:id="10"/>
    </w:p>
    <w:p w14:paraId="0F30CE3F" w14:textId="77777777" w:rsidR="00B0417D" w:rsidRPr="00B0417D" w:rsidRDefault="00B0417D" w:rsidP="00B0417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B0417D">
        <w:rPr>
          <w:rFonts w:eastAsia="Times New Roman"/>
          <w:b/>
          <w:bCs/>
          <w:color w:val="000000"/>
          <w:sz w:val="26"/>
          <w:szCs w:val="26"/>
          <w:lang w:eastAsia="en-AU"/>
          <w14:ligatures w14:val="standardContextual"/>
        </w:rPr>
        <w:t>1—Short title</w:t>
      </w:r>
    </w:p>
    <w:p w14:paraId="5E6501EE" w14:textId="77777777" w:rsidR="00B0417D" w:rsidRPr="00B0417D" w:rsidRDefault="00B0417D" w:rsidP="00B0417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0417D">
        <w:rPr>
          <w:rFonts w:eastAsia="Times New Roman"/>
          <w:color w:val="000000"/>
          <w:sz w:val="23"/>
          <w:szCs w:val="23"/>
          <w:lang w:eastAsia="en-AU"/>
          <w14:ligatures w14:val="standardContextual"/>
        </w:rPr>
        <w:t xml:space="preserve">This proclamation may be cited as the </w:t>
      </w:r>
      <w:r w:rsidRPr="00B0417D">
        <w:rPr>
          <w:rFonts w:eastAsia="Times New Roman"/>
          <w:i/>
          <w:iCs/>
          <w:color w:val="000000"/>
          <w:sz w:val="23"/>
          <w:szCs w:val="23"/>
          <w:lang w:eastAsia="en-AU"/>
          <w14:ligatures w14:val="standardContextual"/>
        </w:rPr>
        <w:t>Statutes Amendment (Civil Enforcement) Act (Commencement) Proclamation 2023</w:t>
      </w:r>
      <w:r w:rsidRPr="00B0417D">
        <w:rPr>
          <w:rFonts w:eastAsia="Times New Roman"/>
          <w:color w:val="000000"/>
          <w:sz w:val="23"/>
          <w:szCs w:val="23"/>
          <w:lang w:eastAsia="en-AU"/>
          <w14:ligatures w14:val="standardContextual"/>
        </w:rPr>
        <w:t>.</w:t>
      </w:r>
    </w:p>
    <w:p w14:paraId="6407E665" w14:textId="77777777" w:rsidR="00B0417D" w:rsidRPr="00B0417D" w:rsidRDefault="00B0417D" w:rsidP="00B0417D">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B0417D">
        <w:rPr>
          <w:rFonts w:eastAsia="Times New Roman"/>
          <w:b/>
          <w:bCs/>
          <w:color w:val="000000"/>
          <w:sz w:val="26"/>
          <w:szCs w:val="26"/>
          <w:lang w:eastAsia="en-AU"/>
          <w14:ligatures w14:val="standardContextual"/>
        </w:rPr>
        <w:t>2—Commencement of Act</w:t>
      </w:r>
    </w:p>
    <w:p w14:paraId="1E1E8FDA" w14:textId="77777777" w:rsidR="00B0417D" w:rsidRPr="00B0417D" w:rsidRDefault="00B0417D" w:rsidP="00B0417D">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B0417D">
        <w:rPr>
          <w:rFonts w:eastAsia="Times New Roman"/>
          <w:color w:val="000000"/>
          <w:sz w:val="23"/>
          <w:szCs w:val="23"/>
          <w:lang w:eastAsia="en-AU"/>
          <w14:ligatures w14:val="standardContextual"/>
        </w:rPr>
        <w:t xml:space="preserve">The </w:t>
      </w:r>
      <w:hyperlink r:id="rId17" w:history="1">
        <w:r w:rsidRPr="00B0417D">
          <w:rPr>
            <w:rFonts w:eastAsia="Times New Roman"/>
            <w:i/>
            <w:iCs/>
            <w:color w:val="000000"/>
            <w:sz w:val="23"/>
            <w:szCs w:val="23"/>
            <w:lang w:eastAsia="en-AU"/>
            <w14:ligatures w14:val="standardContextual"/>
          </w:rPr>
          <w:t>Statutes Amendment (Civil Enforcement) Act 2023</w:t>
        </w:r>
      </w:hyperlink>
      <w:r w:rsidRPr="00B0417D">
        <w:rPr>
          <w:rFonts w:eastAsia="Times New Roman"/>
          <w:color w:val="000000"/>
          <w:sz w:val="23"/>
          <w:szCs w:val="23"/>
          <w:lang w:eastAsia="en-AU"/>
          <w14:ligatures w14:val="standardContextual"/>
        </w:rPr>
        <w:t xml:space="preserve"> (No 12 of 2023) comes into operation on 18 September 2023.</w:t>
      </w:r>
    </w:p>
    <w:p w14:paraId="15816BE6" w14:textId="77777777" w:rsidR="00B0417D" w:rsidRPr="00B0417D" w:rsidRDefault="00B0417D" w:rsidP="00B0417D">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B0417D">
        <w:rPr>
          <w:rFonts w:eastAsia="Times New Roman"/>
          <w:b/>
          <w:bCs/>
          <w:color w:val="000000"/>
          <w:sz w:val="26"/>
          <w:szCs w:val="26"/>
          <w:lang w:eastAsia="en-AU"/>
          <w14:ligatures w14:val="standardContextual"/>
        </w:rPr>
        <w:t>Made by the Governor</w:t>
      </w:r>
    </w:p>
    <w:p w14:paraId="211517E5" w14:textId="77777777" w:rsidR="00B0417D" w:rsidRPr="00B0417D" w:rsidRDefault="00B0417D" w:rsidP="00B0417D">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B0417D">
        <w:rPr>
          <w:rFonts w:eastAsia="Times New Roman"/>
          <w:color w:val="000000"/>
          <w:sz w:val="23"/>
          <w:szCs w:val="23"/>
          <w:lang w:eastAsia="en-AU"/>
          <w14:ligatures w14:val="standardContextual"/>
        </w:rPr>
        <w:t>with the advice and consent of the Executive Council</w:t>
      </w:r>
    </w:p>
    <w:p w14:paraId="41426EA7" w14:textId="77777777" w:rsidR="00B0417D" w:rsidRPr="00B0417D" w:rsidRDefault="00B0417D" w:rsidP="00B0417D">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B0417D">
        <w:rPr>
          <w:rFonts w:eastAsia="Times New Roman"/>
          <w:color w:val="000000"/>
          <w:sz w:val="23"/>
          <w:szCs w:val="23"/>
          <w:lang w:eastAsia="en-AU"/>
          <w14:ligatures w14:val="standardContextual"/>
        </w:rPr>
        <w:t>on 10 August 2023</w:t>
      </w:r>
    </w:p>
    <w:p w14:paraId="4726BA48" w14:textId="77777777" w:rsidR="00694D0A" w:rsidRDefault="00694D0A" w:rsidP="0016463B">
      <w:pPr>
        <w:pStyle w:val="GG-body"/>
        <w:rPr>
          <w:lang w:val="en-US"/>
        </w:rPr>
      </w:pPr>
    </w:p>
    <w:p w14:paraId="33C52942" w14:textId="77777777" w:rsidR="00694D0A" w:rsidRDefault="00694D0A" w:rsidP="00694D0A">
      <w:pPr>
        <w:pStyle w:val="Heading2"/>
      </w:pPr>
      <w:r>
        <w:br w:type="page"/>
      </w:r>
      <w:bookmarkStart w:id="11" w:name="_Toc33707980"/>
      <w:bookmarkStart w:id="12" w:name="_Toc33708151"/>
      <w:bookmarkStart w:id="13" w:name="_Toc142566122"/>
      <w:r>
        <w:lastRenderedPageBreak/>
        <w:t>Regulations</w:t>
      </w:r>
      <w:bookmarkEnd w:id="11"/>
      <w:bookmarkEnd w:id="12"/>
      <w:bookmarkEnd w:id="13"/>
    </w:p>
    <w:p w14:paraId="4A7B0835" w14:textId="77777777" w:rsidR="00664F09" w:rsidRPr="00664F09" w:rsidRDefault="00664F09" w:rsidP="00664F09">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664F09">
        <w:rPr>
          <w:rFonts w:eastAsia="Times New Roman"/>
          <w:color w:val="000000"/>
          <w:sz w:val="28"/>
          <w:szCs w:val="28"/>
          <w:lang w:eastAsia="en-AU"/>
          <w14:ligatures w14:val="standardContextual"/>
        </w:rPr>
        <w:t>South Australia</w:t>
      </w:r>
    </w:p>
    <w:p w14:paraId="6CF6AB86" w14:textId="77777777" w:rsidR="00664F09" w:rsidRPr="00664F09" w:rsidRDefault="00664F09" w:rsidP="00451DC1">
      <w:pPr>
        <w:pStyle w:val="Heading3"/>
        <w:rPr>
          <w:lang w:eastAsia="en-AU"/>
        </w:rPr>
      </w:pPr>
      <w:bookmarkStart w:id="14" w:name="_Toc142566123"/>
      <w:r w:rsidRPr="00664F09">
        <w:rPr>
          <w:lang w:eastAsia="en-AU"/>
        </w:rPr>
        <w:t>Harbors and Navigation (Alcohol and Drug Testing) Regulations 2023</w:t>
      </w:r>
      <w:bookmarkEnd w:id="14"/>
    </w:p>
    <w:p w14:paraId="4E1F1E74" w14:textId="77777777" w:rsidR="00664F09" w:rsidRPr="00664F09" w:rsidRDefault="00664F09" w:rsidP="00664F09">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664F09">
        <w:rPr>
          <w:rFonts w:eastAsia="Times New Roman"/>
          <w:color w:val="000000"/>
          <w:sz w:val="24"/>
          <w:szCs w:val="24"/>
          <w:lang w:eastAsia="en-AU"/>
          <w14:ligatures w14:val="standardContextual"/>
        </w:rPr>
        <w:t xml:space="preserve">under the </w:t>
      </w:r>
      <w:r w:rsidRPr="00664F09">
        <w:rPr>
          <w:rFonts w:eastAsia="Times New Roman"/>
          <w:i/>
          <w:iCs/>
          <w:color w:val="000000"/>
          <w:sz w:val="24"/>
          <w:szCs w:val="24"/>
          <w:lang w:eastAsia="en-AU"/>
          <w14:ligatures w14:val="standardContextual"/>
        </w:rPr>
        <w:t>Harbors and Navigation Act 1993</w:t>
      </w:r>
    </w:p>
    <w:p w14:paraId="1AE01BD7" w14:textId="77777777" w:rsidR="00664F09" w:rsidRPr="00664F09" w:rsidRDefault="00664F09" w:rsidP="00664F0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298B676" w14:textId="77777777" w:rsidR="00664F09" w:rsidRPr="00664F09" w:rsidRDefault="00664F09" w:rsidP="00664F09">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664F09">
        <w:rPr>
          <w:rFonts w:eastAsia="Times New Roman"/>
          <w:b/>
          <w:bCs/>
          <w:color w:val="000000"/>
          <w:sz w:val="32"/>
          <w:szCs w:val="32"/>
          <w:lang w:eastAsia="en-AU"/>
          <w14:ligatures w14:val="standardContextual"/>
        </w:rPr>
        <w:t>Contents</w:t>
      </w:r>
    </w:p>
    <w:p w14:paraId="579C9EEA"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 w:history="1">
        <w:r w:rsidR="00664F09" w:rsidRPr="00664F09">
          <w:rPr>
            <w:rFonts w:eastAsia="Times New Roman"/>
            <w:color w:val="000000"/>
            <w:sz w:val="22"/>
            <w:lang w:eastAsia="en-AU"/>
            <w14:ligatures w14:val="standardContextual"/>
          </w:rPr>
          <w:t>1</w:t>
        </w:r>
        <w:r w:rsidR="00664F09" w:rsidRPr="00664F09">
          <w:rPr>
            <w:rFonts w:eastAsia="Times New Roman"/>
            <w:color w:val="000000"/>
            <w:sz w:val="22"/>
            <w:lang w:eastAsia="en-AU"/>
            <w14:ligatures w14:val="standardContextual"/>
          </w:rPr>
          <w:tab/>
          <w:t>Short title</w:t>
        </w:r>
      </w:hyperlink>
    </w:p>
    <w:p w14:paraId="2E894CE1"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664F09" w:rsidRPr="00664F09">
          <w:rPr>
            <w:rFonts w:eastAsia="Times New Roman"/>
            <w:color w:val="000000"/>
            <w:sz w:val="22"/>
            <w:lang w:eastAsia="en-AU"/>
            <w14:ligatures w14:val="standardContextual"/>
          </w:rPr>
          <w:t>2</w:t>
        </w:r>
        <w:r w:rsidR="00664F09" w:rsidRPr="00664F09">
          <w:rPr>
            <w:rFonts w:eastAsia="Times New Roman"/>
            <w:color w:val="000000"/>
            <w:sz w:val="22"/>
            <w:lang w:eastAsia="en-AU"/>
            <w14:ligatures w14:val="standardContextual"/>
          </w:rPr>
          <w:tab/>
          <w:t>Commencement</w:t>
        </w:r>
      </w:hyperlink>
    </w:p>
    <w:p w14:paraId="64570D5B"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664F09" w:rsidRPr="00664F09">
          <w:rPr>
            <w:rFonts w:eastAsia="Times New Roman"/>
            <w:color w:val="000000"/>
            <w:sz w:val="22"/>
            <w:lang w:eastAsia="en-AU"/>
            <w14:ligatures w14:val="standardContextual"/>
          </w:rPr>
          <w:t>3</w:t>
        </w:r>
        <w:r w:rsidR="00664F09" w:rsidRPr="00664F09">
          <w:rPr>
            <w:rFonts w:eastAsia="Times New Roman"/>
            <w:color w:val="000000"/>
            <w:sz w:val="22"/>
            <w:lang w:eastAsia="en-AU"/>
            <w14:ligatures w14:val="standardContextual"/>
          </w:rPr>
          <w:tab/>
          <w:t>Interpretation</w:t>
        </w:r>
      </w:hyperlink>
    </w:p>
    <w:p w14:paraId="7AA8500B"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4" w:history="1">
        <w:r w:rsidR="00664F09" w:rsidRPr="00664F09">
          <w:rPr>
            <w:rFonts w:eastAsia="Times New Roman"/>
            <w:color w:val="000000"/>
            <w:sz w:val="22"/>
            <w:lang w:eastAsia="en-AU"/>
            <w14:ligatures w14:val="standardContextual"/>
          </w:rPr>
          <w:t>4</w:t>
        </w:r>
        <w:r w:rsidR="00664F09" w:rsidRPr="00664F09">
          <w:rPr>
            <w:rFonts w:eastAsia="Times New Roman"/>
            <w:color w:val="000000"/>
            <w:sz w:val="22"/>
            <w:lang w:eastAsia="en-AU"/>
            <w14:ligatures w14:val="standardContextual"/>
          </w:rPr>
          <w:tab/>
          <w:t>Prescribed class of offences</w:t>
        </w:r>
      </w:hyperlink>
    </w:p>
    <w:p w14:paraId="2613BD18"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664F09" w:rsidRPr="00664F09">
          <w:rPr>
            <w:rFonts w:eastAsia="Times New Roman"/>
            <w:color w:val="000000"/>
            <w:sz w:val="22"/>
            <w:lang w:eastAsia="en-AU"/>
            <w14:ligatures w14:val="standardContextual"/>
          </w:rPr>
          <w:t>5</w:t>
        </w:r>
        <w:r w:rsidR="00664F09" w:rsidRPr="00664F09">
          <w:rPr>
            <w:rFonts w:eastAsia="Times New Roman"/>
            <w:color w:val="000000"/>
            <w:sz w:val="22"/>
            <w:lang w:eastAsia="en-AU"/>
            <w14:ligatures w14:val="standardContextual"/>
          </w:rPr>
          <w:tab/>
          <w:t>Conduct of breath analysis</w:t>
        </w:r>
      </w:hyperlink>
    </w:p>
    <w:p w14:paraId="5E4A0860"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db1fdd88_206d_46d2_a986_0395d7ca9bc4_4" w:history="1">
        <w:r w:rsidR="00664F09" w:rsidRPr="00664F09">
          <w:rPr>
            <w:rFonts w:eastAsia="Times New Roman"/>
            <w:color w:val="000000"/>
            <w:sz w:val="22"/>
            <w:lang w:eastAsia="en-AU"/>
            <w14:ligatures w14:val="standardContextual"/>
          </w:rPr>
          <w:t>6</w:t>
        </w:r>
        <w:r w:rsidR="00664F09" w:rsidRPr="00664F09">
          <w:rPr>
            <w:rFonts w:eastAsia="Times New Roman"/>
            <w:color w:val="000000"/>
            <w:sz w:val="22"/>
            <w:lang w:eastAsia="en-AU"/>
            <w14:ligatures w14:val="standardContextual"/>
          </w:rPr>
          <w:tab/>
          <w:t>Oral advice on refusal or failure to comply with alcotest or breath analysis direction</w:t>
        </w:r>
      </w:hyperlink>
    </w:p>
    <w:p w14:paraId="59302FBA"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00664F09" w:rsidRPr="00664F09">
          <w:rPr>
            <w:rFonts w:eastAsia="Times New Roman"/>
            <w:color w:val="000000"/>
            <w:sz w:val="22"/>
            <w:lang w:eastAsia="en-AU"/>
            <w14:ligatures w14:val="standardContextual"/>
          </w:rPr>
          <w:t>7</w:t>
        </w:r>
        <w:r w:rsidR="00664F09" w:rsidRPr="00664F09">
          <w:rPr>
            <w:rFonts w:eastAsia="Times New Roman"/>
            <w:color w:val="000000"/>
            <w:sz w:val="22"/>
            <w:lang w:eastAsia="en-AU"/>
            <w14:ligatures w14:val="standardContextual"/>
          </w:rPr>
          <w:tab/>
          <w:t>Oral advice on refusal or failure to comply with drug screening test, oral fluid analysis or blood test direction</w:t>
        </w:r>
      </w:hyperlink>
    </w:p>
    <w:p w14:paraId="28A3DF25"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f4e2d863_3b33_4c8c_bd6d_47a92d8b02a6_0" w:history="1">
        <w:r w:rsidR="00664F09" w:rsidRPr="00664F09">
          <w:rPr>
            <w:rFonts w:eastAsia="Times New Roman"/>
            <w:color w:val="000000"/>
            <w:sz w:val="22"/>
            <w:lang w:eastAsia="en-AU"/>
            <w14:ligatures w14:val="standardContextual"/>
          </w:rPr>
          <w:t>8</w:t>
        </w:r>
        <w:r w:rsidR="00664F09" w:rsidRPr="00664F09">
          <w:rPr>
            <w:rFonts w:eastAsia="Times New Roman"/>
            <w:color w:val="000000"/>
            <w:sz w:val="22"/>
            <w:lang w:eastAsia="en-AU"/>
            <w14:ligatures w14:val="standardContextual"/>
          </w:rPr>
          <w:tab/>
          <w:t>Oral advice and written notice on recording of positive breath analysis reading</w:t>
        </w:r>
      </w:hyperlink>
    </w:p>
    <w:p w14:paraId="31B4497C"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085d0964_ff99_497e_bd17_73bd9dc07481_b" w:history="1">
        <w:r w:rsidR="00664F09" w:rsidRPr="00664F09">
          <w:rPr>
            <w:rFonts w:eastAsia="Times New Roman"/>
            <w:color w:val="000000"/>
            <w:sz w:val="22"/>
            <w:lang w:eastAsia="en-AU"/>
            <w14:ligatures w14:val="standardContextual"/>
          </w:rPr>
          <w:t>9</w:t>
        </w:r>
        <w:r w:rsidR="00664F09" w:rsidRPr="00664F09">
          <w:rPr>
            <w:rFonts w:eastAsia="Times New Roman"/>
            <w:color w:val="000000"/>
            <w:sz w:val="22"/>
            <w:lang w:eastAsia="en-AU"/>
            <w14:ligatures w14:val="standardContextual"/>
          </w:rPr>
          <w:tab/>
          <w:t>Procedures for voluntary blood test</w:t>
        </w:r>
      </w:hyperlink>
    </w:p>
    <w:p w14:paraId="6C73F8FB"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56c41f65_3409_4440_a703_72ba120110a6_a" w:history="1">
        <w:r w:rsidR="00664F09" w:rsidRPr="00664F09">
          <w:rPr>
            <w:rFonts w:eastAsia="Times New Roman"/>
            <w:color w:val="000000"/>
            <w:sz w:val="22"/>
            <w:lang w:eastAsia="en-AU"/>
            <w14:ligatures w14:val="standardContextual"/>
          </w:rPr>
          <w:t>10</w:t>
        </w:r>
        <w:r w:rsidR="00664F09" w:rsidRPr="00664F09">
          <w:rPr>
            <w:rFonts w:eastAsia="Times New Roman"/>
            <w:color w:val="000000"/>
            <w:sz w:val="22"/>
            <w:lang w:eastAsia="en-AU"/>
            <w14:ligatures w14:val="standardContextual"/>
          </w:rPr>
          <w:tab/>
          <w:t>Request for approved blood test kit</w:t>
        </w:r>
      </w:hyperlink>
    </w:p>
    <w:p w14:paraId="38239458"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5" w:history="1">
        <w:r w:rsidR="00664F09" w:rsidRPr="00664F09">
          <w:rPr>
            <w:rFonts w:eastAsia="Times New Roman"/>
            <w:color w:val="000000"/>
            <w:sz w:val="22"/>
            <w:lang w:eastAsia="en-AU"/>
            <w14:ligatures w14:val="standardContextual"/>
          </w:rPr>
          <w:t>11</w:t>
        </w:r>
        <w:r w:rsidR="00664F09" w:rsidRPr="00664F09">
          <w:rPr>
            <w:rFonts w:eastAsia="Times New Roman"/>
            <w:color w:val="000000"/>
            <w:sz w:val="22"/>
            <w:lang w:eastAsia="en-AU"/>
            <w14:ligatures w14:val="standardContextual"/>
          </w:rPr>
          <w:tab/>
          <w:t>Prescribed period for keeping blood samples and oral fluid samples</w:t>
        </w:r>
      </w:hyperlink>
    </w:p>
    <w:p w14:paraId="47FEC1D2"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 w:history="1">
        <w:r w:rsidR="00664F09" w:rsidRPr="00664F09">
          <w:rPr>
            <w:rFonts w:eastAsia="Times New Roman"/>
            <w:color w:val="000000"/>
            <w:sz w:val="22"/>
            <w:lang w:eastAsia="en-AU"/>
            <w14:ligatures w14:val="standardContextual"/>
          </w:rPr>
          <w:t>12</w:t>
        </w:r>
        <w:r w:rsidR="00664F09" w:rsidRPr="00664F09">
          <w:rPr>
            <w:rFonts w:eastAsia="Times New Roman"/>
            <w:color w:val="000000"/>
            <w:sz w:val="22"/>
            <w:lang w:eastAsia="en-AU"/>
            <w14:ligatures w14:val="standardContextual"/>
          </w:rPr>
          <w:tab/>
          <w:t>Information to be included on analyst's certificate</w:t>
        </w:r>
      </w:hyperlink>
    </w:p>
    <w:p w14:paraId="135E6491" w14:textId="77777777" w:rsidR="00664F09" w:rsidRPr="00664F09" w:rsidRDefault="00BB3DEB" w:rsidP="00664F09">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4d8f7f46_add3_469c_9083_4719c2f370ac_c" w:history="1">
        <w:r w:rsidR="00664F09" w:rsidRPr="00664F09">
          <w:rPr>
            <w:rFonts w:eastAsia="Times New Roman"/>
            <w:color w:val="000000"/>
            <w:sz w:val="28"/>
            <w:szCs w:val="28"/>
            <w:lang w:eastAsia="en-AU"/>
            <w14:ligatures w14:val="standardContextual"/>
          </w:rPr>
          <w:t>Schedule 1—Prescribed oral advice and written notice</w:t>
        </w:r>
      </w:hyperlink>
    </w:p>
    <w:p w14:paraId="2744C8E6"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968da1e5_f43f_4d95_8aa2_622a437b99c0_1" w:history="1">
        <w:r w:rsidR="00664F09" w:rsidRPr="00664F09">
          <w:rPr>
            <w:rFonts w:eastAsia="Times New Roman"/>
            <w:color w:val="000000"/>
            <w:sz w:val="22"/>
            <w:lang w:eastAsia="en-AU"/>
            <w14:ligatures w14:val="standardContextual"/>
          </w:rPr>
          <w:t>1</w:t>
        </w:r>
        <w:r w:rsidR="00664F09" w:rsidRPr="00664F09">
          <w:rPr>
            <w:rFonts w:eastAsia="Times New Roman"/>
            <w:color w:val="000000"/>
            <w:sz w:val="22"/>
            <w:lang w:eastAsia="en-AU"/>
            <w14:ligatures w14:val="standardContextual"/>
          </w:rPr>
          <w:tab/>
          <w:t>Oral advice on refusal or failure to comply with alcotest or breath analysis direction—section 71(9)(b) of Act</w:t>
        </w:r>
      </w:hyperlink>
    </w:p>
    <w:p w14:paraId="14DBD834"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e3c4e324_03b1_4e9d_a41e_c420d4200420_b" w:history="1">
        <w:r w:rsidR="00664F09" w:rsidRPr="00664F09">
          <w:rPr>
            <w:rFonts w:eastAsia="Times New Roman"/>
            <w:color w:val="000000"/>
            <w:sz w:val="22"/>
            <w:lang w:eastAsia="en-AU"/>
            <w14:ligatures w14:val="standardContextual"/>
          </w:rPr>
          <w:t>2</w:t>
        </w:r>
        <w:r w:rsidR="00664F09" w:rsidRPr="00664F09">
          <w:rPr>
            <w:rFonts w:eastAsia="Times New Roman"/>
            <w:color w:val="000000"/>
            <w:sz w:val="22"/>
            <w:lang w:eastAsia="en-AU"/>
            <w14:ligatures w14:val="standardContextual"/>
          </w:rPr>
          <w:tab/>
          <w:t>Oral advice on refusal or failure to comply with drug screening test, oral fluid analysis or blood test direction—section 72(11)(b) of Act</w:t>
        </w:r>
      </w:hyperlink>
    </w:p>
    <w:p w14:paraId="510202A7"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463aa833_92ce_4556_8e1e_d05024fa91af_4" w:history="1">
        <w:r w:rsidR="00664F09" w:rsidRPr="00664F09">
          <w:rPr>
            <w:rFonts w:eastAsia="Times New Roman"/>
            <w:color w:val="000000"/>
            <w:sz w:val="22"/>
            <w:lang w:eastAsia="en-AU"/>
            <w14:ligatures w14:val="standardContextual"/>
          </w:rPr>
          <w:t>3</w:t>
        </w:r>
        <w:r w:rsidR="00664F09" w:rsidRPr="00664F09">
          <w:rPr>
            <w:rFonts w:eastAsia="Times New Roman"/>
            <w:color w:val="000000"/>
            <w:sz w:val="22"/>
            <w:lang w:eastAsia="en-AU"/>
            <w14:ligatures w14:val="standardContextual"/>
          </w:rPr>
          <w:tab/>
          <w:t xml:space="preserve">Oral advice on recording of positive breath analysis </w:t>
        </w:r>
        <w:proofErr w:type="gramStart"/>
        <w:r w:rsidR="00664F09" w:rsidRPr="00664F09">
          <w:rPr>
            <w:rFonts w:eastAsia="Times New Roman"/>
            <w:color w:val="000000"/>
            <w:sz w:val="22"/>
            <w:lang w:eastAsia="en-AU"/>
            <w14:ligatures w14:val="standardContextual"/>
          </w:rPr>
          <w:t>reading—section</w:t>
        </w:r>
        <w:proofErr w:type="gramEnd"/>
        <w:r w:rsidR="00664F09" w:rsidRPr="00664F09">
          <w:rPr>
            <w:rFonts w:eastAsia="Times New Roman"/>
            <w:color w:val="000000"/>
            <w:sz w:val="22"/>
            <w:lang w:eastAsia="en-AU"/>
            <w14:ligatures w14:val="standardContextual"/>
          </w:rPr>
          <w:t> 73(6)(a) of Act</w:t>
        </w:r>
      </w:hyperlink>
    </w:p>
    <w:p w14:paraId="552CB09C"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idb9ef1298_4610_458c_bafe_43ac4609bc29_3" w:history="1">
        <w:r w:rsidR="00664F09" w:rsidRPr="00664F09">
          <w:rPr>
            <w:rFonts w:eastAsia="Times New Roman"/>
            <w:color w:val="000000"/>
            <w:sz w:val="22"/>
            <w:lang w:eastAsia="en-AU"/>
            <w14:ligatures w14:val="standardContextual"/>
          </w:rPr>
          <w:t>4</w:t>
        </w:r>
        <w:r w:rsidR="00664F09" w:rsidRPr="00664F09">
          <w:rPr>
            <w:rFonts w:eastAsia="Times New Roman"/>
            <w:color w:val="000000"/>
            <w:sz w:val="22"/>
            <w:lang w:eastAsia="en-AU"/>
            <w14:ligatures w14:val="standardContextual"/>
          </w:rPr>
          <w:tab/>
          <w:t xml:space="preserve">Written </w:t>
        </w:r>
        <w:proofErr w:type="gramStart"/>
        <w:r w:rsidR="00664F09" w:rsidRPr="00664F09">
          <w:rPr>
            <w:rFonts w:eastAsia="Times New Roman"/>
            <w:color w:val="000000"/>
            <w:sz w:val="22"/>
            <w:lang w:eastAsia="en-AU"/>
            <w14:ligatures w14:val="standardContextual"/>
          </w:rPr>
          <w:t>notice</w:t>
        </w:r>
        <w:proofErr w:type="gramEnd"/>
        <w:r w:rsidR="00664F09" w:rsidRPr="00664F09">
          <w:rPr>
            <w:rFonts w:eastAsia="Times New Roman"/>
            <w:color w:val="000000"/>
            <w:sz w:val="22"/>
            <w:lang w:eastAsia="en-AU"/>
            <w14:ligatures w14:val="standardContextual"/>
          </w:rPr>
          <w:t xml:space="preserve"> on recording of positive breath analysis reading—section 73(6)(a) of Act</w:t>
        </w:r>
      </w:hyperlink>
    </w:p>
    <w:p w14:paraId="2E8038C0" w14:textId="77777777" w:rsidR="00664F09" w:rsidRPr="00664F09" w:rsidRDefault="00BB3DEB" w:rsidP="00664F09">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c2b04b24_e294_4ea6_87b8_71ad5bfd84" w:history="1">
        <w:r w:rsidR="00664F09" w:rsidRPr="00664F09">
          <w:rPr>
            <w:rFonts w:eastAsia="Times New Roman"/>
            <w:color w:val="000000"/>
            <w:sz w:val="28"/>
            <w:szCs w:val="28"/>
            <w:lang w:eastAsia="en-AU"/>
            <w14:ligatures w14:val="standardContextual"/>
          </w:rPr>
          <w:t>Schedule 2—Certificate</w:t>
        </w:r>
      </w:hyperlink>
    </w:p>
    <w:p w14:paraId="080DDCB2" w14:textId="77777777" w:rsidR="00664F09" w:rsidRPr="00664F09" w:rsidRDefault="00BB3DEB" w:rsidP="00664F09">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id5d0f9e77_2bea_4249_ad73_392095931315_5" w:history="1">
        <w:r w:rsidR="00664F09" w:rsidRPr="00664F09">
          <w:rPr>
            <w:rFonts w:eastAsia="Times New Roman"/>
            <w:color w:val="000000"/>
            <w:sz w:val="28"/>
            <w:szCs w:val="28"/>
            <w:lang w:eastAsia="en-AU"/>
            <w14:ligatures w14:val="standardContextual"/>
          </w:rPr>
          <w:t>Schedule 3—Form of request</w:t>
        </w:r>
      </w:hyperlink>
    </w:p>
    <w:p w14:paraId="16D83BF5" w14:textId="77777777" w:rsidR="00664F09" w:rsidRPr="00664F09" w:rsidRDefault="00BB3DEB" w:rsidP="00664F09">
      <w:pPr>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31" w:history="1">
        <w:r w:rsidR="00664F09" w:rsidRPr="00664F09">
          <w:rPr>
            <w:rFonts w:eastAsia="Times New Roman"/>
            <w:color w:val="000000"/>
            <w:sz w:val="28"/>
            <w:szCs w:val="28"/>
            <w:lang w:eastAsia="en-AU"/>
            <w14:ligatures w14:val="standardContextual"/>
          </w:rPr>
          <w:t xml:space="preserve">Schedule 4—Repeal of </w:t>
        </w:r>
        <w:r w:rsidR="00664F09" w:rsidRPr="00664F09">
          <w:rPr>
            <w:rFonts w:eastAsia="Times New Roman"/>
            <w:i/>
            <w:iCs/>
            <w:color w:val="000000"/>
            <w:sz w:val="28"/>
            <w:szCs w:val="28"/>
            <w:lang w:eastAsia="en-AU"/>
            <w14:ligatures w14:val="standardContextual"/>
          </w:rPr>
          <w:t>Harbors and Navigation (Alcohol and Drug Testing) Regulations 2009</w:t>
        </w:r>
      </w:hyperlink>
    </w:p>
    <w:p w14:paraId="0080EEB0" w14:textId="77777777" w:rsidR="00664F09" w:rsidRPr="00664F09" w:rsidRDefault="00664F09" w:rsidP="00664F0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D5190C1"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5" w:name="Elkera_Print_TOC1"/>
      <w:bookmarkStart w:id="16" w:name="Elkera_Print_BK1"/>
      <w:r w:rsidRPr="00664F09">
        <w:rPr>
          <w:rFonts w:eastAsia="Times New Roman"/>
          <w:b/>
          <w:bCs/>
          <w:color w:val="000000"/>
          <w:sz w:val="26"/>
          <w:szCs w:val="26"/>
          <w:lang w:eastAsia="en-AU"/>
          <w14:ligatures w14:val="standardContextual"/>
        </w:rPr>
        <w:t>1—Short title</w:t>
      </w:r>
      <w:bookmarkEnd w:id="15"/>
      <w:bookmarkEnd w:id="16"/>
    </w:p>
    <w:p w14:paraId="6D2B2C81"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 xml:space="preserve">These regulations may be cited as the </w:t>
      </w:r>
      <w:r w:rsidRPr="00664F09">
        <w:rPr>
          <w:rFonts w:eastAsia="Times New Roman"/>
          <w:i/>
          <w:iCs/>
          <w:color w:val="000000"/>
          <w:sz w:val="23"/>
          <w:szCs w:val="23"/>
          <w:lang w:eastAsia="en-AU"/>
          <w14:ligatures w14:val="standardContextual"/>
        </w:rPr>
        <w:t>Harbors and Navigation (Alcohol and Drug Testing) Regulations 2023</w:t>
      </w:r>
      <w:r w:rsidRPr="00664F09">
        <w:rPr>
          <w:rFonts w:eastAsia="Times New Roman"/>
          <w:color w:val="000000"/>
          <w:sz w:val="23"/>
          <w:szCs w:val="23"/>
          <w:lang w:eastAsia="en-AU"/>
          <w14:ligatures w14:val="standardContextual"/>
        </w:rPr>
        <w:t>.</w:t>
      </w:r>
    </w:p>
    <w:p w14:paraId="2C5747ED"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 w:name="Elkera_Print_TOC2"/>
      <w:bookmarkStart w:id="18" w:name="Elkera_Print_BK2"/>
      <w:r w:rsidRPr="00664F09">
        <w:rPr>
          <w:rFonts w:eastAsia="Times New Roman"/>
          <w:b/>
          <w:bCs/>
          <w:color w:val="000000"/>
          <w:sz w:val="26"/>
          <w:szCs w:val="26"/>
          <w:lang w:eastAsia="en-AU"/>
          <w14:ligatures w14:val="standardContextual"/>
        </w:rPr>
        <w:t>2—Commencement</w:t>
      </w:r>
      <w:bookmarkEnd w:id="17"/>
      <w:bookmarkEnd w:id="18"/>
    </w:p>
    <w:p w14:paraId="2B6F1AB4"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These regulations come into operation on 1 September 2023.</w:t>
      </w:r>
    </w:p>
    <w:p w14:paraId="6060296E"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 w:name="Elkera_Print_TOC3"/>
      <w:bookmarkStart w:id="20" w:name="Elkera_Print_BK3"/>
      <w:r w:rsidRPr="00664F09">
        <w:rPr>
          <w:rFonts w:eastAsia="Times New Roman"/>
          <w:b/>
          <w:bCs/>
          <w:color w:val="000000"/>
          <w:sz w:val="26"/>
          <w:szCs w:val="26"/>
          <w:lang w:eastAsia="en-AU"/>
          <w14:ligatures w14:val="standardContextual"/>
        </w:rPr>
        <w:t>3—Interpretation</w:t>
      </w:r>
      <w:bookmarkEnd w:id="19"/>
      <w:bookmarkEnd w:id="20"/>
    </w:p>
    <w:p w14:paraId="64224A15" w14:textId="77777777" w:rsidR="00664F09" w:rsidRPr="00664F09" w:rsidRDefault="00664F09" w:rsidP="00664F09">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In these regulations—</w:t>
      </w:r>
    </w:p>
    <w:p w14:paraId="128101C4"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b/>
          <w:bCs/>
          <w:i/>
          <w:iCs/>
          <w:color w:val="000000"/>
          <w:sz w:val="23"/>
          <w:szCs w:val="23"/>
          <w:lang w:eastAsia="en-AU"/>
          <w14:ligatures w14:val="standardContextual"/>
        </w:rPr>
        <w:t>Act</w:t>
      </w:r>
      <w:r w:rsidRPr="00664F09">
        <w:rPr>
          <w:rFonts w:eastAsia="Times New Roman"/>
          <w:color w:val="000000"/>
          <w:sz w:val="23"/>
          <w:szCs w:val="23"/>
          <w:lang w:eastAsia="en-AU"/>
          <w14:ligatures w14:val="standardContextual"/>
        </w:rPr>
        <w:t xml:space="preserve"> means the </w:t>
      </w:r>
      <w:hyperlink r:id="rId18" w:history="1">
        <w:r w:rsidRPr="00664F09">
          <w:rPr>
            <w:rFonts w:eastAsia="Times New Roman"/>
            <w:i/>
            <w:iCs/>
            <w:color w:val="000000"/>
            <w:sz w:val="23"/>
            <w:szCs w:val="23"/>
            <w:lang w:eastAsia="en-AU"/>
            <w14:ligatures w14:val="standardContextual"/>
          </w:rPr>
          <w:t>Harbors and Navigation Act 1993</w:t>
        </w:r>
      </w:hyperlink>
      <w:r w:rsidRPr="00664F09">
        <w:rPr>
          <w:rFonts w:eastAsia="Times New Roman"/>
          <w:color w:val="000000"/>
          <w:sz w:val="23"/>
          <w:szCs w:val="23"/>
          <w:lang w:eastAsia="en-AU"/>
          <w14:ligatures w14:val="standardContextual"/>
        </w:rPr>
        <w:t>;</w:t>
      </w:r>
    </w:p>
    <w:p w14:paraId="7A2D7286"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b/>
          <w:bCs/>
          <w:i/>
          <w:iCs/>
          <w:color w:val="000000"/>
          <w:sz w:val="23"/>
          <w:szCs w:val="23"/>
          <w:lang w:eastAsia="en-AU"/>
          <w14:ligatures w14:val="standardContextual"/>
        </w:rPr>
        <w:t>approved courier</w:t>
      </w:r>
      <w:r w:rsidRPr="00664F09">
        <w:rPr>
          <w:rFonts w:eastAsia="Times New Roman"/>
          <w:color w:val="000000"/>
          <w:sz w:val="23"/>
          <w:szCs w:val="23"/>
          <w:lang w:eastAsia="en-AU"/>
          <w14:ligatures w14:val="standardContextual"/>
        </w:rPr>
        <w:t xml:space="preserve"> means a person approved by the Commissioner of Police under the </w:t>
      </w:r>
      <w:hyperlink r:id="rId19" w:history="1">
        <w:r w:rsidRPr="00664F09">
          <w:rPr>
            <w:rFonts w:eastAsia="Times New Roman"/>
            <w:i/>
            <w:iCs/>
            <w:color w:val="000000"/>
            <w:sz w:val="23"/>
            <w:szCs w:val="23"/>
            <w:lang w:eastAsia="en-AU"/>
            <w14:ligatures w14:val="standardContextual"/>
          </w:rPr>
          <w:t>Road Traffic Act 1961</w:t>
        </w:r>
      </w:hyperlink>
      <w:r w:rsidRPr="00664F09">
        <w:rPr>
          <w:rFonts w:eastAsia="Times New Roman"/>
          <w:color w:val="000000"/>
          <w:sz w:val="23"/>
          <w:szCs w:val="23"/>
          <w:lang w:eastAsia="en-AU"/>
          <w14:ligatures w14:val="standardContextual"/>
        </w:rPr>
        <w:t xml:space="preserve"> as a courier for the purposes of Schedule 1 of that Act.</w:t>
      </w:r>
    </w:p>
    <w:p w14:paraId="3C8F72F8"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 w:name="Elkera_Print_TOC4"/>
      <w:bookmarkStart w:id="22" w:name="Elkera_Print_BK4"/>
      <w:r w:rsidRPr="00664F09">
        <w:rPr>
          <w:rFonts w:eastAsia="Times New Roman"/>
          <w:b/>
          <w:bCs/>
          <w:color w:val="000000"/>
          <w:sz w:val="26"/>
          <w:szCs w:val="26"/>
          <w:lang w:eastAsia="en-AU"/>
          <w14:ligatures w14:val="standardContextual"/>
        </w:rPr>
        <w:lastRenderedPageBreak/>
        <w:t>4—Prescribed class of offences</w:t>
      </w:r>
      <w:bookmarkEnd w:id="21"/>
      <w:bookmarkEnd w:id="22"/>
    </w:p>
    <w:p w14:paraId="663A6A56" w14:textId="77777777" w:rsidR="00664F09" w:rsidRPr="00664F09" w:rsidRDefault="00664F09" w:rsidP="00664F09">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 xml:space="preserve">For the purposes of paragraph (a) of the definition of </w:t>
      </w:r>
      <w:r w:rsidRPr="00664F09">
        <w:rPr>
          <w:rFonts w:eastAsia="Times New Roman"/>
          <w:b/>
          <w:bCs/>
          <w:i/>
          <w:iCs/>
          <w:color w:val="000000"/>
          <w:sz w:val="23"/>
          <w:szCs w:val="23"/>
          <w:lang w:eastAsia="en-AU"/>
          <w14:ligatures w14:val="standardContextual"/>
        </w:rPr>
        <w:t>prescribed circumstances</w:t>
      </w:r>
      <w:r w:rsidRPr="00664F09">
        <w:rPr>
          <w:rFonts w:eastAsia="Times New Roman"/>
          <w:color w:val="000000"/>
          <w:sz w:val="23"/>
          <w:szCs w:val="23"/>
          <w:lang w:eastAsia="en-AU"/>
          <w14:ligatures w14:val="standardContextual"/>
        </w:rPr>
        <w:t xml:space="preserve"> in section 4(1) of the Act, each of the following is an offence of a prescribed class:</w:t>
      </w:r>
    </w:p>
    <w:p w14:paraId="6A0E41B4"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(a)</w:t>
      </w:r>
      <w:r w:rsidRPr="00664F09">
        <w:rPr>
          <w:rFonts w:eastAsia="Times New Roman"/>
          <w:color w:val="000000"/>
          <w:sz w:val="23"/>
          <w:szCs w:val="23"/>
          <w:lang w:eastAsia="en-AU"/>
          <w14:ligatures w14:val="standardContextual"/>
        </w:rPr>
        <w:tab/>
        <w:t xml:space="preserve">an offence against section 69, 69A, 70 or 85 of the </w:t>
      </w:r>
      <w:proofErr w:type="gramStart"/>
      <w:r w:rsidRPr="00664F09">
        <w:rPr>
          <w:rFonts w:eastAsia="Times New Roman"/>
          <w:color w:val="000000"/>
          <w:sz w:val="23"/>
          <w:szCs w:val="23"/>
          <w:lang w:eastAsia="en-AU"/>
          <w14:ligatures w14:val="standardContextual"/>
        </w:rPr>
        <w:t>Act;</w:t>
      </w:r>
      <w:proofErr w:type="gramEnd"/>
    </w:p>
    <w:p w14:paraId="3FFB75C6"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(b)</w:t>
      </w:r>
      <w:r w:rsidRPr="00664F09">
        <w:rPr>
          <w:rFonts w:eastAsia="Times New Roman"/>
          <w:color w:val="000000"/>
          <w:sz w:val="23"/>
          <w:szCs w:val="23"/>
          <w:lang w:eastAsia="en-AU"/>
          <w14:ligatures w14:val="standardContextual"/>
        </w:rPr>
        <w:tab/>
        <w:t xml:space="preserve">an offence against regulation 11(1), 167, 168, 171, 173, 179, 180, 181 or 198 of the </w:t>
      </w:r>
      <w:hyperlink r:id="rId20" w:history="1">
        <w:r w:rsidRPr="00664F09">
          <w:rPr>
            <w:rFonts w:eastAsia="Times New Roman"/>
            <w:i/>
            <w:iCs/>
            <w:color w:val="000000"/>
            <w:sz w:val="23"/>
            <w:szCs w:val="23"/>
            <w:lang w:eastAsia="en-AU"/>
            <w14:ligatures w14:val="standardContextual"/>
          </w:rPr>
          <w:t>Harbors and Navigation Regulations 2009</w:t>
        </w:r>
      </w:hyperlink>
      <w:r w:rsidRPr="00664F09">
        <w:rPr>
          <w:rFonts w:eastAsia="Times New Roman"/>
          <w:color w:val="000000"/>
          <w:sz w:val="23"/>
          <w:szCs w:val="23"/>
          <w:lang w:eastAsia="en-AU"/>
          <w14:ligatures w14:val="standardContextual"/>
        </w:rPr>
        <w:t>;</w:t>
      </w:r>
    </w:p>
    <w:p w14:paraId="2CE20F89"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(c)</w:t>
      </w:r>
      <w:r w:rsidRPr="00664F09">
        <w:rPr>
          <w:rFonts w:eastAsia="Times New Roman"/>
          <w:color w:val="000000"/>
          <w:sz w:val="23"/>
          <w:szCs w:val="23"/>
          <w:lang w:eastAsia="en-AU"/>
          <w14:ligatures w14:val="standardContextual"/>
        </w:rPr>
        <w:tab/>
        <w:t>an offence against—</w:t>
      </w:r>
    </w:p>
    <w:p w14:paraId="777AD61B" w14:textId="77777777" w:rsidR="00664F09" w:rsidRPr="00664F09" w:rsidRDefault="00664F09" w:rsidP="00664F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w:t>
      </w:r>
      <w:proofErr w:type="spellStart"/>
      <w:r w:rsidRPr="00664F09">
        <w:rPr>
          <w:rFonts w:eastAsia="Times New Roman"/>
          <w:color w:val="000000"/>
          <w:sz w:val="23"/>
          <w:szCs w:val="23"/>
          <w:lang w:eastAsia="en-AU"/>
          <w14:ligatures w14:val="standardContextual"/>
        </w:rPr>
        <w:t>i</w:t>
      </w:r>
      <w:proofErr w:type="spellEnd"/>
      <w:r w:rsidRPr="00664F09">
        <w:rPr>
          <w:rFonts w:eastAsia="Times New Roman"/>
          <w:color w:val="000000"/>
          <w:sz w:val="23"/>
          <w:szCs w:val="23"/>
          <w:lang w:eastAsia="en-AU"/>
          <w14:ligatures w14:val="standardContextual"/>
        </w:rPr>
        <w:t>)</w:t>
      </w:r>
      <w:r w:rsidRPr="00664F09">
        <w:rPr>
          <w:rFonts w:eastAsia="Times New Roman"/>
          <w:color w:val="000000"/>
          <w:sz w:val="23"/>
          <w:szCs w:val="23"/>
          <w:lang w:eastAsia="en-AU"/>
          <w14:ligatures w14:val="standardContextual"/>
        </w:rPr>
        <w:tab/>
        <w:t>section 84 of the Act; or</w:t>
      </w:r>
    </w:p>
    <w:p w14:paraId="3E74B3C2" w14:textId="77777777" w:rsidR="00664F09" w:rsidRPr="00664F09" w:rsidRDefault="00664F09" w:rsidP="00664F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(ii)</w:t>
      </w:r>
      <w:r w:rsidRPr="00664F09">
        <w:rPr>
          <w:rFonts w:eastAsia="Times New Roman"/>
          <w:color w:val="000000"/>
          <w:sz w:val="23"/>
          <w:szCs w:val="23"/>
          <w:lang w:eastAsia="en-AU"/>
          <w14:ligatures w14:val="standardContextual"/>
        </w:rPr>
        <w:tab/>
        <w:t xml:space="preserve">regulation 113(2) or 114(2) of the </w:t>
      </w:r>
      <w:hyperlink r:id="rId21" w:history="1">
        <w:r w:rsidRPr="00664F09">
          <w:rPr>
            <w:rFonts w:eastAsia="Times New Roman"/>
            <w:i/>
            <w:iCs/>
            <w:color w:val="000000"/>
            <w:sz w:val="23"/>
            <w:szCs w:val="23"/>
            <w:lang w:eastAsia="en-AU"/>
            <w14:ligatures w14:val="standardContextual"/>
          </w:rPr>
          <w:t>Harbors and Navigation Regulations 2023</w:t>
        </w:r>
      </w:hyperlink>
      <w:r w:rsidRPr="00664F09">
        <w:rPr>
          <w:rFonts w:eastAsia="Times New Roman"/>
          <w:color w:val="000000"/>
          <w:sz w:val="23"/>
          <w:szCs w:val="23"/>
          <w:lang w:eastAsia="en-AU"/>
          <w14:ligatures w14:val="standardContextual"/>
        </w:rPr>
        <w:t>,</w:t>
      </w:r>
    </w:p>
    <w:p w14:paraId="1E20ED53" w14:textId="77777777" w:rsidR="00664F09" w:rsidRPr="00664F09" w:rsidRDefault="00664F09" w:rsidP="00664F09">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committed by a master or an operator of a vessel.</w:t>
      </w:r>
    </w:p>
    <w:p w14:paraId="703D4671"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 w:name="Elkera_Print_TOC5"/>
      <w:bookmarkStart w:id="24" w:name="Elkera_Print_BK5"/>
      <w:r w:rsidRPr="00664F09">
        <w:rPr>
          <w:rFonts w:eastAsia="Times New Roman"/>
          <w:b/>
          <w:bCs/>
          <w:color w:val="000000"/>
          <w:sz w:val="26"/>
          <w:szCs w:val="26"/>
          <w:lang w:eastAsia="en-AU"/>
          <w14:ligatures w14:val="standardContextual"/>
        </w:rPr>
        <w:t>5—Conduct of breath analysis</w:t>
      </w:r>
      <w:bookmarkEnd w:id="23"/>
      <w:bookmarkEnd w:id="24"/>
    </w:p>
    <w:p w14:paraId="79C44D37" w14:textId="77777777" w:rsidR="00664F09" w:rsidRPr="00664F09" w:rsidRDefault="00664F09" w:rsidP="00664F0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25" w:name="id0c764742_ae2c_4b52_8b46_c94ec5f7662f_5"/>
      <w:r w:rsidRPr="00664F09">
        <w:rPr>
          <w:rFonts w:eastAsia="Times New Roman"/>
          <w:color w:val="000000"/>
          <w:sz w:val="23"/>
          <w:szCs w:val="23"/>
          <w:lang w:eastAsia="en-AU"/>
          <w14:ligatures w14:val="standardContextual"/>
        </w:rPr>
        <w:tab/>
        <w:t>(1)</w:t>
      </w:r>
      <w:r w:rsidRPr="00664F09">
        <w:rPr>
          <w:rFonts w:eastAsia="Times New Roman"/>
          <w:color w:val="000000"/>
          <w:sz w:val="23"/>
          <w:szCs w:val="23"/>
          <w:lang w:eastAsia="en-AU"/>
          <w14:ligatures w14:val="standardContextual"/>
        </w:rPr>
        <w:tab/>
        <w:t>Pursuant to section 71(7) of the Act, if a person submits to a breath analysis, the breath analysis must be conducted in the following manner:</w:t>
      </w:r>
      <w:bookmarkEnd w:id="25"/>
    </w:p>
    <w:p w14:paraId="7AD33408"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(a)</w:t>
      </w:r>
      <w:r w:rsidRPr="00664F09">
        <w:rPr>
          <w:rFonts w:eastAsia="Times New Roman"/>
          <w:color w:val="000000"/>
          <w:sz w:val="23"/>
          <w:szCs w:val="23"/>
          <w:lang w:eastAsia="en-AU"/>
          <w14:ligatures w14:val="standardContextual"/>
        </w:rPr>
        <w:tab/>
        <w:t xml:space="preserve">the person must provide 2 separate samples of breath for </w:t>
      </w:r>
      <w:proofErr w:type="gramStart"/>
      <w:r w:rsidRPr="00664F09">
        <w:rPr>
          <w:rFonts w:eastAsia="Times New Roman"/>
          <w:color w:val="000000"/>
          <w:sz w:val="23"/>
          <w:szCs w:val="23"/>
          <w:lang w:eastAsia="en-AU"/>
          <w14:ligatures w14:val="standardContextual"/>
        </w:rPr>
        <w:t>analysis;</w:t>
      </w:r>
      <w:proofErr w:type="gramEnd"/>
    </w:p>
    <w:p w14:paraId="13801D41"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6" w:name="id7807904e_7bb3_47ff_8282_39ad80e6d1ec_b"/>
      <w:r w:rsidRPr="00664F09">
        <w:rPr>
          <w:rFonts w:eastAsia="Times New Roman"/>
          <w:color w:val="000000"/>
          <w:sz w:val="23"/>
          <w:szCs w:val="23"/>
          <w:lang w:eastAsia="en-AU"/>
          <w14:ligatures w14:val="standardContextual"/>
        </w:rPr>
        <w:tab/>
        <w:t>(b)</w:t>
      </w:r>
      <w:r w:rsidRPr="00664F09">
        <w:rPr>
          <w:rFonts w:eastAsia="Times New Roman"/>
          <w:color w:val="000000"/>
          <w:sz w:val="23"/>
          <w:szCs w:val="23"/>
          <w:lang w:eastAsia="en-AU"/>
          <w14:ligatures w14:val="standardContextual"/>
        </w:rPr>
        <w:tab/>
        <w:t xml:space="preserve">each sample must be provided in accordance with the directions of the operator of the breath analysing instrument and must consist of not less than 1 litre of </w:t>
      </w:r>
      <w:proofErr w:type="gramStart"/>
      <w:r w:rsidRPr="00664F09">
        <w:rPr>
          <w:rFonts w:eastAsia="Times New Roman"/>
          <w:color w:val="000000"/>
          <w:sz w:val="23"/>
          <w:szCs w:val="23"/>
          <w:lang w:eastAsia="en-AU"/>
          <w14:ligatures w14:val="standardContextual"/>
        </w:rPr>
        <w:t>breath;</w:t>
      </w:r>
      <w:bookmarkEnd w:id="26"/>
      <w:proofErr w:type="gramEnd"/>
    </w:p>
    <w:p w14:paraId="34EF1451"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27" w:name="id8bb23a61_b409_44e3_8073_9745e5376764_3"/>
      <w:r w:rsidRPr="00664F09">
        <w:rPr>
          <w:rFonts w:eastAsia="Times New Roman"/>
          <w:color w:val="000000"/>
          <w:sz w:val="23"/>
          <w:szCs w:val="23"/>
          <w:lang w:eastAsia="en-AU"/>
          <w14:ligatures w14:val="standardContextual"/>
        </w:rPr>
        <w:tab/>
        <w:t>(c)</w:t>
      </w:r>
      <w:r w:rsidRPr="00664F09">
        <w:rPr>
          <w:rFonts w:eastAsia="Times New Roman"/>
          <w:color w:val="000000"/>
          <w:sz w:val="23"/>
          <w:szCs w:val="23"/>
          <w:lang w:eastAsia="en-AU"/>
          <w14:ligatures w14:val="standardContextual"/>
        </w:rPr>
        <w:tab/>
        <w:t>there must be an interval of not less than 2 minutes and not more than 10 minutes between the provision of the samples.</w:t>
      </w:r>
      <w:bookmarkEnd w:id="27"/>
    </w:p>
    <w:p w14:paraId="52EB28C3" w14:textId="77777777" w:rsidR="00664F09" w:rsidRPr="00664F09" w:rsidRDefault="00664F09" w:rsidP="00664F0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(2)</w:t>
      </w:r>
      <w:r w:rsidRPr="00664F09">
        <w:rPr>
          <w:rFonts w:eastAsia="Times New Roman"/>
          <w:color w:val="000000"/>
          <w:sz w:val="23"/>
          <w:szCs w:val="23"/>
          <w:lang w:eastAsia="en-AU"/>
          <w14:ligatures w14:val="standardContextual"/>
        </w:rPr>
        <w:tab/>
        <w:t xml:space="preserve">Despite </w:t>
      </w:r>
      <w:hyperlink w:anchor="id0c764742_ae2c_4b52_8b46_c94ec5f7662f_5" w:history="1">
        <w:proofErr w:type="spellStart"/>
        <w:r w:rsidRPr="00664F09">
          <w:rPr>
            <w:rFonts w:eastAsia="Times New Roman"/>
            <w:color w:val="000000"/>
            <w:sz w:val="23"/>
            <w:szCs w:val="23"/>
            <w:lang w:eastAsia="en-AU"/>
            <w14:ligatures w14:val="standardContextual"/>
          </w:rPr>
          <w:t>subregulation</w:t>
        </w:r>
        <w:proofErr w:type="spellEnd"/>
        <w:r w:rsidRPr="00664F09">
          <w:rPr>
            <w:rFonts w:eastAsia="Times New Roman"/>
            <w:color w:val="000000"/>
            <w:sz w:val="23"/>
            <w:szCs w:val="23"/>
            <w:lang w:eastAsia="en-AU"/>
            <w14:ligatures w14:val="standardContextual"/>
          </w:rPr>
          <w:t> (1)</w:t>
        </w:r>
      </w:hyperlink>
      <w:r w:rsidRPr="00664F09">
        <w:rPr>
          <w:rFonts w:eastAsia="Times New Roman"/>
          <w:color w:val="000000"/>
          <w:sz w:val="23"/>
          <w:szCs w:val="23"/>
          <w:lang w:eastAsia="en-AU"/>
          <w14:ligatures w14:val="standardContextual"/>
        </w:rPr>
        <w:t>—</w:t>
      </w:r>
    </w:p>
    <w:p w14:paraId="2287A9AB"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(a)</w:t>
      </w:r>
      <w:r w:rsidRPr="00664F09">
        <w:rPr>
          <w:rFonts w:eastAsia="Times New Roman"/>
          <w:color w:val="000000"/>
          <w:sz w:val="23"/>
          <w:szCs w:val="23"/>
          <w:lang w:eastAsia="en-AU"/>
          <w14:ligatures w14:val="standardContextual"/>
        </w:rPr>
        <w:tab/>
        <w:t>if, on analysing a sample of breath, the breath analysing instrument indicates an error in the analysis of the sample—</w:t>
      </w:r>
    </w:p>
    <w:p w14:paraId="4984BD04" w14:textId="77777777" w:rsidR="00664F09" w:rsidRPr="00664F09" w:rsidRDefault="00664F09" w:rsidP="00664F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w:t>
      </w:r>
      <w:proofErr w:type="spellStart"/>
      <w:r w:rsidRPr="00664F09">
        <w:rPr>
          <w:rFonts w:eastAsia="Times New Roman"/>
          <w:color w:val="000000"/>
          <w:sz w:val="23"/>
          <w:szCs w:val="23"/>
          <w:lang w:eastAsia="en-AU"/>
          <w14:ligatures w14:val="standardContextual"/>
        </w:rPr>
        <w:t>i</w:t>
      </w:r>
      <w:proofErr w:type="spellEnd"/>
      <w:r w:rsidRPr="00664F09">
        <w:rPr>
          <w:rFonts w:eastAsia="Times New Roman"/>
          <w:color w:val="000000"/>
          <w:sz w:val="23"/>
          <w:szCs w:val="23"/>
          <w:lang w:eastAsia="en-AU"/>
          <w14:ligatures w14:val="standardContextual"/>
        </w:rPr>
        <w:t>)</w:t>
      </w:r>
      <w:r w:rsidRPr="00664F09">
        <w:rPr>
          <w:rFonts w:eastAsia="Times New Roman"/>
          <w:color w:val="000000"/>
          <w:sz w:val="23"/>
          <w:szCs w:val="23"/>
          <w:lang w:eastAsia="en-AU"/>
          <w14:ligatures w14:val="standardContextual"/>
        </w:rPr>
        <w:tab/>
        <w:t>that sample, or, if that sample was the second sample provided, both samples, must be disregarded; and</w:t>
      </w:r>
    </w:p>
    <w:p w14:paraId="04542FA1" w14:textId="77777777" w:rsidR="00664F09" w:rsidRPr="00664F09" w:rsidRDefault="00664F09" w:rsidP="00664F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(ii)</w:t>
      </w:r>
      <w:r w:rsidRPr="00664F09">
        <w:rPr>
          <w:rFonts w:eastAsia="Times New Roman"/>
          <w:color w:val="000000"/>
          <w:sz w:val="23"/>
          <w:szCs w:val="23"/>
          <w:lang w:eastAsia="en-AU"/>
          <w14:ligatures w14:val="standardContextual"/>
        </w:rPr>
        <w:tab/>
        <w:t xml:space="preserve">the person may be required to provide 2 further samples of breath for analysis using a different instrument (and such samples must be provided in accordance with </w:t>
      </w:r>
      <w:hyperlink w:anchor="id7807904e_7bb3_47ff_8282_39ad80e6d1ec_b" w:history="1">
        <w:proofErr w:type="spellStart"/>
        <w:r w:rsidRPr="00664F09">
          <w:rPr>
            <w:rFonts w:eastAsia="Times New Roman"/>
            <w:color w:val="000000"/>
            <w:sz w:val="23"/>
            <w:szCs w:val="23"/>
            <w:lang w:eastAsia="en-AU"/>
            <w14:ligatures w14:val="standardContextual"/>
          </w:rPr>
          <w:t>subregulation</w:t>
        </w:r>
        <w:proofErr w:type="spellEnd"/>
        <w:r w:rsidRPr="00664F09">
          <w:rPr>
            <w:rFonts w:eastAsia="Times New Roman"/>
            <w:color w:val="000000"/>
            <w:sz w:val="23"/>
            <w:szCs w:val="23"/>
            <w:lang w:eastAsia="en-AU"/>
            <w14:ligatures w14:val="standardContextual"/>
          </w:rPr>
          <w:t> (1)(b)</w:t>
        </w:r>
      </w:hyperlink>
      <w:r w:rsidRPr="00664F09">
        <w:rPr>
          <w:rFonts w:eastAsia="Times New Roman"/>
          <w:color w:val="000000"/>
          <w:sz w:val="23"/>
          <w:szCs w:val="23"/>
          <w:lang w:eastAsia="en-AU"/>
          <w14:ligatures w14:val="standardContextual"/>
        </w:rPr>
        <w:t xml:space="preserve"> and </w:t>
      </w:r>
      <w:hyperlink w:anchor="id8bb23a61_b409_44e3_8073_9745e5376764_3" w:history="1">
        <w:r w:rsidRPr="00664F09">
          <w:rPr>
            <w:rFonts w:eastAsia="Times New Roman"/>
            <w:color w:val="000000"/>
            <w:sz w:val="23"/>
            <w:szCs w:val="23"/>
            <w:lang w:eastAsia="en-AU"/>
            <w14:ligatures w14:val="standardContextual"/>
          </w:rPr>
          <w:t>(c)</w:t>
        </w:r>
      </w:hyperlink>
      <w:r w:rsidRPr="00664F09">
        <w:rPr>
          <w:rFonts w:eastAsia="Times New Roman"/>
          <w:color w:val="000000"/>
          <w:sz w:val="23"/>
          <w:szCs w:val="23"/>
          <w:lang w:eastAsia="en-AU"/>
          <w14:ligatures w14:val="standardContextual"/>
        </w:rPr>
        <w:t>); or</w:t>
      </w:r>
    </w:p>
    <w:p w14:paraId="2CB3D98E"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(b)</w:t>
      </w:r>
      <w:r w:rsidRPr="00664F09">
        <w:rPr>
          <w:rFonts w:eastAsia="Times New Roman"/>
          <w:color w:val="000000"/>
          <w:sz w:val="23"/>
          <w:szCs w:val="23"/>
          <w:lang w:eastAsia="en-AU"/>
          <w14:ligatures w14:val="standardContextual"/>
        </w:rPr>
        <w:tab/>
        <w:t>if, on analysing a sample of breath, the breath analysing instrument indicates the presence of alcohol in the mouth of the person—</w:t>
      </w:r>
    </w:p>
    <w:p w14:paraId="0AADDA8E" w14:textId="77777777" w:rsidR="00664F09" w:rsidRPr="00664F09" w:rsidRDefault="00664F09" w:rsidP="00664F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w:t>
      </w:r>
      <w:proofErr w:type="spellStart"/>
      <w:r w:rsidRPr="00664F09">
        <w:rPr>
          <w:rFonts w:eastAsia="Times New Roman"/>
          <w:color w:val="000000"/>
          <w:sz w:val="23"/>
          <w:szCs w:val="23"/>
          <w:lang w:eastAsia="en-AU"/>
          <w14:ligatures w14:val="standardContextual"/>
        </w:rPr>
        <w:t>i</w:t>
      </w:r>
      <w:proofErr w:type="spellEnd"/>
      <w:r w:rsidRPr="00664F09">
        <w:rPr>
          <w:rFonts w:eastAsia="Times New Roman"/>
          <w:color w:val="000000"/>
          <w:sz w:val="23"/>
          <w:szCs w:val="23"/>
          <w:lang w:eastAsia="en-AU"/>
          <w14:ligatures w14:val="standardContextual"/>
        </w:rPr>
        <w:t>)</w:t>
      </w:r>
      <w:r w:rsidRPr="00664F09">
        <w:rPr>
          <w:rFonts w:eastAsia="Times New Roman"/>
          <w:color w:val="000000"/>
          <w:sz w:val="23"/>
          <w:szCs w:val="23"/>
          <w:lang w:eastAsia="en-AU"/>
          <w14:ligatures w14:val="standardContextual"/>
        </w:rPr>
        <w:tab/>
        <w:t>that sample, or, if that sample was the second sample provided, both samples, must be disregarded; and</w:t>
      </w:r>
    </w:p>
    <w:p w14:paraId="4AA63561" w14:textId="77777777" w:rsidR="00664F09" w:rsidRPr="00664F09" w:rsidRDefault="00664F09" w:rsidP="00664F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(ii)</w:t>
      </w:r>
      <w:r w:rsidRPr="00664F09">
        <w:rPr>
          <w:rFonts w:eastAsia="Times New Roman"/>
          <w:color w:val="000000"/>
          <w:sz w:val="23"/>
          <w:szCs w:val="23"/>
          <w:lang w:eastAsia="en-AU"/>
          <w14:ligatures w14:val="standardContextual"/>
        </w:rPr>
        <w:tab/>
        <w:t xml:space="preserve">the person may be required to provide 2 further samples of breath for analysis (and such samples must be provided in accordance with </w:t>
      </w:r>
      <w:hyperlink w:anchor="id7807904e_7bb3_47ff_8282_39ad80e6d1ec_b" w:history="1">
        <w:proofErr w:type="spellStart"/>
        <w:r w:rsidRPr="00664F09">
          <w:rPr>
            <w:rFonts w:eastAsia="Times New Roman"/>
            <w:color w:val="000000"/>
            <w:sz w:val="23"/>
            <w:szCs w:val="23"/>
            <w:lang w:eastAsia="en-AU"/>
            <w14:ligatures w14:val="standardContextual"/>
          </w:rPr>
          <w:t>subregulation</w:t>
        </w:r>
        <w:proofErr w:type="spellEnd"/>
        <w:r w:rsidRPr="00664F09">
          <w:rPr>
            <w:rFonts w:eastAsia="Times New Roman"/>
            <w:color w:val="000000"/>
            <w:sz w:val="23"/>
            <w:szCs w:val="23"/>
            <w:lang w:eastAsia="en-AU"/>
            <w14:ligatures w14:val="standardContextual"/>
          </w:rPr>
          <w:t> (1)(b)</w:t>
        </w:r>
      </w:hyperlink>
      <w:r w:rsidRPr="00664F09">
        <w:rPr>
          <w:rFonts w:eastAsia="Times New Roman"/>
          <w:color w:val="000000"/>
          <w:sz w:val="23"/>
          <w:szCs w:val="23"/>
          <w:lang w:eastAsia="en-AU"/>
          <w14:ligatures w14:val="standardContextual"/>
        </w:rPr>
        <w:t xml:space="preserve"> and </w:t>
      </w:r>
      <w:hyperlink w:anchor="id8bb23a61_b409_44e3_8073_9745e5376764_3" w:history="1">
        <w:r w:rsidRPr="00664F09">
          <w:rPr>
            <w:rFonts w:eastAsia="Times New Roman"/>
            <w:color w:val="000000"/>
            <w:sz w:val="23"/>
            <w:szCs w:val="23"/>
            <w:lang w:eastAsia="en-AU"/>
            <w14:ligatures w14:val="standardContextual"/>
          </w:rPr>
          <w:t>(c)</w:t>
        </w:r>
      </w:hyperlink>
      <w:r w:rsidRPr="00664F09">
        <w:rPr>
          <w:rFonts w:eastAsia="Times New Roman"/>
          <w:color w:val="000000"/>
          <w:sz w:val="23"/>
          <w:szCs w:val="23"/>
          <w:lang w:eastAsia="en-AU"/>
          <w14:ligatures w14:val="standardContextual"/>
        </w:rPr>
        <w:t>); or</w:t>
      </w:r>
    </w:p>
    <w:p w14:paraId="655AA221"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(c)</w:t>
      </w:r>
      <w:r w:rsidRPr="00664F09">
        <w:rPr>
          <w:rFonts w:eastAsia="Times New Roman"/>
          <w:color w:val="000000"/>
          <w:sz w:val="23"/>
          <w:szCs w:val="23"/>
          <w:lang w:eastAsia="en-AU"/>
          <w14:ligatures w14:val="standardContextual"/>
        </w:rPr>
        <w:tab/>
        <w:t>if, on analysing 2 samples of breath, the breath analysing instrument indicates that the reading obtained on analysis of the second sample was more than 15% higher or lower than the reading obtained on analysis of the first sample—</w:t>
      </w:r>
    </w:p>
    <w:p w14:paraId="610AA84C" w14:textId="77777777" w:rsidR="00664F09" w:rsidRPr="00664F09" w:rsidRDefault="00664F09" w:rsidP="00664F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w:t>
      </w:r>
      <w:proofErr w:type="spellStart"/>
      <w:r w:rsidRPr="00664F09">
        <w:rPr>
          <w:rFonts w:eastAsia="Times New Roman"/>
          <w:color w:val="000000"/>
          <w:sz w:val="23"/>
          <w:szCs w:val="23"/>
          <w:lang w:eastAsia="en-AU"/>
          <w14:ligatures w14:val="standardContextual"/>
        </w:rPr>
        <w:t>i</w:t>
      </w:r>
      <w:proofErr w:type="spellEnd"/>
      <w:r w:rsidRPr="00664F09">
        <w:rPr>
          <w:rFonts w:eastAsia="Times New Roman"/>
          <w:color w:val="000000"/>
          <w:sz w:val="23"/>
          <w:szCs w:val="23"/>
          <w:lang w:eastAsia="en-AU"/>
          <w14:ligatures w14:val="standardContextual"/>
        </w:rPr>
        <w:t>)</w:t>
      </w:r>
      <w:r w:rsidRPr="00664F09">
        <w:rPr>
          <w:rFonts w:eastAsia="Times New Roman"/>
          <w:color w:val="000000"/>
          <w:sz w:val="23"/>
          <w:szCs w:val="23"/>
          <w:lang w:eastAsia="en-AU"/>
          <w14:ligatures w14:val="standardContextual"/>
        </w:rPr>
        <w:tab/>
        <w:t>those samples must be disregarded; and</w:t>
      </w:r>
    </w:p>
    <w:p w14:paraId="70E7636B" w14:textId="77777777" w:rsidR="00664F09" w:rsidRPr="00664F09" w:rsidRDefault="00664F09" w:rsidP="00664F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(ii)</w:t>
      </w:r>
      <w:r w:rsidRPr="00664F09">
        <w:rPr>
          <w:rFonts w:eastAsia="Times New Roman"/>
          <w:color w:val="000000"/>
          <w:sz w:val="23"/>
          <w:szCs w:val="23"/>
          <w:lang w:eastAsia="en-AU"/>
          <w14:ligatures w14:val="standardContextual"/>
        </w:rPr>
        <w:tab/>
        <w:t xml:space="preserve">the person may be required to provide 2 further samples of breath for analysis (and such samples must be provided in accordance with </w:t>
      </w:r>
      <w:hyperlink w:anchor="id7807904e_7bb3_47ff_8282_39ad80e6d1ec_b" w:history="1">
        <w:proofErr w:type="spellStart"/>
        <w:r w:rsidRPr="00664F09">
          <w:rPr>
            <w:rFonts w:eastAsia="Times New Roman"/>
            <w:color w:val="000000"/>
            <w:sz w:val="23"/>
            <w:szCs w:val="23"/>
            <w:lang w:eastAsia="en-AU"/>
            <w14:ligatures w14:val="standardContextual"/>
          </w:rPr>
          <w:t>subregulation</w:t>
        </w:r>
        <w:proofErr w:type="spellEnd"/>
        <w:r w:rsidRPr="00664F09">
          <w:rPr>
            <w:rFonts w:eastAsia="Times New Roman"/>
            <w:color w:val="000000"/>
            <w:sz w:val="23"/>
            <w:szCs w:val="23"/>
            <w:lang w:eastAsia="en-AU"/>
            <w14:ligatures w14:val="standardContextual"/>
          </w:rPr>
          <w:t> (1)(b)</w:t>
        </w:r>
      </w:hyperlink>
      <w:r w:rsidRPr="00664F09">
        <w:rPr>
          <w:rFonts w:eastAsia="Times New Roman"/>
          <w:color w:val="000000"/>
          <w:sz w:val="23"/>
          <w:szCs w:val="23"/>
          <w:lang w:eastAsia="en-AU"/>
          <w14:ligatures w14:val="standardContextual"/>
        </w:rPr>
        <w:t xml:space="preserve"> and </w:t>
      </w:r>
      <w:hyperlink w:anchor="id8bb23a61_b409_44e3_8073_9745e5376764_3" w:history="1">
        <w:r w:rsidRPr="00664F09">
          <w:rPr>
            <w:rFonts w:eastAsia="Times New Roman"/>
            <w:color w:val="000000"/>
            <w:sz w:val="23"/>
            <w:szCs w:val="23"/>
            <w:lang w:eastAsia="en-AU"/>
            <w14:ligatures w14:val="standardContextual"/>
          </w:rPr>
          <w:t>(c)</w:t>
        </w:r>
      </w:hyperlink>
      <w:r w:rsidRPr="00664F09">
        <w:rPr>
          <w:rFonts w:eastAsia="Times New Roman"/>
          <w:color w:val="000000"/>
          <w:sz w:val="23"/>
          <w:szCs w:val="23"/>
          <w:lang w:eastAsia="en-AU"/>
          <w14:ligatures w14:val="standardContextual"/>
        </w:rPr>
        <w:t>); or</w:t>
      </w:r>
    </w:p>
    <w:p w14:paraId="77DDEAB7"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lastRenderedPageBreak/>
        <w:tab/>
        <w:t>(d)</w:t>
      </w:r>
      <w:r w:rsidRPr="00664F09">
        <w:rPr>
          <w:rFonts w:eastAsia="Times New Roman"/>
          <w:color w:val="000000"/>
          <w:sz w:val="23"/>
          <w:szCs w:val="23"/>
          <w:lang w:eastAsia="en-AU"/>
          <w14:ligatures w14:val="standardContextual"/>
        </w:rPr>
        <w:tab/>
        <w:t>if, for any reason, a second sample of breath is not provided within 10 minutes of the provision of the first sample—</w:t>
      </w:r>
    </w:p>
    <w:p w14:paraId="17826F96" w14:textId="77777777" w:rsidR="00664F09" w:rsidRPr="00664F09" w:rsidRDefault="00664F09" w:rsidP="00664F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w:t>
      </w:r>
      <w:proofErr w:type="spellStart"/>
      <w:r w:rsidRPr="00664F09">
        <w:rPr>
          <w:rFonts w:eastAsia="Times New Roman"/>
          <w:color w:val="000000"/>
          <w:sz w:val="23"/>
          <w:szCs w:val="23"/>
          <w:lang w:eastAsia="en-AU"/>
          <w14:ligatures w14:val="standardContextual"/>
        </w:rPr>
        <w:t>i</w:t>
      </w:r>
      <w:proofErr w:type="spellEnd"/>
      <w:r w:rsidRPr="00664F09">
        <w:rPr>
          <w:rFonts w:eastAsia="Times New Roman"/>
          <w:color w:val="000000"/>
          <w:sz w:val="23"/>
          <w:szCs w:val="23"/>
          <w:lang w:eastAsia="en-AU"/>
          <w14:ligatures w14:val="standardContextual"/>
        </w:rPr>
        <w:t>)</w:t>
      </w:r>
      <w:r w:rsidRPr="00664F09">
        <w:rPr>
          <w:rFonts w:eastAsia="Times New Roman"/>
          <w:color w:val="000000"/>
          <w:sz w:val="23"/>
          <w:szCs w:val="23"/>
          <w:lang w:eastAsia="en-AU"/>
          <w14:ligatures w14:val="standardContextual"/>
        </w:rPr>
        <w:tab/>
        <w:t>the first sample is to be disregarded; and</w:t>
      </w:r>
    </w:p>
    <w:p w14:paraId="01FF7FC6" w14:textId="77777777" w:rsidR="00664F09" w:rsidRPr="00664F09" w:rsidRDefault="00664F09" w:rsidP="00664F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(ii)</w:t>
      </w:r>
      <w:r w:rsidRPr="00664F09">
        <w:rPr>
          <w:rFonts w:eastAsia="Times New Roman"/>
          <w:color w:val="000000"/>
          <w:sz w:val="23"/>
          <w:szCs w:val="23"/>
          <w:lang w:eastAsia="en-AU"/>
          <w14:ligatures w14:val="standardContextual"/>
        </w:rPr>
        <w:tab/>
        <w:t xml:space="preserve">the person may be required to provide 2 further samples of breath for analysis (and such samples must be provided in accordance with </w:t>
      </w:r>
      <w:hyperlink w:anchor="id7807904e_7bb3_47ff_8282_39ad80e6d1ec_b" w:history="1">
        <w:proofErr w:type="spellStart"/>
        <w:r w:rsidRPr="00664F09">
          <w:rPr>
            <w:rFonts w:eastAsia="Times New Roman"/>
            <w:color w:val="000000"/>
            <w:sz w:val="23"/>
            <w:szCs w:val="23"/>
            <w:lang w:eastAsia="en-AU"/>
            <w14:ligatures w14:val="standardContextual"/>
          </w:rPr>
          <w:t>subregulation</w:t>
        </w:r>
        <w:proofErr w:type="spellEnd"/>
        <w:r w:rsidRPr="00664F09">
          <w:rPr>
            <w:rFonts w:eastAsia="Times New Roman"/>
            <w:color w:val="000000"/>
            <w:sz w:val="23"/>
            <w:szCs w:val="23"/>
            <w:lang w:eastAsia="en-AU"/>
            <w14:ligatures w14:val="standardContextual"/>
          </w:rPr>
          <w:t> (1)(b)</w:t>
        </w:r>
      </w:hyperlink>
      <w:r w:rsidRPr="00664F09">
        <w:rPr>
          <w:rFonts w:eastAsia="Times New Roman"/>
          <w:color w:val="000000"/>
          <w:sz w:val="23"/>
          <w:szCs w:val="23"/>
          <w:lang w:eastAsia="en-AU"/>
          <w14:ligatures w14:val="standardContextual"/>
        </w:rPr>
        <w:t xml:space="preserve"> and </w:t>
      </w:r>
      <w:hyperlink w:anchor="id8bb23a61_b409_44e3_8073_9745e5376764_3" w:history="1">
        <w:r w:rsidRPr="00664F09">
          <w:rPr>
            <w:rFonts w:eastAsia="Times New Roman"/>
            <w:color w:val="000000"/>
            <w:sz w:val="23"/>
            <w:szCs w:val="23"/>
            <w:lang w:eastAsia="en-AU"/>
            <w14:ligatures w14:val="standardContextual"/>
          </w:rPr>
          <w:t>(c)</w:t>
        </w:r>
      </w:hyperlink>
      <w:r w:rsidRPr="00664F09">
        <w:rPr>
          <w:rFonts w:eastAsia="Times New Roman"/>
          <w:color w:val="000000"/>
          <w:sz w:val="23"/>
          <w:szCs w:val="23"/>
          <w:lang w:eastAsia="en-AU"/>
          <w14:ligatures w14:val="standardContextual"/>
        </w:rPr>
        <w:t>).</w:t>
      </w:r>
    </w:p>
    <w:p w14:paraId="41D57DD6" w14:textId="77777777" w:rsidR="00664F09" w:rsidRPr="00664F09" w:rsidRDefault="00664F09" w:rsidP="00664F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(3)</w:t>
      </w:r>
      <w:r w:rsidRPr="00664F09">
        <w:rPr>
          <w:rFonts w:eastAsia="Times New Roman"/>
          <w:color w:val="000000"/>
          <w:sz w:val="23"/>
          <w:szCs w:val="23"/>
          <w:lang w:eastAsia="en-AU"/>
          <w14:ligatures w14:val="standardContextual"/>
        </w:rPr>
        <w:tab/>
        <w:t>If a person submits to a breath analysis, the result of the breath analysis will, for the purposes of Part 10 Division 4 of the Act and for the purposes of any other Act, be taken to be the reading produced by the breath analysing instrument, on analysis of the samples of breath provided by the person in accordance with this regulation, that indicates the lower concentration of alcohol in the person's breath (not taking into account any samples that, in accordance with this regulation, are to be disregarded).</w:t>
      </w:r>
    </w:p>
    <w:p w14:paraId="36494958"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8" w:name="Elkera_Print_TOC7"/>
      <w:bookmarkStart w:id="29" w:name="iddb1fdd88_206d_46d2_a986_0395d7ca9bc4_4"/>
      <w:r w:rsidRPr="00664F09">
        <w:rPr>
          <w:rFonts w:eastAsia="Times New Roman"/>
          <w:b/>
          <w:bCs/>
          <w:color w:val="000000"/>
          <w:sz w:val="26"/>
          <w:szCs w:val="26"/>
          <w:lang w:eastAsia="en-AU"/>
          <w14:ligatures w14:val="standardContextual"/>
        </w:rPr>
        <w:t>6—Oral advice on refusal or failure to comply with alcotest or breath analysis direction</w:t>
      </w:r>
      <w:bookmarkEnd w:id="28"/>
      <w:bookmarkEnd w:id="29"/>
    </w:p>
    <w:p w14:paraId="348F9434"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 xml:space="preserve">For the purposes of section 71(9)(b) of the Act, the prescribed oral advice is set out in </w:t>
      </w:r>
      <w:hyperlink w:anchor="id968da1e5_f43f_4d95_8aa2_622a437b99c0_1" w:history="1">
        <w:r w:rsidRPr="00664F09">
          <w:rPr>
            <w:rFonts w:eastAsia="Times New Roman"/>
            <w:color w:val="000000"/>
            <w:sz w:val="23"/>
            <w:szCs w:val="23"/>
            <w:lang w:eastAsia="en-AU"/>
            <w14:ligatures w14:val="standardContextual"/>
          </w:rPr>
          <w:t>Schedule 1 clause 1</w:t>
        </w:r>
      </w:hyperlink>
      <w:r w:rsidRPr="00664F09">
        <w:rPr>
          <w:rFonts w:eastAsia="Times New Roman"/>
          <w:color w:val="000000"/>
          <w:sz w:val="23"/>
          <w:szCs w:val="23"/>
          <w:lang w:eastAsia="en-AU"/>
          <w14:ligatures w14:val="standardContextual"/>
        </w:rPr>
        <w:t>.</w:t>
      </w:r>
    </w:p>
    <w:p w14:paraId="03356390"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0" w:name="Elkera_Print_TOC8"/>
      <w:bookmarkStart w:id="31" w:name="Elkera_Print_BK8"/>
      <w:r w:rsidRPr="00664F09">
        <w:rPr>
          <w:rFonts w:eastAsia="Times New Roman"/>
          <w:b/>
          <w:bCs/>
          <w:color w:val="000000"/>
          <w:sz w:val="26"/>
          <w:szCs w:val="26"/>
          <w:lang w:eastAsia="en-AU"/>
          <w14:ligatures w14:val="standardContextual"/>
        </w:rPr>
        <w:t>7—Oral advice on refusal or failure to comply with drug screening test, oral fluid analysis or blood test direction</w:t>
      </w:r>
      <w:bookmarkEnd w:id="30"/>
      <w:bookmarkEnd w:id="31"/>
    </w:p>
    <w:p w14:paraId="32394888"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 xml:space="preserve">For the purposes of section 72(11)(b) of the Act, the prescribed oral advice is set out in </w:t>
      </w:r>
      <w:hyperlink w:anchor="ide3c4e324_03b1_4e9d_a41e_c420d4200420_b" w:history="1">
        <w:r w:rsidRPr="00664F09">
          <w:rPr>
            <w:rFonts w:eastAsia="Times New Roman"/>
            <w:color w:val="000000"/>
            <w:sz w:val="23"/>
            <w:szCs w:val="23"/>
            <w:lang w:eastAsia="en-AU"/>
            <w14:ligatures w14:val="standardContextual"/>
          </w:rPr>
          <w:t>Schedule 1 clause 2</w:t>
        </w:r>
      </w:hyperlink>
      <w:r w:rsidRPr="00664F09">
        <w:rPr>
          <w:rFonts w:eastAsia="Times New Roman"/>
          <w:color w:val="000000"/>
          <w:sz w:val="23"/>
          <w:szCs w:val="23"/>
          <w:lang w:eastAsia="en-AU"/>
          <w14:ligatures w14:val="standardContextual"/>
        </w:rPr>
        <w:t>.</w:t>
      </w:r>
    </w:p>
    <w:p w14:paraId="5AA04C3E"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2" w:name="Elkera_Print_TOC10"/>
      <w:bookmarkStart w:id="33" w:name="idf4e2d863_3b33_4c8c_bd6d_47a92d8b02a6_0"/>
      <w:r w:rsidRPr="00664F09">
        <w:rPr>
          <w:rFonts w:eastAsia="Times New Roman"/>
          <w:b/>
          <w:bCs/>
          <w:color w:val="000000"/>
          <w:sz w:val="26"/>
          <w:szCs w:val="26"/>
          <w:lang w:eastAsia="en-AU"/>
          <w14:ligatures w14:val="standardContextual"/>
        </w:rPr>
        <w:t>8—Oral advice and written notice on recording of positive breath analysis reading</w:t>
      </w:r>
      <w:bookmarkEnd w:id="32"/>
      <w:bookmarkEnd w:id="33"/>
    </w:p>
    <w:p w14:paraId="5299D844" w14:textId="77777777" w:rsidR="00664F09" w:rsidRPr="00664F09" w:rsidRDefault="00664F09" w:rsidP="00664F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(1)</w:t>
      </w:r>
      <w:r w:rsidRPr="00664F09">
        <w:rPr>
          <w:rFonts w:eastAsia="Times New Roman"/>
          <w:color w:val="000000"/>
          <w:sz w:val="23"/>
          <w:szCs w:val="23"/>
          <w:lang w:eastAsia="en-AU"/>
          <w14:ligatures w14:val="standardContextual"/>
        </w:rPr>
        <w:tab/>
        <w:t xml:space="preserve">For the purposes of section 73(6)(a) of the Act, the prescribed oral advice is set out in </w:t>
      </w:r>
      <w:hyperlink w:anchor="id463aa833_92ce_4556_8e1e_d05024fa91af_4" w:history="1">
        <w:r w:rsidRPr="00664F09">
          <w:rPr>
            <w:rFonts w:eastAsia="Times New Roman"/>
            <w:color w:val="000000"/>
            <w:sz w:val="23"/>
            <w:szCs w:val="23"/>
            <w:lang w:eastAsia="en-AU"/>
            <w14:ligatures w14:val="standardContextual"/>
          </w:rPr>
          <w:t>Schedule 1 clause 3</w:t>
        </w:r>
      </w:hyperlink>
      <w:r w:rsidRPr="00664F09">
        <w:rPr>
          <w:rFonts w:eastAsia="Times New Roman"/>
          <w:color w:val="000000"/>
          <w:sz w:val="23"/>
          <w:szCs w:val="23"/>
          <w:lang w:eastAsia="en-AU"/>
          <w14:ligatures w14:val="standardContextual"/>
        </w:rPr>
        <w:t>.</w:t>
      </w:r>
    </w:p>
    <w:p w14:paraId="730A7833" w14:textId="77777777" w:rsidR="00664F09" w:rsidRPr="00664F09" w:rsidRDefault="00664F09" w:rsidP="00664F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(2)</w:t>
      </w:r>
      <w:r w:rsidRPr="00664F09">
        <w:rPr>
          <w:rFonts w:eastAsia="Times New Roman"/>
          <w:color w:val="000000"/>
          <w:sz w:val="23"/>
          <w:szCs w:val="23"/>
          <w:lang w:eastAsia="en-AU"/>
          <w14:ligatures w14:val="standardContextual"/>
        </w:rPr>
        <w:tab/>
        <w:t xml:space="preserve">For the purposes of section 73(6)(a) of the Act, the prescribed written notice is set out in </w:t>
      </w:r>
      <w:hyperlink w:anchor="idb9ef1298_4610_458c_bafe_43ac4609bc29_3" w:history="1">
        <w:r w:rsidRPr="00664F09">
          <w:rPr>
            <w:rFonts w:eastAsia="Times New Roman"/>
            <w:color w:val="000000"/>
            <w:sz w:val="23"/>
            <w:szCs w:val="23"/>
            <w:lang w:eastAsia="en-AU"/>
            <w14:ligatures w14:val="standardContextual"/>
          </w:rPr>
          <w:t>Schedule 1 clause 4</w:t>
        </w:r>
      </w:hyperlink>
      <w:r w:rsidRPr="00664F09">
        <w:rPr>
          <w:rFonts w:eastAsia="Times New Roman"/>
          <w:color w:val="000000"/>
          <w:sz w:val="23"/>
          <w:szCs w:val="23"/>
          <w:lang w:eastAsia="en-AU"/>
          <w14:ligatures w14:val="standardContextual"/>
        </w:rPr>
        <w:t>.</w:t>
      </w:r>
    </w:p>
    <w:p w14:paraId="73B23203"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4" w:name="Elkera_Print_TOC12"/>
      <w:bookmarkStart w:id="35" w:name="id085d0964_ff99_497e_bd17_73bd9dc07481_b"/>
      <w:r w:rsidRPr="00664F09">
        <w:rPr>
          <w:rFonts w:eastAsia="Times New Roman"/>
          <w:b/>
          <w:bCs/>
          <w:color w:val="000000"/>
          <w:sz w:val="26"/>
          <w:szCs w:val="26"/>
          <w:lang w:eastAsia="en-AU"/>
          <w14:ligatures w14:val="standardContextual"/>
        </w:rPr>
        <w:t>9—Procedures for voluntary blood test</w:t>
      </w:r>
      <w:bookmarkEnd w:id="34"/>
      <w:bookmarkEnd w:id="35"/>
    </w:p>
    <w:p w14:paraId="1635961A" w14:textId="77777777" w:rsidR="00664F09" w:rsidRPr="00664F09" w:rsidRDefault="00664F09" w:rsidP="00664F09">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For the purposes of section 73(2)(a) of the Act, a sample of a person's blood must be taken and dealt with as follows:</w:t>
      </w:r>
    </w:p>
    <w:p w14:paraId="20CC2469"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(a)</w:t>
      </w:r>
      <w:r w:rsidRPr="00664F09">
        <w:rPr>
          <w:rFonts w:eastAsia="Times New Roman"/>
          <w:color w:val="000000"/>
          <w:sz w:val="23"/>
          <w:szCs w:val="23"/>
          <w:lang w:eastAsia="en-AU"/>
          <w14:ligatures w14:val="standardContextual"/>
        </w:rPr>
        <w:tab/>
        <w:t xml:space="preserve">the person must cause the sample to be taken by a medical practitioner or registered nurse of the person's choice and must deliver the blood test kit supplied to the person under section 73(6)(b) of the Act to the medical practitioner or registered nurse for use for that </w:t>
      </w:r>
      <w:proofErr w:type="gramStart"/>
      <w:r w:rsidRPr="00664F09">
        <w:rPr>
          <w:rFonts w:eastAsia="Times New Roman"/>
          <w:color w:val="000000"/>
          <w:sz w:val="23"/>
          <w:szCs w:val="23"/>
          <w:lang w:eastAsia="en-AU"/>
          <w14:ligatures w14:val="standardContextual"/>
        </w:rPr>
        <w:t>purpose;</w:t>
      </w:r>
      <w:proofErr w:type="gramEnd"/>
    </w:p>
    <w:p w14:paraId="529D9620"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(b)</w:t>
      </w:r>
      <w:r w:rsidRPr="00664F09">
        <w:rPr>
          <w:rFonts w:eastAsia="Times New Roman"/>
          <w:color w:val="000000"/>
          <w:sz w:val="23"/>
          <w:szCs w:val="23"/>
          <w:lang w:eastAsia="en-AU"/>
          <w14:ligatures w14:val="standardContextual"/>
        </w:rPr>
        <w:tab/>
        <w:t>the medical practitioner or registered nurse by whom the sample of the person's blood is taken must place the sample, in approximately equal proportions, in 2 containers (being the containers provided as part of the blood test kit</w:t>
      </w:r>
      <w:proofErr w:type="gramStart"/>
      <w:r w:rsidRPr="00664F09">
        <w:rPr>
          <w:rFonts w:eastAsia="Times New Roman"/>
          <w:color w:val="000000"/>
          <w:sz w:val="23"/>
          <w:szCs w:val="23"/>
          <w:lang w:eastAsia="en-AU"/>
          <w14:ligatures w14:val="standardContextual"/>
        </w:rPr>
        <w:t>);</w:t>
      </w:r>
      <w:proofErr w:type="gramEnd"/>
    </w:p>
    <w:p w14:paraId="02953C7F"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(c)</w:t>
      </w:r>
      <w:r w:rsidRPr="00664F09">
        <w:rPr>
          <w:rFonts w:eastAsia="Times New Roman"/>
          <w:color w:val="000000"/>
          <w:sz w:val="23"/>
          <w:szCs w:val="23"/>
          <w:lang w:eastAsia="en-AU"/>
          <w14:ligatures w14:val="standardContextual"/>
        </w:rPr>
        <w:tab/>
        <w:t xml:space="preserve">each container must contain a sufficient quantity of blood to enable an accurate evaluation to be made of any concentration of alcohol present in the blood and the sample of blood taken by the medical practitioner or registered nurse must be such as to furnish 2 such quantities of </w:t>
      </w:r>
      <w:proofErr w:type="gramStart"/>
      <w:r w:rsidRPr="00664F09">
        <w:rPr>
          <w:rFonts w:eastAsia="Times New Roman"/>
          <w:color w:val="000000"/>
          <w:sz w:val="23"/>
          <w:szCs w:val="23"/>
          <w:lang w:eastAsia="en-AU"/>
          <w14:ligatures w14:val="standardContextual"/>
        </w:rPr>
        <w:t>blood;</w:t>
      </w:r>
      <w:proofErr w:type="gramEnd"/>
    </w:p>
    <w:p w14:paraId="323E72B5"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(d)</w:t>
      </w:r>
      <w:r w:rsidRPr="00664F09">
        <w:rPr>
          <w:rFonts w:eastAsia="Times New Roman"/>
          <w:color w:val="000000"/>
          <w:sz w:val="23"/>
          <w:szCs w:val="23"/>
          <w:lang w:eastAsia="en-AU"/>
          <w14:ligatures w14:val="standardContextual"/>
        </w:rPr>
        <w:tab/>
        <w:t xml:space="preserve">the medical practitioner or registered nurse must seal each container by application of the adhesive seal (bearing an identifying number) provided as part of the blood test </w:t>
      </w:r>
      <w:proofErr w:type="gramStart"/>
      <w:r w:rsidRPr="00664F09">
        <w:rPr>
          <w:rFonts w:eastAsia="Times New Roman"/>
          <w:color w:val="000000"/>
          <w:sz w:val="23"/>
          <w:szCs w:val="23"/>
          <w:lang w:eastAsia="en-AU"/>
          <w14:ligatures w14:val="standardContextual"/>
        </w:rPr>
        <w:t>kit;</w:t>
      </w:r>
      <w:proofErr w:type="gramEnd"/>
    </w:p>
    <w:p w14:paraId="20C367CB"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lastRenderedPageBreak/>
        <w:tab/>
        <w:t>(e)</w:t>
      </w:r>
      <w:r w:rsidRPr="00664F09">
        <w:rPr>
          <w:rFonts w:eastAsia="Times New Roman"/>
          <w:color w:val="000000"/>
          <w:sz w:val="23"/>
          <w:szCs w:val="23"/>
          <w:lang w:eastAsia="en-AU"/>
          <w14:ligatures w14:val="standardContextual"/>
        </w:rPr>
        <w:tab/>
        <w:t xml:space="preserve">it is the duty of the medical practitioner or registered nurse to take such measures as are reasonably practicable in the circumstances to ensure that the blood is not adulterated and does not deteriorate so as to prevent a proper assessment of the concentration of alcohol present in the blood of the person from whom the sample was </w:t>
      </w:r>
      <w:proofErr w:type="gramStart"/>
      <w:r w:rsidRPr="00664F09">
        <w:rPr>
          <w:rFonts w:eastAsia="Times New Roman"/>
          <w:color w:val="000000"/>
          <w:sz w:val="23"/>
          <w:szCs w:val="23"/>
          <w:lang w:eastAsia="en-AU"/>
          <w14:ligatures w14:val="standardContextual"/>
        </w:rPr>
        <w:t>taken;</w:t>
      </w:r>
      <w:proofErr w:type="gramEnd"/>
    </w:p>
    <w:p w14:paraId="03719FA8"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36" w:name="idd093115f_6e84_497a_b84d_5c8330387c5b_f"/>
      <w:r w:rsidRPr="00664F09">
        <w:rPr>
          <w:rFonts w:eastAsia="Times New Roman"/>
          <w:color w:val="000000"/>
          <w:sz w:val="23"/>
          <w:szCs w:val="23"/>
          <w:lang w:eastAsia="en-AU"/>
          <w14:ligatures w14:val="standardContextual"/>
        </w:rPr>
        <w:tab/>
        <w:t>(f)</w:t>
      </w:r>
      <w:r w:rsidRPr="00664F09">
        <w:rPr>
          <w:rFonts w:eastAsia="Times New Roman"/>
          <w:color w:val="000000"/>
          <w:sz w:val="23"/>
          <w:szCs w:val="23"/>
          <w:lang w:eastAsia="en-AU"/>
          <w14:ligatures w14:val="standardContextual"/>
        </w:rPr>
        <w:tab/>
        <w:t xml:space="preserve">the medical practitioner or registered nurse must then complete a certificate that includes the information set out in </w:t>
      </w:r>
      <w:hyperlink w:anchor="idc2b04b24_e294_4ea6_87b8_71ad5bfd84" w:history="1">
        <w:r w:rsidRPr="00664F09">
          <w:rPr>
            <w:rFonts w:eastAsia="Times New Roman"/>
            <w:color w:val="000000"/>
            <w:sz w:val="23"/>
            <w:szCs w:val="23"/>
            <w:lang w:eastAsia="en-AU"/>
            <w14:ligatures w14:val="standardContextual"/>
          </w:rPr>
          <w:t>Schedule 2</w:t>
        </w:r>
      </w:hyperlink>
      <w:r w:rsidRPr="00664F09">
        <w:rPr>
          <w:rFonts w:eastAsia="Times New Roman"/>
          <w:color w:val="000000"/>
          <w:sz w:val="23"/>
          <w:szCs w:val="23"/>
          <w:lang w:eastAsia="en-AU"/>
          <w14:ligatures w14:val="standardContextual"/>
        </w:rPr>
        <w:t>;</w:t>
      </w:r>
      <w:bookmarkEnd w:id="36"/>
    </w:p>
    <w:p w14:paraId="39069964"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(g)</w:t>
      </w:r>
      <w:r w:rsidRPr="00664F09">
        <w:rPr>
          <w:rFonts w:eastAsia="Times New Roman"/>
          <w:color w:val="000000"/>
          <w:sz w:val="23"/>
          <w:szCs w:val="23"/>
          <w:lang w:eastAsia="en-AU"/>
          <w14:ligatures w14:val="standardContextual"/>
        </w:rPr>
        <w:tab/>
        <w:t xml:space="preserve">the certificate must be signed by the medical practitioner or registered nurse certifying as to the matters set out in the </w:t>
      </w:r>
      <w:proofErr w:type="gramStart"/>
      <w:r w:rsidRPr="00664F09">
        <w:rPr>
          <w:rFonts w:eastAsia="Times New Roman"/>
          <w:color w:val="000000"/>
          <w:sz w:val="23"/>
          <w:szCs w:val="23"/>
          <w:lang w:eastAsia="en-AU"/>
          <w14:ligatures w14:val="standardContextual"/>
        </w:rPr>
        <w:t>form;</w:t>
      </w:r>
      <w:proofErr w:type="gramEnd"/>
    </w:p>
    <w:p w14:paraId="4D37755B"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(h)</w:t>
      </w:r>
      <w:r w:rsidRPr="00664F09">
        <w:rPr>
          <w:rFonts w:eastAsia="Times New Roman"/>
          <w:color w:val="000000"/>
          <w:sz w:val="23"/>
          <w:szCs w:val="23"/>
          <w:lang w:eastAsia="en-AU"/>
          <w14:ligatures w14:val="standardContextual"/>
        </w:rPr>
        <w:tab/>
        <w:t xml:space="preserve">the certificate must also bear the signature of the person from whom the blood sample was taken, attested to by the signature of the medical practitioner or registered </w:t>
      </w:r>
      <w:proofErr w:type="gramStart"/>
      <w:r w:rsidRPr="00664F09">
        <w:rPr>
          <w:rFonts w:eastAsia="Times New Roman"/>
          <w:color w:val="000000"/>
          <w:sz w:val="23"/>
          <w:szCs w:val="23"/>
          <w:lang w:eastAsia="en-AU"/>
          <w14:ligatures w14:val="standardContextual"/>
        </w:rPr>
        <w:t>nurse;</w:t>
      </w:r>
      <w:proofErr w:type="gramEnd"/>
    </w:p>
    <w:p w14:paraId="639E10B4"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w:t>
      </w:r>
      <w:proofErr w:type="spellStart"/>
      <w:r w:rsidRPr="00664F09">
        <w:rPr>
          <w:rFonts w:eastAsia="Times New Roman"/>
          <w:color w:val="000000"/>
          <w:sz w:val="23"/>
          <w:szCs w:val="23"/>
          <w:lang w:eastAsia="en-AU"/>
          <w14:ligatures w14:val="standardContextual"/>
        </w:rPr>
        <w:t>i</w:t>
      </w:r>
      <w:proofErr w:type="spellEnd"/>
      <w:r w:rsidRPr="00664F09">
        <w:rPr>
          <w:rFonts w:eastAsia="Times New Roman"/>
          <w:color w:val="000000"/>
          <w:sz w:val="23"/>
          <w:szCs w:val="23"/>
          <w:lang w:eastAsia="en-AU"/>
          <w14:ligatures w14:val="standardContextual"/>
        </w:rPr>
        <w:t>)</w:t>
      </w:r>
      <w:r w:rsidRPr="00664F09">
        <w:rPr>
          <w:rFonts w:eastAsia="Times New Roman"/>
          <w:color w:val="000000"/>
          <w:sz w:val="23"/>
          <w:szCs w:val="23"/>
          <w:lang w:eastAsia="en-AU"/>
          <w14:ligatures w14:val="standardContextual"/>
        </w:rPr>
        <w:tab/>
        <w:t xml:space="preserve">the original of the signed certificate must then be delivered to the person from whom the blood sample was taken together with 1 of the sealed containers containing part of the blood </w:t>
      </w:r>
      <w:proofErr w:type="gramStart"/>
      <w:r w:rsidRPr="00664F09">
        <w:rPr>
          <w:rFonts w:eastAsia="Times New Roman"/>
          <w:color w:val="000000"/>
          <w:sz w:val="23"/>
          <w:szCs w:val="23"/>
          <w:lang w:eastAsia="en-AU"/>
          <w14:ligatures w14:val="standardContextual"/>
        </w:rPr>
        <w:t>sample;</w:t>
      </w:r>
      <w:proofErr w:type="gramEnd"/>
    </w:p>
    <w:p w14:paraId="41F3B1C4"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bookmarkStart w:id="37" w:name="idce9361fa_88d0_4fe8_92eb_d93b6a6a26e3_3"/>
      <w:r w:rsidRPr="00664F09">
        <w:rPr>
          <w:rFonts w:eastAsia="Times New Roman"/>
          <w:color w:val="000000"/>
          <w:sz w:val="23"/>
          <w:szCs w:val="23"/>
          <w:lang w:eastAsia="en-AU"/>
          <w14:ligatures w14:val="standardContextual"/>
        </w:rPr>
        <w:tab/>
        <w:t>(j)</w:t>
      </w:r>
      <w:r w:rsidRPr="00664F09">
        <w:rPr>
          <w:rFonts w:eastAsia="Times New Roman"/>
          <w:color w:val="000000"/>
          <w:sz w:val="23"/>
          <w:szCs w:val="23"/>
          <w:lang w:eastAsia="en-AU"/>
          <w14:ligatures w14:val="standardContextual"/>
        </w:rPr>
        <w:tab/>
        <w:t xml:space="preserve">a copy of the signed certificate must be delivered by the medical practitioner or registered nurse together with the other sealed container containing part of the blood sample to a police officer or an approved </w:t>
      </w:r>
      <w:proofErr w:type="gramStart"/>
      <w:r w:rsidRPr="00664F09">
        <w:rPr>
          <w:rFonts w:eastAsia="Times New Roman"/>
          <w:color w:val="000000"/>
          <w:sz w:val="23"/>
          <w:szCs w:val="23"/>
          <w:lang w:eastAsia="en-AU"/>
          <w14:ligatures w14:val="standardContextual"/>
        </w:rPr>
        <w:t>courier;</w:t>
      </w:r>
      <w:bookmarkEnd w:id="37"/>
      <w:proofErr w:type="gramEnd"/>
    </w:p>
    <w:p w14:paraId="3CF78704"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(k)</w:t>
      </w:r>
      <w:r w:rsidRPr="00664F09">
        <w:rPr>
          <w:rFonts w:eastAsia="Times New Roman"/>
          <w:color w:val="000000"/>
          <w:sz w:val="23"/>
          <w:szCs w:val="23"/>
          <w:lang w:eastAsia="en-AU"/>
          <w14:ligatures w14:val="standardContextual"/>
        </w:rPr>
        <w:tab/>
        <w:t xml:space="preserve">a police officer to whom a copy of the signed certificate and the other sealed container is delivered under </w:t>
      </w:r>
      <w:hyperlink w:anchor="idce9361fa_88d0_4fe8_92eb_d93b6a6a26e3_3" w:history="1">
        <w:r w:rsidRPr="00664F09">
          <w:rPr>
            <w:rFonts w:eastAsia="Times New Roman"/>
            <w:color w:val="000000"/>
            <w:sz w:val="23"/>
            <w:szCs w:val="23"/>
            <w:lang w:eastAsia="en-AU"/>
            <w14:ligatures w14:val="standardContextual"/>
          </w:rPr>
          <w:t>paragraph (j)</w:t>
        </w:r>
      </w:hyperlink>
      <w:r w:rsidRPr="00664F09">
        <w:rPr>
          <w:rFonts w:eastAsia="Times New Roman"/>
          <w:color w:val="000000"/>
          <w:sz w:val="23"/>
          <w:szCs w:val="23"/>
          <w:lang w:eastAsia="en-AU"/>
          <w14:ligatures w14:val="standardContextual"/>
        </w:rPr>
        <w:t xml:space="preserve"> must deliver the copy and container to Forensic Science SA or to an approved courier;</w:t>
      </w:r>
    </w:p>
    <w:p w14:paraId="7F0383FC"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(l)</w:t>
      </w:r>
      <w:r w:rsidRPr="00664F09">
        <w:rPr>
          <w:rFonts w:eastAsia="Times New Roman"/>
          <w:color w:val="000000"/>
          <w:sz w:val="23"/>
          <w:szCs w:val="23"/>
          <w:lang w:eastAsia="en-AU"/>
          <w14:ligatures w14:val="standardContextual"/>
        </w:rPr>
        <w:tab/>
        <w:t xml:space="preserve">an approved courier to whom a copy of the signed certificate and the other sealed container is delivered under this regulation must deliver the copy and container to Forensic Science </w:t>
      </w:r>
      <w:proofErr w:type="gramStart"/>
      <w:r w:rsidRPr="00664F09">
        <w:rPr>
          <w:rFonts w:eastAsia="Times New Roman"/>
          <w:color w:val="000000"/>
          <w:sz w:val="23"/>
          <w:szCs w:val="23"/>
          <w:lang w:eastAsia="en-AU"/>
          <w14:ligatures w14:val="standardContextual"/>
        </w:rPr>
        <w:t>SA;</w:t>
      </w:r>
      <w:proofErr w:type="gramEnd"/>
    </w:p>
    <w:p w14:paraId="44EB4B17"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(m)</w:t>
      </w:r>
      <w:r w:rsidRPr="00664F09">
        <w:rPr>
          <w:rFonts w:eastAsia="Times New Roman"/>
          <w:color w:val="000000"/>
          <w:sz w:val="23"/>
          <w:szCs w:val="23"/>
          <w:lang w:eastAsia="en-AU"/>
          <w14:ligatures w14:val="standardContextual"/>
        </w:rPr>
        <w:tab/>
        <w:t xml:space="preserve">the blood sample container and copy of the certificate referred to in </w:t>
      </w:r>
      <w:hyperlink w:anchor="idce9361fa_88d0_4fe8_92eb_d93b6a6a26e3_3" w:history="1">
        <w:r w:rsidRPr="00664F09">
          <w:rPr>
            <w:rFonts w:eastAsia="Times New Roman"/>
            <w:color w:val="000000"/>
            <w:sz w:val="23"/>
            <w:szCs w:val="23"/>
            <w:lang w:eastAsia="en-AU"/>
            <w14:ligatures w14:val="standardContextual"/>
          </w:rPr>
          <w:t>paragraph (j)</w:t>
        </w:r>
      </w:hyperlink>
      <w:r w:rsidRPr="00664F09">
        <w:rPr>
          <w:rFonts w:eastAsia="Times New Roman"/>
          <w:color w:val="000000"/>
          <w:sz w:val="23"/>
          <w:szCs w:val="23"/>
          <w:lang w:eastAsia="en-AU"/>
          <w14:ligatures w14:val="standardContextual"/>
        </w:rPr>
        <w:t xml:space="preserve"> must not be delivered into the possession of the person from whom the sample was </w:t>
      </w:r>
      <w:proofErr w:type="gramStart"/>
      <w:r w:rsidRPr="00664F09">
        <w:rPr>
          <w:rFonts w:eastAsia="Times New Roman"/>
          <w:color w:val="000000"/>
          <w:sz w:val="23"/>
          <w:szCs w:val="23"/>
          <w:lang w:eastAsia="en-AU"/>
          <w14:ligatures w14:val="standardContextual"/>
        </w:rPr>
        <w:t>taken;</w:t>
      </w:r>
      <w:proofErr w:type="gramEnd"/>
    </w:p>
    <w:p w14:paraId="11AC849B"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(n)</w:t>
      </w:r>
      <w:r w:rsidRPr="00664F09">
        <w:rPr>
          <w:rFonts w:eastAsia="Times New Roman"/>
          <w:color w:val="000000"/>
          <w:sz w:val="23"/>
          <w:szCs w:val="23"/>
          <w:lang w:eastAsia="en-AU"/>
          <w14:ligatures w14:val="standardContextual"/>
        </w:rPr>
        <w:tab/>
        <w:t xml:space="preserve">on receipt of the blood sample container and certificate at Forensic Science SA, the blood in the container must be analysed as soon as reasonably practicable by or under the supervision of an analyst to determine the concentration of alcohol present in the blood expressed in grams in 100ml of </w:t>
      </w:r>
      <w:proofErr w:type="gramStart"/>
      <w:r w:rsidRPr="00664F09">
        <w:rPr>
          <w:rFonts w:eastAsia="Times New Roman"/>
          <w:color w:val="000000"/>
          <w:sz w:val="23"/>
          <w:szCs w:val="23"/>
          <w:lang w:eastAsia="en-AU"/>
          <w14:ligatures w14:val="standardContextual"/>
        </w:rPr>
        <w:t>blood;</w:t>
      </w:r>
      <w:proofErr w:type="gramEnd"/>
    </w:p>
    <w:p w14:paraId="2267DA38"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(o)</w:t>
      </w:r>
      <w:r w:rsidRPr="00664F09">
        <w:rPr>
          <w:rFonts w:eastAsia="Times New Roman"/>
          <w:color w:val="000000"/>
          <w:sz w:val="23"/>
          <w:szCs w:val="23"/>
          <w:lang w:eastAsia="en-AU"/>
          <w14:ligatures w14:val="standardContextual"/>
        </w:rPr>
        <w:tab/>
        <w:t>the analyst must then complete and sign a certificate certifying as to the following matters:</w:t>
      </w:r>
    </w:p>
    <w:p w14:paraId="052B5AC2" w14:textId="77777777" w:rsidR="00664F09" w:rsidRPr="00664F09" w:rsidRDefault="00664F09" w:rsidP="00664F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w:t>
      </w:r>
      <w:proofErr w:type="spellStart"/>
      <w:r w:rsidRPr="00664F09">
        <w:rPr>
          <w:rFonts w:eastAsia="Times New Roman"/>
          <w:color w:val="000000"/>
          <w:sz w:val="23"/>
          <w:szCs w:val="23"/>
          <w:lang w:eastAsia="en-AU"/>
          <w14:ligatures w14:val="standardContextual"/>
        </w:rPr>
        <w:t>i</w:t>
      </w:r>
      <w:proofErr w:type="spellEnd"/>
      <w:r w:rsidRPr="00664F09">
        <w:rPr>
          <w:rFonts w:eastAsia="Times New Roman"/>
          <w:color w:val="000000"/>
          <w:sz w:val="23"/>
          <w:szCs w:val="23"/>
          <w:lang w:eastAsia="en-AU"/>
          <w14:ligatures w14:val="standardContextual"/>
        </w:rPr>
        <w:t>)</w:t>
      </w:r>
      <w:r w:rsidRPr="00664F09">
        <w:rPr>
          <w:rFonts w:eastAsia="Times New Roman"/>
          <w:color w:val="000000"/>
          <w:sz w:val="23"/>
          <w:szCs w:val="23"/>
          <w:lang w:eastAsia="en-AU"/>
          <w14:ligatures w14:val="standardContextual"/>
        </w:rPr>
        <w:tab/>
        <w:t xml:space="preserve">the date of receipt at Forensic Science SA of the blood sample container and the certificate accompanying the blood sample </w:t>
      </w:r>
      <w:proofErr w:type="gramStart"/>
      <w:r w:rsidRPr="00664F09">
        <w:rPr>
          <w:rFonts w:eastAsia="Times New Roman"/>
          <w:color w:val="000000"/>
          <w:sz w:val="23"/>
          <w:szCs w:val="23"/>
          <w:lang w:eastAsia="en-AU"/>
          <w14:ligatures w14:val="standardContextual"/>
        </w:rPr>
        <w:t>container;</w:t>
      </w:r>
      <w:proofErr w:type="gramEnd"/>
    </w:p>
    <w:p w14:paraId="6B4571BB" w14:textId="77777777" w:rsidR="00664F09" w:rsidRPr="00664F09" w:rsidRDefault="00664F09" w:rsidP="00664F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(ii)</w:t>
      </w:r>
      <w:r w:rsidRPr="00664F09">
        <w:rPr>
          <w:rFonts w:eastAsia="Times New Roman"/>
          <w:color w:val="000000"/>
          <w:sz w:val="23"/>
          <w:szCs w:val="23"/>
          <w:lang w:eastAsia="en-AU"/>
          <w14:ligatures w14:val="standardContextual"/>
        </w:rPr>
        <w:tab/>
        <w:t xml:space="preserve">the identifying number appearing on the adhesive seal used to seal the blood sample </w:t>
      </w:r>
      <w:proofErr w:type="gramStart"/>
      <w:r w:rsidRPr="00664F09">
        <w:rPr>
          <w:rFonts w:eastAsia="Times New Roman"/>
          <w:color w:val="000000"/>
          <w:sz w:val="23"/>
          <w:szCs w:val="23"/>
          <w:lang w:eastAsia="en-AU"/>
          <w14:ligatures w14:val="standardContextual"/>
        </w:rPr>
        <w:t>container;</w:t>
      </w:r>
      <w:proofErr w:type="gramEnd"/>
    </w:p>
    <w:p w14:paraId="6229080B" w14:textId="77777777" w:rsidR="00664F09" w:rsidRPr="00664F09" w:rsidRDefault="00664F09" w:rsidP="00664F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(iii)</w:t>
      </w:r>
      <w:r w:rsidRPr="00664F09">
        <w:rPr>
          <w:rFonts w:eastAsia="Times New Roman"/>
          <w:color w:val="000000"/>
          <w:sz w:val="23"/>
          <w:szCs w:val="23"/>
          <w:lang w:eastAsia="en-AU"/>
          <w14:ligatures w14:val="standardContextual"/>
        </w:rPr>
        <w:tab/>
        <w:t xml:space="preserve">the name and professional qualifications of the </w:t>
      </w:r>
      <w:proofErr w:type="gramStart"/>
      <w:r w:rsidRPr="00664F09">
        <w:rPr>
          <w:rFonts w:eastAsia="Times New Roman"/>
          <w:color w:val="000000"/>
          <w:sz w:val="23"/>
          <w:szCs w:val="23"/>
          <w:lang w:eastAsia="en-AU"/>
          <w14:ligatures w14:val="standardContextual"/>
        </w:rPr>
        <w:t>analyst;</w:t>
      </w:r>
      <w:proofErr w:type="gramEnd"/>
    </w:p>
    <w:p w14:paraId="5B268A9A" w14:textId="77777777" w:rsidR="00664F09" w:rsidRPr="00664F09" w:rsidRDefault="00664F09" w:rsidP="00664F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(iv)</w:t>
      </w:r>
      <w:r w:rsidRPr="00664F09">
        <w:rPr>
          <w:rFonts w:eastAsia="Times New Roman"/>
          <w:color w:val="000000"/>
          <w:sz w:val="23"/>
          <w:szCs w:val="23"/>
          <w:lang w:eastAsia="en-AU"/>
          <w14:ligatures w14:val="standardContextual"/>
        </w:rPr>
        <w:tab/>
        <w:t xml:space="preserve">the concentration of alcohol found to be present in the blood expressed in grams in 100ml of </w:t>
      </w:r>
      <w:proofErr w:type="gramStart"/>
      <w:r w:rsidRPr="00664F09">
        <w:rPr>
          <w:rFonts w:eastAsia="Times New Roman"/>
          <w:color w:val="000000"/>
          <w:sz w:val="23"/>
          <w:szCs w:val="23"/>
          <w:lang w:eastAsia="en-AU"/>
          <w14:ligatures w14:val="standardContextual"/>
        </w:rPr>
        <w:t>blood;</w:t>
      </w:r>
      <w:proofErr w:type="gramEnd"/>
    </w:p>
    <w:p w14:paraId="70A01267" w14:textId="77777777" w:rsidR="00664F09" w:rsidRPr="00664F09" w:rsidRDefault="00664F09" w:rsidP="00664F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(v)</w:t>
      </w:r>
      <w:r w:rsidRPr="00664F09">
        <w:rPr>
          <w:rFonts w:eastAsia="Times New Roman"/>
          <w:color w:val="000000"/>
          <w:sz w:val="23"/>
          <w:szCs w:val="23"/>
          <w:lang w:eastAsia="en-AU"/>
          <w14:ligatures w14:val="standardContextual"/>
        </w:rPr>
        <w:tab/>
        <w:t xml:space="preserve">any factors relating to the blood sample or the analysis that might, in the opinion of the analyst, adversely affect the accuracy or validity of the </w:t>
      </w:r>
      <w:proofErr w:type="gramStart"/>
      <w:r w:rsidRPr="00664F09">
        <w:rPr>
          <w:rFonts w:eastAsia="Times New Roman"/>
          <w:color w:val="000000"/>
          <w:sz w:val="23"/>
          <w:szCs w:val="23"/>
          <w:lang w:eastAsia="en-AU"/>
          <w14:ligatures w14:val="standardContextual"/>
        </w:rPr>
        <w:t>analysis;</w:t>
      </w:r>
      <w:proofErr w:type="gramEnd"/>
    </w:p>
    <w:p w14:paraId="47EEFF2A" w14:textId="77777777" w:rsidR="00664F09" w:rsidRPr="00664F09" w:rsidRDefault="00664F09" w:rsidP="00664F09">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(vi)</w:t>
      </w:r>
      <w:r w:rsidRPr="00664F09">
        <w:rPr>
          <w:rFonts w:eastAsia="Times New Roman"/>
          <w:color w:val="000000"/>
          <w:sz w:val="23"/>
          <w:szCs w:val="23"/>
          <w:lang w:eastAsia="en-AU"/>
          <w14:ligatures w14:val="standardContextual"/>
        </w:rPr>
        <w:tab/>
        <w:t xml:space="preserve">any other information relating to the blood sample or analysis or both that the analyst thinks fit to </w:t>
      </w:r>
      <w:proofErr w:type="gramStart"/>
      <w:r w:rsidRPr="00664F09">
        <w:rPr>
          <w:rFonts w:eastAsia="Times New Roman"/>
          <w:color w:val="000000"/>
          <w:sz w:val="23"/>
          <w:szCs w:val="23"/>
          <w:lang w:eastAsia="en-AU"/>
          <w14:ligatures w14:val="standardContextual"/>
        </w:rPr>
        <w:t>include;</w:t>
      </w:r>
      <w:proofErr w:type="gramEnd"/>
    </w:p>
    <w:p w14:paraId="36BFD0F0"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lastRenderedPageBreak/>
        <w:tab/>
        <w:t>(p)</w:t>
      </w:r>
      <w:r w:rsidRPr="00664F09">
        <w:rPr>
          <w:rFonts w:eastAsia="Times New Roman"/>
          <w:color w:val="000000"/>
          <w:sz w:val="23"/>
          <w:szCs w:val="23"/>
          <w:lang w:eastAsia="en-AU"/>
          <w14:ligatures w14:val="standardContextual"/>
        </w:rPr>
        <w:tab/>
        <w:t xml:space="preserve">the analyst's certificate must be sent by post to the person from whom the blood sample was taken at the address shown as the person's address on the certificate accompanying the blood sample </w:t>
      </w:r>
      <w:proofErr w:type="gramStart"/>
      <w:r w:rsidRPr="00664F09">
        <w:rPr>
          <w:rFonts w:eastAsia="Times New Roman"/>
          <w:color w:val="000000"/>
          <w:sz w:val="23"/>
          <w:szCs w:val="23"/>
          <w:lang w:eastAsia="en-AU"/>
          <w14:ligatures w14:val="standardContextual"/>
        </w:rPr>
        <w:t>container;</w:t>
      </w:r>
      <w:proofErr w:type="gramEnd"/>
    </w:p>
    <w:p w14:paraId="77BF697E"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(q)</w:t>
      </w:r>
      <w:r w:rsidRPr="00664F09">
        <w:rPr>
          <w:rFonts w:eastAsia="Times New Roman"/>
          <w:color w:val="000000"/>
          <w:sz w:val="23"/>
          <w:szCs w:val="23"/>
          <w:lang w:eastAsia="en-AU"/>
          <w14:ligatures w14:val="standardContextual"/>
        </w:rPr>
        <w:tab/>
        <w:t xml:space="preserve">a copy of the analyst's certificate must be sent to or retained on behalf of the </w:t>
      </w:r>
      <w:proofErr w:type="gramStart"/>
      <w:r w:rsidRPr="00664F09">
        <w:rPr>
          <w:rFonts w:eastAsia="Times New Roman"/>
          <w:color w:val="000000"/>
          <w:sz w:val="23"/>
          <w:szCs w:val="23"/>
          <w:lang w:eastAsia="en-AU"/>
          <w14:ligatures w14:val="standardContextual"/>
        </w:rPr>
        <w:t>Minister;</w:t>
      </w:r>
      <w:proofErr w:type="gramEnd"/>
    </w:p>
    <w:p w14:paraId="053EEC9B"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(r)</w:t>
      </w:r>
      <w:r w:rsidRPr="00664F09">
        <w:rPr>
          <w:rFonts w:eastAsia="Times New Roman"/>
          <w:color w:val="000000"/>
          <w:sz w:val="23"/>
          <w:szCs w:val="23"/>
          <w:lang w:eastAsia="en-AU"/>
          <w14:ligatures w14:val="standardContextual"/>
        </w:rPr>
        <w:tab/>
        <w:t xml:space="preserve">a copy of the analyst's certificate must also be sent to the Commissioner of </w:t>
      </w:r>
      <w:proofErr w:type="gramStart"/>
      <w:r w:rsidRPr="00664F09">
        <w:rPr>
          <w:rFonts w:eastAsia="Times New Roman"/>
          <w:color w:val="000000"/>
          <w:sz w:val="23"/>
          <w:szCs w:val="23"/>
          <w:lang w:eastAsia="en-AU"/>
          <w14:ligatures w14:val="standardContextual"/>
        </w:rPr>
        <w:t>Police;</w:t>
      </w:r>
      <w:proofErr w:type="gramEnd"/>
    </w:p>
    <w:p w14:paraId="5A07A417"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(s)</w:t>
      </w:r>
      <w:r w:rsidRPr="00664F09">
        <w:rPr>
          <w:rFonts w:eastAsia="Times New Roman"/>
          <w:color w:val="000000"/>
          <w:sz w:val="23"/>
          <w:szCs w:val="23"/>
          <w:lang w:eastAsia="en-AU"/>
          <w14:ligatures w14:val="standardContextual"/>
        </w:rPr>
        <w:tab/>
        <w:t>the person from whom the blood sample was taken may cause the sample of blood as contained in the blood sample container delivered to that person to be analysed to determine the concentration of alcohol present in the blood.</w:t>
      </w:r>
    </w:p>
    <w:p w14:paraId="722EDF84"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8" w:name="Elkera_Print_TOC14"/>
      <w:bookmarkStart w:id="39" w:name="id56c41f65_3409_4440_a703_72ba120110a6_a"/>
      <w:r w:rsidRPr="00664F09">
        <w:rPr>
          <w:rFonts w:eastAsia="Times New Roman"/>
          <w:b/>
          <w:bCs/>
          <w:color w:val="000000"/>
          <w:sz w:val="26"/>
          <w:szCs w:val="26"/>
          <w:lang w:eastAsia="en-AU"/>
          <w14:ligatures w14:val="standardContextual"/>
        </w:rPr>
        <w:t>10—Request for approved blood test kit</w:t>
      </w:r>
      <w:bookmarkEnd w:id="38"/>
      <w:bookmarkEnd w:id="39"/>
    </w:p>
    <w:p w14:paraId="0B41D101" w14:textId="77777777" w:rsidR="00664F09" w:rsidRPr="00664F09" w:rsidRDefault="00664F09" w:rsidP="00664F0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(1)</w:t>
      </w:r>
      <w:r w:rsidRPr="00664F09">
        <w:rPr>
          <w:rFonts w:eastAsia="Times New Roman"/>
          <w:color w:val="000000"/>
          <w:sz w:val="23"/>
          <w:szCs w:val="23"/>
          <w:lang w:eastAsia="en-AU"/>
          <w14:ligatures w14:val="standardContextual"/>
        </w:rPr>
        <w:tab/>
        <w:t>For the purposes of section 73(6)(b) of the Act, a request for an approved blood test kit must be made in accordance with the following:</w:t>
      </w:r>
    </w:p>
    <w:p w14:paraId="76FBC530"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(a)</w:t>
      </w:r>
      <w:r w:rsidRPr="00664F09">
        <w:rPr>
          <w:rFonts w:eastAsia="Times New Roman"/>
          <w:color w:val="000000"/>
          <w:sz w:val="23"/>
          <w:szCs w:val="23"/>
          <w:lang w:eastAsia="en-AU"/>
          <w14:ligatures w14:val="standardContextual"/>
        </w:rPr>
        <w:tab/>
        <w:t xml:space="preserve">the request must be made either orally or in writing to the person operating the breath analysing instrument (the </w:t>
      </w:r>
      <w:r w:rsidRPr="00664F09">
        <w:rPr>
          <w:rFonts w:eastAsia="Times New Roman"/>
          <w:b/>
          <w:bCs/>
          <w:i/>
          <w:iCs/>
          <w:color w:val="000000"/>
          <w:sz w:val="23"/>
          <w:szCs w:val="23"/>
          <w:lang w:eastAsia="en-AU"/>
          <w14:ligatures w14:val="standardContextual"/>
        </w:rPr>
        <w:t>operator</w:t>
      </w:r>
      <w:proofErr w:type="gramStart"/>
      <w:r w:rsidRPr="00664F09">
        <w:rPr>
          <w:rFonts w:eastAsia="Times New Roman"/>
          <w:color w:val="000000"/>
          <w:sz w:val="23"/>
          <w:szCs w:val="23"/>
          <w:lang w:eastAsia="en-AU"/>
          <w14:ligatures w14:val="standardContextual"/>
        </w:rPr>
        <w:t>);</w:t>
      </w:r>
      <w:proofErr w:type="gramEnd"/>
    </w:p>
    <w:p w14:paraId="33C8BAA0"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(b)</w:t>
      </w:r>
      <w:r w:rsidRPr="00664F09">
        <w:rPr>
          <w:rFonts w:eastAsia="Times New Roman"/>
          <w:color w:val="000000"/>
          <w:sz w:val="23"/>
          <w:szCs w:val="23"/>
          <w:lang w:eastAsia="en-AU"/>
          <w14:ligatures w14:val="standardContextual"/>
        </w:rPr>
        <w:tab/>
        <w:t xml:space="preserve">on such a request having been made by the person, the operator or any other authorised person present at the scene must complete a written request form in the form set out in </w:t>
      </w:r>
      <w:hyperlink w:anchor="id5d0f9e77_2bea_4249_ad73_392095931315_5" w:history="1">
        <w:r w:rsidRPr="00664F09">
          <w:rPr>
            <w:rFonts w:eastAsia="Times New Roman"/>
            <w:color w:val="000000"/>
            <w:sz w:val="23"/>
            <w:szCs w:val="23"/>
            <w:lang w:eastAsia="en-AU"/>
            <w14:ligatures w14:val="standardContextual"/>
          </w:rPr>
          <w:t>Schedule 3</w:t>
        </w:r>
      </w:hyperlink>
      <w:r w:rsidRPr="00664F09">
        <w:rPr>
          <w:rFonts w:eastAsia="Times New Roman"/>
          <w:color w:val="000000"/>
          <w:sz w:val="23"/>
          <w:szCs w:val="23"/>
          <w:lang w:eastAsia="en-AU"/>
          <w14:ligatures w14:val="standardContextual"/>
        </w:rPr>
        <w:t xml:space="preserve"> by inserting the particulars required by the form;</w:t>
      </w:r>
    </w:p>
    <w:p w14:paraId="36AC4D17"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(c)</w:t>
      </w:r>
      <w:r w:rsidRPr="00664F09">
        <w:rPr>
          <w:rFonts w:eastAsia="Times New Roman"/>
          <w:color w:val="000000"/>
          <w:sz w:val="23"/>
          <w:szCs w:val="23"/>
          <w:lang w:eastAsia="en-AU"/>
          <w14:ligatures w14:val="standardContextual"/>
        </w:rPr>
        <w:tab/>
        <w:t xml:space="preserve">the person making the request must then sign the request form in the presence of the operator or other authorised person and the person's signature must be attested to by the signature of the operator or other authorised </w:t>
      </w:r>
      <w:proofErr w:type="gramStart"/>
      <w:r w:rsidRPr="00664F09">
        <w:rPr>
          <w:rFonts w:eastAsia="Times New Roman"/>
          <w:color w:val="000000"/>
          <w:sz w:val="23"/>
          <w:szCs w:val="23"/>
          <w:lang w:eastAsia="en-AU"/>
          <w14:ligatures w14:val="standardContextual"/>
        </w:rPr>
        <w:t>person;</w:t>
      </w:r>
      <w:proofErr w:type="gramEnd"/>
    </w:p>
    <w:p w14:paraId="0B163158"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(d)</w:t>
      </w:r>
      <w:r w:rsidRPr="00664F09">
        <w:rPr>
          <w:rFonts w:eastAsia="Times New Roman"/>
          <w:color w:val="000000"/>
          <w:sz w:val="23"/>
          <w:szCs w:val="23"/>
          <w:lang w:eastAsia="en-AU"/>
          <w14:ligatures w14:val="standardContextual"/>
        </w:rPr>
        <w:tab/>
        <w:t xml:space="preserve">the original of the signed request form may be retained by the person making the </w:t>
      </w:r>
      <w:proofErr w:type="gramStart"/>
      <w:r w:rsidRPr="00664F09">
        <w:rPr>
          <w:rFonts w:eastAsia="Times New Roman"/>
          <w:color w:val="000000"/>
          <w:sz w:val="23"/>
          <w:szCs w:val="23"/>
          <w:lang w:eastAsia="en-AU"/>
          <w14:ligatures w14:val="standardContextual"/>
        </w:rPr>
        <w:t>request;</w:t>
      </w:r>
      <w:proofErr w:type="gramEnd"/>
    </w:p>
    <w:p w14:paraId="6D6FA31B"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(e)</w:t>
      </w:r>
      <w:r w:rsidRPr="00664F09">
        <w:rPr>
          <w:rFonts w:eastAsia="Times New Roman"/>
          <w:color w:val="000000"/>
          <w:sz w:val="23"/>
          <w:szCs w:val="23"/>
          <w:lang w:eastAsia="en-AU"/>
          <w14:ligatures w14:val="standardContextual"/>
        </w:rPr>
        <w:tab/>
        <w:t>a copy of the signed request form must be delivered to the operator or other authorised person.</w:t>
      </w:r>
    </w:p>
    <w:p w14:paraId="6ED12E1A" w14:textId="77777777" w:rsidR="00664F09" w:rsidRPr="00664F09" w:rsidRDefault="00664F09" w:rsidP="00664F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(2)</w:t>
      </w:r>
      <w:r w:rsidRPr="00664F09">
        <w:rPr>
          <w:rFonts w:eastAsia="Times New Roman"/>
          <w:color w:val="000000"/>
          <w:sz w:val="23"/>
          <w:szCs w:val="23"/>
          <w:lang w:eastAsia="en-AU"/>
          <w14:ligatures w14:val="standardContextual"/>
        </w:rPr>
        <w:tab/>
        <w:t>The copy of the request form delivered to the operator or other authorised person must be delivered to the Minister or retained on the Minister's behalf for 12 months from the day on which the request form was signed by the person making the request.</w:t>
      </w:r>
    </w:p>
    <w:p w14:paraId="69E29FD7"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0" w:name="Elkera_Print_TOC15"/>
      <w:bookmarkStart w:id="41" w:name="Elkera_Print_BK15"/>
      <w:r w:rsidRPr="00664F09">
        <w:rPr>
          <w:rFonts w:eastAsia="Times New Roman"/>
          <w:b/>
          <w:bCs/>
          <w:color w:val="000000"/>
          <w:sz w:val="26"/>
          <w:szCs w:val="26"/>
          <w:lang w:eastAsia="en-AU"/>
          <w14:ligatures w14:val="standardContextual"/>
        </w:rPr>
        <w:t>11—Prescribed period for keeping blood samples and oral fluid samples</w:t>
      </w:r>
      <w:bookmarkEnd w:id="40"/>
      <w:bookmarkEnd w:id="41"/>
    </w:p>
    <w:p w14:paraId="361AF9CF"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For the purposes of clauses 2(e)(ii) and 7(e)(ii) of Schedule 1A of the Act, the period prescribed for which a container containing a sample of a person's blood or oral fluid (as the case may be) must be kept available for collection by or on behalf of that person is 12 months from the day on which the sample was taken from the person.</w:t>
      </w:r>
    </w:p>
    <w:p w14:paraId="43EE59F5"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2" w:name="Elkera_Print_TOC16"/>
      <w:bookmarkStart w:id="43" w:name="Elkera_Print_BK16"/>
      <w:r w:rsidRPr="00664F09">
        <w:rPr>
          <w:rFonts w:eastAsia="Times New Roman"/>
          <w:b/>
          <w:bCs/>
          <w:color w:val="000000"/>
          <w:sz w:val="26"/>
          <w:szCs w:val="26"/>
          <w:lang w:eastAsia="en-AU"/>
          <w14:ligatures w14:val="standardContextual"/>
        </w:rPr>
        <w:t>12—Information to be included on analyst's certificate</w:t>
      </w:r>
      <w:bookmarkEnd w:id="42"/>
      <w:bookmarkEnd w:id="43"/>
    </w:p>
    <w:p w14:paraId="29FDEB17"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For the purposes of clause 7(f)(iv) of Schedule 1A of the Act, the required information in relation to any prescribed drug found to be present in the sample is information identifying the drug or drugs.</w:t>
      </w:r>
    </w:p>
    <w:p w14:paraId="0D309817" w14:textId="77777777" w:rsidR="00664F09" w:rsidRPr="00664F09" w:rsidRDefault="00664F09" w:rsidP="00664F0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44" w:name="Elkera_Print_TOC18"/>
      <w:bookmarkStart w:id="45" w:name="id4d8f7f46_add3_469c_9083_4719c2f370ac_c"/>
      <w:r w:rsidRPr="00664F09">
        <w:rPr>
          <w:rFonts w:eastAsia="Times New Roman"/>
          <w:b/>
          <w:bCs/>
          <w:color w:val="000000"/>
          <w:sz w:val="32"/>
          <w:szCs w:val="32"/>
          <w:lang w:eastAsia="en-AU"/>
          <w14:ligatures w14:val="standardContextual"/>
        </w:rPr>
        <w:t>Schedule 1—Prescribed oral advice and written notice</w:t>
      </w:r>
      <w:bookmarkEnd w:id="44"/>
      <w:bookmarkEnd w:id="45"/>
    </w:p>
    <w:p w14:paraId="1C476FD1" w14:textId="77777777" w:rsidR="00664F09" w:rsidRPr="00664F09" w:rsidRDefault="00664F09" w:rsidP="00664F0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w:t>
      </w:r>
      <w:hyperlink w:anchor="iddb1fdd88_206d_46d2_a986_0395d7ca9bc4_4" w:history="1">
        <w:r w:rsidRPr="00664F09">
          <w:rPr>
            <w:rFonts w:eastAsia="Times New Roman"/>
            <w:color w:val="000000"/>
            <w:sz w:val="23"/>
            <w:szCs w:val="23"/>
            <w:lang w:eastAsia="en-AU"/>
            <w14:ligatures w14:val="standardContextual"/>
          </w:rPr>
          <w:t>regulation 6</w:t>
        </w:r>
      </w:hyperlink>
      <w:r w:rsidRPr="00664F09">
        <w:rPr>
          <w:rFonts w:eastAsia="Times New Roman"/>
          <w:color w:val="000000"/>
          <w:sz w:val="23"/>
          <w:szCs w:val="23"/>
          <w:lang w:eastAsia="en-AU"/>
          <w14:ligatures w14:val="standardContextual"/>
        </w:rPr>
        <w:t xml:space="preserve"> to </w:t>
      </w:r>
      <w:hyperlink w:anchor="idf4e2d863_3b33_4c8c_bd6d_47a92d8b02a6_0" w:history="1">
        <w:r w:rsidRPr="00664F09">
          <w:rPr>
            <w:rFonts w:eastAsia="Times New Roman"/>
            <w:color w:val="000000"/>
            <w:sz w:val="23"/>
            <w:szCs w:val="23"/>
            <w:lang w:eastAsia="en-AU"/>
            <w14:ligatures w14:val="standardContextual"/>
          </w:rPr>
          <w:t>regulation 8</w:t>
        </w:r>
      </w:hyperlink>
      <w:r w:rsidRPr="00664F09">
        <w:rPr>
          <w:rFonts w:eastAsia="Times New Roman"/>
          <w:color w:val="000000"/>
          <w:sz w:val="23"/>
          <w:szCs w:val="23"/>
          <w:lang w:eastAsia="en-AU"/>
          <w14:ligatures w14:val="standardContextual"/>
        </w:rPr>
        <w:t>]</w:t>
      </w:r>
    </w:p>
    <w:p w14:paraId="7B996702"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6" w:name="Elkera_Print_TOC20"/>
      <w:bookmarkStart w:id="47" w:name="id968da1e5_f43f_4d95_8aa2_622a437b99c0_1"/>
      <w:r w:rsidRPr="00664F09">
        <w:rPr>
          <w:rFonts w:eastAsia="Times New Roman"/>
          <w:b/>
          <w:bCs/>
          <w:color w:val="000000"/>
          <w:sz w:val="26"/>
          <w:szCs w:val="26"/>
          <w:lang w:eastAsia="en-AU"/>
          <w14:ligatures w14:val="standardContextual"/>
        </w:rPr>
        <w:t>1—Oral advice on refusal or failure to comply with alcotest or breath analysis direction—section 71(9)(b) of Act</w:t>
      </w:r>
      <w:bookmarkEnd w:id="46"/>
      <w:bookmarkEnd w:id="47"/>
    </w:p>
    <w:p w14:paraId="4711BFDF"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 xml:space="preserve">It is a criminal offence to refuse or fail to provide a breath sample without good cause and you could be fined </w:t>
      </w:r>
      <w:proofErr w:type="gramStart"/>
      <w:r w:rsidRPr="00664F09">
        <w:rPr>
          <w:rFonts w:eastAsia="Times New Roman"/>
          <w:color w:val="000000"/>
          <w:sz w:val="23"/>
          <w:szCs w:val="23"/>
          <w:lang w:eastAsia="en-AU"/>
          <w14:ligatures w14:val="standardContextual"/>
        </w:rPr>
        <w:t>as a consequence</w:t>
      </w:r>
      <w:proofErr w:type="gramEnd"/>
      <w:r w:rsidRPr="00664F09">
        <w:rPr>
          <w:rFonts w:eastAsia="Times New Roman"/>
          <w:color w:val="000000"/>
          <w:sz w:val="23"/>
          <w:szCs w:val="23"/>
          <w:lang w:eastAsia="en-AU"/>
          <w14:ligatures w14:val="standardContextual"/>
        </w:rPr>
        <w:t>.</w:t>
      </w:r>
    </w:p>
    <w:p w14:paraId="0EFAA981"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lastRenderedPageBreak/>
        <w:t>It is a defence if you have some physical or medical condition that prevents you from providing a breath sample, but only if you ask for a sample of your blood to be taken instead or can show that your condition also prevents the taking of blood.</w:t>
      </w:r>
    </w:p>
    <w:p w14:paraId="41456506"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If you want a blood sample taken because of your condition, you should ask for that and the authorised person will help you to have the sample taken at Government expense.</w:t>
      </w:r>
    </w:p>
    <w:p w14:paraId="1E4162A3"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48" w:name="Elkera_Print_TOC22"/>
      <w:bookmarkStart w:id="49" w:name="ide3c4e324_03b1_4e9d_a41e_c420d4200420_b"/>
      <w:r w:rsidRPr="00664F09">
        <w:rPr>
          <w:rFonts w:eastAsia="Times New Roman"/>
          <w:b/>
          <w:bCs/>
          <w:color w:val="000000"/>
          <w:sz w:val="26"/>
          <w:szCs w:val="26"/>
          <w:lang w:eastAsia="en-AU"/>
          <w14:ligatures w14:val="standardContextual"/>
        </w:rPr>
        <w:t>2—Oral advice on refusal or failure to comply with drug screening test, oral fluid analysis or blood test direction—section 72(11)(b) of Act</w:t>
      </w:r>
      <w:bookmarkEnd w:id="48"/>
      <w:bookmarkEnd w:id="49"/>
    </w:p>
    <w:p w14:paraId="4D71B751"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 xml:space="preserve">It is a criminal offence to refuse or fail to provide a sample of oral fluid or blood without good cause and you could be fined </w:t>
      </w:r>
      <w:proofErr w:type="gramStart"/>
      <w:r w:rsidRPr="00664F09">
        <w:rPr>
          <w:rFonts w:eastAsia="Times New Roman"/>
          <w:color w:val="000000"/>
          <w:sz w:val="23"/>
          <w:szCs w:val="23"/>
          <w:lang w:eastAsia="en-AU"/>
          <w14:ligatures w14:val="standardContextual"/>
        </w:rPr>
        <w:t>as a consequence</w:t>
      </w:r>
      <w:proofErr w:type="gramEnd"/>
      <w:r w:rsidRPr="00664F09">
        <w:rPr>
          <w:rFonts w:eastAsia="Times New Roman"/>
          <w:color w:val="000000"/>
          <w:sz w:val="23"/>
          <w:szCs w:val="23"/>
          <w:lang w:eastAsia="en-AU"/>
          <w14:ligatures w14:val="standardContextual"/>
        </w:rPr>
        <w:t>.</w:t>
      </w:r>
    </w:p>
    <w:p w14:paraId="1E928FCB"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It is a defence if you have some physical or medical condition that prevents you from providing a sample of oral fluid or blood [whichever is applicable], but only if you ask for a sample of your blood or oral fluid [whichever is applicable] to be taken instead.</w:t>
      </w:r>
    </w:p>
    <w:p w14:paraId="77A331C3"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If you want a sample of blood or oral fluid [whichever is applicable] taken because of your condition, you should ask for that and the authorised person will help you to have the sample taken at Government expense.</w:t>
      </w:r>
    </w:p>
    <w:p w14:paraId="4AB90FEF"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0" w:name="Elkera_Print_TOC24"/>
      <w:bookmarkStart w:id="51" w:name="id463aa833_92ce_4556_8e1e_d05024fa91af_4"/>
      <w:r w:rsidRPr="00664F09">
        <w:rPr>
          <w:rFonts w:eastAsia="Times New Roman"/>
          <w:b/>
          <w:bCs/>
          <w:color w:val="000000"/>
          <w:sz w:val="26"/>
          <w:szCs w:val="26"/>
          <w:lang w:eastAsia="en-AU"/>
          <w14:ligatures w14:val="standardContextual"/>
        </w:rPr>
        <w:t>3—Oral advice on recording of positive breath analysis reading—section 73(6)(a) of Act</w:t>
      </w:r>
      <w:bookmarkEnd w:id="50"/>
      <w:bookmarkEnd w:id="51"/>
    </w:p>
    <w:p w14:paraId="38A514AC"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The breathalyser reading just taken shows that you had a prohibited level of alcohol in your blood.</w:t>
      </w:r>
    </w:p>
    <w:p w14:paraId="3016E3F3"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 xml:space="preserve">Therefore, it appears that you have committed an offence against section 70(2) of the </w:t>
      </w:r>
      <w:hyperlink r:id="rId22" w:history="1">
        <w:r w:rsidRPr="00664F09">
          <w:rPr>
            <w:rFonts w:eastAsia="Times New Roman"/>
            <w:i/>
            <w:iCs/>
            <w:color w:val="000000"/>
            <w:sz w:val="23"/>
            <w:szCs w:val="23"/>
            <w:lang w:eastAsia="en-AU"/>
            <w14:ligatures w14:val="standardContextual"/>
          </w:rPr>
          <w:t>Harbors and Navigation Act 1993</w:t>
        </w:r>
      </w:hyperlink>
      <w:r w:rsidRPr="00664F09">
        <w:rPr>
          <w:rFonts w:eastAsia="Times New Roman"/>
          <w:color w:val="000000"/>
          <w:sz w:val="23"/>
          <w:szCs w:val="23"/>
          <w:lang w:eastAsia="en-AU"/>
          <w14:ligatures w14:val="standardContextual"/>
        </w:rPr>
        <w:t>.</w:t>
      </w:r>
    </w:p>
    <w:p w14:paraId="7933B678"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 xml:space="preserve">In any court proceedings for that offence, or for an offence against section 70(1) of the </w:t>
      </w:r>
      <w:hyperlink r:id="rId23" w:history="1">
        <w:r w:rsidRPr="00664F09">
          <w:rPr>
            <w:rFonts w:eastAsia="Times New Roman"/>
            <w:i/>
            <w:iCs/>
            <w:color w:val="000000"/>
            <w:sz w:val="23"/>
            <w:szCs w:val="23"/>
            <w:lang w:eastAsia="en-AU"/>
            <w14:ligatures w14:val="standardContextual"/>
          </w:rPr>
          <w:t>Harbors and Navigation Act 1993</w:t>
        </w:r>
      </w:hyperlink>
      <w:r w:rsidRPr="00664F09">
        <w:rPr>
          <w:rFonts w:eastAsia="Times New Roman"/>
          <w:color w:val="000000"/>
          <w:sz w:val="23"/>
          <w:szCs w:val="23"/>
          <w:lang w:eastAsia="en-AU"/>
          <w14:ligatures w14:val="standardContextual"/>
        </w:rPr>
        <w:t xml:space="preserve">, it will be presumed that the breathalyser accurately indicated your blood alcohol level at the time of the reading and for the preceding 3 hours. However, the </w:t>
      </w:r>
      <w:hyperlink r:id="rId24" w:history="1">
        <w:r w:rsidRPr="00664F09">
          <w:rPr>
            <w:rFonts w:eastAsia="Times New Roman"/>
            <w:i/>
            <w:iCs/>
            <w:color w:val="000000"/>
            <w:sz w:val="23"/>
            <w:szCs w:val="23"/>
            <w:lang w:eastAsia="en-AU"/>
            <w14:ligatures w14:val="standardContextual"/>
          </w:rPr>
          <w:t>Harbors and Navigation Act 1993</w:t>
        </w:r>
      </w:hyperlink>
      <w:r w:rsidRPr="00664F09">
        <w:rPr>
          <w:rFonts w:eastAsia="Times New Roman"/>
          <w:color w:val="000000"/>
          <w:sz w:val="23"/>
          <w:szCs w:val="23"/>
          <w:lang w:eastAsia="en-AU"/>
          <w14:ligatures w14:val="standardContextual"/>
        </w:rPr>
        <w:t xml:space="preserve"> allows for contrary evidence based on the results of a blood test.</w:t>
      </w:r>
    </w:p>
    <w:p w14:paraId="4FEC0796"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If you want to have such a blood test you will have to make your own arrangements and follow certain procedures, using a special blood test kit. This blood test kit will be supplied to you on your signing a written request.</w:t>
      </w:r>
    </w:p>
    <w:p w14:paraId="2CEBF835"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 xml:space="preserve">If you obtain a blood test kit and want to have your blood tested, you should take the kit promptly to a hospital, medical </w:t>
      </w:r>
      <w:proofErr w:type="gramStart"/>
      <w:r w:rsidRPr="00664F09">
        <w:rPr>
          <w:rFonts w:eastAsia="Times New Roman"/>
          <w:color w:val="000000"/>
          <w:sz w:val="23"/>
          <w:szCs w:val="23"/>
          <w:lang w:eastAsia="en-AU"/>
          <w14:ligatures w14:val="standardContextual"/>
        </w:rPr>
        <w:t>practitioner</w:t>
      </w:r>
      <w:proofErr w:type="gramEnd"/>
      <w:r w:rsidRPr="00664F09">
        <w:rPr>
          <w:rFonts w:eastAsia="Times New Roman"/>
          <w:color w:val="000000"/>
          <w:sz w:val="23"/>
          <w:szCs w:val="23"/>
          <w:lang w:eastAsia="en-AU"/>
          <w14:ligatures w14:val="standardContextual"/>
        </w:rPr>
        <w:t xml:space="preserve"> or registered nurse in order to have a sample of your blood taken.</w:t>
      </w:r>
    </w:p>
    <w:p w14:paraId="739DE69D"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You must not consume any more alcohol before having a sample of your blood taken and must not open the blood test kit before delivering it to a medical practitioner or registered nurse.</w:t>
      </w:r>
    </w:p>
    <w:p w14:paraId="0BA4FB51"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Under the blood test procedure, the sample of blood is divided and sealed in 2 containers. You will have to sign a form that will be given to you by the medical practitioner or registered nurse.</w:t>
      </w:r>
    </w:p>
    <w:p w14:paraId="534A03A7"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1 of the sealed containers will be given to you and you may make your own arrangements to have the blood in that container analysed.</w:t>
      </w:r>
    </w:p>
    <w:p w14:paraId="597B0478"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In any event, the blood in the other container will be analysed by Forensic Science SA and you will be given written notice of the results of the analysis.</w:t>
      </w:r>
    </w:p>
    <w:p w14:paraId="5F675186"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Further information as to these matters is contained in the written notice which will be delivered to you shortly.</w:t>
      </w:r>
    </w:p>
    <w:p w14:paraId="19AF6B08"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52" w:name="Elkera_Print_TOC26"/>
      <w:bookmarkStart w:id="53" w:name="idb9ef1298_4610_458c_bafe_43ac4609bc29_3"/>
      <w:r w:rsidRPr="00664F09">
        <w:rPr>
          <w:rFonts w:eastAsia="Times New Roman"/>
          <w:b/>
          <w:bCs/>
          <w:color w:val="000000"/>
          <w:sz w:val="26"/>
          <w:szCs w:val="26"/>
          <w:lang w:eastAsia="en-AU"/>
          <w14:ligatures w14:val="standardContextual"/>
        </w:rPr>
        <w:lastRenderedPageBreak/>
        <w:t>4—Written notice on recording of positive breath analysis reading—section 73(6)(a) of Act</w:t>
      </w:r>
      <w:bookmarkEnd w:id="52"/>
      <w:bookmarkEnd w:id="53"/>
    </w:p>
    <w:p w14:paraId="79A9D437" w14:textId="77777777" w:rsidR="00664F09" w:rsidRPr="00664F09" w:rsidRDefault="00664F09" w:rsidP="00664F09">
      <w:pPr>
        <w:keepNext/>
        <w:keepLines/>
        <w:autoSpaceDE w:val="0"/>
        <w:autoSpaceDN w:val="0"/>
        <w:adjustRightInd w:val="0"/>
        <w:spacing w:before="160" w:after="0" w:line="240" w:lineRule="auto"/>
        <w:ind w:left="1361"/>
        <w:jc w:val="left"/>
        <w:rPr>
          <w:rFonts w:eastAsia="Times New Roman"/>
          <w:b/>
          <w:bCs/>
          <w:color w:val="000000"/>
          <w:sz w:val="26"/>
          <w:szCs w:val="26"/>
          <w:lang w:eastAsia="en-AU"/>
          <w14:ligatures w14:val="standardContextual"/>
        </w:rPr>
      </w:pPr>
      <w:r w:rsidRPr="00664F09">
        <w:rPr>
          <w:rFonts w:eastAsia="Times New Roman"/>
          <w:b/>
          <w:bCs/>
          <w:color w:val="000000"/>
          <w:sz w:val="26"/>
          <w:szCs w:val="26"/>
          <w:lang w:eastAsia="en-AU"/>
          <w14:ligatures w14:val="standardContextual"/>
        </w:rPr>
        <w:t xml:space="preserve">Operation of </w:t>
      </w:r>
      <w:r w:rsidRPr="00664F09">
        <w:rPr>
          <w:rFonts w:eastAsia="Times New Roman"/>
          <w:b/>
          <w:bCs/>
          <w:i/>
          <w:iCs/>
          <w:color w:val="000000"/>
          <w:sz w:val="26"/>
          <w:szCs w:val="26"/>
          <w:lang w:eastAsia="en-AU"/>
          <w14:ligatures w14:val="standardContextual"/>
        </w:rPr>
        <w:t>Harbors and Navigation Act 1993</w:t>
      </w:r>
      <w:r w:rsidRPr="00664F09">
        <w:rPr>
          <w:rFonts w:eastAsia="Times New Roman"/>
          <w:b/>
          <w:bCs/>
          <w:color w:val="000000"/>
          <w:sz w:val="26"/>
          <w:szCs w:val="26"/>
          <w:lang w:eastAsia="en-AU"/>
          <w14:ligatures w14:val="standardContextual"/>
        </w:rPr>
        <w:t xml:space="preserve"> in relation to results of breath </w:t>
      </w:r>
      <w:proofErr w:type="gramStart"/>
      <w:r w:rsidRPr="00664F09">
        <w:rPr>
          <w:rFonts w:eastAsia="Times New Roman"/>
          <w:b/>
          <w:bCs/>
          <w:color w:val="000000"/>
          <w:sz w:val="26"/>
          <w:szCs w:val="26"/>
          <w:lang w:eastAsia="en-AU"/>
          <w14:ligatures w14:val="standardContextual"/>
        </w:rPr>
        <w:t>analysis</w:t>
      </w:r>
      <w:proofErr w:type="gramEnd"/>
    </w:p>
    <w:p w14:paraId="033F38AC" w14:textId="77777777" w:rsidR="00664F09" w:rsidRPr="00664F09" w:rsidRDefault="00664F09" w:rsidP="00664F09">
      <w:pPr>
        <w:keepNext/>
        <w:keepLines/>
        <w:autoSpaceDE w:val="0"/>
        <w:autoSpaceDN w:val="0"/>
        <w:adjustRightInd w:val="0"/>
        <w:spacing w:before="160" w:after="0" w:line="240" w:lineRule="auto"/>
        <w:ind w:left="1928" w:hanging="567"/>
        <w:jc w:val="left"/>
        <w:rPr>
          <w:rFonts w:eastAsia="Times New Roman"/>
          <w:b/>
          <w:bCs/>
          <w:color w:val="000000"/>
          <w:sz w:val="26"/>
          <w:szCs w:val="26"/>
          <w:lang w:eastAsia="en-AU"/>
          <w14:ligatures w14:val="standardContextual"/>
        </w:rPr>
      </w:pPr>
      <w:r w:rsidRPr="00664F09">
        <w:rPr>
          <w:rFonts w:eastAsia="Times New Roman"/>
          <w:b/>
          <w:bCs/>
          <w:color w:val="000000"/>
          <w:sz w:val="26"/>
          <w:szCs w:val="26"/>
          <w:lang w:eastAsia="en-AU"/>
          <w14:ligatures w14:val="standardContextual"/>
        </w:rPr>
        <w:t>1—Offence</w:t>
      </w:r>
    </w:p>
    <w:p w14:paraId="2B6DC72C" w14:textId="77777777" w:rsidR="00664F09" w:rsidRPr="00664F09" w:rsidRDefault="00664F09" w:rsidP="00664F09">
      <w:pPr>
        <w:keepNext/>
        <w:keepLines/>
        <w:autoSpaceDE w:val="0"/>
        <w:autoSpaceDN w:val="0"/>
        <w:adjustRightInd w:val="0"/>
        <w:spacing w:before="120" w:after="0" w:line="240" w:lineRule="auto"/>
        <w:ind w:left="2155"/>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 xml:space="preserve">A person commits an offence against section 70(2) of the </w:t>
      </w:r>
      <w:hyperlink r:id="rId25" w:history="1">
        <w:r w:rsidRPr="00664F09">
          <w:rPr>
            <w:rFonts w:eastAsia="Times New Roman"/>
            <w:i/>
            <w:iCs/>
            <w:color w:val="000000"/>
            <w:sz w:val="23"/>
            <w:szCs w:val="23"/>
            <w:lang w:eastAsia="en-AU"/>
            <w14:ligatures w14:val="standardContextual"/>
          </w:rPr>
          <w:t>Harbors and Navigation Act 1993</w:t>
        </w:r>
      </w:hyperlink>
      <w:r w:rsidRPr="00664F09">
        <w:rPr>
          <w:rFonts w:eastAsia="Times New Roman"/>
          <w:color w:val="000000"/>
          <w:sz w:val="23"/>
          <w:szCs w:val="23"/>
          <w:lang w:eastAsia="en-AU"/>
          <w14:ligatures w14:val="standardContextual"/>
        </w:rPr>
        <w:t xml:space="preserve"> if the person—</w:t>
      </w:r>
    </w:p>
    <w:p w14:paraId="2D7EAEAA" w14:textId="77777777" w:rsidR="00664F09" w:rsidRPr="00664F09" w:rsidRDefault="00664F09" w:rsidP="00664F09">
      <w:pPr>
        <w:keepLines/>
        <w:tabs>
          <w:tab w:val="center" w:pos="2552"/>
          <w:tab w:val="left" w:pos="2949"/>
        </w:tabs>
        <w:autoSpaceDE w:val="0"/>
        <w:autoSpaceDN w:val="0"/>
        <w:adjustRightInd w:val="0"/>
        <w:spacing w:before="120" w:after="0" w:line="240" w:lineRule="auto"/>
        <w:ind w:left="2949"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(a)</w:t>
      </w:r>
      <w:r w:rsidRPr="00664F09">
        <w:rPr>
          <w:rFonts w:eastAsia="Times New Roman"/>
          <w:color w:val="000000"/>
          <w:sz w:val="23"/>
          <w:szCs w:val="23"/>
          <w:lang w:eastAsia="en-AU"/>
          <w14:ligatures w14:val="standardContextual"/>
        </w:rPr>
        <w:tab/>
        <w:t>operates a vessel; or</w:t>
      </w:r>
    </w:p>
    <w:p w14:paraId="6FFF8BC4" w14:textId="77777777" w:rsidR="00664F09" w:rsidRPr="00664F09" w:rsidRDefault="00664F09" w:rsidP="00664F09">
      <w:pPr>
        <w:keepLines/>
        <w:tabs>
          <w:tab w:val="center" w:pos="2552"/>
          <w:tab w:val="left" w:pos="2949"/>
        </w:tabs>
        <w:autoSpaceDE w:val="0"/>
        <w:autoSpaceDN w:val="0"/>
        <w:adjustRightInd w:val="0"/>
        <w:spacing w:before="120" w:after="0" w:line="240" w:lineRule="auto"/>
        <w:ind w:left="2949"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(b)</w:t>
      </w:r>
      <w:r w:rsidRPr="00664F09">
        <w:rPr>
          <w:rFonts w:eastAsia="Times New Roman"/>
          <w:color w:val="000000"/>
          <w:sz w:val="23"/>
          <w:szCs w:val="23"/>
          <w:lang w:eastAsia="en-AU"/>
          <w14:ligatures w14:val="standardContextual"/>
        </w:rPr>
        <w:tab/>
        <w:t xml:space="preserve">is a member of the crew of a vessel who is (or ought to be) engaged in duties affecting the safe navigation, </w:t>
      </w:r>
      <w:proofErr w:type="gramStart"/>
      <w:r w:rsidRPr="00664F09">
        <w:rPr>
          <w:rFonts w:eastAsia="Times New Roman"/>
          <w:color w:val="000000"/>
          <w:sz w:val="23"/>
          <w:szCs w:val="23"/>
          <w:lang w:eastAsia="en-AU"/>
          <w14:ligatures w14:val="standardContextual"/>
        </w:rPr>
        <w:t>operation</w:t>
      </w:r>
      <w:proofErr w:type="gramEnd"/>
      <w:r w:rsidRPr="00664F09">
        <w:rPr>
          <w:rFonts w:eastAsia="Times New Roman"/>
          <w:color w:val="000000"/>
          <w:sz w:val="23"/>
          <w:szCs w:val="23"/>
          <w:lang w:eastAsia="en-AU"/>
          <w14:ligatures w14:val="standardContextual"/>
        </w:rPr>
        <w:t xml:space="preserve"> or use of the vessel,</w:t>
      </w:r>
    </w:p>
    <w:p w14:paraId="39A1E081" w14:textId="77777777" w:rsidR="00664F09" w:rsidRPr="00664F09" w:rsidRDefault="00664F09" w:rsidP="00664F09">
      <w:pPr>
        <w:keepLines/>
        <w:autoSpaceDE w:val="0"/>
        <w:autoSpaceDN w:val="0"/>
        <w:adjustRightInd w:val="0"/>
        <w:spacing w:before="120" w:after="0" w:line="240" w:lineRule="auto"/>
        <w:ind w:left="2155"/>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while there is present in his or her blood the prescribed concentration of alcohol (as defined in section 4 of the Act).</w:t>
      </w:r>
    </w:p>
    <w:p w14:paraId="122E89E9" w14:textId="77777777" w:rsidR="00664F09" w:rsidRPr="00664F09" w:rsidRDefault="00664F09" w:rsidP="00664F09">
      <w:pPr>
        <w:keepNext/>
        <w:keepLines/>
        <w:autoSpaceDE w:val="0"/>
        <w:autoSpaceDN w:val="0"/>
        <w:adjustRightInd w:val="0"/>
        <w:spacing w:before="160" w:after="0" w:line="240" w:lineRule="auto"/>
        <w:ind w:left="1928" w:hanging="567"/>
        <w:jc w:val="left"/>
        <w:rPr>
          <w:rFonts w:eastAsia="Times New Roman"/>
          <w:b/>
          <w:bCs/>
          <w:color w:val="000000"/>
          <w:sz w:val="26"/>
          <w:szCs w:val="26"/>
          <w:lang w:eastAsia="en-AU"/>
          <w14:ligatures w14:val="standardContextual"/>
        </w:rPr>
      </w:pPr>
      <w:r w:rsidRPr="00664F09">
        <w:rPr>
          <w:rFonts w:eastAsia="Times New Roman"/>
          <w:b/>
          <w:bCs/>
          <w:color w:val="000000"/>
          <w:sz w:val="26"/>
          <w:szCs w:val="26"/>
          <w:lang w:eastAsia="en-AU"/>
          <w14:ligatures w14:val="standardContextual"/>
        </w:rPr>
        <w:t>2—Breath analysis</w:t>
      </w:r>
    </w:p>
    <w:p w14:paraId="1E6D6957" w14:textId="77777777" w:rsidR="00664F09" w:rsidRPr="00664F09" w:rsidRDefault="00664F09" w:rsidP="00664F09">
      <w:pPr>
        <w:keepLines/>
        <w:autoSpaceDE w:val="0"/>
        <w:autoSpaceDN w:val="0"/>
        <w:adjustRightInd w:val="0"/>
        <w:spacing w:before="120" w:after="0" w:line="240" w:lineRule="auto"/>
        <w:ind w:left="2155"/>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Your breath has just been analysed by means of a breath analysing instrument which indicated that the prescribed concentration of alcohol was present in your blood.</w:t>
      </w:r>
    </w:p>
    <w:p w14:paraId="666F0333" w14:textId="77777777" w:rsidR="00664F09" w:rsidRPr="00664F09" w:rsidRDefault="00664F09" w:rsidP="00664F09">
      <w:pPr>
        <w:keepLines/>
        <w:autoSpaceDE w:val="0"/>
        <w:autoSpaceDN w:val="0"/>
        <w:adjustRightInd w:val="0"/>
        <w:spacing w:before="120" w:after="0" w:line="240" w:lineRule="auto"/>
        <w:ind w:left="2155"/>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Accordingly, it appears that you have committed the offence described above.</w:t>
      </w:r>
    </w:p>
    <w:p w14:paraId="4BDA9823" w14:textId="77777777" w:rsidR="00664F09" w:rsidRPr="00664F09" w:rsidRDefault="00664F09" w:rsidP="00664F09">
      <w:pPr>
        <w:keepNext/>
        <w:keepLines/>
        <w:autoSpaceDE w:val="0"/>
        <w:autoSpaceDN w:val="0"/>
        <w:adjustRightInd w:val="0"/>
        <w:spacing w:before="160" w:after="0" w:line="240" w:lineRule="auto"/>
        <w:ind w:left="1928" w:hanging="567"/>
        <w:jc w:val="left"/>
        <w:rPr>
          <w:rFonts w:eastAsia="Times New Roman"/>
          <w:b/>
          <w:bCs/>
          <w:color w:val="000000"/>
          <w:sz w:val="26"/>
          <w:szCs w:val="26"/>
          <w:lang w:eastAsia="en-AU"/>
          <w14:ligatures w14:val="standardContextual"/>
        </w:rPr>
      </w:pPr>
      <w:r w:rsidRPr="00664F09">
        <w:rPr>
          <w:rFonts w:eastAsia="Times New Roman"/>
          <w:b/>
          <w:bCs/>
          <w:color w:val="000000"/>
          <w:sz w:val="26"/>
          <w:szCs w:val="26"/>
          <w:lang w:eastAsia="en-AU"/>
          <w14:ligatures w14:val="standardContextual"/>
        </w:rPr>
        <w:t>3—Legal effect of breath analysis result</w:t>
      </w:r>
    </w:p>
    <w:p w14:paraId="1C0B640A" w14:textId="77777777" w:rsidR="00664F09" w:rsidRPr="00664F09" w:rsidRDefault="00664F09" w:rsidP="00664F09">
      <w:pPr>
        <w:keepLines/>
        <w:autoSpaceDE w:val="0"/>
        <w:autoSpaceDN w:val="0"/>
        <w:adjustRightInd w:val="0"/>
        <w:spacing w:before="120" w:after="0" w:line="240" w:lineRule="auto"/>
        <w:ind w:left="2155"/>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 xml:space="preserve">In proceedings for the offence described above or an offence against section 70(1) of the </w:t>
      </w:r>
      <w:hyperlink r:id="rId26" w:history="1">
        <w:r w:rsidRPr="00664F09">
          <w:rPr>
            <w:rFonts w:eastAsia="Times New Roman"/>
            <w:i/>
            <w:iCs/>
            <w:color w:val="000000"/>
            <w:sz w:val="23"/>
            <w:szCs w:val="23"/>
            <w:lang w:eastAsia="en-AU"/>
            <w14:ligatures w14:val="standardContextual"/>
          </w:rPr>
          <w:t>Harbors and Navigation Act 1993</w:t>
        </w:r>
      </w:hyperlink>
      <w:r w:rsidRPr="00664F09">
        <w:rPr>
          <w:rFonts w:eastAsia="Times New Roman"/>
          <w:color w:val="000000"/>
          <w:sz w:val="23"/>
          <w:szCs w:val="23"/>
          <w:lang w:eastAsia="en-AU"/>
          <w14:ligatures w14:val="standardContextual"/>
        </w:rPr>
        <w:t>, the result of the breath analysis will be presumed to accurately record the concentration of alcohol in your blood at the time of the analysis and throughout the preceding 3 hours (section 73(1), (3)).</w:t>
      </w:r>
    </w:p>
    <w:p w14:paraId="7C0987A1" w14:textId="77777777" w:rsidR="00664F09" w:rsidRPr="00664F09" w:rsidRDefault="00664F09" w:rsidP="00664F09">
      <w:pPr>
        <w:keepNext/>
        <w:keepLines/>
        <w:autoSpaceDE w:val="0"/>
        <w:autoSpaceDN w:val="0"/>
        <w:adjustRightInd w:val="0"/>
        <w:spacing w:before="120" w:after="0" w:line="240" w:lineRule="auto"/>
        <w:ind w:left="2155"/>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In any proceedings against you for such an offence, you will be able to challenge the accuracy of the breath analysis reading—</w:t>
      </w:r>
    </w:p>
    <w:p w14:paraId="14A52DF1" w14:textId="77777777" w:rsidR="00664F09" w:rsidRPr="00664F09" w:rsidRDefault="00664F09" w:rsidP="00664F09">
      <w:pPr>
        <w:keepLines/>
        <w:tabs>
          <w:tab w:val="center" w:pos="2552"/>
          <w:tab w:val="left" w:pos="2949"/>
        </w:tabs>
        <w:autoSpaceDE w:val="0"/>
        <w:autoSpaceDN w:val="0"/>
        <w:adjustRightInd w:val="0"/>
        <w:spacing w:before="120" w:after="0" w:line="240" w:lineRule="auto"/>
        <w:ind w:left="2949"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(a)</w:t>
      </w:r>
      <w:r w:rsidRPr="00664F09">
        <w:rPr>
          <w:rFonts w:eastAsia="Times New Roman"/>
          <w:color w:val="000000"/>
          <w:sz w:val="23"/>
          <w:szCs w:val="23"/>
          <w:lang w:eastAsia="en-AU"/>
          <w14:ligatures w14:val="standardContextual"/>
        </w:rPr>
        <w:tab/>
        <w:t>if you have a sample of your blood taken and analysed as described below; AND</w:t>
      </w:r>
    </w:p>
    <w:p w14:paraId="1FE0332C" w14:textId="77777777" w:rsidR="00664F09" w:rsidRPr="00664F09" w:rsidRDefault="00664F09" w:rsidP="00664F09">
      <w:pPr>
        <w:keepLines/>
        <w:tabs>
          <w:tab w:val="center" w:pos="2552"/>
          <w:tab w:val="left" w:pos="2949"/>
        </w:tabs>
        <w:autoSpaceDE w:val="0"/>
        <w:autoSpaceDN w:val="0"/>
        <w:adjustRightInd w:val="0"/>
        <w:spacing w:before="120" w:after="0" w:line="240" w:lineRule="auto"/>
        <w:ind w:left="2949"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(b)</w:t>
      </w:r>
      <w:r w:rsidRPr="00664F09">
        <w:rPr>
          <w:rFonts w:eastAsia="Times New Roman"/>
          <w:color w:val="000000"/>
          <w:sz w:val="23"/>
          <w:szCs w:val="23"/>
          <w:lang w:eastAsia="en-AU"/>
          <w14:ligatures w14:val="standardContextual"/>
        </w:rPr>
        <w:tab/>
        <w:t>if the result of analysis of the blood sample shows that the breath analysing instrument gave an exaggerated reading of the concentration of alcohol present in your blood (section 73(2)).</w:t>
      </w:r>
    </w:p>
    <w:p w14:paraId="7717D06F" w14:textId="77777777" w:rsidR="00664F09" w:rsidRPr="00664F09" w:rsidRDefault="00664F09" w:rsidP="00664F09">
      <w:pPr>
        <w:keepNext/>
        <w:keepLines/>
        <w:autoSpaceDE w:val="0"/>
        <w:autoSpaceDN w:val="0"/>
        <w:adjustRightInd w:val="0"/>
        <w:spacing w:before="160" w:after="0" w:line="240" w:lineRule="auto"/>
        <w:ind w:left="1361"/>
        <w:jc w:val="left"/>
        <w:rPr>
          <w:rFonts w:eastAsia="Times New Roman"/>
          <w:b/>
          <w:bCs/>
          <w:color w:val="000000"/>
          <w:sz w:val="26"/>
          <w:szCs w:val="26"/>
          <w:lang w:eastAsia="en-AU"/>
          <w14:ligatures w14:val="standardContextual"/>
        </w:rPr>
      </w:pPr>
      <w:r w:rsidRPr="00664F09">
        <w:rPr>
          <w:rFonts w:eastAsia="Times New Roman"/>
          <w:b/>
          <w:bCs/>
          <w:color w:val="000000"/>
          <w:sz w:val="26"/>
          <w:szCs w:val="26"/>
          <w:lang w:eastAsia="en-AU"/>
          <w14:ligatures w14:val="standardContextual"/>
        </w:rPr>
        <w:t>Procedures for optional blood test</w:t>
      </w:r>
    </w:p>
    <w:p w14:paraId="67A42E07" w14:textId="77777777" w:rsidR="00664F09" w:rsidRPr="00664F09" w:rsidRDefault="00664F09" w:rsidP="00664F09">
      <w:pPr>
        <w:keepLines/>
        <w:tabs>
          <w:tab w:val="left" w:pos="2155"/>
        </w:tabs>
        <w:autoSpaceDE w:val="0"/>
        <w:autoSpaceDN w:val="0"/>
        <w:adjustRightInd w:val="0"/>
        <w:spacing w:before="120" w:after="0" w:line="240" w:lineRule="auto"/>
        <w:ind w:left="2155"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1</w:t>
      </w:r>
      <w:r w:rsidRPr="00664F09">
        <w:rPr>
          <w:rFonts w:eastAsia="Times New Roman"/>
          <w:color w:val="000000"/>
          <w:sz w:val="23"/>
          <w:szCs w:val="23"/>
          <w:lang w:eastAsia="en-AU"/>
          <w14:ligatures w14:val="standardContextual"/>
        </w:rPr>
        <w:tab/>
        <w:t>You may have a sample of your blood taken and analysed if you wish.</w:t>
      </w:r>
    </w:p>
    <w:p w14:paraId="2086BE8D" w14:textId="77777777" w:rsidR="00664F09" w:rsidRPr="00664F09" w:rsidRDefault="00664F09" w:rsidP="00664F09">
      <w:pPr>
        <w:keepLines/>
        <w:tabs>
          <w:tab w:val="left" w:pos="2155"/>
        </w:tabs>
        <w:autoSpaceDE w:val="0"/>
        <w:autoSpaceDN w:val="0"/>
        <w:adjustRightInd w:val="0"/>
        <w:spacing w:before="120" w:after="0" w:line="240" w:lineRule="auto"/>
        <w:ind w:left="2155"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2</w:t>
      </w:r>
      <w:r w:rsidRPr="00664F09">
        <w:rPr>
          <w:rFonts w:eastAsia="Times New Roman"/>
          <w:color w:val="000000"/>
          <w:sz w:val="23"/>
          <w:szCs w:val="23"/>
          <w:lang w:eastAsia="en-AU"/>
          <w14:ligatures w14:val="standardContextual"/>
        </w:rPr>
        <w:tab/>
        <w:t>For that purpose, you must request the breath analysis operator to supply you with an approved blood test kit (you must sign a written request form for the kit and should retain a copy of the signed request form).</w:t>
      </w:r>
    </w:p>
    <w:p w14:paraId="6C48F24C" w14:textId="77777777" w:rsidR="00664F09" w:rsidRPr="00664F09" w:rsidRDefault="00664F09" w:rsidP="00664F09">
      <w:pPr>
        <w:keepLines/>
        <w:tabs>
          <w:tab w:val="left" w:pos="2155"/>
        </w:tabs>
        <w:autoSpaceDE w:val="0"/>
        <w:autoSpaceDN w:val="0"/>
        <w:adjustRightInd w:val="0"/>
        <w:spacing w:before="120" w:after="0" w:line="240" w:lineRule="auto"/>
        <w:ind w:left="2155"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3</w:t>
      </w:r>
      <w:r w:rsidRPr="00664F09">
        <w:rPr>
          <w:rFonts w:eastAsia="Times New Roman"/>
          <w:color w:val="000000"/>
          <w:sz w:val="23"/>
          <w:szCs w:val="23"/>
          <w:lang w:eastAsia="en-AU"/>
          <w14:ligatures w14:val="standardContextual"/>
        </w:rPr>
        <w:tab/>
        <w:t>You should then proceed promptly to a hospital, medical practitioner or registered nurse of your choice and request that a sample of your blood be taken (using the blood test kit).</w:t>
      </w:r>
    </w:p>
    <w:p w14:paraId="45844DF6" w14:textId="77777777" w:rsidR="00664F09" w:rsidRPr="00664F09" w:rsidRDefault="00664F09" w:rsidP="00664F09">
      <w:pPr>
        <w:keepLines/>
        <w:tabs>
          <w:tab w:val="left" w:pos="2155"/>
        </w:tabs>
        <w:autoSpaceDE w:val="0"/>
        <w:autoSpaceDN w:val="0"/>
        <w:adjustRightInd w:val="0"/>
        <w:spacing w:before="120" w:after="0" w:line="240" w:lineRule="auto"/>
        <w:ind w:left="2155"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4</w:t>
      </w:r>
      <w:r w:rsidRPr="00664F09">
        <w:rPr>
          <w:rFonts w:eastAsia="Times New Roman"/>
          <w:color w:val="000000"/>
          <w:sz w:val="23"/>
          <w:szCs w:val="23"/>
          <w:lang w:eastAsia="en-AU"/>
          <w14:ligatures w14:val="standardContextual"/>
        </w:rPr>
        <w:tab/>
        <w:t>Do not consume any further alcohol before the sample is taken.</w:t>
      </w:r>
    </w:p>
    <w:p w14:paraId="7FAFB60C" w14:textId="77777777" w:rsidR="00664F09" w:rsidRPr="00664F09" w:rsidRDefault="00664F09" w:rsidP="00664F09">
      <w:pPr>
        <w:keepLines/>
        <w:tabs>
          <w:tab w:val="left" w:pos="2155"/>
        </w:tabs>
        <w:autoSpaceDE w:val="0"/>
        <w:autoSpaceDN w:val="0"/>
        <w:adjustRightInd w:val="0"/>
        <w:spacing w:before="120" w:after="0" w:line="240" w:lineRule="auto"/>
        <w:ind w:left="2155"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5</w:t>
      </w:r>
      <w:r w:rsidRPr="00664F09">
        <w:rPr>
          <w:rFonts w:eastAsia="Times New Roman"/>
          <w:color w:val="000000"/>
          <w:sz w:val="23"/>
          <w:szCs w:val="23"/>
          <w:lang w:eastAsia="en-AU"/>
          <w14:ligatures w14:val="standardContextual"/>
        </w:rPr>
        <w:tab/>
        <w:t>Do not open the blood test kit.</w:t>
      </w:r>
    </w:p>
    <w:p w14:paraId="12E7E8D7" w14:textId="77777777" w:rsidR="00664F09" w:rsidRPr="00664F09" w:rsidRDefault="00664F09" w:rsidP="00664F09">
      <w:pPr>
        <w:keepLines/>
        <w:tabs>
          <w:tab w:val="left" w:pos="2155"/>
        </w:tabs>
        <w:autoSpaceDE w:val="0"/>
        <w:autoSpaceDN w:val="0"/>
        <w:adjustRightInd w:val="0"/>
        <w:spacing w:before="120" w:after="0" w:line="240" w:lineRule="auto"/>
        <w:ind w:left="2155"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lastRenderedPageBreak/>
        <w:t>6</w:t>
      </w:r>
      <w:r w:rsidRPr="00664F09">
        <w:rPr>
          <w:rFonts w:eastAsia="Times New Roman"/>
          <w:color w:val="000000"/>
          <w:sz w:val="23"/>
          <w:szCs w:val="23"/>
          <w:lang w:eastAsia="en-AU"/>
          <w14:ligatures w14:val="standardContextual"/>
        </w:rPr>
        <w:tab/>
        <w:t>The medical practitioner or registered nurse taking the sample of your blood will divide it and place it into 2 containers and seal the containers. 1 container will be delivered to you—do not break the seal on this container.</w:t>
      </w:r>
    </w:p>
    <w:p w14:paraId="65DC4AF5" w14:textId="77777777" w:rsidR="00664F09" w:rsidRPr="00664F09" w:rsidRDefault="00664F09" w:rsidP="00664F09">
      <w:pPr>
        <w:keepLines/>
        <w:tabs>
          <w:tab w:val="left" w:pos="2155"/>
        </w:tabs>
        <w:autoSpaceDE w:val="0"/>
        <w:autoSpaceDN w:val="0"/>
        <w:adjustRightInd w:val="0"/>
        <w:spacing w:before="120" w:after="0" w:line="240" w:lineRule="auto"/>
        <w:ind w:left="2155"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7</w:t>
      </w:r>
      <w:r w:rsidRPr="00664F09">
        <w:rPr>
          <w:rFonts w:eastAsia="Times New Roman"/>
          <w:color w:val="000000"/>
          <w:sz w:val="23"/>
          <w:szCs w:val="23"/>
          <w:lang w:eastAsia="en-AU"/>
          <w14:ligatures w14:val="standardContextual"/>
        </w:rPr>
        <w:tab/>
        <w:t>Sign the form presented to you by the medical practitioner or registered nurse—the original of the form will be given to you which you should retain.</w:t>
      </w:r>
    </w:p>
    <w:p w14:paraId="4F348473" w14:textId="77777777" w:rsidR="00664F09" w:rsidRPr="00664F09" w:rsidRDefault="00664F09" w:rsidP="00664F09">
      <w:pPr>
        <w:keepLines/>
        <w:tabs>
          <w:tab w:val="left" w:pos="2155"/>
        </w:tabs>
        <w:autoSpaceDE w:val="0"/>
        <w:autoSpaceDN w:val="0"/>
        <w:adjustRightInd w:val="0"/>
        <w:spacing w:before="120" w:after="0" w:line="240" w:lineRule="auto"/>
        <w:ind w:left="2155"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8</w:t>
      </w:r>
      <w:r w:rsidRPr="00664F09">
        <w:rPr>
          <w:rFonts w:eastAsia="Times New Roman"/>
          <w:color w:val="000000"/>
          <w:sz w:val="23"/>
          <w:szCs w:val="23"/>
          <w:lang w:eastAsia="en-AU"/>
          <w14:ligatures w14:val="standardContextual"/>
        </w:rPr>
        <w:tab/>
        <w:t>You may, if you wish, have the blood sample (in the container delivered to you) analysed at a laboratory to determine the concentration of alcohol present in the blood.</w:t>
      </w:r>
    </w:p>
    <w:p w14:paraId="2CCA1BC0" w14:textId="77777777" w:rsidR="00664F09" w:rsidRPr="00664F09" w:rsidRDefault="00664F09" w:rsidP="00664F09">
      <w:pPr>
        <w:keepLines/>
        <w:tabs>
          <w:tab w:val="left" w:pos="2155"/>
        </w:tabs>
        <w:autoSpaceDE w:val="0"/>
        <w:autoSpaceDN w:val="0"/>
        <w:adjustRightInd w:val="0"/>
        <w:spacing w:before="120" w:after="0" w:line="240" w:lineRule="auto"/>
        <w:ind w:left="2155"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9</w:t>
      </w:r>
      <w:r w:rsidRPr="00664F09">
        <w:rPr>
          <w:rFonts w:eastAsia="Times New Roman"/>
          <w:color w:val="000000"/>
          <w:sz w:val="23"/>
          <w:szCs w:val="23"/>
          <w:lang w:eastAsia="en-AU"/>
          <w14:ligatures w14:val="standardContextual"/>
        </w:rPr>
        <w:tab/>
        <w:t>The other blood sample container will, in any event, be sent to Forensic Science SA where the blood will be analysed. The results of this analysis will be sent to you at your address (as indicated on the form presented to you by the medical practitioner or registered nurse who took the blood sample).</w:t>
      </w:r>
    </w:p>
    <w:p w14:paraId="609764C6" w14:textId="77777777" w:rsidR="00664F09" w:rsidRPr="00664F09" w:rsidRDefault="00664F09" w:rsidP="00664F0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54" w:name="Elkera_Print_TOC28"/>
      <w:bookmarkStart w:id="55" w:name="idc2b04b24_e294_4ea6_87b8_71ad5bfd84"/>
      <w:r w:rsidRPr="00664F09">
        <w:rPr>
          <w:rFonts w:eastAsia="Times New Roman"/>
          <w:b/>
          <w:bCs/>
          <w:color w:val="000000"/>
          <w:sz w:val="32"/>
          <w:szCs w:val="32"/>
          <w:lang w:eastAsia="en-AU"/>
          <w14:ligatures w14:val="standardContextual"/>
        </w:rPr>
        <w:t>Schedule 2—Certificate</w:t>
      </w:r>
      <w:bookmarkEnd w:id="54"/>
      <w:bookmarkEnd w:id="55"/>
    </w:p>
    <w:p w14:paraId="2B01D978" w14:textId="77777777" w:rsidR="00664F09" w:rsidRPr="00664F09" w:rsidRDefault="00664F09" w:rsidP="00664F09">
      <w:pPr>
        <w:keepNext/>
        <w:keepLines/>
        <w:autoSpaceDE w:val="0"/>
        <w:autoSpaceDN w:val="0"/>
        <w:adjustRightInd w:val="0"/>
        <w:spacing w:before="240" w:after="0" w:line="240" w:lineRule="auto"/>
        <w:jc w:val="left"/>
        <w:rPr>
          <w:rFonts w:eastAsia="Times New Roman"/>
          <w:b/>
          <w:bCs/>
          <w:color w:val="000000"/>
          <w:sz w:val="23"/>
          <w:szCs w:val="23"/>
          <w:lang w:eastAsia="en-AU"/>
          <w14:ligatures w14:val="standardContextual"/>
        </w:rPr>
      </w:pPr>
      <w:r w:rsidRPr="00664F09">
        <w:rPr>
          <w:rFonts w:eastAsia="Times New Roman"/>
          <w:b/>
          <w:bCs/>
          <w:color w:val="000000"/>
          <w:sz w:val="26"/>
          <w:szCs w:val="26"/>
          <w:lang w:eastAsia="en-AU"/>
          <w14:ligatures w14:val="standardContextual"/>
        </w:rPr>
        <w:t>Certificate</w:t>
      </w:r>
    </w:p>
    <w:p w14:paraId="0100ACC2" w14:textId="77777777" w:rsidR="00664F09" w:rsidRPr="00664F09" w:rsidRDefault="00664F09" w:rsidP="00664F09">
      <w:pPr>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664F09">
        <w:rPr>
          <w:rFonts w:eastAsia="Times New Roman"/>
          <w:b/>
          <w:bCs/>
          <w:color w:val="000000"/>
          <w:sz w:val="26"/>
          <w:szCs w:val="26"/>
          <w:lang w:eastAsia="en-AU"/>
          <w14:ligatures w14:val="standardContextual"/>
        </w:rPr>
        <w:t xml:space="preserve">(Section 73 of Act and </w:t>
      </w:r>
      <w:hyperlink w:anchor="id085d0964_ff99_497e_bd17_73bd9dc07481_b" w:history="1">
        <w:r w:rsidRPr="00664F09">
          <w:rPr>
            <w:rFonts w:eastAsia="Times New Roman"/>
            <w:b/>
            <w:bCs/>
            <w:color w:val="000000"/>
            <w:sz w:val="26"/>
            <w:szCs w:val="26"/>
            <w:lang w:eastAsia="en-AU"/>
            <w14:ligatures w14:val="standardContextual"/>
          </w:rPr>
          <w:t>regulation 9</w:t>
        </w:r>
      </w:hyperlink>
      <w:r w:rsidRPr="00664F09">
        <w:rPr>
          <w:rFonts w:eastAsia="Times New Roman"/>
          <w:b/>
          <w:bCs/>
          <w:color w:val="000000"/>
          <w:sz w:val="26"/>
          <w:szCs w:val="26"/>
          <w:lang w:eastAsia="en-AU"/>
          <w14:ligatures w14:val="standardContextual"/>
        </w:rPr>
        <w:t>)</w:t>
      </w:r>
    </w:p>
    <w:p w14:paraId="11F051FD" w14:textId="77777777" w:rsidR="00664F09" w:rsidRPr="00664F09" w:rsidRDefault="00664F09" w:rsidP="00664F09">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4F09">
        <w:rPr>
          <w:rFonts w:eastAsia="Times New Roman"/>
          <w:b/>
          <w:bCs/>
          <w:color w:val="000000"/>
          <w:sz w:val="23"/>
          <w:szCs w:val="23"/>
          <w:lang w:eastAsia="en-AU"/>
          <w14:ligatures w14:val="standardContextual"/>
        </w:rPr>
        <w:t>Part A—Blood test for alcohol (Certificate of medical practitioner or registered nurse)</w:t>
      </w:r>
    </w:p>
    <w:p w14:paraId="4B8623A3" w14:textId="77777777" w:rsidR="00664F09" w:rsidRPr="00664F09" w:rsidRDefault="00664F09" w:rsidP="00664F0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The certificate signed by the medical practitioner or registered nurse that accompanies a sample of blood pursuant to section 73 of the Act must include the following information:</w:t>
      </w:r>
    </w:p>
    <w:p w14:paraId="7412098D" w14:textId="77777777" w:rsidR="00664F09" w:rsidRPr="00664F09" w:rsidRDefault="00664F09" w:rsidP="00664F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(a)</w:t>
      </w:r>
      <w:r w:rsidRPr="00664F09">
        <w:rPr>
          <w:rFonts w:eastAsia="Times New Roman"/>
          <w:color w:val="000000"/>
          <w:sz w:val="23"/>
          <w:szCs w:val="23"/>
          <w:lang w:eastAsia="en-AU"/>
          <w14:ligatures w14:val="standardContextual"/>
        </w:rPr>
        <w:tab/>
        <w:t xml:space="preserve">the name of the medical practitioner or registered nurse who took the </w:t>
      </w:r>
      <w:proofErr w:type="gramStart"/>
      <w:r w:rsidRPr="00664F09">
        <w:rPr>
          <w:rFonts w:eastAsia="Times New Roman"/>
          <w:color w:val="000000"/>
          <w:sz w:val="23"/>
          <w:szCs w:val="23"/>
          <w:lang w:eastAsia="en-AU"/>
          <w14:ligatures w14:val="standardContextual"/>
        </w:rPr>
        <w:t>sample;</w:t>
      </w:r>
      <w:proofErr w:type="gramEnd"/>
    </w:p>
    <w:p w14:paraId="73056CF1" w14:textId="77777777" w:rsidR="00664F09" w:rsidRPr="00664F09" w:rsidRDefault="00664F09" w:rsidP="00664F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(b)</w:t>
      </w:r>
      <w:r w:rsidRPr="00664F09">
        <w:rPr>
          <w:rFonts w:eastAsia="Times New Roman"/>
          <w:color w:val="000000"/>
          <w:sz w:val="23"/>
          <w:szCs w:val="23"/>
          <w:lang w:eastAsia="en-AU"/>
          <w14:ligatures w14:val="standardContextual"/>
        </w:rPr>
        <w:tab/>
        <w:t>the place at which the sample was taken (</w:t>
      </w:r>
      <w:r w:rsidRPr="00664F09">
        <w:rPr>
          <w:rFonts w:eastAsia="Times New Roman"/>
          <w:i/>
          <w:iCs/>
          <w:color w:val="000000"/>
          <w:sz w:val="23"/>
          <w:szCs w:val="23"/>
          <w:lang w:eastAsia="en-AU"/>
          <w14:ligatures w14:val="standardContextual"/>
        </w:rPr>
        <w:t>the name of the hospital/surgery/medical institution</w:t>
      </w:r>
      <w:proofErr w:type="gramStart"/>
      <w:r w:rsidRPr="00664F09">
        <w:rPr>
          <w:rFonts w:eastAsia="Times New Roman"/>
          <w:color w:val="000000"/>
          <w:sz w:val="23"/>
          <w:szCs w:val="23"/>
          <w:lang w:eastAsia="en-AU"/>
          <w14:ligatures w14:val="standardContextual"/>
        </w:rPr>
        <w:t>);</w:t>
      </w:r>
      <w:proofErr w:type="gramEnd"/>
    </w:p>
    <w:p w14:paraId="32314A2B" w14:textId="77777777" w:rsidR="00664F09" w:rsidRPr="00664F09" w:rsidRDefault="00664F09" w:rsidP="00664F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(c)</w:t>
      </w:r>
      <w:r w:rsidRPr="00664F09">
        <w:rPr>
          <w:rFonts w:eastAsia="Times New Roman"/>
          <w:color w:val="000000"/>
          <w:sz w:val="23"/>
          <w:szCs w:val="23"/>
          <w:lang w:eastAsia="en-AU"/>
          <w14:ligatures w14:val="standardContextual"/>
        </w:rPr>
        <w:tab/>
        <w:t xml:space="preserve">the time at which the sample was </w:t>
      </w:r>
      <w:proofErr w:type="gramStart"/>
      <w:r w:rsidRPr="00664F09">
        <w:rPr>
          <w:rFonts w:eastAsia="Times New Roman"/>
          <w:color w:val="000000"/>
          <w:sz w:val="23"/>
          <w:szCs w:val="23"/>
          <w:lang w:eastAsia="en-AU"/>
          <w14:ligatures w14:val="standardContextual"/>
        </w:rPr>
        <w:t>taken;</w:t>
      </w:r>
      <w:proofErr w:type="gramEnd"/>
    </w:p>
    <w:p w14:paraId="27F72DC3" w14:textId="77777777" w:rsidR="00664F09" w:rsidRPr="00664F09" w:rsidRDefault="00664F09" w:rsidP="00664F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(d)</w:t>
      </w:r>
      <w:r w:rsidRPr="00664F09">
        <w:rPr>
          <w:rFonts w:eastAsia="Times New Roman"/>
          <w:color w:val="000000"/>
          <w:sz w:val="23"/>
          <w:szCs w:val="23"/>
          <w:lang w:eastAsia="en-AU"/>
          <w14:ligatures w14:val="standardContextual"/>
        </w:rPr>
        <w:tab/>
        <w:t xml:space="preserve">the date on which the sample was </w:t>
      </w:r>
      <w:proofErr w:type="gramStart"/>
      <w:r w:rsidRPr="00664F09">
        <w:rPr>
          <w:rFonts w:eastAsia="Times New Roman"/>
          <w:color w:val="000000"/>
          <w:sz w:val="23"/>
          <w:szCs w:val="23"/>
          <w:lang w:eastAsia="en-AU"/>
          <w14:ligatures w14:val="standardContextual"/>
        </w:rPr>
        <w:t>taken;</w:t>
      </w:r>
      <w:proofErr w:type="gramEnd"/>
    </w:p>
    <w:p w14:paraId="50A35905" w14:textId="77777777" w:rsidR="00664F09" w:rsidRPr="00664F09" w:rsidRDefault="00664F09" w:rsidP="00664F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(e)</w:t>
      </w:r>
      <w:r w:rsidRPr="00664F09">
        <w:rPr>
          <w:rFonts w:eastAsia="Times New Roman"/>
          <w:color w:val="000000"/>
          <w:sz w:val="23"/>
          <w:szCs w:val="23"/>
          <w:lang w:eastAsia="en-AU"/>
          <w14:ligatures w14:val="standardContextual"/>
        </w:rPr>
        <w:tab/>
        <w:t xml:space="preserve">the name and address of the patient from whom the sample was </w:t>
      </w:r>
      <w:proofErr w:type="gramStart"/>
      <w:r w:rsidRPr="00664F09">
        <w:rPr>
          <w:rFonts w:eastAsia="Times New Roman"/>
          <w:color w:val="000000"/>
          <w:sz w:val="23"/>
          <w:szCs w:val="23"/>
          <w:lang w:eastAsia="en-AU"/>
          <w14:ligatures w14:val="standardContextual"/>
        </w:rPr>
        <w:t>taken;</w:t>
      </w:r>
      <w:proofErr w:type="gramEnd"/>
    </w:p>
    <w:p w14:paraId="259B0416" w14:textId="77777777" w:rsidR="00664F09" w:rsidRPr="00664F09" w:rsidRDefault="00664F09" w:rsidP="00664F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(f)</w:t>
      </w:r>
      <w:r w:rsidRPr="00664F09">
        <w:rPr>
          <w:rFonts w:eastAsia="Times New Roman"/>
          <w:color w:val="000000"/>
          <w:sz w:val="23"/>
          <w:szCs w:val="23"/>
          <w:lang w:eastAsia="en-AU"/>
          <w14:ligatures w14:val="standardContextual"/>
        </w:rPr>
        <w:tab/>
        <w:t xml:space="preserve">the identifying number for the </w:t>
      </w:r>
      <w:proofErr w:type="gramStart"/>
      <w:r w:rsidRPr="00664F09">
        <w:rPr>
          <w:rFonts w:eastAsia="Times New Roman"/>
          <w:color w:val="000000"/>
          <w:sz w:val="23"/>
          <w:szCs w:val="23"/>
          <w:lang w:eastAsia="en-AU"/>
          <w14:ligatures w14:val="standardContextual"/>
        </w:rPr>
        <w:t>sample;</w:t>
      </w:r>
      <w:proofErr w:type="gramEnd"/>
    </w:p>
    <w:p w14:paraId="46F88FB7" w14:textId="77777777" w:rsidR="00664F09" w:rsidRPr="00664F09" w:rsidRDefault="00664F09" w:rsidP="00664F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(g)</w:t>
      </w:r>
      <w:r w:rsidRPr="00664F09">
        <w:rPr>
          <w:rFonts w:eastAsia="Times New Roman"/>
          <w:color w:val="000000"/>
          <w:sz w:val="23"/>
          <w:szCs w:val="23"/>
          <w:lang w:eastAsia="en-AU"/>
          <w14:ligatures w14:val="standardContextual"/>
        </w:rPr>
        <w:tab/>
        <w:t>the signature of the medical practitioner or registered nurse who took the sample.</w:t>
      </w:r>
    </w:p>
    <w:p w14:paraId="48AE4382" w14:textId="77777777" w:rsidR="00664F09" w:rsidRPr="00664F09" w:rsidRDefault="00664F09" w:rsidP="00664F0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The following statement must be included on the certificate immediately above the signature block of the medical practitioner or registered nurse:</w:t>
      </w:r>
    </w:p>
    <w:p w14:paraId="6060BEDF" w14:textId="77777777" w:rsidR="00664F09" w:rsidRPr="00664F09" w:rsidRDefault="00664F09" w:rsidP="00664F09">
      <w:pPr>
        <w:keepLines/>
        <w:autoSpaceDE w:val="0"/>
        <w:autoSpaceDN w:val="0"/>
        <w:adjustRightInd w:val="0"/>
        <w:spacing w:before="120" w:after="0" w:line="240" w:lineRule="auto"/>
        <w:ind w:left="397"/>
        <w:jc w:val="left"/>
        <w:rPr>
          <w:rFonts w:eastAsia="Times New Roman"/>
          <w:color w:val="000000"/>
          <w:sz w:val="23"/>
          <w:szCs w:val="23"/>
          <w:lang w:eastAsia="en-AU"/>
          <w14:ligatures w14:val="standardContextual"/>
        </w:rPr>
      </w:pPr>
      <w:r w:rsidRPr="00664F09">
        <w:rPr>
          <w:rFonts w:eastAsia="Times New Roman"/>
          <w:i/>
          <w:iCs/>
          <w:color w:val="000000"/>
          <w:sz w:val="23"/>
          <w:szCs w:val="23"/>
          <w:lang w:eastAsia="en-AU"/>
          <w14:ligatures w14:val="standardContextual"/>
        </w:rPr>
        <w:t>I placed the sample of blood, in approximately equal portions, in 2 containers (being the containers provided as part of the blood test kit that was delivered to me by the patient) and secured the caps. I then sealed each container by application of adhesive seal (bearing the identifying number specified below) provided as part of the blood test kit. I delivered 1 of the sealed containers containing part of the blood sample by giving the container to the patient. I witnessed the patient's signature.</w:t>
      </w:r>
    </w:p>
    <w:p w14:paraId="7A875962" w14:textId="77777777" w:rsidR="00664F09" w:rsidRPr="00664F09" w:rsidRDefault="00664F09" w:rsidP="00664F09">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4F09">
        <w:rPr>
          <w:rFonts w:eastAsia="Times New Roman"/>
          <w:b/>
          <w:bCs/>
          <w:color w:val="000000"/>
          <w:sz w:val="23"/>
          <w:szCs w:val="23"/>
          <w:lang w:eastAsia="en-AU"/>
          <w14:ligatures w14:val="standardContextual"/>
        </w:rPr>
        <w:t xml:space="preserve">Part B—Patient's container </w:t>
      </w:r>
    </w:p>
    <w:p w14:paraId="357D05C7" w14:textId="77777777" w:rsidR="00664F09" w:rsidRPr="00664F09" w:rsidRDefault="00664F09" w:rsidP="00664F09">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4F09">
        <w:rPr>
          <w:rFonts w:eastAsia="Times New Roman"/>
          <w:b/>
          <w:bCs/>
          <w:color w:val="000000"/>
          <w:sz w:val="23"/>
          <w:szCs w:val="23"/>
          <w:lang w:eastAsia="en-AU"/>
          <w14:ligatures w14:val="standardContextual"/>
        </w:rPr>
        <w:t>Patient's container</w:t>
      </w:r>
    </w:p>
    <w:p w14:paraId="185382D4" w14:textId="6FED823B" w:rsidR="00BD6FC2" w:rsidRDefault="00664F09" w:rsidP="00664F09">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On receipt of the sealed container of blood (being 1 of the 2 containers provided as part of the blood test kit that was delivered to a medical practitioner or registered nurse who takes the patient's blood sample) the patient must mark their signature to acknowledge receipt of the sealed container containing part of the blood sample.</w:t>
      </w:r>
    </w:p>
    <w:p w14:paraId="05AA0401" w14:textId="77777777" w:rsidR="00BD6FC2" w:rsidRDefault="00BD6FC2">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56CEC932" w14:textId="77777777" w:rsidR="00664F09" w:rsidRPr="00664F09" w:rsidRDefault="00664F09" w:rsidP="00664F09">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4F09">
        <w:rPr>
          <w:rFonts w:eastAsia="Times New Roman"/>
          <w:b/>
          <w:bCs/>
          <w:color w:val="000000"/>
          <w:sz w:val="23"/>
          <w:szCs w:val="23"/>
          <w:lang w:eastAsia="en-AU"/>
          <w14:ligatures w14:val="standardContextual"/>
        </w:rPr>
        <w:lastRenderedPageBreak/>
        <w:t xml:space="preserve">Part C—Police container </w:t>
      </w:r>
    </w:p>
    <w:p w14:paraId="56095642" w14:textId="77777777" w:rsidR="00664F09" w:rsidRPr="00664F09" w:rsidRDefault="00664F09" w:rsidP="00664F09">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4F09">
        <w:rPr>
          <w:rFonts w:eastAsia="Times New Roman"/>
          <w:b/>
          <w:bCs/>
          <w:color w:val="000000"/>
          <w:sz w:val="23"/>
          <w:szCs w:val="23"/>
          <w:lang w:eastAsia="en-AU"/>
          <w14:ligatures w14:val="standardContextual"/>
        </w:rPr>
        <w:t>Police container</w:t>
      </w:r>
    </w:p>
    <w:p w14:paraId="3F3F0CAD" w14:textId="77777777" w:rsidR="00664F09" w:rsidRPr="00664F09" w:rsidRDefault="00664F09" w:rsidP="00664F0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The medical practitioner or registered nurse who took a sample of blood pursuant to section 73 of the Act must—</w:t>
      </w:r>
    </w:p>
    <w:p w14:paraId="70D6157F" w14:textId="77777777" w:rsidR="00664F09" w:rsidRPr="00664F09" w:rsidRDefault="00664F09" w:rsidP="00664F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(a)</w:t>
      </w:r>
      <w:r w:rsidRPr="00664F09">
        <w:rPr>
          <w:rFonts w:eastAsia="Times New Roman"/>
          <w:color w:val="000000"/>
          <w:sz w:val="23"/>
          <w:szCs w:val="23"/>
          <w:lang w:eastAsia="en-AU"/>
          <w14:ligatures w14:val="standardContextual"/>
        </w:rPr>
        <w:tab/>
        <w:t>indicate that they delivered 1 of the sealed containers containing part of the blood sample to a police officer or an approved courier by—</w:t>
      </w:r>
    </w:p>
    <w:p w14:paraId="6003A25E"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(a)</w:t>
      </w:r>
      <w:r w:rsidRPr="00664F09">
        <w:rPr>
          <w:rFonts w:eastAsia="Times New Roman"/>
          <w:color w:val="000000"/>
          <w:sz w:val="23"/>
          <w:szCs w:val="23"/>
          <w:lang w:eastAsia="en-AU"/>
          <w14:ligatures w14:val="standardContextual"/>
        </w:rPr>
        <w:tab/>
        <w:t>placing the container in a secured blood box (</w:t>
      </w:r>
      <w:r w:rsidRPr="00664F09">
        <w:rPr>
          <w:rFonts w:eastAsia="Times New Roman"/>
          <w:i/>
          <w:iCs/>
          <w:color w:val="000000"/>
          <w:sz w:val="23"/>
          <w:szCs w:val="23"/>
          <w:lang w:eastAsia="en-AU"/>
          <w14:ligatures w14:val="standardContextual"/>
        </w:rPr>
        <w:t>include blood box number</w:t>
      </w:r>
      <w:r w:rsidRPr="00664F09">
        <w:rPr>
          <w:rFonts w:eastAsia="Times New Roman"/>
          <w:color w:val="000000"/>
          <w:sz w:val="23"/>
          <w:szCs w:val="23"/>
          <w:lang w:eastAsia="en-AU"/>
          <w14:ligatures w14:val="standardContextual"/>
        </w:rPr>
        <w:t>); or</w:t>
      </w:r>
    </w:p>
    <w:p w14:paraId="0678EC75" w14:textId="77777777" w:rsidR="00664F09" w:rsidRPr="00664F09" w:rsidRDefault="00664F09" w:rsidP="00664F09">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(b)</w:t>
      </w:r>
      <w:r w:rsidRPr="00664F09">
        <w:rPr>
          <w:rFonts w:eastAsia="Times New Roman"/>
          <w:color w:val="000000"/>
          <w:sz w:val="23"/>
          <w:szCs w:val="23"/>
          <w:lang w:eastAsia="en-AU"/>
          <w14:ligatures w14:val="standardContextual"/>
        </w:rPr>
        <w:tab/>
        <w:t>giving the container to a police officer or an approved courier; and</w:t>
      </w:r>
    </w:p>
    <w:p w14:paraId="68140517" w14:textId="77777777" w:rsidR="00664F09" w:rsidRPr="00664F09" w:rsidRDefault="00664F09" w:rsidP="00664F09">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(b)</w:t>
      </w:r>
      <w:r w:rsidRPr="00664F09">
        <w:rPr>
          <w:rFonts w:eastAsia="Times New Roman"/>
          <w:color w:val="000000"/>
          <w:sz w:val="23"/>
          <w:szCs w:val="23"/>
          <w:lang w:eastAsia="en-AU"/>
          <w14:ligatures w14:val="standardContextual"/>
        </w:rPr>
        <w:tab/>
        <w:t>mark their signature to acknowledge that they have provided the sealed container containing part of the blood sample to a police officer or an approved courier.</w:t>
      </w:r>
    </w:p>
    <w:p w14:paraId="63143339" w14:textId="77777777" w:rsidR="00664F09" w:rsidRPr="00664F09" w:rsidRDefault="00664F09" w:rsidP="00664F09">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14:ligatures w14:val="standardContextual"/>
        </w:rPr>
      </w:pPr>
      <w:r w:rsidRPr="00664F09">
        <w:rPr>
          <w:rFonts w:eastAsia="Times New Roman"/>
          <w:b/>
          <w:bCs/>
          <w:color w:val="000000"/>
          <w:sz w:val="20"/>
          <w:szCs w:val="20"/>
          <w:lang w:eastAsia="en-AU"/>
          <w14:ligatures w14:val="standardContextual"/>
        </w:rPr>
        <w:t>Note—</w:t>
      </w:r>
    </w:p>
    <w:p w14:paraId="18FDF2D1" w14:textId="77777777" w:rsidR="00664F09" w:rsidRPr="00664F09" w:rsidRDefault="00664F09" w:rsidP="00664F09">
      <w:pPr>
        <w:keepLines/>
        <w:autoSpaceDE w:val="0"/>
        <w:autoSpaceDN w:val="0"/>
        <w:adjustRightInd w:val="0"/>
        <w:spacing w:before="120" w:after="0" w:line="240" w:lineRule="auto"/>
        <w:ind w:left="1588"/>
        <w:jc w:val="left"/>
        <w:rPr>
          <w:rFonts w:eastAsia="Times New Roman"/>
          <w:color w:val="000000"/>
          <w:sz w:val="20"/>
          <w:szCs w:val="20"/>
          <w:lang w:eastAsia="en-AU"/>
          <w14:ligatures w14:val="standardContextual"/>
        </w:rPr>
      </w:pPr>
      <w:r w:rsidRPr="00664F09">
        <w:rPr>
          <w:rFonts w:eastAsia="Times New Roman"/>
          <w:color w:val="000000"/>
          <w:sz w:val="20"/>
          <w:szCs w:val="20"/>
          <w:lang w:eastAsia="en-AU"/>
          <w14:ligatures w14:val="standardContextual"/>
        </w:rPr>
        <w:t xml:space="preserve">This form may be combined with a form required for the purposes of section 47K of the </w:t>
      </w:r>
      <w:hyperlink r:id="rId27" w:history="1">
        <w:r w:rsidRPr="00664F09">
          <w:rPr>
            <w:rFonts w:eastAsia="Times New Roman"/>
            <w:i/>
            <w:iCs/>
            <w:color w:val="000000"/>
            <w:sz w:val="20"/>
            <w:szCs w:val="20"/>
            <w:lang w:eastAsia="en-AU"/>
            <w14:ligatures w14:val="standardContextual"/>
          </w:rPr>
          <w:t>Road Traffic Act 1961</w:t>
        </w:r>
      </w:hyperlink>
      <w:r w:rsidRPr="00664F09">
        <w:rPr>
          <w:rFonts w:eastAsia="Times New Roman"/>
          <w:color w:val="000000"/>
          <w:sz w:val="20"/>
          <w:szCs w:val="20"/>
          <w:lang w:eastAsia="en-AU"/>
          <w14:ligatures w14:val="standardContextual"/>
        </w:rPr>
        <w:t xml:space="preserve"> and section 20(2) of the </w:t>
      </w:r>
      <w:hyperlink r:id="rId28" w:history="1">
        <w:r w:rsidRPr="00664F09">
          <w:rPr>
            <w:rFonts w:eastAsia="Times New Roman"/>
            <w:i/>
            <w:iCs/>
            <w:color w:val="000000"/>
            <w:sz w:val="20"/>
            <w:szCs w:val="20"/>
            <w:lang w:eastAsia="en-AU"/>
            <w14:ligatures w14:val="standardContextual"/>
          </w:rPr>
          <w:t>Rail Safety National Law (South Australia) Act 2012</w:t>
        </w:r>
      </w:hyperlink>
      <w:r w:rsidRPr="00664F09">
        <w:rPr>
          <w:rFonts w:eastAsia="Times New Roman"/>
          <w:color w:val="000000"/>
          <w:sz w:val="20"/>
          <w:szCs w:val="20"/>
          <w:lang w:eastAsia="en-AU"/>
          <w14:ligatures w14:val="standardContextual"/>
        </w:rPr>
        <w:t>.</w:t>
      </w:r>
    </w:p>
    <w:p w14:paraId="6158FEFC" w14:textId="77777777" w:rsidR="00664F09" w:rsidRPr="00664F09" w:rsidRDefault="00664F09" w:rsidP="00664F0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56" w:name="Elkera_Print_TOC30"/>
      <w:bookmarkStart w:id="57" w:name="id5d0f9e77_2bea_4249_ad73_392095931315_5"/>
      <w:r w:rsidRPr="00664F09">
        <w:rPr>
          <w:rFonts w:eastAsia="Times New Roman"/>
          <w:b/>
          <w:bCs/>
          <w:color w:val="000000"/>
          <w:sz w:val="32"/>
          <w:szCs w:val="32"/>
          <w:lang w:eastAsia="en-AU"/>
          <w14:ligatures w14:val="standardContextual"/>
        </w:rPr>
        <w:t>Schedule 3—Form of request</w:t>
      </w:r>
      <w:bookmarkEnd w:id="56"/>
      <w:bookmarkEnd w:id="57"/>
    </w:p>
    <w:p w14:paraId="2E3AF931" w14:textId="77777777" w:rsidR="00664F09" w:rsidRPr="00664F09" w:rsidRDefault="00664F09" w:rsidP="00664F0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 xml:space="preserve">[Section 73(6)(b) and </w:t>
      </w:r>
      <w:hyperlink w:anchor="id56c41f65_3409_4440_a703_72ba120110a6_a" w:history="1">
        <w:r w:rsidRPr="00664F09">
          <w:rPr>
            <w:rFonts w:eastAsia="Times New Roman"/>
            <w:color w:val="000000"/>
            <w:sz w:val="23"/>
            <w:szCs w:val="23"/>
            <w:lang w:eastAsia="en-AU"/>
            <w14:ligatures w14:val="standardContextual"/>
          </w:rPr>
          <w:t>regulation 10</w:t>
        </w:r>
      </w:hyperlink>
      <w:r w:rsidRPr="00664F09">
        <w:rPr>
          <w:rFonts w:eastAsia="Times New Roman"/>
          <w:color w:val="000000"/>
          <w:sz w:val="23"/>
          <w:szCs w:val="23"/>
          <w:lang w:eastAsia="en-AU"/>
          <w14:ligatures w14:val="standardContextual"/>
        </w:rPr>
        <w:t>]</w:t>
      </w:r>
    </w:p>
    <w:p w14:paraId="27769901" w14:textId="73FE19B6" w:rsidR="00664F09" w:rsidRPr="00664F09" w:rsidRDefault="00664F09" w:rsidP="00664F09">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664F09">
        <w:rPr>
          <w:rFonts w:eastAsia="Times New Roman"/>
          <w:noProof/>
          <w:color w:val="000000"/>
          <w:sz w:val="23"/>
          <w:szCs w:val="23"/>
          <w:lang w:eastAsia="en-AU"/>
          <w14:ligatures w14:val="standardContextual"/>
        </w:rPr>
        <w:drawing>
          <wp:inline distT="0" distB="0" distL="0" distR="0" wp14:anchorId="56670D6E" wp14:editId="399DC0E6">
            <wp:extent cx="5400040" cy="3019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3019425"/>
                    </a:xfrm>
                    <a:prstGeom prst="rect">
                      <a:avLst/>
                    </a:prstGeom>
                    <a:noFill/>
                    <a:ln>
                      <a:noFill/>
                    </a:ln>
                  </pic:spPr>
                </pic:pic>
              </a:graphicData>
            </a:graphic>
          </wp:inline>
        </w:drawing>
      </w:r>
    </w:p>
    <w:p w14:paraId="0BD88ACA" w14:textId="77777777" w:rsidR="00664F09" w:rsidRPr="00664F09" w:rsidRDefault="00664F09" w:rsidP="00664F0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58" w:name="Elkera_Print_TOC31"/>
      <w:bookmarkStart w:id="59" w:name="Elkera_Print_BK31"/>
      <w:r w:rsidRPr="00664F09">
        <w:rPr>
          <w:rFonts w:eastAsia="Times New Roman"/>
          <w:b/>
          <w:bCs/>
          <w:color w:val="000000"/>
          <w:sz w:val="32"/>
          <w:szCs w:val="32"/>
          <w:lang w:eastAsia="en-AU"/>
          <w14:ligatures w14:val="standardContextual"/>
        </w:rPr>
        <w:t xml:space="preserve">Schedule 4—Repeal of </w:t>
      </w:r>
      <w:r w:rsidRPr="00664F09">
        <w:rPr>
          <w:rFonts w:eastAsia="Times New Roman"/>
          <w:b/>
          <w:bCs/>
          <w:i/>
          <w:iCs/>
          <w:color w:val="000000"/>
          <w:sz w:val="32"/>
          <w:szCs w:val="32"/>
          <w:lang w:eastAsia="en-AU"/>
          <w14:ligatures w14:val="standardContextual"/>
        </w:rPr>
        <w:t>Harbors and Navigation (Alcohol and Drug Testing) Regulations 2009</w:t>
      </w:r>
      <w:bookmarkEnd w:id="58"/>
      <w:bookmarkEnd w:id="59"/>
    </w:p>
    <w:p w14:paraId="0D512F8B" w14:textId="77777777" w:rsidR="00664F09" w:rsidRPr="00664F09" w:rsidRDefault="00664F09" w:rsidP="00664F09">
      <w:pPr>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 xml:space="preserve">The </w:t>
      </w:r>
      <w:hyperlink r:id="rId30" w:history="1">
        <w:r w:rsidRPr="00664F09">
          <w:rPr>
            <w:rFonts w:eastAsia="Times New Roman"/>
            <w:i/>
            <w:iCs/>
            <w:color w:val="000000"/>
            <w:sz w:val="23"/>
            <w:szCs w:val="23"/>
            <w:lang w:eastAsia="en-AU"/>
            <w14:ligatures w14:val="standardContextual"/>
          </w:rPr>
          <w:t>Harbors and Navigation (Alcohol and Drug Testing) Regulations 2009</w:t>
        </w:r>
      </w:hyperlink>
      <w:r w:rsidRPr="00664F09">
        <w:rPr>
          <w:rFonts w:eastAsia="Times New Roman"/>
          <w:color w:val="000000"/>
          <w:sz w:val="23"/>
          <w:szCs w:val="23"/>
          <w:lang w:eastAsia="en-AU"/>
          <w14:ligatures w14:val="standardContextual"/>
        </w:rPr>
        <w:t xml:space="preserve"> are repealed.</w:t>
      </w:r>
    </w:p>
    <w:p w14:paraId="7E9997E5" w14:textId="77777777" w:rsidR="00664F09" w:rsidRPr="00664F09" w:rsidRDefault="00664F09" w:rsidP="00664F09">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664F09">
        <w:rPr>
          <w:rFonts w:eastAsia="Times New Roman"/>
          <w:b/>
          <w:bCs/>
          <w:color w:val="000000"/>
          <w:sz w:val="20"/>
          <w:szCs w:val="20"/>
          <w:lang w:eastAsia="en-AU"/>
          <w14:ligatures w14:val="standardContextual"/>
        </w:rPr>
        <w:t>Editorial note—</w:t>
      </w:r>
    </w:p>
    <w:p w14:paraId="6565396E"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664F09">
        <w:rPr>
          <w:rFonts w:eastAsia="Times New Roman"/>
          <w:color w:val="000000"/>
          <w:sz w:val="20"/>
          <w:szCs w:val="20"/>
          <w:lang w:eastAsia="en-AU"/>
          <w14:ligatures w14:val="standardContextual"/>
        </w:rPr>
        <w:t xml:space="preserve">As required by section 10AA(2) of the </w:t>
      </w:r>
      <w:hyperlink r:id="rId31" w:history="1">
        <w:r w:rsidRPr="00664F09">
          <w:rPr>
            <w:rFonts w:eastAsia="Times New Roman"/>
            <w:i/>
            <w:iCs/>
            <w:color w:val="000000"/>
            <w:sz w:val="20"/>
            <w:szCs w:val="20"/>
            <w:lang w:eastAsia="en-AU"/>
            <w14:ligatures w14:val="standardContextual"/>
          </w:rPr>
          <w:t>Legislative Instruments Act 1978</w:t>
        </w:r>
      </w:hyperlink>
      <w:r w:rsidRPr="00664F09">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775919EF" w14:textId="77777777" w:rsidR="00664F09" w:rsidRPr="00664F09" w:rsidRDefault="00664F09" w:rsidP="00664F09">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664F09">
        <w:rPr>
          <w:rFonts w:eastAsia="Times New Roman"/>
          <w:b/>
          <w:bCs/>
          <w:color w:val="000000"/>
          <w:sz w:val="26"/>
          <w:szCs w:val="26"/>
          <w:lang w:eastAsia="en-AU"/>
          <w14:ligatures w14:val="standardContextual"/>
        </w:rPr>
        <w:lastRenderedPageBreak/>
        <w:t>Made by the Governor</w:t>
      </w:r>
    </w:p>
    <w:p w14:paraId="3044D206" w14:textId="77777777" w:rsidR="00664F09" w:rsidRPr="00664F09" w:rsidRDefault="00664F09" w:rsidP="00664F0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with the advice and consent of the Executive Council</w:t>
      </w:r>
    </w:p>
    <w:p w14:paraId="5B39EEBE" w14:textId="77777777" w:rsidR="00664F09" w:rsidRPr="00664F09" w:rsidRDefault="00664F09" w:rsidP="00664F09">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on 10 August 2023</w:t>
      </w:r>
    </w:p>
    <w:p w14:paraId="5888E290" w14:textId="77777777" w:rsidR="00664F09" w:rsidRPr="00664F09" w:rsidRDefault="00664F09" w:rsidP="00664F0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No 85 of 2023</w:t>
      </w:r>
    </w:p>
    <w:p w14:paraId="0EC0A432" w14:textId="613517A9" w:rsidR="00664F09" w:rsidRDefault="00664F09">
      <w:pPr>
        <w:spacing w:after="0" w:line="240" w:lineRule="auto"/>
        <w:jc w:val="left"/>
        <w:rPr>
          <w:rFonts w:eastAsia="Times New Roman"/>
          <w:szCs w:val="17"/>
        </w:rPr>
      </w:pPr>
      <w:r>
        <w:br w:type="page"/>
      </w:r>
    </w:p>
    <w:p w14:paraId="12C6324C" w14:textId="77777777" w:rsidR="00664F09" w:rsidRPr="00664F09" w:rsidRDefault="00664F09" w:rsidP="00664F09">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664F09">
        <w:rPr>
          <w:rFonts w:eastAsia="Times New Roman"/>
          <w:color w:val="000000"/>
          <w:sz w:val="28"/>
          <w:szCs w:val="28"/>
          <w:lang w:eastAsia="en-AU"/>
          <w14:ligatures w14:val="standardContextual"/>
        </w:rPr>
        <w:lastRenderedPageBreak/>
        <w:t>South Australia</w:t>
      </w:r>
    </w:p>
    <w:p w14:paraId="588441D5" w14:textId="77777777" w:rsidR="00664F09" w:rsidRPr="00664F09" w:rsidRDefault="00664F09" w:rsidP="00451DC1">
      <w:pPr>
        <w:pStyle w:val="Heading3"/>
        <w:rPr>
          <w:lang w:eastAsia="en-AU"/>
        </w:rPr>
      </w:pPr>
      <w:bookmarkStart w:id="60" w:name="_Toc142566124"/>
      <w:r w:rsidRPr="00664F09">
        <w:rPr>
          <w:lang w:eastAsia="en-AU"/>
        </w:rPr>
        <w:t>Adelaide Festival Centre Trust (Miscellaneous) Amendment Regulations 2023</w:t>
      </w:r>
      <w:bookmarkEnd w:id="60"/>
    </w:p>
    <w:p w14:paraId="64DE795E" w14:textId="77777777" w:rsidR="00664F09" w:rsidRPr="00664F09" w:rsidRDefault="00664F09" w:rsidP="00664F09">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664F09">
        <w:rPr>
          <w:rFonts w:eastAsia="Times New Roman"/>
          <w:color w:val="000000"/>
          <w:sz w:val="24"/>
          <w:szCs w:val="24"/>
          <w:lang w:eastAsia="en-AU"/>
          <w14:ligatures w14:val="standardContextual"/>
        </w:rPr>
        <w:t xml:space="preserve">under the </w:t>
      </w:r>
      <w:r w:rsidRPr="00664F09">
        <w:rPr>
          <w:rFonts w:eastAsia="Times New Roman"/>
          <w:i/>
          <w:iCs/>
          <w:color w:val="000000"/>
          <w:sz w:val="24"/>
          <w:szCs w:val="24"/>
          <w:lang w:eastAsia="en-AU"/>
          <w14:ligatures w14:val="standardContextual"/>
        </w:rPr>
        <w:t>Adelaide Festival Centre Trust Act 1971</w:t>
      </w:r>
    </w:p>
    <w:p w14:paraId="45E3080E" w14:textId="77777777" w:rsidR="00664F09" w:rsidRPr="00664F09" w:rsidRDefault="00664F09" w:rsidP="00664F0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31B8D30F" w14:textId="77777777" w:rsidR="00664F09" w:rsidRPr="00664F09" w:rsidRDefault="00664F09" w:rsidP="00664F09">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664F09">
        <w:rPr>
          <w:rFonts w:eastAsia="Times New Roman"/>
          <w:b/>
          <w:bCs/>
          <w:color w:val="000000"/>
          <w:sz w:val="32"/>
          <w:szCs w:val="32"/>
          <w:lang w:eastAsia="en-AU"/>
          <w14:ligatures w14:val="standardContextual"/>
        </w:rPr>
        <w:t>Contents</w:t>
      </w:r>
    </w:p>
    <w:p w14:paraId="1A85B55A" w14:textId="77777777" w:rsidR="00664F09" w:rsidRPr="00664F09" w:rsidRDefault="00BB3DEB" w:rsidP="00664F09">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664F09" w:rsidRPr="00664F09">
          <w:rPr>
            <w:rFonts w:eastAsia="Times New Roman"/>
            <w:color w:val="000000"/>
            <w:sz w:val="28"/>
            <w:szCs w:val="28"/>
            <w:lang w:eastAsia="en-AU"/>
            <w14:ligatures w14:val="standardContextual"/>
          </w:rPr>
          <w:t>Part 1—Preliminary</w:t>
        </w:r>
      </w:hyperlink>
    </w:p>
    <w:p w14:paraId="168AFB70"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664F09" w:rsidRPr="00664F09">
          <w:rPr>
            <w:rFonts w:eastAsia="Times New Roman"/>
            <w:color w:val="000000"/>
            <w:sz w:val="22"/>
            <w:lang w:eastAsia="en-AU"/>
            <w14:ligatures w14:val="standardContextual"/>
          </w:rPr>
          <w:t>1</w:t>
        </w:r>
        <w:r w:rsidR="00664F09" w:rsidRPr="00664F09">
          <w:rPr>
            <w:rFonts w:eastAsia="Times New Roman"/>
            <w:color w:val="000000"/>
            <w:sz w:val="22"/>
            <w:lang w:eastAsia="en-AU"/>
            <w14:ligatures w14:val="standardContextual"/>
          </w:rPr>
          <w:tab/>
          <w:t>Short title</w:t>
        </w:r>
      </w:hyperlink>
    </w:p>
    <w:p w14:paraId="6CDCC4F0"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664F09" w:rsidRPr="00664F09">
          <w:rPr>
            <w:rFonts w:eastAsia="Times New Roman"/>
            <w:color w:val="000000"/>
            <w:sz w:val="22"/>
            <w:lang w:eastAsia="en-AU"/>
            <w14:ligatures w14:val="standardContextual"/>
          </w:rPr>
          <w:t>2</w:t>
        </w:r>
        <w:r w:rsidR="00664F09" w:rsidRPr="00664F09">
          <w:rPr>
            <w:rFonts w:eastAsia="Times New Roman"/>
            <w:color w:val="000000"/>
            <w:sz w:val="22"/>
            <w:lang w:eastAsia="en-AU"/>
            <w14:ligatures w14:val="standardContextual"/>
          </w:rPr>
          <w:tab/>
          <w:t>Commencement</w:t>
        </w:r>
      </w:hyperlink>
    </w:p>
    <w:p w14:paraId="6C7C0F70" w14:textId="77777777" w:rsidR="00664F09" w:rsidRPr="00664F09" w:rsidRDefault="00BB3DEB" w:rsidP="00664F09">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664F09" w:rsidRPr="00664F09">
          <w:rPr>
            <w:rFonts w:eastAsia="Times New Roman"/>
            <w:color w:val="000000"/>
            <w:sz w:val="28"/>
            <w:szCs w:val="28"/>
            <w:lang w:eastAsia="en-AU"/>
            <w14:ligatures w14:val="standardContextual"/>
          </w:rPr>
          <w:t xml:space="preserve">Part 2—Amendment of </w:t>
        </w:r>
        <w:r w:rsidR="00664F09" w:rsidRPr="00664F09">
          <w:rPr>
            <w:rFonts w:eastAsia="Times New Roman"/>
            <w:i/>
            <w:iCs/>
            <w:color w:val="000000"/>
            <w:sz w:val="28"/>
            <w:szCs w:val="28"/>
            <w:lang w:eastAsia="en-AU"/>
            <w14:ligatures w14:val="standardContextual"/>
          </w:rPr>
          <w:t>Adelaide Festival Centre Trust Regulations 2022</w:t>
        </w:r>
      </w:hyperlink>
    </w:p>
    <w:p w14:paraId="6E693D63"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664F09" w:rsidRPr="00664F09">
          <w:rPr>
            <w:rFonts w:eastAsia="Times New Roman"/>
            <w:color w:val="000000"/>
            <w:sz w:val="22"/>
            <w:lang w:eastAsia="en-AU"/>
            <w14:ligatures w14:val="standardContextual"/>
          </w:rPr>
          <w:t>3</w:t>
        </w:r>
        <w:r w:rsidR="00664F09" w:rsidRPr="00664F09">
          <w:rPr>
            <w:rFonts w:eastAsia="Times New Roman"/>
            <w:color w:val="000000"/>
            <w:sz w:val="22"/>
            <w:lang w:eastAsia="en-AU"/>
            <w14:ligatures w14:val="standardContextual"/>
          </w:rPr>
          <w:tab/>
          <w:t>Amendment of regulation 5—Behaviour</w:t>
        </w:r>
      </w:hyperlink>
    </w:p>
    <w:p w14:paraId="5664E8FD"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00664F09" w:rsidRPr="00664F09">
          <w:rPr>
            <w:rFonts w:eastAsia="Times New Roman"/>
            <w:color w:val="000000"/>
            <w:sz w:val="22"/>
            <w:lang w:eastAsia="en-AU"/>
            <w14:ligatures w14:val="standardContextual"/>
          </w:rPr>
          <w:t>4</w:t>
        </w:r>
        <w:r w:rsidR="00664F09" w:rsidRPr="00664F09">
          <w:rPr>
            <w:rFonts w:eastAsia="Times New Roman"/>
            <w:color w:val="000000"/>
            <w:sz w:val="22"/>
            <w:lang w:eastAsia="en-AU"/>
            <w14:ligatures w14:val="standardContextual"/>
          </w:rPr>
          <w:tab/>
          <w:t>Amendment of regulation 6—Protection of property</w:t>
        </w:r>
      </w:hyperlink>
    </w:p>
    <w:p w14:paraId="784B0CA5"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00664F09" w:rsidRPr="00664F09">
          <w:rPr>
            <w:rFonts w:eastAsia="Times New Roman"/>
            <w:color w:val="000000"/>
            <w:sz w:val="22"/>
            <w:lang w:eastAsia="en-AU"/>
            <w14:ligatures w14:val="standardContextual"/>
          </w:rPr>
          <w:t>5</w:t>
        </w:r>
        <w:r w:rsidR="00664F09" w:rsidRPr="00664F09">
          <w:rPr>
            <w:rFonts w:eastAsia="Times New Roman"/>
            <w:color w:val="000000"/>
            <w:sz w:val="22"/>
            <w:lang w:eastAsia="en-AU"/>
            <w14:ligatures w14:val="standardContextual"/>
          </w:rPr>
          <w:tab/>
          <w:t>Amendment of regulation 7—Restricted areas</w:t>
        </w:r>
      </w:hyperlink>
    </w:p>
    <w:p w14:paraId="723114DE"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00664F09" w:rsidRPr="00664F09">
          <w:rPr>
            <w:rFonts w:eastAsia="Times New Roman"/>
            <w:color w:val="000000"/>
            <w:sz w:val="22"/>
            <w:lang w:eastAsia="en-AU"/>
            <w14:ligatures w14:val="standardContextual"/>
          </w:rPr>
          <w:t>6</w:t>
        </w:r>
        <w:r w:rsidR="00664F09" w:rsidRPr="00664F09">
          <w:rPr>
            <w:rFonts w:eastAsia="Times New Roman"/>
            <w:color w:val="000000"/>
            <w:sz w:val="22"/>
            <w:lang w:eastAsia="en-AU"/>
            <w14:ligatures w14:val="standardContextual"/>
          </w:rPr>
          <w:tab/>
          <w:t>Amendment of regulation 8—Photographs and recordings</w:t>
        </w:r>
      </w:hyperlink>
    </w:p>
    <w:p w14:paraId="5FFA7D76"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00664F09" w:rsidRPr="00664F09">
          <w:rPr>
            <w:rFonts w:eastAsia="Times New Roman"/>
            <w:color w:val="000000"/>
            <w:sz w:val="22"/>
            <w:lang w:eastAsia="en-AU"/>
            <w14:ligatures w14:val="standardContextual"/>
          </w:rPr>
          <w:t>7</w:t>
        </w:r>
        <w:r w:rsidR="00664F09" w:rsidRPr="00664F09">
          <w:rPr>
            <w:rFonts w:eastAsia="Times New Roman"/>
            <w:color w:val="000000"/>
            <w:sz w:val="22"/>
            <w:lang w:eastAsia="en-AU"/>
            <w14:ligatures w14:val="standardContextual"/>
          </w:rPr>
          <w:tab/>
          <w:t>Amendment of regulation 9—Prohibition against riding wheeled recreational devices in Centre</w:t>
        </w:r>
      </w:hyperlink>
    </w:p>
    <w:p w14:paraId="27ABF89A"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00664F09" w:rsidRPr="00664F09">
          <w:rPr>
            <w:rFonts w:eastAsia="Times New Roman"/>
            <w:color w:val="000000"/>
            <w:sz w:val="22"/>
            <w:lang w:eastAsia="en-AU"/>
            <w14:ligatures w14:val="standardContextual"/>
          </w:rPr>
          <w:t>8</w:t>
        </w:r>
        <w:r w:rsidR="00664F09" w:rsidRPr="00664F09">
          <w:rPr>
            <w:rFonts w:eastAsia="Times New Roman"/>
            <w:color w:val="000000"/>
            <w:sz w:val="22"/>
            <w:lang w:eastAsia="en-AU"/>
            <w14:ligatures w14:val="standardContextual"/>
          </w:rPr>
          <w:tab/>
          <w:t>Amendment of regulation 10—Other prohibited activities</w:t>
        </w:r>
      </w:hyperlink>
    </w:p>
    <w:p w14:paraId="0B6CF288"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00664F09" w:rsidRPr="00664F09">
          <w:rPr>
            <w:rFonts w:eastAsia="Times New Roman"/>
            <w:color w:val="000000"/>
            <w:sz w:val="22"/>
            <w:lang w:eastAsia="en-AU"/>
            <w14:ligatures w14:val="standardContextual"/>
          </w:rPr>
          <w:t>9</w:t>
        </w:r>
        <w:r w:rsidR="00664F09" w:rsidRPr="00664F09">
          <w:rPr>
            <w:rFonts w:eastAsia="Times New Roman"/>
            <w:color w:val="000000"/>
            <w:sz w:val="22"/>
            <w:lang w:eastAsia="en-AU"/>
            <w14:ligatures w14:val="standardContextual"/>
          </w:rPr>
          <w:tab/>
          <w:t>Insertion of regulation 10A</w:t>
        </w:r>
      </w:hyperlink>
    </w:p>
    <w:p w14:paraId="6DA102ED" w14:textId="77777777" w:rsidR="00664F09" w:rsidRPr="00664F09" w:rsidRDefault="00BB3DEB" w:rsidP="00664F0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2" w:history="1">
        <w:r w:rsidR="00664F09" w:rsidRPr="00664F09">
          <w:rPr>
            <w:rFonts w:eastAsia="Times New Roman"/>
            <w:color w:val="000000"/>
            <w:sz w:val="18"/>
            <w:szCs w:val="18"/>
            <w:lang w:eastAsia="en-AU"/>
            <w14:ligatures w14:val="standardContextual"/>
          </w:rPr>
          <w:t>10A</w:t>
        </w:r>
        <w:r w:rsidR="00664F09" w:rsidRPr="00664F09">
          <w:rPr>
            <w:rFonts w:eastAsia="Times New Roman"/>
            <w:color w:val="000000"/>
            <w:sz w:val="18"/>
            <w:szCs w:val="18"/>
            <w:lang w:eastAsia="en-AU"/>
            <w14:ligatures w14:val="standardContextual"/>
          </w:rPr>
          <w:tab/>
          <w:t>Articles must be left in designated area</w:t>
        </w:r>
      </w:hyperlink>
    </w:p>
    <w:p w14:paraId="54FA2ECA"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3" w:history="1">
        <w:r w:rsidR="00664F09" w:rsidRPr="00664F09">
          <w:rPr>
            <w:rFonts w:eastAsia="Times New Roman"/>
            <w:color w:val="000000"/>
            <w:sz w:val="22"/>
            <w:lang w:eastAsia="en-AU"/>
            <w14:ligatures w14:val="standardContextual"/>
          </w:rPr>
          <w:t>10</w:t>
        </w:r>
        <w:r w:rsidR="00664F09" w:rsidRPr="00664F09">
          <w:rPr>
            <w:rFonts w:eastAsia="Times New Roman"/>
            <w:color w:val="000000"/>
            <w:sz w:val="22"/>
            <w:lang w:eastAsia="en-AU"/>
            <w14:ligatures w14:val="standardContextual"/>
          </w:rPr>
          <w:tab/>
          <w:t>Amendment of regulation 12—Driving or bringing vehicles into the Centre</w:t>
        </w:r>
      </w:hyperlink>
    </w:p>
    <w:p w14:paraId="1CE1DC6B"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4" w:history="1">
        <w:r w:rsidR="00664F09" w:rsidRPr="00664F09">
          <w:rPr>
            <w:rFonts w:eastAsia="Times New Roman"/>
            <w:color w:val="000000"/>
            <w:sz w:val="22"/>
            <w:lang w:eastAsia="en-AU"/>
            <w14:ligatures w14:val="standardContextual"/>
          </w:rPr>
          <w:t>11</w:t>
        </w:r>
        <w:r w:rsidR="00664F09" w:rsidRPr="00664F09">
          <w:rPr>
            <w:rFonts w:eastAsia="Times New Roman"/>
            <w:color w:val="000000"/>
            <w:sz w:val="22"/>
            <w:lang w:eastAsia="en-AU"/>
            <w14:ligatures w14:val="standardContextual"/>
          </w:rPr>
          <w:tab/>
          <w:t>Insertion of regulation 12A</w:t>
        </w:r>
      </w:hyperlink>
    </w:p>
    <w:p w14:paraId="1FD1B0F7" w14:textId="77777777" w:rsidR="00664F09" w:rsidRPr="00664F09" w:rsidRDefault="00BB3DEB" w:rsidP="00664F09">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14:ligatures w14:val="standardContextual"/>
        </w:rPr>
      </w:pPr>
      <w:hyperlink w:anchor="Elkera_Print_BK15" w:history="1">
        <w:r w:rsidR="00664F09" w:rsidRPr="00664F09">
          <w:rPr>
            <w:rFonts w:eastAsia="Times New Roman"/>
            <w:color w:val="000000"/>
            <w:sz w:val="18"/>
            <w:szCs w:val="18"/>
            <w:lang w:eastAsia="en-AU"/>
            <w14:ligatures w14:val="standardContextual"/>
          </w:rPr>
          <w:t>12A</w:t>
        </w:r>
        <w:r w:rsidR="00664F09" w:rsidRPr="00664F09">
          <w:rPr>
            <w:rFonts w:eastAsia="Times New Roman"/>
            <w:color w:val="000000"/>
            <w:sz w:val="18"/>
            <w:szCs w:val="18"/>
            <w:lang w:eastAsia="en-AU"/>
            <w14:ligatures w14:val="standardContextual"/>
          </w:rPr>
          <w:tab/>
          <w:t>Parking</w:t>
        </w:r>
      </w:hyperlink>
    </w:p>
    <w:p w14:paraId="4A7EC122" w14:textId="77777777" w:rsidR="00664F09" w:rsidRPr="00664F09" w:rsidRDefault="00BB3DEB" w:rsidP="00664F09">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6" w:history="1">
        <w:r w:rsidR="00664F09" w:rsidRPr="00664F09">
          <w:rPr>
            <w:rFonts w:eastAsia="Times New Roman"/>
            <w:color w:val="000000"/>
            <w:sz w:val="22"/>
            <w:lang w:eastAsia="en-AU"/>
            <w14:ligatures w14:val="standardContextual"/>
          </w:rPr>
          <w:t>12</w:t>
        </w:r>
        <w:r w:rsidR="00664F09" w:rsidRPr="00664F09">
          <w:rPr>
            <w:rFonts w:eastAsia="Times New Roman"/>
            <w:color w:val="000000"/>
            <w:sz w:val="22"/>
            <w:lang w:eastAsia="en-AU"/>
            <w14:ligatures w14:val="standardContextual"/>
          </w:rPr>
          <w:tab/>
          <w:t>Amendment of regulation 13—Liability of vehicle owners and expiation of certain offences</w:t>
        </w:r>
      </w:hyperlink>
    </w:p>
    <w:p w14:paraId="7BC4012D" w14:textId="77777777" w:rsidR="00664F09" w:rsidRPr="00664F09" w:rsidRDefault="00664F09" w:rsidP="00664F09">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296E14A9" w14:textId="77777777" w:rsidR="00664F09" w:rsidRPr="00664F09" w:rsidRDefault="00664F09" w:rsidP="00664F0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664F09">
        <w:rPr>
          <w:rFonts w:eastAsia="Times New Roman"/>
          <w:b/>
          <w:bCs/>
          <w:color w:val="000000"/>
          <w:sz w:val="32"/>
          <w:szCs w:val="32"/>
          <w:lang w:eastAsia="en-AU"/>
          <w14:ligatures w14:val="standardContextual"/>
        </w:rPr>
        <w:t>Part 1—Preliminary</w:t>
      </w:r>
    </w:p>
    <w:p w14:paraId="7F1B4DDD"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4F09">
        <w:rPr>
          <w:rFonts w:eastAsia="Times New Roman"/>
          <w:b/>
          <w:bCs/>
          <w:color w:val="000000"/>
          <w:sz w:val="26"/>
          <w:szCs w:val="26"/>
          <w:lang w:eastAsia="en-AU"/>
          <w14:ligatures w14:val="standardContextual"/>
        </w:rPr>
        <w:t>1—Short title</w:t>
      </w:r>
    </w:p>
    <w:p w14:paraId="55871982"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 xml:space="preserve">These regulations may be cited as the </w:t>
      </w:r>
      <w:r w:rsidRPr="00664F09">
        <w:rPr>
          <w:rFonts w:eastAsia="Times New Roman"/>
          <w:i/>
          <w:iCs/>
          <w:color w:val="000000"/>
          <w:sz w:val="23"/>
          <w:szCs w:val="23"/>
          <w:lang w:eastAsia="en-AU"/>
          <w14:ligatures w14:val="standardContextual"/>
        </w:rPr>
        <w:t>Adelaide Festival Centre Trust (Miscellaneous) Amendment Regulations 2023</w:t>
      </w:r>
      <w:r w:rsidRPr="00664F09">
        <w:rPr>
          <w:rFonts w:eastAsia="Times New Roman"/>
          <w:color w:val="000000"/>
          <w:sz w:val="23"/>
          <w:szCs w:val="23"/>
          <w:lang w:eastAsia="en-AU"/>
          <w14:ligatures w14:val="standardContextual"/>
        </w:rPr>
        <w:t>.</w:t>
      </w:r>
    </w:p>
    <w:p w14:paraId="3AEA84BE"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4F09">
        <w:rPr>
          <w:rFonts w:eastAsia="Times New Roman"/>
          <w:b/>
          <w:bCs/>
          <w:color w:val="000000"/>
          <w:sz w:val="26"/>
          <w:szCs w:val="26"/>
          <w:lang w:eastAsia="en-AU"/>
          <w14:ligatures w14:val="standardContextual"/>
        </w:rPr>
        <w:t>2—Commencement</w:t>
      </w:r>
    </w:p>
    <w:p w14:paraId="51F331CF"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These regulations come into operation on the day on which they are made.</w:t>
      </w:r>
    </w:p>
    <w:p w14:paraId="79CAA24B" w14:textId="77777777" w:rsidR="00664F09" w:rsidRPr="00664F09" w:rsidRDefault="00664F09" w:rsidP="00664F09">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664F09">
        <w:rPr>
          <w:rFonts w:eastAsia="Times New Roman"/>
          <w:b/>
          <w:bCs/>
          <w:color w:val="000000"/>
          <w:sz w:val="32"/>
          <w:szCs w:val="32"/>
          <w:lang w:eastAsia="en-AU"/>
          <w14:ligatures w14:val="standardContextual"/>
        </w:rPr>
        <w:t xml:space="preserve">Part 2—Amendment of </w:t>
      </w:r>
      <w:r w:rsidRPr="00664F09">
        <w:rPr>
          <w:rFonts w:eastAsia="Times New Roman"/>
          <w:b/>
          <w:bCs/>
          <w:i/>
          <w:iCs/>
          <w:color w:val="000000"/>
          <w:sz w:val="32"/>
          <w:szCs w:val="32"/>
          <w:lang w:eastAsia="en-AU"/>
          <w14:ligatures w14:val="standardContextual"/>
        </w:rPr>
        <w:t>Adelaide Festival Centre Trust Regulations 2022</w:t>
      </w:r>
    </w:p>
    <w:p w14:paraId="6DC11E1D"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4F09">
        <w:rPr>
          <w:rFonts w:eastAsia="Times New Roman"/>
          <w:b/>
          <w:bCs/>
          <w:color w:val="000000"/>
          <w:sz w:val="26"/>
          <w:szCs w:val="26"/>
          <w:lang w:eastAsia="en-AU"/>
          <w14:ligatures w14:val="standardContextual"/>
        </w:rPr>
        <w:t>3—Amendment of regulation 5—Behaviour</w:t>
      </w:r>
    </w:p>
    <w:p w14:paraId="24AD3CF1" w14:textId="77777777" w:rsidR="00664F09" w:rsidRPr="00664F09" w:rsidRDefault="00664F09" w:rsidP="00664F09">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Regulation 5, penalty provision—delete "200" and substitute:</w:t>
      </w:r>
    </w:p>
    <w:p w14:paraId="2507AD83" w14:textId="77777777" w:rsidR="00664F09" w:rsidRPr="00664F09" w:rsidRDefault="00664F09" w:rsidP="00664F09">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500</w:t>
      </w:r>
    </w:p>
    <w:p w14:paraId="32984AC4"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1" w:name="Elkera_Print_TOC6"/>
      <w:bookmarkStart w:id="62" w:name="Elkera_Print_BK6"/>
      <w:r w:rsidRPr="00664F09">
        <w:rPr>
          <w:rFonts w:eastAsia="Times New Roman"/>
          <w:b/>
          <w:bCs/>
          <w:color w:val="000000"/>
          <w:sz w:val="26"/>
          <w:szCs w:val="26"/>
          <w:lang w:eastAsia="en-AU"/>
          <w14:ligatures w14:val="standardContextual"/>
        </w:rPr>
        <w:t>4—Amendment of regulation 6—Protection of property</w:t>
      </w:r>
      <w:bookmarkEnd w:id="61"/>
      <w:bookmarkEnd w:id="62"/>
    </w:p>
    <w:p w14:paraId="17790252" w14:textId="77777777" w:rsidR="00664F09" w:rsidRPr="00664F09" w:rsidRDefault="00664F09" w:rsidP="00664F09">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Regulation 6, penalty provision—delete "200" and substitute:</w:t>
      </w:r>
    </w:p>
    <w:p w14:paraId="185AB159" w14:textId="77777777" w:rsidR="00664F09" w:rsidRPr="00664F09" w:rsidRDefault="00664F09" w:rsidP="00664F09">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500</w:t>
      </w:r>
    </w:p>
    <w:p w14:paraId="6A526797"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3" w:name="Elkera_Print_BK7"/>
      <w:r w:rsidRPr="00664F09">
        <w:rPr>
          <w:rFonts w:eastAsia="Times New Roman"/>
          <w:b/>
          <w:bCs/>
          <w:color w:val="000000"/>
          <w:sz w:val="26"/>
          <w:szCs w:val="26"/>
          <w:lang w:eastAsia="en-AU"/>
          <w14:ligatures w14:val="standardContextual"/>
        </w:rPr>
        <w:lastRenderedPageBreak/>
        <w:t>5—Amendment of regulation 7—Restricted areas</w:t>
      </w:r>
      <w:bookmarkEnd w:id="63"/>
    </w:p>
    <w:p w14:paraId="765CF7E6" w14:textId="77777777" w:rsidR="00664F09" w:rsidRPr="00664F09" w:rsidRDefault="00664F09" w:rsidP="00664F09">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Regulation 7, penalty provision—delete "200" and substitute:</w:t>
      </w:r>
    </w:p>
    <w:p w14:paraId="679F2FE8" w14:textId="77777777" w:rsidR="00664F09" w:rsidRPr="00664F09" w:rsidRDefault="00664F09" w:rsidP="00664F09">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500</w:t>
      </w:r>
    </w:p>
    <w:p w14:paraId="60FDD323"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4F09">
        <w:rPr>
          <w:rFonts w:eastAsia="Times New Roman"/>
          <w:b/>
          <w:bCs/>
          <w:color w:val="000000"/>
          <w:sz w:val="26"/>
          <w:szCs w:val="26"/>
          <w:lang w:eastAsia="en-AU"/>
          <w14:ligatures w14:val="standardContextual"/>
        </w:rPr>
        <w:t>6—Amendment of regulation 8—Photographs and recordings</w:t>
      </w:r>
    </w:p>
    <w:p w14:paraId="0499C939" w14:textId="77777777" w:rsidR="00664F09" w:rsidRPr="00664F09" w:rsidRDefault="00664F09" w:rsidP="00664F09">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Regulation 8, penalty provision—delete "200" and substitute:</w:t>
      </w:r>
    </w:p>
    <w:p w14:paraId="1AC94B94" w14:textId="77777777" w:rsidR="00664F09" w:rsidRPr="00664F09" w:rsidRDefault="00664F09" w:rsidP="00664F09">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500</w:t>
      </w:r>
    </w:p>
    <w:p w14:paraId="37652543"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4" w:name="Elkera_Print_TOC9"/>
      <w:bookmarkStart w:id="65" w:name="Elkera_Print_BK9"/>
      <w:r w:rsidRPr="00664F09">
        <w:rPr>
          <w:rFonts w:eastAsia="Times New Roman"/>
          <w:b/>
          <w:bCs/>
          <w:color w:val="000000"/>
          <w:sz w:val="26"/>
          <w:szCs w:val="26"/>
          <w:lang w:eastAsia="en-AU"/>
          <w14:ligatures w14:val="standardContextual"/>
        </w:rPr>
        <w:t>7—Amendment of regulation 9—Prohibition against riding wheeled recreational devices in Centre</w:t>
      </w:r>
      <w:bookmarkEnd w:id="64"/>
      <w:bookmarkEnd w:id="65"/>
    </w:p>
    <w:p w14:paraId="3E535388" w14:textId="77777777" w:rsidR="00664F09" w:rsidRPr="00664F09" w:rsidRDefault="00664F09" w:rsidP="00664F0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(1)</w:t>
      </w:r>
      <w:r w:rsidRPr="00664F09">
        <w:rPr>
          <w:rFonts w:eastAsia="Times New Roman"/>
          <w:color w:val="000000"/>
          <w:sz w:val="23"/>
          <w:szCs w:val="23"/>
          <w:lang w:eastAsia="en-AU"/>
          <w14:ligatures w14:val="standardContextual"/>
        </w:rPr>
        <w:tab/>
        <w:t>Regulation 9, penalty provision—delete "200" and substitute:</w:t>
      </w:r>
    </w:p>
    <w:p w14:paraId="1DB85A3B" w14:textId="77777777" w:rsidR="00664F09" w:rsidRPr="00664F09" w:rsidRDefault="00664F09" w:rsidP="00664F09">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500</w:t>
      </w:r>
    </w:p>
    <w:p w14:paraId="446A4A65" w14:textId="77777777" w:rsidR="00664F09" w:rsidRPr="00664F09" w:rsidRDefault="00664F09" w:rsidP="00664F0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(2)</w:t>
      </w:r>
      <w:r w:rsidRPr="00664F09">
        <w:rPr>
          <w:rFonts w:eastAsia="Times New Roman"/>
          <w:color w:val="000000"/>
          <w:sz w:val="23"/>
          <w:szCs w:val="23"/>
          <w:lang w:eastAsia="en-AU"/>
          <w14:ligatures w14:val="standardContextual"/>
        </w:rPr>
        <w:tab/>
        <w:t>Regulation 9, expiation fee—delete "25" and substitute:</w:t>
      </w:r>
    </w:p>
    <w:p w14:paraId="3CB4F10A" w14:textId="77777777" w:rsidR="00664F09" w:rsidRPr="00664F09" w:rsidRDefault="00664F09" w:rsidP="00664F09">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50</w:t>
      </w:r>
    </w:p>
    <w:p w14:paraId="048FD923"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6" w:name="Elkera_Print_BK10"/>
      <w:r w:rsidRPr="00664F09">
        <w:rPr>
          <w:rFonts w:eastAsia="Times New Roman"/>
          <w:b/>
          <w:bCs/>
          <w:color w:val="000000"/>
          <w:sz w:val="26"/>
          <w:szCs w:val="26"/>
          <w:lang w:eastAsia="en-AU"/>
          <w14:ligatures w14:val="standardContextual"/>
        </w:rPr>
        <w:t>8—Amendment of regulation 10—Other prohibited activities</w:t>
      </w:r>
      <w:bookmarkEnd w:id="66"/>
    </w:p>
    <w:p w14:paraId="1D89D8A7" w14:textId="77777777" w:rsidR="00664F09" w:rsidRPr="00664F09" w:rsidRDefault="00664F09" w:rsidP="00664F09">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Regulation 10(1), penalty provision—delete "200" and substitute:</w:t>
      </w:r>
    </w:p>
    <w:p w14:paraId="4C493657" w14:textId="77777777" w:rsidR="00664F09" w:rsidRPr="00664F09" w:rsidRDefault="00664F09" w:rsidP="00664F09">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500</w:t>
      </w:r>
    </w:p>
    <w:p w14:paraId="2FB67FDF"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7" w:name="Elkera_Print_TOC11"/>
      <w:bookmarkStart w:id="68" w:name="Elkera_Print_BK11"/>
      <w:r w:rsidRPr="00664F09">
        <w:rPr>
          <w:rFonts w:eastAsia="Times New Roman"/>
          <w:b/>
          <w:bCs/>
          <w:color w:val="000000"/>
          <w:sz w:val="26"/>
          <w:szCs w:val="26"/>
          <w:lang w:eastAsia="en-AU"/>
          <w14:ligatures w14:val="standardContextual"/>
        </w:rPr>
        <w:t>9—Insertion of regulation 10A</w:t>
      </w:r>
      <w:bookmarkEnd w:id="67"/>
      <w:bookmarkEnd w:id="68"/>
    </w:p>
    <w:p w14:paraId="075466CE" w14:textId="77777777" w:rsidR="00664F09" w:rsidRPr="00664F09" w:rsidRDefault="00664F09" w:rsidP="00664F09">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After regulation 10 insert:</w:t>
      </w:r>
    </w:p>
    <w:p w14:paraId="4BF8A9AD" w14:textId="77777777" w:rsidR="00664F09" w:rsidRPr="00664F09" w:rsidRDefault="00664F09" w:rsidP="00664F0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664F09">
        <w:rPr>
          <w:rFonts w:eastAsia="Times New Roman"/>
          <w:b/>
          <w:bCs/>
          <w:color w:val="000000"/>
          <w:sz w:val="26"/>
          <w:szCs w:val="26"/>
          <w:lang w:eastAsia="en-AU"/>
          <w14:ligatures w14:val="standardContextual"/>
        </w:rPr>
        <w:t xml:space="preserve">10A—Articles must be left in designated </w:t>
      </w:r>
      <w:proofErr w:type="gramStart"/>
      <w:r w:rsidRPr="00664F09">
        <w:rPr>
          <w:rFonts w:eastAsia="Times New Roman"/>
          <w:b/>
          <w:bCs/>
          <w:color w:val="000000"/>
          <w:sz w:val="26"/>
          <w:szCs w:val="26"/>
          <w:lang w:eastAsia="en-AU"/>
          <w14:ligatures w14:val="standardContextual"/>
        </w:rPr>
        <w:t>area</w:t>
      </w:r>
      <w:proofErr w:type="gramEnd"/>
    </w:p>
    <w:p w14:paraId="1D923E92" w14:textId="77777777" w:rsidR="00664F09" w:rsidRPr="00664F09" w:rsidRDefault="00664F09" w:rsidP="00664F09">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 person must, at the request of an authorised officer or a person employed to work at the Centre (including a volunteer), leave any article brought into the Centre by the person in an area officially designated for that purpose.</w:t>
      </w:r>
    </w:p>
    <w:p w14:paraId="0E773006" w14:textId="77777777" w:rsidR="00664F09" w:rsidRPr="00664F09" w:rsidRDefault="00664F09" w:rsidP="00664F09">
      <w:pPr>
        <w:keepNext/>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Maximum penalty: $300.</w:t>
      </w:r>
    </w:p>
    <w:p w14:paraId="0D7A0683" w14:textId="77777777" w:rsidR="00664F09" w:rsidRPr="00664F09" w:rsidRDefault="00664F09" w:rsidP="00664F09">
      <w:pPr>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Expiation fee: $75.</w:t>
      </w:r>
    </w:p>
    <w:p w14:paraId="1D588923"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69" w:name="Elkera_Print_TOC13"/>
      <w:bookmarkStart w:id="70" w:name="Elkera_Print_BK13"/>
      <w:r w:rsidRPr="00664F09">
        <w:rPr>
          <w:rFonts w:eastAsia="Times New Roman"/>
          <w:b/>
          <w:bCs/>
          <w:color w:val="000000"/>
          <w:sz w:val="26"/>
          <w:szCs w:val="26"/>
          <w:lang w:eastAsia="en-AU"/>
          <w14:ligatures w14:val="standardContextual"/>
        </w:rPr>
        <w:t>10—Amendment of regulation 12—Driving or bringing vehicles into the Centre</w:t>
      </w:r>
      <w:bookmarkEnd w:id="69"/>
      <w:bookmarkEnd w:id="70"/>
    </w:p>
    <w:p w14:paraId="6891CA5F" w14:textId="77777777" w:rsidR="00664F09" w:rsidRPr="00664F09" w:rsidRDefault="00664F09" w:rsidP="00664F0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(1)</w:t>
      </w:r>
      <w:r w:rsidRPr="00664F09">
        <w:rPr>
          <w:rFonts w:eastAsia="Times New Roman"/>
          <w:color w:val="000000"/>
          <w:sz w:val="23"/>
          <w:szCs w:val="23"/>
          <w:lang w:eastAsia="en-AU"/>
          <w14:ligatures w14:val="standardContextual"/>
        </w:rPr>
        <w:tab/>
        <w:t>Regulation 12, penalty provision—delete "200" and substitute:</w:t>
      </w:r>
    </w:p>
    <w:p w14:paraId="3C0D835E" w14:textId="77777777" w:rsidR="00664F09" w:rsidRPr="00664F09" w:rsidRDefault="00664F09" w:rsidP="00664F09">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500</w:t>
      </w:r>
    </w:p>
    <w:p w14:paraId="6D75735B" w14:textId="77777777" w:rsidR="00664F09" w:rsidRPr="00664F09" w:rsidRDefault="00664F09" w:rsidP="00664F09">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(2)</w:t>
      </w:r>
      <w:r w:rsidRPr="00664F09">
        <w:rPr>
          <w:rFonts w:eastAsia="Times New Roman"/>
          <w:color w:val="000000"/>
          <w:sz w:val="23"/>
          <w:szCs w:val="23"/>
          <w:lang w:eastAsia="en-AU"/>
          <w14:ligatures w14:val="standardContextual"/>
        </w:rPr>
        <w:tab/>
        <w:t>Regulation 12, expiation fee—delete "50" and substitute:</w:t>
      </w:r>
    </w:p>
    <w:p w14:paraId="4DD74B77" w14:textId="77777777" w:rsidR="00664F09" w:rsidRPr="00664F09" w:rsidRDefault="00664F09" w:rsidP="00664F09">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100</w:t>
      </w:r>
    </w:p>
    <w:p w14:paraId="5776F32A"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71" w:name="Elkera_Print_BK14"/>
      <w:r w:rsidRPr="00664F09">
        <w:rPr>
          <w:rFonts w:eastAsia="Times New Roman"/>
          <w:b/>
          <w:bCs/>
          <w:color w:val="000000"/>
          <w:sz w:val="26"/>
          <w:szCs w:val="26"/>
          <w:lang w:eastAsia="en-AU"/>
          <w14:ligatures w14:val="standardContextual"/>
        </w:rPr>
        <w:t>11—Insertion of regulation 12A</w:t>
      </w:r>
      <w:bookmarkEnd w:id="71"/>
    </w:p>
    <w:p w14:paraId="095B716C" w14:textId="77777777" w:rsidR="00664F09" w:rsidRPr="00664F09" w:rsidRDefault="00664F09" w:rsidP="00664F09">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After regulation 12 insert:</w:t>
      </w:r>
    </w:p>
    <w:p w14:paraId="141AE393" w14:textId="77777777" w:rsidR="00664F09" w:rsidRPr="00664F09" w:rsidRDefault="00664F09" w:rsidP="00664F09">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14:ligatures w14:val="standardContextual"/>
        </w:rPr>
      </w:pPr>
      <w:r w:rsidRPr="00664F09">
        <w:rPr>
          <w:rFonts w:eastAsia="Times New Roman"/>
          <w:b/>
          <w:bCs/>
          <w:color w:val="000000"/>
          <w:sz w:val="26"/>
          <w:szCs w:val="26"/>
          <w:lang w:eastAsia="en-AU"/>
          <w14:ligatures w14:val="standardContextual"/>
        </w:rPr>
        <w:t>12A—Parking</w:t>
      </w:r>
    </w:p>
    <w:p w14:paraId="66993FBD" w14:textId="77777777" w:rsidR="00664F09" w:rsidRPr="00664F09" w:rsidRDefault="00664F09" w:rsidP="00664F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(1)</w:t>
      </w:r>
      <w:r w:rsidRPr="00664F09">
        <w:rPr>
          <w:rFonts w:eastAsia="Times New Roman"/>
          <w:color w:val="000000"/>
          <w:sz w:val="23"/>
          <w:szCs w:val="23"/>
          <w:lang w:eastAsia="en-AU"/>
          <w14:ligatures w14:val="standardContextual"/>
        </w:rPr>
        <w:tab/>
        <w:t>A person must not park a vehicle in the Centre or any other premises of the Trust unless—</w:t>
      </w:r>
    </w:p>
    <w:p w14:paraId="202F1E7D" w14:textId="77777777" w:rsidR="00664F09" w:rsidRPr="00664F09" w:rsidRDefault="00664F09" w:rsidP="00664F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(a)</w:t>
      </w:r>
      <w:r w:rsidRPr="00664F09">
        <w:rPr>
          <w:rFonts w:eastAsia="Times New Roman"/>
          <w:color w:val="000000"/>
          <w:sz w:val="23"/>
          <w:szCs w:val="23"/>
          <w:lang w:eastAsia="en-AU"/>
          <w14:ligatures w14:val="standardContextual"/>
        </w:rPr>
        <w:tab/>
        <w:t>the vehicle is parked in an officially designated area for the parking of vehicles; and</w:t>
      </w:r>
    </w:p>
    <w:p w14:paraId="4AB1594E" w14:textId="77777777" w:rsidR="00664F09" w:rsidRPr="00664F09" w:rsidRDefault="00664F09" w:rsidP="00664F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lastRenderedPageBreak/>
        <w:tab/>
        <w:t>(b)</w:t>
      </w:r>
      <w:r w:rsidRPr="00664F09">
        <w:rPr>
          <w:rFonts w:eastAsia="Times New Roman"/>
          <w:color w:val="000000"/>
          <w:sz w:val="23"/>
          <w:szCs w:val="23"/>
          <w:lang w:eastAsia="en-AU"/>
          <w14:ligatures w14:val="standardContextual"/>
        </w:rPr>
        <w:tab/>
        <w:t>in the case of an area officially designated as a parking area for persons holding a disabled person's parking permit—a disabled person's parking permit is lawfully displayed in the vehicle; and</w:t>
      </w:r>
    </w:p>
    <w:p w14:paraId="10BBF282" w14:textId="77777777" w:rsidR="00664F09" w:rsidRPr="00664F09" w:rsidRDefault="00664F09" w:rsidP="00664F09">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(c)</w:t>
      </w:r>
      <w:r w:rsidRPr="00664F09">
        <w:rPr>
          <w:rFonts w:eastAsia="Times New Roman"/>
          <w:color w:val="000000"/>
          <w:sz w:val="23"/>
          <w:szCs w:val="23"/>
          <w:lang w:eastAsia="en-AU"/>
          <w14:ligatures w14:val="standardContextual"/>
        </w:rPr>
        <w:tab/>
        <w:t>in the case of an area officially designated as a parking area for persons holding some other class of permit—a permit of that class is lawfully displayed in the vehicle; and</w:t>
      </w:r>
    </w:p>
    <w:p w14:paraId="155331A8" w14:textId="77777777" w:rsidR="00664F09" w:rsidRPr="00664F09" w:rsidRDefault="00664F09" w:rsidP="00664F09">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(d)</w:t>
      </w:r>
      <w:r w:rsidRPr="00664F09">
        <w:rPr>
          <w:rFonts w:eastAsia="Times New Roman"/>
          <w:color w:val="000000"/>
          <w:sz w:val="23"/>
          <w:szCs w:val="23"/>
          <w:lang w:eastAsia="en-AU"/>
          <w14:ligatures w14:val="standardContextual"/>
        </w:rPr>
        <w:tab/>
        <w:t>any other conditions of parking in that area are complied with.</w:t>
      </w:r>
    </w:p>
    <w:p w14:paraId="33A4B7FF" w14:textId="77777777" w:rsidR="00664F09" w:rsidRPr="00664F09" w:rsidRDefault="00664F09" w:rsidP="00664F09">
      <w:pPr>
        <w:keepNext/>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Maximum penalty: $500.</w:t>
      </w:r>
    </w:p>
    <w:p w14:paraId="513393CB" w14:textId="77777777" w:rsidR="00664F09" w:rsidRPr="00664F09" w:rsidRDefault="00664F09" w:rsidP="00664F09">
      <w:pPr>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Expiation fee: $100.</w:t>
      </w:r>
    </w:p>
    <w:p w14:paraId="42B9AAA3" w14:textId="77777777" w:rsidR="00664F09" w:rsidRPr="00664F09" w:rsidRDefault="00664F09" w:rsidP="00664F09">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ab/>
        <w:t>(2)</w:t>
      </w:r>
      <w:r w:rsidRPr="00664F09">
        <w:rPr>
          <w:rFonts w:eastAsia="Times New Roman"/>
          <w:color w:val="000000"/>
          <w:sz w:val="23"/>
          <w:szCs w:val="23"/>
          <w:lang w:eastAsia="en-AU"/>
          <w14:ligatures w14:val="standardContextual"/>
        </w:rPr>
        <w:tab/>
        <w:t xml:space="preserve">A person must not park a vehicle in the Centre or other premises of the Trust </w:t>
      </w:r>
      <w:proofErr w:type="gramStart"/>
      <w:r w:rsidRPr="00664F09">
        <w:rPr>
          <w:rFonts w:eastAsia="Times New Roman"/>
          <w:color w:val="000000"/>
          <w:sz w:val="23"/>
          <w:szCs w:val="23"/>
          <w:lang w:eastAsia="en-AU"/>
          <w14:ligatures w14:val="standardContextual"/>
        </w:rPr>
        <w:t>so as to</w:t>
      </w:r>
      <w:proofErr w:type="gramEnd"/>
      <w:r w:rsidRPr="00664F09">
        <w:rPr>
          <w:rFonts w:eastAsia="Times New Roman"/>
          <w:color w:val="000000"/>
          <w:sz w:val="23"/>
          <w:szCs w:val="23"/>
          <w:lang w:eastAsia="en-AU"/>
          <w14:ligatures w14:val="standardContextual"/>
        </w:rPr>
        <w:t xml:space="preserve"> impede the passage of a pedestrian or another vehicle.</w:t>
      </w:r>
    </w:p>
    <w:p w14:paraId="67D40B86" w14:textId="77777777" w:rsidR="00664F09" w:rsidRPr="00664F09" w:rsidRDefault="00664F09" w:rsidP="00664F09">
      <w:pPr>
        <w:keepNext/>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Maximum penalty: $500.</w:t>
      </w:r>
    </w:p>
    <w:p w14:paraId="4CCB0B7D" w14:textId="77777777" w:rsidR="00664F09" w:rsidRPr="00664F09" w:rsidRDefault="00664F09" w:rsidP="00664F09">
      <w:pPr>
        <w:keepLines/>
        <w:autoSpaceDE w:val="0"/>
        <w:autoSpaceDN w:val="0"/>
        <w:adjustRightInd w:val="0"/>
        <w:spacing w:before="80" w:after="0" w:line="240" w:lineRule="auto"/>
        <w:ind w:left="2382"/>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Expiation fee: $100.</w:t>
      </w:r>
    </w:p>
    <w:p w14:paraId="2484A543" w14:textId="77777777" w:rsidR="00664F09" w:rsidRPr="00664F09" w:rsidRDefault="00664F09" w:rsidP="00664F09">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664F09">
        <w:rPr>
          <w:rFonts w:eastAsia="Times New Roman"/>
          <w:b/>
          <w:bCs/>
          <w:color w:val="000000"/>
          <w:sz w:val="26"/>
          <w:szCs w:val="26"/>
          <w:lang w:eastAsia="en-AU"/>
          <w14:ligatures w14:val="standardContextual"/>
        </w:rPr>
        <w:t>12—Amendment of regulation 13—Liability of vehicle owners and expiation of certain offences</w:t>
      </w:r>
    </w:p>
    <w:p w14:paraId="0FC4AF91" w14:textId="77777777" w:rsidR="00664F09" w:rsidRPr="00664F09" w:rsidRDefault="00664F09" w:rsidP="00664F09">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Regulation 13—delete "regulation 12" wherever occurring and substitute in each case:</w:t>
      </w:r>
    </w:p>
    <w:p w14:paraId="0790184F" w14:textId="77777777" w:rsidR="00664F09" w:rsidRPr="00664F09" w:rsidRDefault="00664F09" w:rsidP="00664F09">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regulation 12 or 12A</w:t>
      </w:r>
    </w:p>
    <w:p w14:paraId="3E013EE1" w14:textId="77777777" w:rsidR="00664F09" w:rsidRPr="00664F09" w:rsidRDefault="00664F09" w:rsidP="00664F09">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664F09">
        <w:rPr>
          <w:rFonts w:eastAsia="Times New Roman"/>
          <w:b/>
          <w:bCs/>
          <w:color w:val="000000"/>
          <w:sz w:val="20"/>
          <w:szCs w:val="20"/>
          <w:lang w:eastAsia="en-AU"/>
          <w14:ligatures w14:val="standardContextual"/>
        </w:rPr>
        <w:t>Editorial note—</w:t>
      </w:r>
    </w:p>
    <w:p w14:paraId="50D60FB6" w14:textId="77777777" w:rsidR="00664F09" w:rsidRPr="00664F09" w:rsidRDefault="00664F09" w:rsidP="00664F09">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664F09">
        <w:rPr>
          <w:rFonts w:eastAsia="Times New Roman"/>
          <w:color w:val="000000"/>
          <w:sz w:val="20"/>
          <w:szCs w:val="20"/>
          <w:lang w:eastAsia="en-AU"/>
          <w14:ligatures w14:val="standardContextual"/>
        </w:rPr>
        <w:t xml:space="preserve">As required by section 10AA(2) of the </w:t>
      </w:r>
      <w:hyperlink r:id="rId32" w:history="1">
        <w:r w:rsidRPr="00664F09">
          <w:rPr>
            <w:rFonts w:eastAsia="Times New Roman"/>
            <w:i/>
            <w:iCs/>
            <w:color w:val="000000"/>
            <w:sz w:val="20"/>
            <w:szCs w:val="20"/>
            <w:lang w:eastAsia="en-AU"/>
            <w14:ligatures w14:val="standardContextual"/>
          </w:rPr>
          <w:t>Legislative Instruments Act 1978</w:t>
        </w:r>
      </w:hyperlink>
      <w:r w:rsidRPr="00664F09">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3F258804" w14:textId="77777777" w:rsidR="00664F09" w:rsidRPr="00664F09" w:rsidRDefault="00664F09" w:rsidP="00664F09">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664F09">
        <w:rPr>
          <w:rFonts w:eastAsia="Times New Roman"/>
          <w:b/>
          <w:bCs/>
          <w:color w:val="000000"/>
          <w:sz w:val="26"/>
          <w:szCs w:val="26"/>
          <w:lang w:eastAsia="en-AU"/>
          <w14:ligatures w14:val="standardContextual"/>
        </w:rPr>
        <w:t>Made by the Governor</w:t>
      </w:r>
    </w:p>
    <w:p w14:paraId="1DDFE58F" w14:textId="77777777" w:rsidR="00664F09" w:rsidRPr="00664F09" w:rsidRDefault="00664F09" w:rsidP="00664F0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with the advice and consent of the Executive Council</w:t>
      </w:r>
    </w:p>
    <w:p w14:paraId="31766C34" w14:textId="77777777" w:rsidR="00664F09" w:rsidRPr="00664F09" w:rsidRDefault="00664F09" w:rsidP="00664F09">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on 10 August 2023</w:t>
      </w:r>
    </w:p>
    <w:p w14:paraId="2721C4C9" w14:textId="77777777" w:rsidR="00664F09" w:rsidRPr="00664F09" w:rsidRDefault="00664F09" w:rsidP="00664F09">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664F09">
        <w:rPr>
          <w:rFonts w:eastAsia="Times New Roman"/>
          <w:color w:val="000000"/>
          <w:sz w:val="23"/>
          <w:szCs w:val="23"/>
          <w:lang w:eastAsia="en-AU"/>
          <w14:ligatures w14:val="standardContextual"/>
        </w:rPr>
        <w:t>No 86 of 2023</w:t>
      </w:r>
    </w:p>
    <w:p w14:paraId="4CD9877C" w14:textId="77777777" w:rsidR="00B107A2" w:rsidRPr="0016463B" w:rsidRDefault="00B107A2" w:rsidP="0016463B">
      <w:pPr>
        <w:pStyle w:val="GG-body"/>
      </w:pPr>
    </w:p>
    <w:p w14:paraId="1E07E3AE" w14:textId="26A823DC" w:rsidR="00664F09" w:rsidRPr="009D1E2E" w:rsidRDefault="009D1E2E" w:rsidP="00664F09">
      <w:pPr>
        <w:pStyle w:val="Heading1"/>
      </w:pPr>
      <w:r>
        <w:rPr>
          <w:lang w:val="en-US"/>
        </w:rPr>
        <w:br w:type="page"/>
      </w:r>
      <w:bookmarkStart w:id="72" w:name="_Toc33707982"/>
      <w:bookmarkStart w:id="73" w:name="_Toc33708153"/>
    </w:p>
    <w:p w14:paraId="7D9FF826" w14:textId="51794781" w:rsidR="009D1E2E" w:rsidRPr="009D1E2E" w:rsidRDefault="009D1E2E" w:rsidP="00F80EF5">
      <w:pPr>
        <w:pStyle w:val="Heading1"/>
      </w:pPr>
      <w:bookmarkStart w:id="74" w:name="_Toc142566125"/>
      <w:r w:rsidRPr="009D1E2E">
        <w:lastRenderedPageBreak/>
        <w:t>State Government Instruments</w:t>
      </w:r>
      <w:bookmarkEnd w:id="72"/>
      <w:bookmarkEnd w:id="73"/>
      <w:bookmarkEnd w:id="74"/>
    </w:p>
    <w:p w14:paraId="6F6ADA2D" w14:textId="77777777" w:rsidR="002B541E" w:rsidRPr="002B541E" w:rsidRDefault="002B541E" w:rsidP="00451DC1">
      <w:pPr>
        <w:pStyle w:val="Heading2"/>
      </w:pPr>
      <w:bookmarkStart w:id="75" w:name="_Toc142566126"/>
      <w:r w:rsidRPr="002B541E">
        <w:t>Associations Incorporation Act 1985</w:t>
      </w:r>
      <w:bookmarkEnd w:id="75"/>
      <w:r w:rsidRPr="002B541E">
        <w:t xml:space="preserve"> </w:t>
      </w:r>
    </w:p>
    <w:p w14:paraId="7140D19A" w14:textId="77777777" w:rsidR="002B541E" w:rsidRPr="002B541E" w:rsidRDefault="002B541E" w:rsidP="002B541E">
      <w:pPr>
        <w:jc w:val="center"/>
        <w:rPr>
          <w:smallCaps/>
          <w:szCs w:val="17"/>
        </w:rPr>
      </w:pPr>
      <w:r w:rsidRPr="002B541E">
        <w:rPr>
          <w:smallCaps/>
          <w:szCs w:val="17"/>
        </w:rPr>
        <w:t>Order Pursuant to Section 42(2)</w:t>
      </w:r>
    </w:p>
    <w:p w14:paraId="5EB5F874" w14:textId="77777777" w:rsidR="002B541E" w:rsidRPr="002B541E" w:rsidRDefault="002B541E" w:rsidP="002B541E">
      <w:pPr>
        <w:jc w:val="center"/>
        <w:rPr>
          <w:i/>
          <w:szCs w:val="17"/>
        </w:rPr>
      </w:pPr>
      <w:r w:rsidRPr="002B541E">
        <w:rPr>
          <w:i/>
          <w:szCs w:val="17"/>
        </w:rPr>
        <w:t>Dissolution of Association</w:t>
      </w:r>
    </w:p>
    <w:p w14:paraId="06096F8F" w14:textId="77777777" w:rsidR="002B541E" w:rsidRPr="002B541E" w:rsidRDefault="002B541E" w:rsidP="002B541E">
      <w:pPr>
        <w:rPr>
          <w:rFonts w:eastAsia="Times New Roman"/>
          <w:szCs w:val="17"/>
        </w:rPr>
      </w:pPr>
      <w:r w:rsidRPr="002B541E">
        <w:rPr>
          <w:rFonts w:eastAsia="Times New Roman"/>
          <w:b/>
          <w:szCs w:val="17"/>
        </w:rPr>
        <w:t>WHEREAS</w:t>
      </w:r>
      <w:r w:rsidRPr="002B541E">
        <w:rPr>
          <w:rFonts w:eastAsia="Times New Roman"/>
          <w:szCs w:val="17"/>
        </w:rPr>
        <w:t xml:space="preserve"> the CORPORATE AFFAIRS COMMISSION (the Commission) pursuant to section 42(1) of the </w:t>
      </w:r>
      <w:r w:rsidRPr="002B541E">
        <w:rPr>
          <w:rFonts w:eastAsia="Times New Roman"/>
          <w:i/>
          <w:szCs w:val="17"/>
        </w:rPr>
        <w:t>Associations Incorporation Act 1985</w:t>
      </w:r>
      <w:r w:rsidRPr="002B541E">
        <w:rPr>
          <w:rFonts w:eastAsia="Times New Roman"/>
          <w:szCs w:val="17"/>
        </w:rPr>
        <w:t xml:space="preserve"> (the Act) is of the opinion that the undertaking or operations of </w:t>
      </w:r>
      <w:r w:rsidRPr="002B541E">
        <w:rPr>
          <w:rFonts w:eastAsia="Times New Roman"/>
          <w:b/>
          <w:szCs w:val="17"/>
        </w:rPr>
        <w:t xml:space="preserve">AUSTRALIAN FRIENDLY SOCIETIES PHARMACIES ASSOCIATION INCORPORATED </w:t>
      </w:r>
      <w:r w:rsidRPr="002B541E">
        <w:rPr>
          <w:rFonts w:eastAsia="Times New Roman"/>
          <w:szCs w:val="17"/>
        </w:rPr>
        <w:t xml:space="preserve">(the Association) being an incorporated association under the Act are being carried on, or would more appropriately be carried on by a Company Limited by Guarantee incorporated under the </w:t>
      </w:r>
      <w:r w:rsidRPr="002B541E">
        <w:rPr>
          <w:rFonts w:eastAsia="Times New Roman"/>
          <w:i/>
          <w:szCs w:val="17"/>
        </w:rPr>
        <w:t xml:space="preserve">Corporations Act 2001 </w:t>
      </w:r>
      <w:r w:rsidRPr="002B541E">
        <w:rPr>
          <w:rFonts w:eastAsia="Times New Roman"/>
          <w:szCs w:val="17"/>
        </w:rPr>
        <w:t>(</w:t>
      </w:r>
      <w:proofErr w:type="spellStart"/>
      <w:r w:rsidRPr="002B541E">
        <w:rPr>
          <w:rFonts w:eastAsia="Times New Roman"/>
          <w:szCs w:val="17"/>
        </w:rPr>
        <w:t>Cth</w:t>
      </w:r>
      <w:proofErr w:type="spellEnd"/>
      <w:r w:rsidRPr="002B541E">
        <w:rPr>
          <w:rFonts w:eastAsia="Times New Roman"/>
          <w:szCs w:val="17"/>
        </w:rPr>
        <w:t xml:space="preserve">) </w:t>
      </w:r>
      <w:r w:rsidRPr="002B541E">
        <w:rPr>
          <w:rFonts w:eastAsia="Times New Roman"/>
          <w:b/>
          <w:szCs w:val="17"/>
        </w:rPr>
        <w:t>AND WHEREAS</w:t>
      </w:r>
      <w:r w:rsidRPr="002B541E">
        <w:rPr>
          <w:rFonts w:eastAsia="Times New Roman"/>
          <w:szCs w:val="17"/>
        </w:rPr>
        <w:t xml:space="preserve"> the Commission was on </w:t>
      </w:r>
      <w:r w:rsidRPr="002B541E">
        <w:rPr>
          <w:rFonts w:eastAsia="Times New Roman"/>
          <w:b/>
          <w:szCs w:val="17"/>
        </w:rPr>
        <w:t>8 NOVEMBER 2022</w:t>
      </w:r>
      <w:r w:rsidRPr="002B541E">
        <w:rPr>
          <w:rFonts w:eastAsia="Times New Roman"/>
          <w:szCs w:val="17"/>
        </w:rPr>
        <w:t xml:space="preserve"> requested by the Association to transfer its undertaking to </w:t>
      </w:r>
      <w:r w:rsidRPr="002B541E">
        <w:rPr>
          <w:rFonts w:eastAsia="Times New Roman"/>
          <w:b/>
          <w:szCs w:val="17"/>
        </w:rPr>
        <w:t xml:space="preserve">AUSTRALIAN FRIENDLY SOCIETIES PHARMACIES ASSOCIATION LIMITED </w:t>
      </w:r>
      <w:r w:rsidRPr="002B541E">
        <w:rPr>
          <w:rFonts w:eastAsia="Times New Roman"/>
          <w:szCs w:val="17"/>
        </w:rPr>
        <w:t xml:space="preserve">(Australian Company Number  </w:t>
      </w:r>
      <w:r w:rsidRPr="002B541E">
        <w:rPr>
          <w:rFonts w:eastAsia="Times New Roman"/>
          <w:b/>
          <w:szCs w:val="17"/>
        </w:rPr>
        <w:t>669 997 228</w:t>
      </w:r>
      <w:r w:rsidRPr="002B541E">
        <w:rPr>
          <w:rFonts w:eastAsia="Times New Roman"/>
          <w:szCs w:val="17"/>
        </w:rPr>
        <w:t xml:space="preserve">), the Commission pursuant to section 42(2) of the Act </w:t>
      </w:r>
      <w:r w:rsidRPr="002B541E">
        <w:rPr>
          <w:rFonts w:eastAsia="Times New Roman"/>
          <w:b/>
          <w:szCs w:val="17"/>
        </w:rPr>
        <w:t>DOES</w:t>
      </w:r>
      <w:r w:rsidRPr="002B541E">
        <w:rPr>
          <w:rFonts w:eastAsia="Times New Roman"/>
          <w:szCs w:val="17"/>
        </w:rPr>
        <w:t xml:space="preserve"> </w:t>
      </w:r>
      <w:r w:rsidRPr="002B541E">
        <w:rPr>
          <w:rFonts w:eastAsia="Times New Roman"/>
          <w:b/>
          <w:szCs w:val="17"/>
        </w:rPr>
        <w:t>HEREBY ORDER</w:t>
      </w:r>
      <w:r w:rsidRPr="002B541E">
        <w:rPr>
          <w:rFonts w:eastAsia="Times New Roman"/>
          <w:szCs w:val="17"/>
        </w:rPr>
        <w:t xml:space="preserve"> that on </w:t>
      </w:r>
      <w:r w:rsidRPr="002B541E">
        <w:rPr>
          <w:rFonts w:eastAsia="Times New Roman"/>
          <w:b/>
          <w:szCs w:val="17"/>
        </w:rPr>
        <w:t>10 AUGUST 2023</w:t>
      </w:r>
      <w:r w:rsidRPr="002B541E">
        <w:rPr>
          <w:rFonts w:eastAsia="Times New Roman"/>
          <w:bCs/>
          <w:szCs w:val="17"/>
        </w:rPr>
        <w:t>,</w:t>
      </w:r>
      <w:r w:rsidRPr="002B541E">
        <w:rPr>
          <w:rFonts w:eastAsia="Times New Roman"/>
          <w:b/>
          <w:szCs w:val="17"/>
        </w:rPr>
        <w:t xml:space="preserve"> </w:t>
      </w:r>
      <w:r w:rsidRPr="002B541E">
        <w:rPr>
          <w:rFonts w:eastAsia="Times New Roman"/>
          <w:szCs w:val="17"/>
        </w:rPr>
        <w:t xml:space="preserve">the Association will be dissolved, the property of the Association becomes the property of </w:t>
      </w:r>
      <w:r w:rsidRPr="002B541E">
        <w:rPr>
          <w:rFonts w:eastAsia="Times New Roman"/>
          <w:b/>
          <w:szCs w:val="17"/>
        </w:rPr>
        <w:t xml:space="preserve">AUSTRALIAN FRIENDLY SOCIETIES PHARMACIES ASSOCIATION LIMITED </w:t>
      </w:r>
      <w:r w:rsidRPr="002B541E">
        <w:rPr>
          <w:rFonts w:eastAsia="Times New Roman"/>
          <w:szCs w:val="17"/>
        </w:rPr>
        <w:t xml:space="preserve">and the rights and liabilities of the Association become the rights and liabilities of </w:t>
      </w:r>
      <w:r w:rsidRPr="002B541E">
        <w:rPr>
          <w:rFonts w:eastAsia="Times New Roman"/>
          <w:b/>
          <w:szCs w:val="17"/>
        </w:rPr>
        <w:t>AUSTRALIAN FRIENDLY SOCIETIES PHARMACIES ASSOCIATION LIMITED.</w:t>
      </w:r>
    </w:p>
    <w:p w14:paraId="33096644" w14:textId="77777777" w:rsidR="002B541E" w:rsidRPr="002B541E" w:rsidRDefault="002B541E" w:rsidP="002B541E">
      <w:pPr>
        <w:rPr>
          <w:rFonts w:eastAsia="Times New Roman"/>
          <w:szCs w:val="17"/>
        </w:rPr>
      </w:pPr>
      <w:r w:rsidRPr="002B541E">
        <w:rPr>
          <w:rFonts w:eastAsia="Times New Roman"/>
          <w:szCs w:val="17"/>
        </w:rPr>
        <w:t>Given under the seal of the Commission at Adelaide this 8</w:t>
      </w:r>
      <w:r w:rsidRPr="002B541E">
        <w:rPr>
          <w:rFonts w:eastAsia="Times New Roman"/>
          <w:szCs w:val="17"/>
          <w:vertAlign w:val="superscript"/>
        </w:rPr>
        <w:t>th</w:t>
      </w:r>
      <w:r w:rsidRPr="002B541E">
        <w:rPr>
          <w:rFonts w:eastAsia="Times New Roman"/>
          <w:szCs w:val="17"/>
        </w:rPr>
        <w:t xml:space="preserve"> day of </w:t>
      </w:r>
      <w:r w:rsidRPr="002B541E">
        <w:rPr>
          <w:rFonts w:eastAsia="Times New Roman"/>
          <w:b/>
          <w:bCs/>
          <w:szCs w:val="17"/>
        </w:rPr>
        <w:t>AUGUST 2023.</w:t>
      </w:r>
    </w:p>
    <w:p w14:paraId="0AA503B7" w14:textId="77777777" w:rsidR="002B541E" w:rsidRPr="002B541E" w:rsidRDefault="002B541E" w:rsidP="002B541E">
      <w:pPr>
        <w:spacing w:after="0"/>
        <w:jc w:val="right"/>
        <w:rPr>
          <w:rFonts w:eastAsia="Times New Roman"/>
          <w:smallCaps/>
          <w:szCs w:val="20"/>
        </w:rPr>
      </w:pPr>
      <w:r w:rsidRPr="002B541E">
        <w:rPr>
          <w:rFonts w:eastAsia="Times New Roman"/>
          <w:smallCaps/>
          <w:szCs w:val="20"/>
        </w:rPr>
        <w:t>Lisa Berry</w:t>
      </w:r>
    </w:p>
    <w:p w14:paraId="778C421E" w14:textId="77777777" w:rsidR="002B541E" w:rsidRPr="002B541E" w:rsidRDefault="002B541E" w:rsidP="002B541E">
      <w:pPr>
        <w:spacing w:after="0"/>
        <w:jc w:val="right"/>
        <w:rPr>
          <w:rFonts w:eastAsia="Times New Roman"/>
          <w:szCs w:val="17"/>
        </w:rPr>
      </w:pPr>
      <w:r w:rsidRPr="002B541E">
        <w:rPr>
          <w:rFonts w:eastAsia="Times New Roman"/>
          <w:szCs w:val="17"/>
        </w:rPr>
        <w:t>A delegate of the Corporate Affairs Commission</w:t>
      </w:r>
    </w:p>
    <w:p w14:paraId="5AD17368" w14:textId="77777777" w:rsidR="002B541E" w:rsidRPr="002B541E" w:rsidRDefault="002B541E" w:rsidP="002B541E">
      <w:pPr>
        <w:pBdr>
          <w:bottom w:val="single" w:sz="4" w:space="1" w:color="auto"/>
        </w:pBdr>
        <w:spacing w:after="0" w:line="52" w:lineRule="exact"/>
        <w:jc w:val="center"/>
        <w:rPr>
          <w:rFonts w:eastAsia="Times New Roman"/>
          <w:szCs w:val="17"/>
        </w:rPr>
      </w:pPr>
    </w:p>
    <w:p w14:paraId="6A364477" w14:textId="77777777" w:rsidR="002B541E" w:rsidRDefault="002B541E" w:rsidP="002B54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78265EA7" w14:textId="77777777" w:rsidR="002B541E" w:rsidRPr="002B541E" w:rsidRDefault="002B541E" w:rsidP="002B541E">
      <w:pPr>
        <w:jc w:val="center"/>
        <w:rPr>
          <w:caps/>
          <w:szCs w:val="17"/>
        </w:rPr>
      </w:pPr>
      <w:r w:rsidRPr="002B541E">
        <w:rPr>
          <w:caps/>
          <w:szCs w:val="17"/>
        </w:rPr>
        <w:t xml:space="preserve">Associations Incorporation Act 1985 </w:t>
      </w:r>
    </w:p>
    <w:p w14:paraId="730A2B12" w14:textId="77777777" w:rsidR="002B541E" w:rsidRPr="002B541E" w:rsidRDefault="002B541E" w:rsidP="002B541E">
      <w:pPr>
        <w:jc w:val="center"/>
        <w:rPr>
          <w:smallCaps/>
          <w:szCs w:val="17"/>
        </w:rPr>
      </w:pPr>
      <w:r w:rsidRPr="002B541E">
        <w:rPr>
          <w:smallCaps/>
          <w:szCs w:val="17"/>
        </w:rPr>
        <w:t>Order Pursuant to Section 42(2)</w:t>
      </w:r>
    </w:p>
    <w:p w14:paraId="68233BDC" w14:textId="77777777" w:rsidR="002B541E" w:rsidRPr="002B541E" w:rsidRDefault="002B541E" w:rsidP="002B541E">
      <w:pPr>
        <w:jc w:val="center"/>
        <w:rPr>
          <w:i/>
          <w:szCs w:val="17"/>
        </w:rPr>
      </w:pPr>
      <w:r w:rsidRPr="002B541E">
        <w:rPr>
          <w:i/>
          <w:szCs w:val="17"/>
        </w:rPr>
        <w:t>Dissolution of Association</w:t>
      </w:r>
    </w:p>
    <w:p w14:paraId="2ABC5D89" w14:textId="77777777" w:rsidR="002B541E" w:rsidRPr="002B541E" w:rsidRDefault="002B541E" w:rsidP="002B541E">
      <w:pPr>
        <w:rPr>
          <w:rFonts w:eastAsia="Times New Roman"/>
          <w:szCs w:val="17"/>
        </w:rPr>
      </w:pPr>
      <w:r w:rsidRPr="002B541E">
        <w:rPr>
          <w:rFonts w:eastAsia="Times New Roman"/>
          <w:b/>
          <w:szCs w:val="17"/>
        </w:rPr>
        <w:t>WHEREAS</w:t>
      </w:r>
      <w:r w:rsidRPr="002B541E">
        <w:rPr>
          <w:rFonts w:eastAsia="Times New Roman"/>
          <w:szCs w:val="17"/>
        </w:rPr>
        <w:t xml:space="preserve"> the CORPORATE AFFAIRS COMMISSION (the Commission) pursuant to section 42(1) of the </w:t>
      </w:r>
      <w:r w:rsidRPr="002B541E">
        <w:rPr>
          <w:rFonts w:eastAsia="Times New Roman"/>
          <w:i/>
          <w:szCs w:val="17"/>
        </w:rPr>
        <w:t>Associations Incorporation Act 1985</w:t>
      </w:r>
      <w:r w:rsidRPr="002B541E">
        <w:rPr>
          <w:rFonts w:eastAsia="Times New Roman"/>
          <w:szCs w:val="17"/>
        </w:rPr>
        <w:t xml:space="preserve"> (the Act) is of the opinion that the undertaking or operations of </w:t>
      </w:r>
      <w:r w:rsidRPr="002B541E">
        <w:rPr>
          <w:rFonts w:eastAsia="Times New Roman"/>
          <w:b/>
          <w:szCs w:val="17"/>
        </w:rPr>
        <w:t xml:space="preserve">DEFENCE TEAMING CENTRE INCORPORATED </w:t>
      </w:r>
      <w:r w:rsidRPr="002B541E">
        <w:rPr>
          <w:rFonts w:eastAsia="Times New Roman"/>
          <w:szCs w:val="17"/>
        </w:rPr>
        <w:t xml:space="preserve">(the Association) being an incorporated association under the Act are being carried on, or would more appropriately be carried on by a Company Limited by Guarantee incorporated under the </w:t>
      </w:r>
      <w:r w:rsidRPr="002B541E">
        <w:rPr>
          <w:rFonts w:eastAsia="Times New Roman"/>
          <w:i/>
          <w:szCs w:val="17"/>
        </w:rPr>
        <w:t xml:space="preserve">Corporations Act 2001 </w:t>
      </w:r>
      <w:r w:rsidRPr="002B541E">
        <w:rPr>
          <w:rFonts w:eastAsia="Times New Roman"/>
          <w:szCs w:val="17"/>
        </w:rPr>
        <w:t>(</w:t>
      </w:r>
      <w:proofErr w:type="spellStart"/>
      <w:r w:rsidRPr="002B541E">
        <w:rPr>
          <w:rFonts w:eastAsia="Times New Roman"/>
          <w:szCs w:val="17"/>
        </w:rPr>
        <w:t>Cth</w:t>
      </w:r>
      <w:proofErr w:type="spellEnd"/>
      <w:r w:rsidRPr="002B541E">
        <w:rPr>
          <w:rFonts w:eastAsia="Times New Roman"/>
          <w:szCs w:val="17"/>
        </w:rPr>
        <w:t xml:space="preserve">) </w:t>
      </w:r>
      <w:r w:rsidRPr="002B541E">
        <w:rPr>
          <w:rFonts w:eastAsia="Times New Roman"/>
          <w:b/>
          <w:szCs w:val="17"/>
        </w:rPr>
        <w:t>AND WHEREAS</w:t>
      </w:r>
      <w:r w:rsidRPr="002B541E">
        <w:rPr>
          <w:rFonts w:eastAsia="Times New Roman"/>
          <w:szCs w:val="17"/>
        </w:rPr>
        <w:t xml:space="preserve"> the Commission was on </w:t>
      </w:r>
      <w:r w:rsidRPr="002B541E">
        <w:rPr>
          <w:rFonts w:eastAsia="Times New Roman"/>
          <w:b/>
          <w:szCs w:val="17"/>
        </w:rPr>
        <w:t>10 JANUARY 2023</w:t>
      </w:r>
      <w:r w:rsidRPr="002B541E">
        <w:rPr>
          <w:rFonts w:eastAsia="Times New Roman"/>
          <w:szCs w:val="17"/>
        </w:rPr>
        <w:t xml:space="preserve"> requested by the Association to transfer its undertaking to </w:t>
      </w:r>
      <w:r w:rsidRPr="002B541E">
        <w:rPr>
          <w:rFonts w:eastAsia="Times New Roman"/>
          <w:b/>
          <w:szCs w:val="17"/>
        </w:rPr>
        <w:t xml:space="preserve">DEFENCE TEAMING CENTRE LIMITED </w:t>
      </w:r>
      <w:r w:rsidRPr="002B541E">
        <w:rPr>
          <w:rFonts w:eastAsia="Times New Roman"/>
          <w:szCs w:val="17"/>
        </w:rPr>
        <w:t xml:space="preserve">(Australian Company Number  </w:t>
      </w:r>
      <w:r w:rsidRPr="002B541E">
        <w:rPr>
          <w:rFonts w:eastAsia="Times New Roman"/>
          <w:b/>
          <w:szCs w:val="17"/>
        </w:rPr>
        <w:t>664 870 419</w:t>
      </w:r>
      <w:r w:rsidRPr="002B541E">
        <w:rPr>
          <w:rFonts w:eastAsia="Times New Roman"/>
          <w:bCs/>
          <w:szCs w:val="17"/>
        </w:rPr>
        <w:t>)</w:t>
      </w:r>
      <w:r w:rsidRPr="002B541E">
        <w:rPr>
          <w:rFonts w:eastAsia="Times New Roman"/>
          <w:szCs w:val="17"/>
        </w:rPr>
        <w:t xml:space="preserve"> the Commission pursuant to section 42(2) of the Act </w:t>
      </w:r>
      <w:r w:rsidRPr="002B541E">
        <w:rPr>
          <w:rFonts w:eastAsia="Times New Roman"/>
          <w:b/>
          <w:szCs w:val="17"/>
        </w:rPr>
        <w:t>DOES</w:t>
      </w:r>
      <w:r w:rsidRPr="002B541E">
        <w:rPr>
          <w:rFonts w:eastAsia="Times New Roman"/>
          <w:szCs w:val="17"/>
        </w:rPr>
        <w:t xml:space="preserve"> </w:t>
      </w:r>
      <w:r w:rsidRPr="002B541E">
        <w:rPr>
          <w:rFonts w:eastAsia="Times New Roman"/>
          <w:b/>
          <w:szCs w:val="17"/>
        </w:rPr>
        <w:t>HEREBY ORDER</w:t>
      </w:r>
      <w:r w:rsidRPr="002B541E">
        <w:rPr>
          <w:rFonts w:eastAsia="Times New Roman"/>
          <w:szCs w:val="17"/>
        </w:rPr>
        <w:t xml:space="preserve"> that on </w:t>
      </w:r>
      <w:r w:rsidRPr="002B541E">
        <w:rPr>
          <w:rFonts w:eastAsia="Times New Roman"/>
          <w:b/>
          <w:szCs w:val="17"/>
        </w:rPr>
        <w:t xml:space="preserve">10 AUGUST 2023, </w:t>
      </w:r>
      <w:r w:rsidRPr="002B541E">
        <w:rPr>
          <w:rFonts w:eastAsia="Times New Roman"/>
          <w:szCs w:val="17"/>
        </w:rPr>
        <w:t xml:space="preserve">the Association will be dissolved, the property of the Association becomes the property of </w:t>
      </w:r>
      <w:r w:rsidRPr="002B541E">
        <w:rPr>
          <w:rFonts w:eastAsia="Times New Roman"/>
          <w:b/>
          <w:szCs w:val="17"/>
        </w:rPr>
        <w:t xml:space="preserve">DEFENCE TEAMING CENTRE LIMITED </w:t>
      </w:r>
      <w:r w:rsidRPr="002B541E">
        <w:rPr>
          <w:rFonts w:eastAsia="Times New Roman"/>
          <w:szCs w:val="17"/>
        </w:rPr>
        <w:t xml:space="preserve">and the rights and liabilities of the Association become the rights and liabilities of </w:t>
      </w:r>
      <w:r w:rsidRPr="002B541E">
        <w:rPr>
          <w:rFonts w:eastAsia="Times New Roman"/>
          <w:b/>
          <w:szCs w:val="17"/>
        </w:rPr>
        <w:t>DEFENCE TEAMING CENTRE LIMITED.</w:t>
      </w:r>
    </w:p>
    <w:p w14:paraId="175D18DA" w14:textId="77777777" w:rsidR="002B541E" w:rsidRPr="002B541E" w:rsidRDefault="002B541E" w:rsidP="002B541E">
      <w:pPr>
        <w:rPr>
          <w:rFonts w:eastAsia="Times New Roman"/>
          <w:szCs w:val="17"/>
        </w:rPr>
      </w:pPr>
      <w:r w:rsidRPr="002B541E">
        <w:rPr>
          <w:rFonts w:eastAsia="Times New Roman"/>
          <w:szCs w:val="17"/>
        </w:rPr>
        <w:t>Given under the seal of the Commission at Adelaide this 8</w:t>
      </w:r>
      <w:r w:rsidRPr="002B541E">
        <w:rPr>
          <w:rFonts w:eastAsia="Times New Roman"/>
          <w:szCs w:val="17"/>
          <w:vertAlign w:val="superscript"/>
        </w:rPr>
        <w:t>th</w:t>
      </w:r>
      <w:r w:rsidRPr="002B541E">
        <w:rPr>
          <w:rFonts w:eastAsia="Times New Roman"/>
          <w:szCs w:val="17"/>
        </w:rPr>
        <w:t xml:space="preserve"> day of </w:t>
      </w:r>
      <w:r w:rsidRPr="002B541E">
        <w:rPr>
          <w:rFonts w:eastAsia="Times New Roman"/>
          <w:b/>
          <w:bCs/>
          <w:szCs w:val="17"/>
        </w:rPr>
        <w:t>AUGUST 2023.</w:t>
      </w:r>
    </w:p>
    <w:p w14:paraId="698F32FE" w14:textId="77777777" w:rsidR="002B541E" w:rsidRPr="002B541E" w:rsidRDefault="002B541E" w:rsidP="002B541E">
      <w:pPr>
        <w:spacing w:after="0"/>
        <w:jc w:val="right"/>
        <w:rPr>
          <w:rFonts w:eastAsia="Times New Roman"/>
          <w:smallCaps/>
          <w:szCs w:val="20"/>
        </w:rPr>
      </w:pPr>
      <w:r w:rsidRPr="002B541E">
        <w:rPr>
          <w:rFonts w:eastAsia="Times New Roman"/>
          <w:smallCaps/>
          <w:szCs w:val="20"/>
        </w:rPr>
        <w:t>Lisa Berry</w:t>
      </w:r>
    </w:p>
    <w:p w14:paraId="35A42546" w14:textId="77777777" w:rsidR="002B541E" w:rsidRPr="002B541E" w:rsidRDefault="002B541E" w:rsidP="002B541E">
      <w:pPr>
        <w:spacing w:after="0"/>
        <w:jc w:val="right"/>
        <w:rPr>
          <w:rFonts w:eastAsia="Times New Roman"/>
          <w:szCs w:val="17"/>
        </w:rPr>
      </w:pPr>
      <w:r w:rsidRPr="002B541E">
        <w:rPr>
          <w:rFonts w:eastAsia="Times New Roman"/>
          <w:szCs w:val="17"/>
        </w:rPr>
        <w:t>A delegate of the Corporate Affairs Commission</w:t>
      </w:r>
    </w:p>
    <w:p w14:paraId="7536B097" w14:textId="77777777" w:rsidR="002B541E" w:rsidRPr="002B541E" w:rsidRDefault="002B541E" w:rsidP="002B541E">
      <w:pPr>
        <w:pBdr>
          <w:bottom w:val="single" w:sz="4" w:space="1" w:color="auto"/>
        </w:pBdr>
        <w:spacing w:after="0" w:line="52" w:lineRule="exact"/>
        <w:jc w:val="center"/>
        <w:rPr>
          <w:rFonts w:eastAsia="Times New Roman"/>
          <w:szCs w:val="17"/>
        </w:rPr>
      </w:pPr>
    </w:p>
    <w:p w14:paraId="4E21799B" w14:textId="77777777" w:rsidR="002B541E" w:rsidRPr="002B541E" w:rsidRDefault="002B541E" w:rsidP="002B541E">
      <w:pPr>
        <w:pBdr>
          <w:top w:val="single" w:sz="4" w:space="1" w:color="auto"/>
        </w:pBdr>
        <w:spacing w:before="34" w:after="0" w:line="14" w:lineRule="exact"/>
        <w:jc w:val="center"/>
        <w:rPr>
          <w:rFonts w:eastAsia="Times New Roman"/>
          <w:szCs w:val="17"/>
        </w:rPr>
      </w:pPr>
    </w:p>
    <w:p w14:paraId="49D0E2F4" w14:textId="77777777" w:rsidR="002B541E" w:rsidRDefault="002B541E" w:rsidP="002B54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598CDF35" w14:textId="77777777" w:rsidR="005645BD" w:rsidRPr="005645BD" w:rsidRDefault="005645BD" w:rsidP="00451DC1">
      <w:pPr>
        <w:pStyle w:val="Heading2"/>
      </w:pPr>
      <w:bookmarkStart w:id="76" w:name="_Toc142566127"/>
      <w:r w:rsidRPr="005645BD">
        <w:t>Building Work Contractors Act 1995</w:t>
      </w:r>
      <w:bookmarkEnd w:id="76"/>
    </w:p>
    <w:p w14:paraId="0C5BCEFF" w14:textId="77777777" w:rsidR="005645BD" w:rsidRPr="005645BD" w:rsidRDefault="005645BD" w:rsidP="005645BD">
      <w:pPr>
        <w:jc w:val="center"/>
        <w:rPr>
          <w:i/>
          <w:szCs w:val="17"/>
        </w:rPr>
      </w:pPr>
      <w:r w:rsidRPr="005645BD">
        <w:rPr>
          <w:i/>
          <w:szCs w:val="17"/>
        </w:rPr>
        <w:t>Exemption</w:t>
      </w:r>
    </w:p>
    <w:p w14:paraId="3920BED7" w14:textId="77777777" w:rsidR="005645BD" w:rsidRPr="005645BD" w:rsidRDefault="005645BD" w:rsidP="005645BD">
      <w:pPr>
        <w:overflowPunct w:val="0"/>
        <w:autoSpaceDE w:val="0"/>
        <w:autoSpaceDN w:val="0"/>
        <w:adjustRightInd w:val="0"/>
        <w:textAlignment w:val="baseline"/>
        <w:rPr>
          <w:rFonts w:eastAsia="Times New Roman"/>
          <w:szCs w:val="17"/>
        </w:rPr>
      </w:pPr>
      <w:r w:rsidRPr="005645BD">
        <w:rPr>
          <w:rFonts w:eastAsia="Times New Roman"/>
          <w:szCs w:val="17"/>
        </w:rPr>
        <w:t xml:space="preserve">TAKE notice that, pursuant to section 45 of the </w:t>
      </w:r>
      <w:r w:rsidRPr="005645BD">
        <w:rPr>
          <w:rFonts w:eastAsia="Times New Roman"/>
          <w:i/>
          <w:szCs w:val="17"/>
        </w:rPr>
        <w:t>Building Work Contractors Act 1995</w:t>
      </w:r>
      <w:r w:rsidRPr="005645BD">
        <w:rPr>
          <w:rFonts w:eastAsia="Times New Roman"/>
          <w:szCs w:val="17"/>
        </w:rPr>
        <w:t>, I, Zoe Thomas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38460C68" w14:textId="77777777" w:rsidR="005645BD" w:rsidRPr="005645BD" w:rsidRDefault="005645BD" w:rsidP="005645BD">
      <w:pPr>
        <w:jc w:val="center"/>
        <w:rPr>
          <w:smallCaps/>
          <w:szCs w:val="17"/>
        </w:rPr>
      </w:pPr>
      <w:r w:rsidRPr="005645BD">
        <w:rPr>
          <w:smallCaps/>
          <w:szCs w:val="17"/>
        </w:rPr>
        <w:t>Schedule 1</w:t>
      </w:r>
    </w:p>
    <w:p w14:paraId="7256C480" w14:textId="77777777" w:rsidR="005645BD" w:rsidRPr="005645BD" w:rsidRDefault="005645BD" w:rsidP="005645BD">
      <w:pPr>
        <w:overflowPunct w:val="0"/>
        <w:autoSpaceDE w:val="0"/>
        <w:autoSpaceDN w:val="0"/>
        <w:adjustRightInd w:val="0"/>
        <w:jc w:val="center"/>
        <w:textAlignment w:val="baseline"/>
        <w:rPr>
          <w:rFonts w:eastAsia="Times New Roman"/>
          <w:szCs w:val="17"/>
        </w:rPr>
      </w:pPr>
      <w:r w:rsidRPr="005645BD">
        <w:rPr>
          <w:rFonts w:eastAsia="Times New Roman"/>
          <w:szCs w:val="17"/>
        </w:rPr>
        <w:t xml:space="preserve">SAM </w:t>
      </w:r>
      <w:proofErr w:type="gramStart"/>
      <w:r w:rsidRPr="005645BD">
        <w:rPr>
          <w:rFonts w:eastAsia="Times New Roman"/>
          <w:szCs w:val="17"/>
        </w:rPr>
        <w:t>ABBOTT  BLD</w:t>
      </w:r>
      <w:proofErr w:type="gramEnd"/>
      <w:r w:rsidRPr="005645BD">
        <w:rPr>
          <w:rFonts w:eastAsia="Times New Roman"/>
          <w:szCs w:val="17"/>
        </w:rPr>
        <w:t xml:space="preserve"> 204000</w:t>
      </w:r>
    </w:p>
    <w:p w14:paraId="05BD50B9" w14:textId="77777777" w:rsidR="005645BD" w:rsidRPr="005645BD" w:rsidRDefault="005645BD" w:rsidP="005645BD">
      <w:pPr>
        <w:jc w:val="center"/>
        <w:rPr>
          <w:smallCaps/>
          <w:szCs w:val="17"/>
        </w:rPr>
      </w:pPr>
      <w:r w:rsidRPr="005645BD">
        <w:rPr>
          <w:smallCaps/>
          <w:szCs w:val="17"/>
        </w:rPr>
        <w:t>Schedule 2</w:t>
      </w:r>
    </w:p>
    <w:p w14:paraId="4ACE842D" w14:textId="77777777" w:rsidR="005645BD" w:rsidRPr="005645BD" w:rsidRDefault="005645BD" w:rsidP="005645BD">
      <w:pPr>
        <w:overflowPunct w:val="0"/>
        <w:autoSpaceDE w:val="0"/>
        <w:autoSpaceDN w:val="0"/>
        <w:adjustRightInd w:val="0"/>
        <w:textAlignment w:val="baseline"/>
        <w:rPr>
          <w:rFonts w:eastAsia="Times New Roman"/>
          <w:szCs w:val="17"/>
        </w:rPr>
      </w:pPr>
      <w:r w:rsidRPr="005645BD">
        <w:rPr>
          <w:rFonts w:eastAsia="Times New Roman"/>
          <w:szCs w:val="17"/>
        </w:rPr>
        <w:t xml:space="preserve">Construction of a </w:t>
      </w:r>
      <w:proofErr w:type="gramStart"/>
      <w:r w:rsidRPr="005645BD">
        <w:rPr>
          <w:rFonts w:eastAsia="Times New Roman"/>
          <w:szCs w:val="17"/>
        </w:rPr>
        <w:t>20 metre long</w:t>
      </w:r>
      <w:proofErr w:type="gramEnd"/>
      <w:r w:rsidRPr="005645BD">
        <w:rPr>
          <w:rFonts w:eastAsia="Times New Roman"/>
          <w:szCs w:val="17"/>
        </w:rPr>
        <w:t xml:space="preserve"> brick retaining wall at Allotment 905 in Deposited Plan 63519 being a portion of the land described in Certificate of Title Volume 5910 Folio 941, more commonly known as 14 Mariner Drive, </w:t>
      </w:r>
      <w:proofErr w:type="spellStart"/>
      <w:r w:rsidRPr="005645BD">
        <w:rPr>
          <w:rFonts w:eastAsia="Times New Roman"/>
          <w:szCs w:val="17"/>
        </w:rPr>
        <w:t>Sheidow</w:t>
      </w:r>
      <w:proofErr w:type="spellEnd"/>
      <w:r w:rsidRPr="005645BD">
        <w:rPr>
          <w:rFonts w:eastAsia="Times New Roman"/>
          <w:szCs w:val="17"/>
        </w:rPr>
        <w:t xml:space="preserve"> Park SA 5158.</w:t>
      </w:r>
    </w:p>
    <w:p w14:paraId="6FB18A50" w14:textId="77777777" w:rsidR="005645BD" w:rsidRPr="005645BD" w:rsidRDefault="005645BD" w:rsidP="005645BD">
      <w:pPr>
        <w:jc w:val="center"/>
        <w:rPr>
          <w:smallCaps/>
          <w:szCs w:val="17"/>
        </w:rPr>
      </w:pPr>
      <w:r w:rsidRPr="005645BD">
        <w:rPr>
          <w:smallCaps/>
          <w:szCs w:val="17"/>
        </w:rPr>
        <w:t>Schedule 3</w:t>
      </w:r>
    </w:p>
    <w:p w14:paraId="09140259" w14:textId="77777777" w:rsidR="005645BD" w:rsidRPr="005645BD" w:rsidRDefault="005645BD" w:rsidP="005645BD">
      <w:pPr>
        <w:overflowPunct w:val="0"/>
        <w:autoSpaceDE w:val="0"/>
        <w:autoSpaceDN w:val="0"/>
        <w:adjustRightInd w:val="0"/>
        <w:ind w:left="284" w:hanging="284"/>
        <w:textAlignment w:val="baseline"/>
        <w:rPr>
          <w:rFonts w:eastAsia="Times New Roman"/>
          <w:szCs w:val="17"/>
        </w:rPr>
      </w:pPr>
      <w:r w:rsidRPr="005645BD">
        <w:rPr>
          <w:rFonts w:eastAsia="Times New Roman"/>
          <w:szCs w:val="17"/>
        </w:rPr>
        <w:t>1.</w:t>
      </w:r>
      <w:r w:rsidRPr="005645BD">
        <w:rPr>
          <w:rFonts w:eastAsia="Times New Roman"/>
          <w:szCs w:val="17"/>
        </w:rPr>
        <w:tab/>
        <w:t>This exemption is limited to domestic building work personally performed by the licensee in relation to the building work described in Schedule 2.</w:t>
      </w:r>
    </w:p>
    <w:p w14:paraId="5FAAB75E" w14:textId="77777777" w:rsidR="005645BD" w:rsidRPr="005645BD" w:rsidRDefault="005645BD" w:rsidP="005645BD">
      <w:pPr>
        <w:overflowPunct w:val="0"/>
        <w:autoSpaceDE w:val="0"/>
        <w:autoSpaceDN w:val="0"/>
        <w:adjustRightInd w:val="0"/>
        <w:ind w:left="284" w:hanging="284"/>
        <w:textAlignment w:val="baseline"/>
        <w:rPr>
          <w:rFonts w:eastAsia="Times New Roman"/>
          <w:szCs w:val="17"/>
        </w:rPr>
      </w:pPr>
      <w:r w:rsidRPr="005645BD">
        <w:rPr>
          <w:rFonts w:eastAsia="Times New Roman"/>
          <w:szCs w:val="17"/>
        </w:rPr>
        <w:t>2.</w:t>
      </w:r>
      <w:r w:rsidRPr="005645BD">
        <w:rPr>
          <w:rFonts w:eastAsia="Times New Roman"/>
          <w:szCs w:val="17"/>
        </w:rPr>
        <w:tab/>
        <w:t>This exemption does not apply to any domestic building work the licensee contracts to another building work contractor, for which that contractor is required by law to hold building indemnity insurance.</w:t>
      </w:r>
    </w:p>
    <w:p w14:paraId="33498357" w14:textId="77777777" w:rsidR="005645BD" w:rsidRPr="005645BD" w:rsidRDefault="005645BD" w:rsidP="005645BD">
      <w:pPr>
        <w:overflowPunct w:val="0"/>
        <w:autoSpaceDE w:val="0"/>
        <w:autoSpaceDN w:val="0"/>
        <w:adjustRightInd w:val="0"/>
        <w:ind w:left="284" w:hanging="284"/>
        <w:textAlignment w:val="baseline"/>
        <w:rPr>
          <w:rFonts w:eastAsia="Times New Roman"/>
          <w:szCs w:val="17"/>
        </w:rPr>
      </w:pPr>
      <w:r w:rsidRPr="005645BD">
        <w:rPr>
          <w:rFonts w:eastAsia="Times New Roman"/>
          <w:szCs w:val="17"/>
        </w:rPr>
        <w:t>3.</w:t>
      </w:r>
      <w:r w:rsidRPr="005645BD">
        <w:rPr>
          <w:rFonts w:eastAsia="Times New Roman"/>
          <w:szCs w:val="17"/>
        </w:rPr>
        <w:tab/>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2640738E" w14:textId="77777777" w:rsidR="005645BD" w:rsidRPr="005645BD" w:rsidRDefault="005645BD" w:rsidP="000F5634">
      <w:pPr>
        <w:numPr>
          <w:ilvl w:val="0"/>
          <w:numId w:val="4"/>
        </w:numPr>
        <w:overflowPunct w:val="0"/>
        <w:autoSpaceDE w:val="0"/>
        <w:autoSpaceDN w:val="0"/>
        <w:adjustRightInd w:val="0"/>
        <w:spacing w:after="0"/>
        <w:ind w:left="567" w:hanging="283"/>
        <w:textAlignment w:val="baseline"/>
        <w:rPr>
          <w:rFonts w:eastAsia="Times New Roman"/>
          <w:szCs w:val="17"/>
        </w:rPr>
      </w:pPr>
      <w:r w:rsidRPr="005645BD">
        <w:rPr>
          <w:rFonts w:eastAsia="Times New Roman"/>
          <w:szCs w:val="17"/>
        </w:rPr>
        <w:t xml:space="preserve">Providing evidence that an adequate policy of building indemnity insurance is in force to cover the balance of the five-year period from the date of completion of the building work the subject of this </w:t>
      </w:r>
      <w:proofErr w:type="gramStart"/>
      <w:r w:rsidRPr="005645BD">
        <w:rPr>
          <w:rFonts w:eastAsia="Times New Roman"/>
          <w:szCs w:val="17"/>
        </w:rPr>
        <w:t>exemption;</w:t>
      </w:r>
      <w:proofErr w:type="gramEnd"/>
    </w:p>
    <w:p w14:paraId="119DC4FD" w14:textId="77777777" w:rsidR="005645BD" w:rsidRPr="005645BD" w:rsidRDefault="005645BD" w:rsidP="000F5634">
      <w:pPr>
        <w:numPr>
          <w:ilvl w:val="0"/>
          <w:numId w:val="4"/>
        </w:numPr>
        <w:overflowPunct w:val="0"/>
        <w:autoSpaceDE w:val="0"/>
        <w:autoSpaceDN w:val="0"/>
        <w:adjustRightInd w:val="0"/>
        <w:spacing w:after="0"/>
        <w:ind w:left="567" w:hanging="283"/>
        <w:textAlignment w:val="baseline"/>
        <w:rPr>
          <w:rFonts w:eastAsia="Times New Roman"/>
          <w:szCs w:val="17"/>
        </w:rPr>
      </w:pPr>
      <w:r w:rsidRPr="005645BD">
        <w:rPr>
          <w:rFonts w:eastAsia="Times New Roman"/>
          <w:szCs w:val="17"/>
        </w:rPr>
        <w:t xml:space="preserve">Providing evidence of an independent expert inspection of the building work the subject of this </w:t>
      </w:r>
      <w:proofErr w:type="gramStart"/>
      <w:r w:rsidRPr="005645BD">
        <w:rPr>
          <w:rFonts w:eastAsia="Times New Roman"/>
          <w:szCs w:val="17"/>
        </w:rPr>
        <w:t>exemption;</w:t>
      </w:r>
      <w:proofErr w:type="gramEnd"/>
    </w:p>
    <w:p w14:paraId="6C9ACC70" w14:textId="77777777" w:rsidR="005645BD" w:rsidRPr="005645BD" w:rsidRDefault="005645BD" w:rsidP="000F5634">
      <w:pPr>
        <w:numPr>
          <w:ilvl w:val="0"/>
          <w:numId w:val="4"/>
        </w:numPr>
        <w:overflowPunct w:val="0"/>
        <w:autoSpaceDE w:val="0"/>
        <w:autoSpaceDN w:val="0"/>
        <w:adjustRightInd w:val="0"/>
        <w:spacing w:after="0"/>
        <w:ind w:left="567" w:hanging="283"/>
        <w:textAlignment w:val="baseline"/>
        <w:rPr>
          <w:rFonts w:eastAsia="Times New Roman"/>
          <w:szCs w:val="17"/>
        </w:rPr>
      </w:pPr>
      <w:r w:rsidRPr="005645BD">
        <w:rPr>
          <w:rFonts w:eastAsia="Times New Roman"/>
          <w:szCs w:val="17"/>
        </w:rPr>
        <w:t xml:space="preserve">Making an independent expert report available to prospective purchasers of the </w:t>
      </w:r>
      <w:proofErr w:type="gramStart"/>
      <w:r w:rsidRPr="005645BD">
        <w:rPr>
          <w:rFonts w:eastAsia="Times New Roman"/>
          <w:szCs w:val="17"/>
        </w:rPr>
        <w:t>property;</w:t>
      </w:r>
      <w:proofErr w:type="gramEnd"/>
    </w:p>
    <w:p w14:paraId="09A1DD2D" w14:textId="77777777" w:rsidR="005645BD" w:rsidRPr="005645BD" w:rsidRDefault="005645BD" w:rsidP="000F5634">
      <w:pPr>
        <w:numPr>
          <w:ilvl w:val="0"/>
          <w:numId w:val="4"/>
        </w:numPr>
        <w:overflowPunct w:val="0"/>
        <w:autoSpaceDE w:val="0"/>
        <w:autoSpaceDN w:val="0"/>
        <w:adjustRightInd w:val="0"/>
        <w:ind w:left="567" w:hanging="283"/>
        <w:textAlignment w:val="baseline"/>
        <w:rPr>
          <w:rFonts w:eastAsia="Times New Roman"/>
          <w:szCs w:val="17"/>
        </w:rPr>
      </w:pPr>
      <w:r w:rsidRPr="005645BD">
        <w:rPr>
          <w:rFonts w:eastAsia="Times New Roman"/>
          <w:szCs w:val="17"/>
        </w:rPr>
        <w:t>Giving prospective purchasers of the property notice of the absence of a policy of building indemnity insurance.</w:t>
      </w:r>
    </w:p>
    <w:p w14:paraId="21AEBDD3" w14:textId="77777777" w:rsidR="005645BD" w:rsidRPr="005645BD" w:rsidRDefault="005645BD" w:rsidP="005645BD">
      <w:pPr>
        <w:spacing w:after="0"/>
        <w:rPr>
          <w:rFonts w:eastAsia="Times New Roman"/>
          <w:szCs w:val="17"/>
        </w:rPr>
      </w:pPr>
      <w:r w:rsidRPr="005645BD">
        <w:rPr>
          <w:rFonts w:eastAsia="Times New Roman"/>
          <w:szCs w:val="17"/>
        </w:rPr>
        <w:t>Dated: 25 July 2023</w:t>
      </w:r>
    </w:p>
    <w:p w14:paraId="47B4FD27" w14:textId="77777777" w:rsidR="005645BD" w:rsidRPr="005645BD" w:rsidRDefault="005645BD" w:rsidP="005645BD">
      <w:pPr>
        <w:spacing w:after="0"/>
        <w:jc w:val="right"/>
        <w:rPr>
          <w:rFonts w:eastAsia="Times New Roman"/>
          <w:smallCaps/>
          <w:szCs w:val="20"/>
        </w:rPr>
      </w:pPr>
      <w:r w:rsidRPr="005645BD">
        <w:rPr>
          <w:rFonts w:eastAsia="Times New Roman"/>
          <w:smallCaps/>
          <w:szCs w:val="20"/>
        </w:rPr>
        <w:t>Zoe Thomas</w:t>
      </w:r>
    </w:p>
    <w:p w14:paraId="05608F2C" w14:textId="77777777" w:rsidR="005645BD" w:rsidRPr="005645BD" w:rsidRDefault="005645BD" w:rsidP="005645BD">
      <w:pPr>
        <w:spacing w:after="0"/>
        <w:jc w:val="right"/>
        <w:rPr>
          <w:rFonts w:eastAsia="Times New Roman"/>
          <w:szCs w:val="17"/>
        </w:rPr>
      </w:pPr>
      <w:r w:rsidRPr="005645BD">
        <w:rPr>
          <w:rFonts w:eastAsia="Times New Roman"/>
          <w:szCs w:val="17"/>
        </w:rPr>
        <w:t>Assistant Director, Licensing</w:t>
      </w:r>
    </w:p>
    <w:p w14:paraId="3BB6529A" w14:textId="7ABE9920" w:rsidR="005645BD" w:rsidRDefault="005645BD" w:rsidP="005645BD">
      <w:pPr>
        <w:spacing w:after="0"/>
        <w:jc w:val="right"/>
        <w:rPr>
          <w:rFonts w:eastAsia="Times New Roman"/>
          <w:szCs w:val="17"/>
        </w:rPr>
      </w:pPr>
      <w:r w:rsidRPr="005645BD">
        <w:rPr>
          <w:rFonts w:eastAsia="Times New Roman"/>
          <w:szCs w:val="17"/>
        </w:rPr>
        <w:t>Delegate for the Minister for Consumer and Business Affairs</w:t>
      </w:r>
    </w:p>
    <w:p w14:paraId="51E4DC3F" w14:textId="77777777" w:rsidR="005645BD" w:rsidRDefault="005645BD" w:rsidP="005645BD">
      <w:pPr>
        <w:pBdr>
          <w:top w:val="single" w:sz="4" w:space="1" w:color="auto"/>
        </w:pBdr>
        <w:spacing w:before="100" w:after="0" w:line="14" w:lineRule="exact"/>
        <w:jc w:val="center"/>
        <w:rPr>
          <w:rFonts w:eastAsia="Times New Roman"/>
          <w:szCs w:val="17"/>
        </w:rPr>
      </w:pPr>
    </w:p>
    <w:p w14:paraId="2BDB26E5" w14:textId="77777777" w:rsidR="005645BD" w:rsidRPr="005645BD" w:rsidRDefault="005645BD" w:rsidP="005645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72012F5B" w14:textId="0C3B1BC1" w:rsidR="005645BD" w:rsidRDefault="005645BD">
      <w:pPr>
        <w:spacing w:after="0" w:line="240" w:lineRule="auto"/>
        <w:jc w:val="left"/>
        <w:rPr>
          <w:rFonts w:eastAsia="Times New Roman"/>
          <w:szCs w:val="17"/>
        </w:rPr>
      </w:pPr>
      <w:r>
        <w:rPr>
          <w:rFonts w:eastAsia="Times New Roman"/>
          <w:szCs w:val="17"/>
        </w:rPr>
        <w:br w:type="page"/>
      </w:r>
    </w:p>
    <w:p w14:paraId="5CF8B48D" w14:textId="77777777" w:rsidR="005645BD" w:rsidRPr="005645BD" w:rsidRDefault="005645BD" w:rsidP="005645BD">
      <w:pPr>
        <w:jc w:val="center"/>
        <w:rPr>
          <w:caps/>
          <w:szCs w:val="17"/>
        </w:rPr>
      </w:pPr>
      <w:r w:rsidRPr="005645BD">
        <w:rPr>
          <w:caps/>
          <w:szCs w:val="17"/>
        </w:rPr>
        <w:lastRenderedPageBreak/>
        <w:t>Building Work Contractors Act 1995</w:t>
      </w:r>
    </w:p>
    <w:p w14:paraId="4C337564" w14:textId="77777777" w:rsidR="005645BD" w:rsidRPr="005645BD" w:rsidRDefault="005645BD" w:rsidP="005645BD">
      <w:pPr>
        <w:jc w:val="center"/>
        <w:rPr>
          <w:i/>
          <w:szCs w:val="17"/>
        </w:rPr>
      </w:pPr>
      <w:r w:rsidRPr="005645BD">
        <w:rPr>
          <w:i/>
          <w:szCs w:val="17"/>
        </w:rPr>
        <w:t>Exemption</w:t>
      </w:r>
    </w:p>
    <w:p w14:paraId="6D2B53F1" w14:textId="77777777" w:rsidR="005645BD" w:rsidRPr="005645BD" w:rsidRDefault="005645BD" w:rsidP="005645BD">
      <w:pPr>
        <w:overflowPunct w:val="0"/>
        <w:autoSpaceDE w:val="0"/>
        <w:autoSpaceDN w:val="0"/>
        <w:adjustRightInd w:val="0"/>
        <w:textAlignment w:val="baseline"/>
        <w:rPr>
          <w:rFonts w:eastAsia="Times New Roman"/>
          <w:szCs w:val="17"/>
        </w:rPr>
      </w:pPr>
      <w:r w:rsidRPr="005645BD">
        <w:rPr>
          <w:rFonts w:eastAsia="Times New Roman"/>
          <w:szCs w:val="17"/>
        </w:rPr>
        <w:t xml:space="preserve">TAKE notice that, pursuant to section 45 of the </w:t>
      </w:r>
      <w:r w:rsidRPr="005645BD">
        <w:rPr>
          <w:rFonts w:eastAsia="Times New Roman"/>
          <w:i/>
          <w:szCs w:val="17"/>
        </w:rPr>
        <w:t>Building Work Contractors Act 1995</w:t>
      </w:r>
      <w:r w:rsidRPr="005645BD">
        <w:rPr>
          <w:rFonts w:eastAsia="Times New Roman"/>
          <w:szCs w:val="17"/>
        </w:rPr>
        <w:t>, I, Zoe Thomas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324043DB" w14:textId="77777777" w:rsidR="005645BD" w:rsidRPr="005645BD" w:rsidRDefault="005645BD" w:rsidP="005645BD">
      <w:pPr>
        <w:jc w:val="center"/>
        <w:rPr>
          <w:smallCaps/>
          <w:szCs w:val="17"/>
        </w:rPr>
      </w:pPr>
      <w:r w:rsidRPr="005645BD">
        <w:rPr>
          <w:smallCaps/>
          <w:szCs w:val="17"/>
        </w:rPr>
        <w:t>Schedule 1</w:t>
      </w:r>
    </w:p>
    <w:p w14:paraId="6677F369" w14:textId="77777777" w:rsidR="005645BD" w:rsidRPr="005645BD" w:rsidRDefault="005645BD" w:rsidP="005645BD">
      <w:pPr>
        <w:overflowPunct w:val="0"/>
        <w:autoSpaceDE w:val="0"/>
        <w:autoSpaceDN w:val="0"/>
        <w:adjustRightInd w:val="0"/>
        <w:jc w:val="center"/>
        <w:textAlignment w:val="baseline"/>
        <w:rPr>
          <w:rFonts w:eastAsia="Times New Roman"/>
          <w:szCs w:val="17"/>
        </w:rPr>
      </w:pPr>
      <w:r w:rsidRPr="005645BD">
        <w:rPr>
          <w:rFonts w:eastAsia="Times New Roman"/>
          <w:szCs w:val="17"/>
        </w:rPr>
        <w:t>TIMOTHY JAMES EVANS (BLD 279629)</w:t>
      </w:r>
    </w:p>
    <w:p w14:paraId="22C1EE98" w14:textId="77777777" w:rsidR="005645BD" w:rsidRPr="005645BD" w:rsidRDefault="005645BD" w:rsidP="005645BD">
      <w:pPr>
        <w:jc w:val="center"/>
        <w:rPr>
          <w:smallCaps/>
          <w:szCs w:val="17"/>
        </w:rPr>
      </w:pPr>
      <w:r w:rsidRPr="005645BD">
        <w:rPr>
          <w:smallCaps/>
          <w:szCs w:val="17"/>
        </w:rPr>
        <w:t>Schedule 2</w:t>
      </w:r>
    </w:p>
    <w:p w14:paraId="04EB02D5" w14:textId="77777777" w:rsidR="005645BD" w:rsidRPr="005645BD" w:rsidRDefault="005645BD" w:rsidP="005645BD">
      <w:pPr>
        <w:overflowPunct w:val="0"/>
        <w:autoSpaceDE w:val="0"/>
        <w:autoSpaceDN w:val="0"/>
        <w:adjustRightInd w:val="0"/>
        <w:textAlignment w:val="baseline"/>
        <w:rPr>
          <w:rFonts w:eastAsia="Times New Roman"/>
          <w:szCs w:val="17"/>
        </w:rPr>
      </w:pPr>
      <w:r w:rsidRPr="005645BD">
        <w:rPr>
          <w:rFonts w:eastAsia="Times New Roman"/>
          <w:szCs w:val="17"/>
        </w:rPr>
        <w:t>Construction of a two-storey detached residential dwelling at Allotment 447, Deposited Plan 55715, being a portion of the land described in Certificate of Title Volume 5822 Folio 519, more commonly known as 4 Prince Alfred Parade, Hindmarsh Island SA 5214.</w:t>
      </w:r>
    </w:p>
    <w:p w14:paraId="46D84F0A" w14:textId="77777777" w:rsidR="005645BD" w:rsidRPr="005645BD" w:rsidRDefault="005645BD" w:rsidP="005645BD">
      <w:pPr>
        <w:jc w:val="center"/>
        <w:rPr>
          <w:smallCaps/>
          <w:szCs w:val="17"/>
        </w:rPr>
      </w:pPr>
      <w:r w:rsidRPr="005645BD">
        <w:rPr>
          <w:smallCaps/>
          <w:szCs w:val="17"/>
        </w:rPr>
        <w:t>Schedule 3</w:t>
      </w:r>
    </w:p>
    <w:p w14:paraId="735D0C2B" w14:textId="77777777" w:rsidR="005645BD" w:rsidRPr="005645BD" w:rsidRDefault="005645BD" w:rsidP="005645BD">
      <w:pPr>
        <w:overflowPunct w:val="0"/>
        <w:autoSpaceDE w:val="0"/>
        <w:autoSpaceDN w:val="0"/>
        <w:adjustRightInd w:val="0"/>
        <w:ind w:left="284" w:hanging="284"/>
        <w:textAlignment w:val="baseline"/>
        <w:rPr>
          <w:rFonts w:eastAsia="Times New Roman"/>
          <w:szCs w:val="17"/>
        </w:rPr>
      </w:pPr>
      <w:r w:rsidRPr="005645BD">
        <w:rPr>
          <w:rFonts w:eastAsia="Times New Roman"/>
          <w:szCs w:val="17"/>
        </w:rPr>
        <w:t>1.</w:t>
      </w:r>
      <w:r w:rsidRPr="005645BD">
        <w:rPr>
          <w:rFonts w:eastAsia="Times New Roman"/>
          <w:szCs w:val="17"/>
        </w:rPr>
        <w:tab/>
        <w:t>This exemption is limited to domestic building work personally performed by the licensee in relation to the building work described in Schedule 2.</w:t>
      </w:r>
    </w:p>
    <w:p w14:paraId="53A8D025" w14:textId="77777777" w:rsidR="005645BD" w:rsidRPr="005645BD" w:rsidRDefault="005645BD" w:rsidP="005645BD">
      <w:pPr>
        <w:overflowPunct w:val="0"/>
        <w:autoSpaceDE w:val="0"/>
        <w:autoSpaceDN w:val="0"/>
        <w:adjustRightInd w:val="0"/>
        <w:ind w:left="284" w:hanging="284"/>
        <w:textAlignment w:val="baseline"/>
        <w:rPr>
          <w:rFonts w:eastAsia="Times New Roman"/>
          <w:szCs w:val="17"/>
        </w:rPr>
      </w:pPr>
      <w:r w:rsidRPr="005645BD">
        <w:rPr>
          <w:rFonts w:eastAsia="Times New Roman"/>
          <w:szCs w:val="17"/>
        </w:rPr>
        <w:t>2.</w:t>
      </w:r>
      <w:r w:rsidRPr="005645BD">
        <w:rPr>
          <w:rFonts w:eastAsia="Times New Roman"/>
          <w:szCs w:val="17"/>
        </w:rPr>
        <w:tab/>
        <w:t>This exemption does not apply to any domestic building work the licensee contracts to another building work contractor, for which that contractor is required by law to hold building indemnity insurance.</w:t>
      </w:r>
    </w:p>
    <w:p w14:paraId="0E460578" w14:textId="77777777" w:rsidR="005645BD" w:rsidRPr="005645BD" w:rsidRDefault="005645BD" w:rsidP="005645BD">
      <w:pPr>
        <w:overflowPunct w:val="0"/>
        <w:autoSpaceDE w:val="0"/>
        <w:autoSpaceDN w:val="0"/>
        <w:adjustRightInd w:val="0"/>
        <w:ind w:left="284" w:hanging="284"/>
        <w:textAlignment w:val="baseline"/>
        <w:rPr>
          <w:rFonts w:eastAsia="Times New Roman"/>
          <w:szCs w:val="17"/>
        </w:rPr>
      </w:pPr>
      <w:r w:rsidRPr="005645BD">
        <w:rPr>
          <w:rFonts w:eastAsia="Times New Roman"/>
          <w:szCs w:val="17"/>
        </w:rPr>
        <w:t>3.</w:t>
      </w:r>
      <w:r w:rsidRPr="005645BD">
        <w:rPr>
          <w:rFonts w:eastAsia="Times New Roman"/>
          <w:szCs w:val="17"/>
        </w:rPr>
        <w:tab/>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2F4C80E5" w14:textId="77777777" w:rsidR="005645BD" w:rsidRPr="005645BD" w:rsidRDefault="005645BD" w:rsidP="000F5634">
      <w:pPr>
        <w:numPr>
          <w:ilvl w:val="0"/>
          <w:numId w:val="4"/>
        </w:numPr>
        <w:overflowPunct w:val="0"/>
        <w:autoSpaceDE w:val="0"/>
        <w:autoSpaceDN w:val="0"/>
        <w:adjustRightInd w:val="0"/>
        <w:spacing w:after="0"/>
        <w:ind w:left="567" w:hanging="283"/>
        <w:textAlignment w:val="baseline"/>
        <w:rPr>
          <w:rFonts w:eastAsia="Times New Roman"/>
          <w:szCs w:val="17"/>
        </w:rPr>
      </w:pPr>
      <w:r w:rsidRPr="005645BD">
        <w:rPr>
          <w:rFonts w:eastAsia="Times New Roman"/>
          <w:szCs w:val="17"/>
        </w:rPr>
        <w:t xml:space="preserve">Providing evidence that an adequate policy of building indemnity insurance is in force to cover the balance of the five-year period from the date of completion of the building work the subject of this </w:t>
      </w:r>
      <w:proofErr w:type="gramStart"/>
      <w:r w:rsidRPr="005645BD">
        <w:rPr>
          <w:rFonts w:eastAsia="Times New Roman"/>
          <w:szCs w:val="17"/>
        </w:rPr>
        <w:t>exemption;</w:t>
      </w:r>
      <w:proofErr w:type="gramEnd"/>
    </w:p>
    <w:p w14:paraId="24F9A2CA" w14:textId="77777777" w:rsidR="005645BD" w:rsidRPr="005645BD" w:rsidRDefault="005645BD" w:rsidP="000F5634">
      <w:pPr>
        <w:numPr>
          <w:ilvl w:val="0"/>
          <w:numId w:val="4"/>
        </w:numPr>
        <w:overflowPunct w:val="0"/>
        <w:autoSpaceDE w:val="0"/>
        <w:autoSpaceDN w:val="0"/>
        <w:adjustRightInd w:val="0"/>
        <w:spacing w:after="0"/>
        <w:ind w:left="567" w:hanging="283"/>
        <w:textAlignment w:val="baseline"/>
        <w:rPr>
          <w:rFonts w:eastAsia="Times New Roman"/>
          <w:szCs w:val="17"/>
        </w:rPr>
      </w:pPr>
      <w:r w:rsidRPr="005645BD">
        <w:rPr>
          <w:rFonts w:eastAsia="Times New Roman"/>
          <w:szCs w:val="17"/>
        </w:rPr>
        <w:t xml:space="preserve">Providing evidence of an independent expert inspection of the building work the subject of this </w:t>
      </w:r>
      <w:proofErr w:type="gramStart"/>
      <w:r w:rsidRPr="005645BD">
        <w:rPr>
          <w:rFonts w:eastAsia="Times New Roman"/>
          <w:szCs w:val="17"/>
        </w:rPr>
        <w:t>exemption;</w:t>
      </w:r>
      <w:proofErr w:type="gramEnd"/>
    </w:p>
    <w:p w14:paraId="17E6F1CF" w14:textId="77777777" w:rsidR="005645BD" w:rsidRPr="005645BD" w:rsidRDefault="005645BD" w:rsidP="000F5634">
      <w:pPr>
        <w:numPr>
          <w:ilvl w:val="0"/>
          <w:numId w:val="4"/>
        </w:numPr>
        <w:overflowPunct w:val="0"/>
        <w:autoSpaceDE w:val="0"/>
        <w:autoSpaceDN w:val="0"/>
        <w:adjustRightInd w:val="0"/>
        <w:spacing w:after="0"/>
        <w:ind w:left="567" w:hanging="283"/>
        <w:textAlignment w:val="baseline"/>
        <w:rPr>
          <w:rFonts w:eastAsia="Times New Roman"/>
          <w:szCs w:val="17"/>
        </w:rPr>
      </w:pPr>
      <w:r w:rsidRPr="005645BD">
        <w:rPr>
          <w:rFonts w:eastAsia="Times New Roman"/>
          <w:szCs w:val="17"/>
        </w:rPr>
        <w:t xml:space="preserve">Making an independent expert report available to prospective purchasers of the </w:t>
      </w:r>
      <w:proofErr w:type="gramStart"/>
      <w:r w:rsidRPr="005645BD">
        <w:rPr>
          <w:rFonts w:eastAsia="Times New Roman"/>
          <w:szCs w:val="17"/>
        </w:rPr>
        <w:t>property;</w:t>
      </w:r>
      <w:proofErr w:type="gramEnd"/>
    </w:p>
    <w:p w14:paraId="11D73E2F" w14:textId="77777777" w:rsidR="005645BD" w:rsidRPr="005645BD" w:rsidRDefault="005645BD" w:rsidP="000F5634">
      <w:pPr>
        <w:numPr>
          <w:ilvl w:val="0"/>
          <w:numId w:val="4"/>
        </w:numPr>
        <w:overflowPunct w:val="0"/>
        <w:autoSpaceDE w:val="0"/>
        <w:autoSpaceDN w:val="0"/>
        <w:adjustRightInd w:val="0"/>
        <w:ind w:left="567" w:hanging="283"/>
        <w:textAlignment w:val="baseline"/>
        <w:rPr>
          <w:rFonts w:eastAsia="Times New Roman"/>
          <w:szCs w:val="17"/>
        </w:rPr>
      </w:pPr>
      <w:r w:rsidRPr="005645BD">
        <w:rPr>
          <w:rFonts w:eastAsia="Times New Roman"/>
          <w:szCs w:val="17"/>
        </w:rPr>
        <w:t>Giving prospective purchasers of the property notice of the absence of a policy of building indemnity insurance.</w:t>
      </w:r>
    </w:p>
    <w:p w14:paraId="09795C75" w14:textId="77777777" w:rsidR="005645BD" w:rsidRPr="005645BD" w:rsidRDefault="005645BD" w:rsidP="005645BD">
      <w:pPr>
        <w:spacing w:after="0"/>
        <w:rPr>
          <w:rFonts w:eastAsia="Times New Roman"/>
          <w:szCs w:val="17"/>
        </w:rPr>
      </w:pPr>
      <w:r w:rsidRPr="005645BD">
        <w:rPr>
          <w:rFonts w:eastAsia="Times New Roman"/>
          <w:szCs w:val="17"/>
        </w:rPr>
        <w:t>Dated: 7 August 2023</w:t>
      </w:r>
    </w:p>
    <w:p w14:paraId="0FDC9DA5" w14:textId="77777777" w:rsidR="005645BD" w:rsidRPr="005645BD" w:rsidRDefault="005645BD" w:rsidP="005645BD">
      <w:pPr>
        <w:spacing w:after="0"/>
        <w:jc w:val="right"/>
        <w:rPr>
          <w:rFonts w:eastAsia="Times New Roman"/>
          <w:smallCaps/>
          <w:szCs w:val="20"/>
        </w:rPr>
      </w:pPr>
      <w:r w:rsidRPr="005645BD">
        <w:rPr>
          <w:rFonts w:eastAsia="Times New Roman"/>
          <w:smallCaps/>
          <w:szCs w:val="20"/>
        </w:rPr>
        <w:t>Zoe Thomas</w:t>
      </w:r>
    </w:p>
    <w:p w14:paraId="1D986BB4" w14:textId="77777777" w:rsidR="005645BD" w:rsidRPr="005645BD" w:rsidRDefault="005645BD" w:rsidP="005645BD">
      <w:pPr>
        <w:spacing w:after="0"/>
        <w:jc w:val="right"/>
        <w:rPr>
          <w:rFonts w:eastAsia="Times New Roman"/>
          <w:szCs w:val="17"/>
        </w:rPr>
      </w:pPr>
      <w:r w:rsidRPr="005645BD">
        <w:rPr>
          <w:rFonts w:eastAsia="Times New Roman"/>
          <w:szCs w:val="17"/>
        </w:rPr>
        <w:t>Assistant Director, Licensing</w:t>
      </w:r>
    </w:p>
    <w:p w14:paraId="7B68AB09" w14:textId="77777777" w:rsidR="005645BD" w:rsidRPr="005645BD" w:rsidRDefault="005645BD" w:rsidP="005645BD">
      <w:pPr>
        <w:spacing w:after="0"/>
        <w:jc w:val="right"/>
        <w:rPr>
          <w:rFonts w:eastAsia="Times New Roman"/>
          <w:szCs w:val="17"/>
        </w:rPr>
      </w:pPr>
      <w:r w:rsidRPr="005645BD">
        <w:rPr>
          <w:rFonts w:eastAsia="Times New Roman"/>
          <w:szCs w:val="17"/>
        </w:rPr>
        <w:t>Delegate for the Minister for Consumer and Business Affairs</w:t>
      </w:r>
    </w:p>
    <w:p w14:paraId="79765F84" w14:textId="77777777" w:rsidR="005645BD" w:rsidRPr="005645BD" w:rsidRDefault="005645BD" w:rsidP="005645BD">
      <w:pPr>
        <w:pBdr>
          <w:bottom w:val="single" w:sz="4" w:space="1" w:color="auto"/>
        </w:pBdr>
        <w:spacing w:after="0" w:line="52" w:lineRule="exact"/>
        <w:jc w:val="center"/>
        <w:rPr>
          <w:rFonts w:eastAsia="Times New Roman"/>
          <w:szCs w:val="17"/>
        </w:rPr>
      </w:pPr>
    </w:p>
    <w:p w14:paraId="4D3B56D8" w14:textId="77777777" w:rsidR="005645BD" w:rsidRPr="005645BD" w:rsidRDefault="005645BD" w:rsidP="005645BD">
      <w:pPr>
        <w:pBdr>
          <w:top w:val="single" w:sz="4" w:space="1" w:color="auto"/>
        </w:pBdr>
        <w:spacing w:before="34" w:after="0" w:line="14" w:lineRule="exact"/>
        <w:jc w:val="center"/>
        <w:rPr>
          <w:rFonts w:eastAsia="Times New Roman"/>
          <w:szCs w:val="17"/>
        </w:rPr>
      </w:pPr>
    </w:p>
    <w:p w14:paraId="52A47183" w14:textId="77777777" w:rsidR="002B541E" w:rsidRDefault="002B541E" w:rsidP="002B54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005CC4CD" w14:textId="77777777" w:rsidR="005645BD" w:rsidRPr="005645BD" w:rsidRDefault="005645BD" w:rsidP="00451DC1">
      <w:pPr>
        <w:pStyle w:val="Heading2"/>
      </w:pPr>
      <w:bookmarkStart w:id="77" w:name="_Toc142566128"/>
      <w:r w:rsidRPr="005645BD">
        <w:t>Disability Inclusion Act 2018</w:t>
      </w:r>
      <w:bookmarkEnd w:id="77"/>
    </w:p>
    <w:p w14:paraId="01F6977C" w14:textId="77777777" w:rsidR="005645BD" w:rsidRPr="005645BD" w:rsidRDefault="005645BD" w:rsidP="005645BD">
      <w:pPr>
        <w:jc w:val="center"/>
        <w:rPr>
          <w:i/>
          <w:szCs w:val="17"/>
        </w:rPr>
      </w:pPr>
      <w:r w:rsidRPr="005645BD">
        <w:rPr>
          <w:i/>
          <w:szCs w:val="17"/>
        </w:rPr>
        <w:t>Authorised Program Officer</w:t>
      </w:r>
    </w:p>
    <w:p w14:paraId="6C1E2D90" w14:textId="77777777" w:rsidR="005645BD" w:rsidRPr="005645BD" w:rsidRDefault="005645BD" w:rsidP="005645BD">
      <w:pPr>
        <w:tabs>
          <w:tab w:val="left" w:pos="5529"/>
        </w:tabs>
        <w:rPr>
          <w:rFonts w:eastAsia="Times New Roman"/>
          <w:szCs w:val="17"/>
        </w:rPr>
      </w:pPr>
      <w:r w:rsidRPr="005645BD">
        <w:rPr>
          <w:rFonts w:eastAsia="Times New Roman"/>
          <w:szCs w:val="17"/>
        </w:rPr>
        <w:t xml:space="preserve">I, Trinh Mai, Senior Authorising Officer, hereby revoke authorisation for the following person to be an Authorised Program Officer with respect to SA Hope Foundation for the purposes of the </w:t>
      </w:r>
      <w:r w:rsidRPr="005645BD">
        <w:rPr>
          <w:rFonts w:eastAsia="Times New Roman"/>
          <w:i/>
          <w:iCs/>
          <w:szCs w:val="17"/>
        </w:rPr>
        <w:t>Disability Inclusion Act 2018</w:t>
      </w:r>
      <w:r w:rsidRPr="005645BD">
        <w:rPr>
          <w:rFonts w:eastAsia="Times New Roman"/>
          <w:szCs w:val="17"/>
        </w:rPr>
        <w:t xml:space="preserve"> in accordance with section 23L (4) of that Act:</w:t>
      </w:r>
    </w:p>
    <w:p w14:paraId="5CC6DA65" w14:textId="77777777" w:rsidR="005645BD" w:rsidRPr="005645BD" w:rsidRDefault="005645BD" w:rsidP="005645BD">
      <w:pPr>
        <w:ind w:left="426" w:hanging="283"/>
        <w:rPr>
          <w:rFonts w:eastAsia="Times New Roman"/>
          <w:szCs w:val="17"/>
        </w:rPr>
      </w:pPr>
      <w:r w:rsidRPr="005645BD">
        <w:rPr>
          <w:rFonts w:eastAsia="Times New Roman"/>
          <w:szCs w:val="17"/>
        </w:rPr>
        <w:t>•</w:t>
      </w:r>
      <w:r w:rsidRPr="005645BD">
        <w:rPr>
          <w:rFonts w:eastAsia="Times New Roman"/>
          <w:szCs w:val="17"/>
        </w:rPr>
        <w:tab/>
        <w:t>Sue Barron</w:t>
      </w:r>
    </w:p>
    <w:p w14:paraId="53B540AA" w14:textId="77777777" w:rsidR="005645BD" w:rsidRPr="005645BD" w:rsidRDefault="005645BD" w:rsidP="005645BD">
      <w:pPr>
        <w:spacing w:after="0"/>
        <w:rPr>
          <w:rFonts w:eastAsia="Times New Roman"/>
          <w:szCs w:val="17"/>
        </w:rPr>
      </w:pPr>
      <w:r w:rsidRPr="005645BD">
        <w:rPr>
          <w:rFonts w:eastAsia="Times New Roman"/>
          <w:szCs w:val="17"/>
        </w:rPr>
        <w:t xml:space="preserve">Dated: 7 August 2023 </w:t>
      </w:r>
    </w:p>
    <w:p w14:paraId="6B7E89C7" w14:textId="77777777" w:rsidR="005645BD" w:rsidRPr="005645BD" w:rsidRDefault="005645BD" w:rsidP="005645BD">
      <w:pPr>
        <w:spacing w:after="0"/>
        <w:jc w:val="right"/>
        <w:rPr>
          <w:rFonts w:eastAsia="Times New Roman"/>
          <w:smallCaps/>
          <w:szCs w:val="20"/>
        </w:rPr>
      </w:pPr>
      <w:r w:rsidRPr="005645BD">
        <w:rPr>
          <w:rFonts w:eastAsia="Times New Roman"/>
          <w:smallCaps/>
          <w:szCs w:val="20"/>
        </w:rPr>
        <w:t xml:space="preserve">Trinh Mai </w:t>
      </w:r>
    </w:p>
    <w:p w14:paraId="70789731" w14:textId="77777777" w:rsidR="005645BD" w:rsidRPr="005645BD" w:rsidRDefault="005645BD" w:rsidP="005645BD">
      <w:pPr>
        <w:spacing w:after="0" w:line="240" w:lineRule="auto"/>
        <w:jc w:val="right"/>
        <w:rPr>
          <w:rFonts w:eastAsia="Times New Roman"/>
          <w:szCs w:val="17"/>
        </w:rPr>
      </w:pPr>
      <w:r w:rsidRPr="005645BD">
        <w:rPr>
          <w:rFonts w:eastAsia="Times New Roman"/>
          <w:szCs w:val="17"/>
        </w:rPr>
        <w:t>Senior Authorising Officer</w:t>
      </w:r>
    </w:p>
    <w:p w14:paraId="5D4D3566" w14:textId="77777777" w:rsidR="005645BD" w:rsidRPr="005645BD" w:rsidRDefault="005645BD" w:rsidP="005645BD">
      <w:pPr>
        <w:spacing w:after="0" w:line="240" w:lineRule="auto"/>
        <w:jc w:val="right"/>
        <w:rPr>
          <w:rFonts w:eastAsia="Times New Roman"/>
          <w:szCs w:val="17"/>
        </w:rPr>
      </w:pPr>
      <w:r w:rsidRPr="005645BD">
        <w:rPr>
          <w:rFonts w:eastAsia="Times New Roman"/>
          <w:szCs w:val="17"/>
        </w:rPr>
        <w:t>Department of Human Services</w:t>
      </w:r>
    </w:p>
    <w:p w14:paraId="76067AF8" w14:textId="77777777" w:rsidR="005645BD" w:rsidRPr="005645BD" w:rsidRDefault="005645BD" w:rsidP="005645BD">
      <w:pPr>
        <w:pBdr>
          <w:bottom w:val="single" w:sz="4" w:space="1" w:color="auto"/>
        </w:pBdr>
        <w:spacing w:after="0" w:line="52" w:lineRule="exact"/>
        <w:jc w:val="center"/>
        <w:rPr>
          <w:rFonts w:eastAsia="Times New Roman"/>
          <w:szCs w:val="17"/>
        </w:rPr>
      </w:pPr>
    </w:p>
    <w:p w14:paraId="71A87207" w14:textId="77777777" w:rsidR="005645BD" w:rsidRPr="005645BD" w:rsidRDefault="005645BD" w:rsidP="005645BD">
      <w:pPr>
        <w:pBdr>
          <w:top w:val="single" w:sz="4" w:space="1" w:color="auto"/>
        </w:pBdr>
        <w:spacing w:before="34" w:after="0" w:line="14" w:lineRule="exact"/>
        <w:jc w:val="center"/>
        <w:rPr>
          <w:rFonts w:eastAsia="Times New Roman"/>
          <w:szCs w:val="17"/>
        </w:rPr>
      </w:pPr>
    </w:p>
    <w:p w14:paraId="662B7326" w14:textId="77777777" w:rsidR="005645BD" w:rsidRPr="005645BD" w:rsidRDefault="005645BD" w:rsidP="005645B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p>
    <w:p w14:paraId="11951B27" w14:textId="77777777" w:rsidR="005645BD" w:rsidRPr="005645BD" w:rsidRDefault="005645BD" w:rsidP="00451DC1">
      <w:pPr>
        <w:pStyle w:val="Heading2"/>
      </w:pPr>
      <w:bookmarkStart w:id="78" w:name="_Toc142566129"/>
      <w:r w:rsidRPr="005645BD">
        <w:t>Education and Children’s Services Act 2019</w:t>
      </w:r>
      <w:bookmarkEnd w:id="78"/>
    </w:p>
    <w:p w14:paraId="203F5879" w14:textId="77777777" w:rsidR="005645BD" w:rsidRPr="005645BD" w:rsidRDefault="005645BD" w:rsidP="005645BD">
      <w:pPr>
        <w:jc w:val="center"/>
        <w:rPr>
          <w:i/>
          <w:szCs w:val="17"/>
        </w:rPr>
      </w:pPr>
      <w:bookmarkStart w:id="79" w:name="_Hlk141872046"/>
      <w:r w:rsidRPr="005645BD">
        <w:rPr>
          <w:i/>
          <w:szCs w:val="17"/>
        </w:rPr>
        <w:t>Notice Fixing Charges for Dependants of Subclass 500, 572, 573 and 574 Visa Holders</w:t>
      </w:r>
    </w:p>
    <w:bookmarkEnd w:id="79"/>
    <w:p w14:paraId="3931E15D" w14:textId="77777777" w:rsidR="005645BD" w:rsidRPr="005645BD" w:rsidRDefault="005645BD" w:rsidP="005645BD">
      <w:pPr>
        <w:rPr>
          <w:spacing w:val="-2"/>
          <w:szCs w:val="17"/>
        </w:rPr>
      </w:pPr>
      <w:r w:rsidRPr="005645BD">
        <w:rPr>
          <w:spacing w:val="-2"/>
          <w:szCs w:val="17"/>
        </w:rPr>
        <w:t xml:space="preserve">Pursuant to section 130(1)(c) of the </w:t>
      </w:r>
      <w:r w:rsidRPr="005645BD">
        <w:rPr>
          <w:i/>
          <w:spacing w:val="-2"/>
          <w:szCs w:val="17"/>
        </w:rPr>
        <w:t>Education and Children’s Services Act 2019</w:t>
      </w:r>
      <w:r w:rsidRPr="005645BD">
        <w:rPr>
          <w:spacing w:val="-2"/>
          <w:szCs w:val="17"/>
        </w:rPr>
        <w:t xml:space="preserve">, I, Chief Executive of the Department for Education, fix the following charges payable in respect of a dependant of a person who is the subject of a </w:t>
      </w:r>
      <w:r w:rsidRPr="005645BD">
        <w:rPr>
          <w:i/>
          <w:iCs/>
          <w:spacing w:val="-2"/>
          <w:szCs w:val="17"/>
        </w:rPr>
        <w:t>student visa</w:t>
      </w:r>
      <w:r w:rsidRPr="005645BD">
        <w:rPr>
          <w:spacing w:val="-2"/>
          <w:szCs w:val="17"/>
        </w:rPr>
        <w:t xml:space="preserve"> for education in a Government school.</w:t>
      </w:r>
    </w:p>
    <w:p w14:paraId="499F8A98" w14:textId="77777777" w:rsidR="005645BD" w:rsidRPr="005645BD" w:rsidRDefault="005645BD" w:rsidP="005645BD">
      <w:pPr>
        <w:rPr>
          <w:szCs w:val="17"/>
        </w:rPr>
      </w:pPr>
      <w:r w:rsidRPr="005645BD">
        <w:rPr>
          <w:szCs w:val="17"/>
        </w:rPr>
        <w:t xml:space="preserve">For the purposes of this notice, </w:t>
      </w:r>
      <w:r w:rsidRPr="005645BD">
        <w:rPr>
          <w:i/>
          <w:iCs/>
          <w:szCs w:val="17"/>
        </w:rPr>
        <w:t>student visa</w:t>
      </w:r>
      <w:r w:rsidRPr="005645BD">
        <w:rPr>
          <w:szCs w:val="17"/>
        </w:rPr>
        <w:t xml:space="preserve"> means a student visa that is:</w:t>
      </w:r>
    </w:p>
    <w:p w14:paraId="0894D2F2" w14:textId="77777777" w:rsidR="005645BD" w:rsidRPr="005645BD" w:rsidRDefault="005645BD" w:rsidP="005645BD">
      <w:pPr>
        <w:ind w:left="426" w:hanging="284"/>
        <w:rPr>
          <w:rFonts w:eastAsia="Times New Roman"/>
          <w:szCs w:val="17"/>
        </w:rPr>
      </w:pPr>
      <w:r w:rsidRPr="005645BD">
        <w:rPr>
          <w:rFonts w:eastAsia="Times New Roman"/>
          <w:szCs w:val="17"/>
        </w:rPr>
        <w:t>(1)</w:t>
      </w:r>
      <w:r w:rsidRPr="005645BD">
        <w:rPr>
          <w:rFonts w:eastAsia="Times New Roman"/>
          <w:szCs w:val="17"/>
        </w:rPr>
        <w:tab/>
        <w:t xml:space="preserve">a Subclass 500 (Student) visa that relates to study in the vocational education and training, higher education or postgraduate research </w:t>
      </w:r>
      <w:proofErr w:type="gramStart"/>
      <w:r w:rsidRPr="005645BD">
        <w:rPr>
          <w:rFonts w:eastAsia="Times New Roman"/>
          <w:szCs w:val="17"/>
        </w:rPr>
        <w:t>sectors;</w:t>
      </w:r>
      <w:proofErr w:type="gramEnd"/>
    </w:p>
    <w:p w14:paraId="506D4CB4" w14:textId="77777777" w:rsidR="005645BD" w:rsidRPr="005645BD" w:rsidRDefault="005645BD" w:rsidP="005645BD">
      <w:pPr>
        <w:ind w:left="426" w:hanging="284"/>
        <w:rPr>
          <w:rFonts w:eastAsia="Times New Roman"/>
          <w:szCs w:val="17"/>
        </w:rPr>
      </w:pPr>
      <w:r w:rsidRPr="005645BD">
        <w:rPr>
          <w:rFonts w:eastAsia="Times New Roman"/>
          <w:szCs w:val="17"/>
        </w:rPr>
        <w:t>(2)</w:t>
      </w:r>
      <w:r w:rsidRPr="005645BD">
        <w:rPr>
          <w:rFonts w:eastAsia="Times New Roman"/>
          <w:szCs w:val="17"/>
        </w:rPr>
        <w:tab/>
        <w:t xml:space="preserve">a Subclass 572 (Vocational Education and Training Sector) </w:t>
      </w:r>
      <w:proofErr w:type="gramStart"/>
      <w:r w:rsidRPr="005645BD">
        <w:rPr>
          <w:rFonts w:eastAsia="Times New Roman"/>
          <w:szCs w:val="17"/>
        </w:rPr>
        <w:t>visa;</w:t>
      </w:r>
      <w:proofErr w:type="gramEnd"/>
    </w:p>
    <w:p w14:paraId="0C24777A" w14:textId="77777777" w:rsidR="005645BD" w:rsidRPr="005645BD" w:rsidRDefault="005645BD" w:rsidP="005645BD">
      <w:pPr>
        <w:ind w:left="426" w:hanging="284"/>
        <w:rPr>
          <w:rFonts w:eastAsia="Times New Roman"/>
          <w:szCs w:val="17"/>
        </w:rPr>
      </w:pPr>
      <w:r w:rsidRPr="005645BD">
        <w:rPr>
          <w:rFonts w:eastAsia="Times New Roman"/>
          <w:szCs w:val="17"/>
        </w:rPr>
        <w:t>(3)</w:t>
      </w:r>
      <w:r w:rsidRPr="005645BD">
        <w:rPr>
          <w:rFonts w:eastAsia="Times New Roman"/>
          <w:szCs w:val="17"/>
        </w:rPr>
        <w:tab/>
        <w:t>a Subclass 573 (Higher Education Sector) visa; or</w:t>
      </w:r>
    </w:p>
    <w:p w14:paraId="6E082DE1" w14:textId="77777777" w:rsidR="005645BD" w:rsidRPr="005645BD" w:rsidRDefault="005645BD" w:rsidP="005645BD">
      <w:pPr>
        <w:ind w:left="426" w:hanging="284"/>
        <w:rPr>
          <w:rFonts w:eastAsia="Times New Roman"/>
          <w:szCs w:val="17"/>
        </w:rPr>
      </w:pPr>
      <w:r w:rsidRPr="005645BD">
        <w:rPr>
          <w:rFonts w:eastAsia="Times New Roman"/>
          <w:szCs w:val="17"/>
        </w:rPr>
        <w:t>(4)</w:t>
      </w:r>
      <w:r w:rsidRPr="005645BD">
        <w:rPr>
          <w:rFonts w:eastAsia="Times New Roman"/>
          <w:szCs w:val="17"/>
        </w:rPr>
        <w:tab/>
        <w:t>a Subclass 574 (Postgraduate Research Sector) visa,</w:t>
      </w:r>
    </w:p>
    <w:p w14:paraId="4AD4F12C" w14:textId="77777777" w:rsidR="005645BD" w:rsidRPr="005645BD" w:rsidRDefault="005645BD" w:rsidP="005645BD">
      <w:pPr>
        <w:ind w:left="142"/>
        <w:rPr>
          <w:rFonts w:eastAsia="Times New Roman"/>
          <w:szCs w:val="17"/>
        </w:rPr>
      </w:pPr>
      <w:r w:rsidRPr="005645BD">
        <w:rPr>
          <w:rFonts w:eastAsia="Times New Roman"/>
          <w:szCs w:val="17"/>
        </w:rPr>
        <w:t xml:space="preserve">issued under the </w:t>
      </w:r>
      <w:r w:rsidRPr="005645BD">
        <w:rPr>
          <w:rFonts w:eastAsia="Times New Roman"/>
          <w:i/>
          <w:szCs w:val="17"/>
        </w:rPr>
        <w:t>Migration Act 1958</w:t>
      </w:r>
      <w:r w:rsidRPr="005645BD">
        <w:rPr>
          <w:rFonts w:eastAsia="Times New Roman"/>
          <w:szCs w:val="17"/>
        </w:rPr>
        <w:t xml:space="preserve"> of the Commonwealth.</w:t>
      </w:r>
    </w:p>
    <w:p w14:paraId="6634F621" w14:textId="77777777" w:rsidR="005645BD" w:rsidRPr="005645BD" w:rsidRDefault="005645BD" w:rsidP="005645BD">
      <w:pPr>
        <w:rPr>
          <w:b/>
          <w:szCs w:val="17"/>
        </w:rPr>
      </w:pPr>
      <w:r w:rsidRPr="005645BD">
        <w:rPr>
          <w:b/>
          <w:szCs w:val="17"/>
        </w:rPr>
        <w:t>Fees commencing from 1 January 2024 per school year:</w:t>
      </w:r>
    </w:p>
    <w:p w14:paraId="18D34554" w14:textId="77777777" w:rsidR="005645BD" w:rsidRPr="005645BD" w:rsidRDefault="005645BD" w:rsidP="005645BD">
      <w:pPr>
        <w:ind w:left="426" w:hanging="284"/>
        <w:rPr>
          <w:szCs w:val="17"/>
        </w:rPr>
      </w:pPr>
      <w:r w:rsidRPr="005645BD">
        <w:rPr>
          <w:szCs w:val="17"/>
        </w:rPr>
        <w:t>(1)</w:t>
      </w:r>
      <w:r w:rsidRPr="005645BD">
        <w:rPr>
          <w:szCs w:val="17"/>
        </w:rPr>
        <w:tab/>
        <w:t>The administration charge for application processing and school enrolment is—</w:t>
      </w:r>
    </w:p>
    <w:p w14:paraId="7C176C39" w14:textId="77777777" w:rsidR="005645BD" w:rsidRPr="005645BD" w:rsidRDefault="005645BD" w:rsidP="005645BD">
      <w:pPr>
        <w:spacing w:after="0"/>
        <w:ind w:left="709" w:hanging="283"/>
        <w:rPr>
          <w:szCs w:val="17"/>
        </w:rPr>
      </w:pPr>
      <w:r w:rsidRPr="005645BD">
        <w:rPr>
          <w:szCs w:val="17"/>
        </w:rPr>
        <w:t>(a)</w:t>
      </w:r>
      <w:r w:rsidRPr="005645BD">
        <w:rPr>
          <w:szCs w:val="17"/>
        </w:rPr>
        <w:tab/>
        <w:t>for the first school year of enrolment—$</w:t>
      </w:r>
      <w:proofErr w:type="gramStart"/>
      <w:r w:rsidRPr="005645BD">
        <w:rPr>
          <w:szCs w:val="17"/>
        </w:rPr>
        <w:t>680;</w:t>
      </w:r>
      <w:proofErr w:type="gramEnd"/>
    </w:p>
    <w:p w14:paraId="299FB634" w14:textId="77777777" w:rsidR="005645BD" w:rsidRPr="005645BD" w:rsidRDefault="005645BD" w:rsidP="005645BD">
      <w:pPr>
        <w:ind w:left="709" w:hanging="283"/>
        <w:rPr>
          <w:szCs w:val="17"/>
        </w:rPr>
      </w:pPr>
      <w:r w:rsidRPr="005645BD">
        <w:rPr>
          <w:szCs w:val="17"/>
        </w:rPr>
        <w:t>(b)</w:t>
      </w:r>
      <w:r w:rsidRPr="005645BD">
        <w:rPr>
          <w:szCs w:val="17"/>
        </w:rPr>
        <w:tab/>
        <w:t>for each subsequent school year of enrolment—$350.</w:t>
      </w:r>
    </w:p>
    <w:p w14:paraId="6F1DA727" w14:textId="77777777" w:rsidR="005645BD" w:rsidRPr="005645BD" w:rsidRDefault="005645BD" w:rsidP="005645BD">
      <w:pPr>
        <w:ind w:left="426" w:hanging="284"/>
        <w:rPr>
          <w:szCs w:val="17"/>
        </w:rPr>
      </w:pPr>
      <w:r w:rsidRPr="005645BD">
        <w:rPr>
          <w:szCs w:val="17"/>
        </w:rPr>
        <w:t>(2)</w:t>
      </w:r>
      <w:r w:rsidRPr="005645BD">
        <w:rPr>
          <w:szCs w:val="17"/>
        </w:rPr>
        <w:tab/>
        <w:t>The tuition charge for a full school year for a dependant of a person who is the subject of a student visa is—</w:t>
      </w:r>
    </w:p>
    <w:p w14:paraId="5FA28132" w14:textId="77777777" w:rsidR="005645BD" w:rsidRPr="005645BD" w:rsidRDefault="005645BD" w:rsidP="005645BD">
      <w:pPr>
        <w:spacing w:after="0"/>
        <w:ind w:left="709" w:hanging="283"/>
        <w:rPr>
          <w:szCs w:val="17"/>
        </w:rPr>
      </w:pPr>
      <w:r w:rsidRPr="005645BD">
        <w:rPr>
          <w:szCs w:val="17"/>
        </w:rPr>
        <w:t xml:space="preserve">(a) </w:t>
      </w:r>
      <w:r w:rsidRPr="005645BD">
        <w:rPr>
          <w:szCs w:val="17"/>
        </w:rPr>
        <w:tab/>
        <w:t>for tuition in primary courses—$</w:t>
      </w:r>
      <w:proofErr w:type="gramStart"/>
      <w:r w:rsidRPr="005645BD">
        <w:rPr>
          <w:szCs w:val="17"/>
        </w:rPr>
        <w:t>6,720;</w:t>
      </w:r>
      <w:proofErr w:type="gramEnd"/>
    </w:p>
    <w:p w14:paraId="78434915" w14:textId="77777777" w:rsidR="005645BD" w:rsidRPr="005645BD" w:rsidRDefault="005645BD" w:rsidP="005645BD">
      <w:pPr>
        <w:ind w:left="709" w:hanging="283"/>
        <w:rPr>
          <w:szCs w:val="17"/>
        </w:rPr>
      </w:pPr>
      <w:r w:rsidRPr="005645BD">
        <w:rPr>
          <w:szCs w:val="17"/>
        </w:rPr>
        <w:t>(b)</w:t>
      </w:r>
      <w:r w:rsidRPr="005645BD">
        <w:rPr>
          <w:szCs w:val="17"/>
        </w:rPr>
        <w:tab/>
        <w:t>for tuition in secondary courses or in an intensive English course at secondary level (years 7 to 12)—$</w:t>
      </w:r>
      <w:proofErr w:type="gramStart"/>
      <w:r w:rsidRPr="005645BD">
        <w:rPr>
          <w:szCs w:val="17"/>
        </w:rPr>
        <w:t>7,920;</w:t>
      </w:r>
      <w:proofErr w:type="gramEnd"/>
    </w:p>
    <w:p w14:paraId="48579660" w14:textId="77777777" w:rsidR="005645BD" w:rsidRPr="005645BD" w:rsidRDefault="005645BD" w:rsidP="005645BD">
      <w:pPr>
        <w:ind w:left="426" w:hanging="284"/>
        <w:rPr>
          <w:szCs w:val="17"/>
        </w:rPr>
      </w:pPr>
      <w:r w:rsidRPr="005645BD">
        <w:rPr>
          <w:szCs w:val="17"/>
        </w:rPr>
        <w:t>(3)</w:t>
      </w:r>
      <w:r w:rsidRPr="005645BD">
        <w:rPr>
          <w:szCs w:val="17"/>
        </w:rPr>
        <w:tab/>
        <w:t>The tuition charge for a part of a school year for a dependant of a person who is the subject of a student visa is such proportion of the tuition charge that would be payable if the dependant were enrolled for the full school year (being the proportion that the number of school terms for the whole or part of which the student is enrolled bears to 4).</w:t>
      </w:r>
    </w:p>
    <w:p w14:paraId="6330C281" w14:textId="77777777" w:rsidR="005645BD" w:rsidRPr="005645BD" w:rsidRDefault="005645BD" w:rsidP="005645BD">
      <w:pPr>
        <w:rPr>
          <w:rFonts w:eastAsia="Times New Roman"/>
          <w:szCs w:val="17"/>
        </w:rPr>
      </w:pPr>
      <w:r w:rsidRPr="005645BD">
        <w:rPr>
          <w:rFonts w:eastAsia="Times New Roman"/>
          <w:szCs w:val="17"/>
        </w:rPr>
        <w:t>Dated: 10 August 2023</w:t>
      </w:r>
    </w:p>
    <w:p w14:paraId="60A2C2B3" w14:textId="77777777" w:rsidR="005645BD" w:rsidRPr="005645BD" w:rsidRDefault="005645BD" w:rsidP="005645BD">
      <w:pPr>
        <w:spacing w:after="0"/>
        <w:jc w:val="right"/>
        <w:rPr>
          <w:rFonts w:eastAsia="Times New Roman"/>
          <w:smallCaps/>
          <w:szCs w:val="20"/>
        </w:rPr>
      </w:pPr>
      <w:r w:rsidRPr="005645BD">
        <w:rPr>
          <w:rFonts w:eastAsia="Times New Roman"/>
          <w:smallCaps/>
          <w:szCs w:val="20"/>
        </w:rPr>
        <w:t xml:space="preserve">M. </w:t>
      </w:r>
      <w:proofErr w:type="spellStart"/>
      <w:r w:rsidRPr="005645BD">
        <w:rPr>
          <w:rFonts w:eastAsia="Times New Roman"/>
          <w:smallCaps/>
          <w:szCs w:val="20"/>
        </w:rPr>
        <w:t>Westwell</w:t>
      </w:r>
      <w:proofErr w:type="spellEnd"/>
    </w:p>
    <w:p w14:paraId="25996FED" w14:textId="774A5A82" w:rsidR="005645BD" w:rsidRDefault="005645BD" w:rsidP="004C343B">
      <w:pPr>
        <w:spacing w:after="0" w:line="240" w:lineRule="auto"/>
        <w:jc w:val="right"/>
        <w:rPr>
          <w:rFonts w:eastAsia="Times New Roman"/>
          <w:szCs w:val="17"/>
        </w:rPr>
      </w:pPr>
      <w:r w:rsidRPr="005645BD">
        <w:rPr>
          <w:rFonts w:eastAsia="Times New Roman"/>
          <w:szCs w:val="17"/>
        </w:rPr>
        <w:t>Chief Executive</w:t>
      </w:r>
    </w:p>
    <w:p w14:paraId="7D96D457" w14:textId="77777777" w:rsidR="004C343B" w:rsidRDefault="004C343B" w:rsidP="004C343B">
      <w:pPr>
        <w:pBdr>
          <w:top w:val="single" w:sz="4" w:space="1" w:color="auto"/>
        </w:pBdr>
        <w:spacing w:before="100" w:after="0" w:line="14" w:lineRule="exact"/>
        <w:jc w:val="center"/>
        <w:rPr>
          <w:rFonts w:eastAsia="Times New Roman"/>
          <w:szCs w:val="17"/>
        </w:rPr>
      </w:pPr>
    </w:p>
    <w:p w14:paraId="555C01D5" w14:textId="77777777" w:rsidR="004C343B" w:rsidRPr="004C343B" w:rsidRDefault="004C343B" w:rsidP="004C343B">
      <w:pPr>
        <w:ind w:left="284"/>
        <w:jc w:val="center"/>
        <w:rPr>
          <w:caps/>
          <w:szCs w:val="17"/>
        </w:rPr>
      </w:pPr>
      <w:r w:rsidRPr="004C343B">
        <w:rPr>
          <w:caps/>
          <w:szCs w:val="17"/>
        </w:rPr>
        <w:lastRenderedPageBreak/>
        <w:t>Education and Children’s Services Act 2019</w:t>
      </w:r>
    </w:p>
    <w:p w14:paraId="45BF260A" w14:textId="77777777" w:rsidR="004C343B" w:rsidRPr="004C343B" w:rsidRDefault="004C343B" w:rsidP="004C343B">
      <w:pPr>
        <w:jc w:val="center"/>
        <w:rPr>
          <w:i/>
          <w:szCs w:val="17"/>
        </w:rPr>
      </w:pPr>
      <w:r w:rsidRPr="004C343B">
        <w:rPr>
          <w:i/>
          <w:szCs w:val="17"/>
        </w:rPr>
        <w:t xml:space="preserve">Notice Fixing Charges for Full </w:t>
      </w:r>
      <w:proofErr w:type="gramStart"/>
      <w:r w:rsidRPr="004C343B">
        <w:rPr>
          <w:i/>
          <w:szCs w:val="17"/>
        </w:rPr>
        <w:t>Fee Paying</w:t>
      </w:r>
      <w:proofErr w:type="gramEnd"/>
      <w:r w:rsidRPr="004C343B">
        <w:rPr>
          <w:i/>
          <w:szCs w:val="17"/>
        </w:rPr>
        <w:t xml:space="preserve"> Overseas Students</w:t>
      </w:r>
    </w:p>
    <w:p w14:paraId="5123296B" w14:textId="77777777" w:rsidR="004C343B" w:rsidRPr="004C343B" w:rsidRDefault="004C343B" w:rsidP="004C343B">
      <w:pPr>
        <w:rPr>
          <w:spacing w:val="-2"/>
          <w:szCs w:val="17"/>
        </w:rPr>
      </w:pPr>
      <w:r w:rsidRPr="004C343B">
        <w:rPr>
          <w:spacing w:val="-2"/>
          <w:szCs w:val="17"/>
        </w:rPr>
        <w:t xml:space="preserve">Pursuant to section 130(1)(a) of the </w:t>
      </w:r>
      <w:r w:rsidRPr="004C343B">
        <w:rPr>
          <w:i/>
          <w:spacing w:val="-2"/>
          <w:szCs w:val="17"/>
        </w:rPr>
        <w:t>Education and Children’s Services Act 2019</w:t>
      </w:r>
      <w:r w:rsidRPr="004C343B">
        <w:rPr>
          <w:spacing w:val="-2"/>
          <w:szCs w:val="17"/>
        </w:rPr>
        <w:t xml:space="preserve">, I, Chief Executive of the Department for Education, fix the following charges payable by a full </w:t>
      </w:r>
      <w:proofErr w:type="gramStart"/>
      <w:r w:rsidRPr="004C343B">
        <w:rPr>
          <w:spacing w:val="-2"/>
          <w:szCs w:val="17"/>
        </w:rPr>
        <w:t>fee paying</w:t>
      </w:r>
      <w:proofErr w:type="gramEnd"/>
      <w:r w:rsidRPr="004C343B">
        <w:rPr>
          <w:spacing w:val="-2"/>
          <w:szCs w:val="17"/>
        </w:rPr>
        <w:t xml:space="preserve"> overseas student (defined in section 130(6) of the </w:t>
      </w:r>
      <w:r w:rsidRPr="004C343B">
        <w:rPr>
          <w:i/>
          <w:spacing w:val="-2"/>
          <w:szCs w:val="17"/>
        </w:rPr>
        <w:t>Education and Children’s Services Act 2019</w:t>
      </w:r>
      <w:r w:rsidRPr="004C343B">
        <w:rPr>
          <w:spacing w:val="-2"/>
          <w:szCs w:val="17"/>
        </w:rPr>
        <w:t>) of a Government school.</w:t>
      </w:r>
    </w:p>
    <w:p w14:paraId="4CF8DB44" w14:textId="77777777" w:rsidR="004C343B" w:rsidRPr="004C343B" w:rsidRDefault="004C343B" w:rsidP="004C343B">
      <w:pPr>
        <w:rPr>
          <w:b/>
          <w:szCs w:val="17"/>
        </w:rPr>
      </w:pPr>
      <w:r w:rsidRPr="004C343B">
        <w:rPr>
          <w:b/>
          <w:szCs w:val="17"/>
        </w:rPr>
        <w:t>Fees commencing from 1 January 2024 per school year:</w:t>
      </w:r>
    </w:p>
    <w:p w14:paraId="0200A10A" w14:textId="77777777" w:rsidR="004C343B" w:rsidRPr="004C343B" w:rsidRDefault="004C343B" w:rsidP="004C343B">
      <w:pPr>
        <w:ind w:left="426" w:hanging="284"/>
        <w:rPr>
          <w:rFonts w:eastAsia="Times New Roman"/>
          <w:szCs w:val="17"/>
        </w:rPr>
      </w:pPr>
      <w:r w:rsidRPr="004C343B">
        <w:rPr>
          <w:rFonts w:eastAsia="Times New Roman"/>
          <w:szCs w:val="17"/>
        </w:rPr>
        <w:t>(1)</w:t>
      </w:r>
      <w:r w:rsidRPr="004C343B">
        <w:rPr>
          <w:rFonts w:eastAsia="Times New Roman"/>
          <w:szCs w:val="17"/>
        </w:rPr>
        <w:tab/>
        <w:t xml:space="preserve">The administration charge for application processing and school enrolment in relation to a full </w:t>
      </w:r>
      <w:proofErr w:type="gramStart"/>
      <w:r w:rsidRPr="004C343B">
        <w:rPr>
          <w:rFonts w:eastAsia="Times New Roman"/>
          <w:szCs w:val="17"/>
        </w:rPr>
        <w:t>fee paying</w:t>
      </w:r>
      <w:proofErr w:type="gramEnd"/>
      <w:r w:rsidRPr="004C343B">
        <w:rPr>
          <w:rFonts w:eastAsia="Times New Roman"/>
          <w:szCs w:val="17"/>
        </w:rPr>
        <w:t xml:space="preserve"> overseas student is—</w:t>
      </w:r>
    </w:p>
    <w:p w14:paraId="6D2EAE3C" w14:textId="77777777" w:rsidR="004C343B" w:rsidRPr="004C343B" w:rsidRDefault="004C343B" w:rsidP="004C343B">
      <w:pPr>
        <w:spacing w:after="0"/>
        <w:ind w:left="709" w:hanging="283"/>
        <w:rPr>
          <w:szCs w:val="17"/>
        </w:rPr>
      </w:pPr>
      <w:r w:rsidRPr="004C343B">
        <w:rPr>
          <w:szCs w:val="17"/>
        </w:rPr>
        <w:t>(a)</w:t>
      </w:r>
      <w:r w:rsidRPr="004C343B">
        <w:rPr>
          <w:szCs w:val="17"/>
        </w:rPr>
        <w:tab/>
        <w:t xml:space="preserve">in the case of a student holding a temporary visa under the </w:t>
      </w:r>
      <w:r w:rsidRPr="004C343B">
        <w:rPr>
          <w:i/>
          <w:iCs/>
          <w:szCs w:val="17"/>
        </w:rPr>
        <w:t>Migration Act 1958</w:t>
      </w:r>
      <w:r w:rsidRPr="004C343B">
        <w:rPr>
          <w:szCs w:val="17"/>
        </w:rPr>
        <w:t xml:space="preserve"> of the Commonwealth that is valid for a total period of 12 months or less and who is enrolled for the whole or part of school year—$</w:t>
      </w:r>
      <w:proofErr w:type="gramStart"/>
      <w:r w:rsidRPr="004C343B">
        <w:rPr>
          <w:szCs w:val="17"/>
        </w:rPr>
        <w:t>1,220;</w:t>
      </w:r>
      <w:proofErr w:type="gramEnd"/>
    </w:p>
    <w:p w14:paraId="32DF1715" w14:textId="77777777" w:rsidR="004C343B" w:rsidRPr="004C343B" w:rsidRDefault="004C343B" w:rsidP="004C343B">
      <w:pPr>
        <w:ind w:left="709" w:hanging="283"/>
        <w:rPr>
          <w:szCs w:val="17"/>
        </w:rPr>
      </w:pPr>
      <w:r w:rsidRPr="004C343B">
        <w:rPr>
          <w:szCs w:val="17"/>
        </w:rPr>
        <w:t>(b)</w:t>
      </w:r>
      <w:r w:rsidRPr="004C343B">
        <w:rPr>
          <w:szCs w:val="17"/>
        </w:rPr>
        <w:tab/>
        <w:t>in any other case.</w:t>
      </w:r>
    </w:p>
    <w:p w14:paraId="33853E98" w14:textId="77777777" w:rsidR="004C343B" w:rsidRPr="004C343B" w:rsidRDefault="004C343B" w:rsidP="004C343B">
      <w:pPr>
        <w:spacing w:after="0"/>
        <w:ind w:left="993" w:hanging="284"/>
        <w:rPr>
          <w:szCs w:val="17"/>
        </w:rPr>
      </w:pPr>
      <w:r w:rsidRPr="004C343B">
        <w:rPr>
          <w:szCs w:val="17"/>
        </w:rPr>
        <w:t>(</w:t>
      </w:r>
      <w:proofErr w:type="spellStart"/>
      <w:r w:rsidRPr="004C343B">
        <w:rPr>
          <w:szCs w:val="17"/>
        </w:rPr>
        <w:t>i</w:t>
      </w:r>
      <w:proofErr w:type="spellEnd"/>
      <w:r w:rsidRPr="004C343B">
        <w:rPr>
          <w:szCs w:val="17"/>
        </w:rPr>
        <w:t>)</w:t>
      </w:r>
      <w:r w:rsidRPr="004C343B">
        <w:rPr>
          <w:szCs w:val="17"/>
        </w:rPr>
        <w:tab/>
        <w:t>for the first school year of enrolment—$</w:t>
      </w:r>
      <w:proofErr w:type="gramStart"/>
      <w:r w:rsidRPr="004C343B">
        <w:rPr>
          <w:szCs w:val="17"/>
        </w:rPr>
        <w:t>680;</w:t>
      </w:r>
      <w:proofErr w:type="gramEnd"/>
    </w:p>
    <w:p w14:paraId="19BF2F61" w14:textId="77777777" w:rsidR="004C343B" w:rsidRPr="004C343B" w:rsidRDefault="004C343B" w:rsidP="004C343B">
      <w:pPr>
        <w:ind w:left="993" w:hanging="284"/>
        <w:rPr>
          <w:szCs w:val="17"/>
        </w:rPr>
      </w:pPr>
      <w:r w:rsidRPr="004C343B">
        <w:rPr>
          <w:szCs w:val="17"/>
        </w:rPr>
        <w:t>(ii)</w:t>
      </w:r>
      <w:r w:rsidRPr="004C343B">
        <w:rPr>
          <w:szCs w:val="17"/>
        </w:rPr>
        <w:tab/>
        <w:t>for each subsequent school year of enrolment—$350.</w:t>
      </w:r>
    </w:p>
    <w:p w14:paraId="56894DC4" w14:textId="77777777" w:rsidR="004C343B" w:rsidRPr="004C343B" w:rsidRDefault="004C343B" w:rsidP="004C343B">
      <w:pPr>
        <w:ind w:left="426" w:hanging="284"/>
        <w:rPr>
          <w:rFonts w:eastAsia="Times New Roman"/>
          <w:szCs w:val="17"/>
        </w:rPr>
      </w:pPr>
      <w:r w:rsidRPr="004C343B">
        <w:rPr>
          <w:rFonts w:eastAsia="Times New Roman"/>
          <w:szCs w:val="17"/>
        </w:rPr>
        <w:t>(2)</w:t>
      </w:r>
      <w:r w:rsidRPr="004C343B">
        <w:rPr>
          <w:rFonts w:eastAsia="Times New Roman"/>
          <w:szCs w:val="17"/>
        </w:rPr>
        <w:tab/>
        <w:t xml:space="preserve">The tuition charge for a full school year for a full </w:t>
      </w:r>
      <w:proofErr w:type="gramStart"/>
      <w:r w:rsidRPr="004C343B">
        <w:rPr>
          <w:rFonts w:eastAsia="Times New Roman"/>
          <w:szCs w:val="17"/>
        </w:rPr>
        <w:t>fee paying</w:t>
      </w:r>
      <w:proofErr w:type="gramEnd"/>
      <w:r w:rsidRPr="004C343B">
        <w:rPr>
          <w:rFonts w:eastAsia="Times New Roman"/>
          <w:szCs w:val="17"/>
        </w:rPr>
        <w:t xml:space="preserve"> overseas student is—</w:t>
      </w:r>
    </w:p>
    <w:p w14:paraId="6C793483" w14:textId="77777777" w:rsidR="004C343B" w:rsidRPr="004C343B" w:rsidRDefault="004C343B" w:rsidP="004C343B">
      <w:pPr>
        <w:spacing w:after="0"/>
        <w:ind w:left="709" w:hanging="283"/>
        <w:rPr>
          <w:szCs w:val="17"/>
        </w:rPr>
      </w:pPr>
      <w:r w:rsidRPr="004C343B">
        <w:rPr>
          <w:szCs w:val="17"/>
        </w:rPr>
        <w:t>(a)</w:t>
      </w:r>
      <w:r w:rsidRPr="004C343B">
        <w:rPr>
          <w:szCs w:val="17"/>
        </w:rPr>
        <w:tab/>
        <w:t>for tuition in primary courses or in an intensive English course at primary level—$</w:t>
      </w:r>
      <w:proofErr w:type="gramStart"/>
      <w:r w:rsidRPr="004C343B">
        <w:rPr>
          <w:szCs w:val="17"/>
        </w:rPr>
        <w:t>12,000;</w:t>
      </w:r>
      <w:proofErr w:type="gramEnd"/>
    </w:p>
    <w:p w14:paraId="00E07D68" w14:textId="77777777" w:rsidR="004C343B" w:rsidRPr="004C343B" w:rsidRDefault="004C343B" w:rsidP="004C343B">
      <w:pPr>
        <w:ind w:left="709" w:hanging="283"/>
        <w:rPr>
          <w:szCs w:val="17"/>
        </w:rPr>
      </w:pPr>
      <w:r w:rsidRPr="004C343B">
        <w:rPr>
          <w:szCs w:val="17"/>
        </w:rPr>
        <w:t>(b)</w:t>
      </w:r>
      <w:r w:rsidRPr="004C343B">
        <w:rPr>
          <w:szCs w:val="17"/>
        </w:rPr>
        <w:tab/>
        <w:t>for tuition in secondary courses or in an intensive English course at secondary level—</w:t>
      </w:r>
    </w:p>
    <w:p w14:paraId="3F379CFA" w14:textId="77777777" w:rsidR="004C343B" w:rsidRPr="004C343B" w:rsidRDefault="004C343B" w:rsidP="004C343B">
      <w:pPr>
        <w:spacing w:after="0"/>
        <w:ind w:left="993" w:hanging="284"/>
        <w:rPr>
          <w:szCs w:val="17"/>
        </w:rPr>
      </w:pPr>
      <w:r w:rsidRPr="004C343B">
        <w:rPr>
          <w:szCs w:val="17"/>
        </w:rPr>
        <w:t>(</w:t>
      </w:r>
      <w:proofErr w:type="spellStart"/>
      <w:r w:rsidRPr="004C343B">
        <w:rPr>
          <w:szCs w:val="17"/>
        </w:rPr>
        <w:t>i</w:t>
      </w:r>
      <w:proofErr w:type="spellEnd"/>
      <w:r w:rsidRPr="004C343B">
        <w:rPr>
          <w:szCs w:val="17"/>
        </w:rPr>
        <w:t>)</w:t>
      </w:r>
      <w:r w:rsidRPr="004C343B">
        <w:rPr>
          <w:szCs w:val="17"/>
        </w:rPr>
        <w:tab/>
        <w:t>for years 7 to 10—$</w:t>
      </w:r>
      <w:proofErr w:type="gramStart"/>
      <w:r w:rsidRPr="004C343B">
        <w:rPr>
          <w:szCs w:val="17"/>
        </w:rPr>
        <w:t>14,400;</w:t>
      </w:r>
      <w:proofErr w:type="gramEnd"/>
    </w:p>
    <w:p w14:paraId="538E0461" w14:textId="77777777" w:rsidR="004C343B" w:rsidRPr="004C343B" w:rsidRDefault="004C343B" w:rsidP="004C343B">
      <w:pPr>
        <w:ind w:left="993" w:hanging="284"/>
        <w:rPr>
          <w:szCs w:val="17"/>
        </w:rPr>
      </w:pPr>
      <w:r w:rsidRPr="004C343B">
        <w:rPr>
          <w:szCs w:val="17"/>
        </w:rPr>
        <w:t>(ii)</w:t>
      </w:r>
      <w:r w:rsidRPr="004C343B">
        <w:rPr>
          <w:szCs w:val="17"/>
        </w:rPr>
        <w:tab/>
        <w:t>for years 11 to 12—$15,800.</w:t>
      </w:r>
    </w:p>
    <w:p w14:paraId="0A4ACF37" w14:textId="77777777" w:rsidR="004C343B" w:rsidRPr="004C343B" w:rsidRDefault="004C343B" w:rsidP="004C343B">
      <w:pPr>
        <w:ind w:left="426" w:hanging="284"/>
        <w:rPr>
          <w:rFonts w:eastAsia="Times New Roman"/>
          <w:szCs w:val="17"/>
        </w:rPr>
      </w:pPr>
      <w:r w:rsidRPr="004C343B">
        <w:rPr>
          <w:rFonts w:eastAsia="Times New Roman"/>
          <w:szCs w:val="17"/>
        </w:rPr>
        <w:t>(3)</w:t>
      </w:r>
      <w:r w:rsidRPr="004C343B">
        <w:rPr>
          <w:rFonts w:eastAsia="Times New Roman"/>
          <w:szCs w:val="17"/>
        </w:rPr>
        <w:tab/>
        <w:t xml:space="preserve">The tuition charge for a part of a school year for a full </w:t>
      </w:r>
      <w:proofErr w:type="gramStart"/>
      <w:r w:rsidRPr="004C343B">
        <w:rPr>
          <w:rFonts w:eastAsia="Times New Roman"/>
          <w:szCs w:val="17"/>
        </w:rPr>
        <w:t>fee paying</w:t>
      </w:r>
      <w:proofErr w:type="gramEnd"/>
      <w:r w:rsidRPr="004C343B">
        <w:rPr>
          <w:rFonts w:eastAsia="Times New Roman"/>
          <w:szCs w:val="17"/>
        </w:rPr>
        <w:t xml:space="preserve"> overseas student is to be determined as follows:</w:t>
      </w:r>
    </w:p>
    <w:p w14:paraId="72FC1984" w14:textId="77777777" w:rsidR="004C343B" w:rsidRPr="004C343B" w:rsidRDefault="004C343B" w:rsidP="004C343B">
      <w:pPr>
        <w:ind w:left="709" w:hanging="283"/>
        <w:rPr>
          <w:szCs w:val="17"/>
        </w:rPr>
      </w:pPr>
      <w:r w:rsidRPr="004C343B">
        <w:rPr>
          <w:szCs w:val="17"/>
        </w:rPr>
        <w:t>(a)</w:t>
      </w:r>
      <w:r w:rsidRPr="004C343B">
        <w:rPr>
          <w:szCs w:val="17"/>
        </w:rPr>
        <w:tab/>
        <w:t>in the case of a student who is enrolled for a period of less than 9 weeks—the tuition charge is as specified in the following table:</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1418"/>
        <w:gridCol w:w="2975"/>
        <w:gridCol w:w="2971"/>
      </w:tblGrid>
      <w:tr w:rsidR="004C343B" w:rsidRPr="004C343B" w14:paraId="2DC378FB" w14:textId="77777777" w:rsidTr="0008072D">
        <w:trPr>
          <w:tblHeader/>
        </w:trPr>
        <w:tc>
          <w:tcPr>
            <w:tcW w:w="1281" w:type="dxa"/>
            <w:tcBorders>
              <w:top w:val="single" w:sz="4" w:space="0" w:color="auto"/>
              <w:bottom w:val="single" w:sz="4" w:space="0" w:color="auto"/>
            </w:tcBorders>
            <w:vAlign w:val="center"/>
            <w:hideMark/>
          </w:tcPr>
          <w:p w14:paraId="4C6BC10F" w14:textId="77777777" w:rsidR="004C343B" w:rsidRPr="004C343B" w:rsidRDefault="004C343B" w:rsidP="004C343B">
            <w:pPr>
              <w:spacing w:before="40" w:after="40"/>
              <w:rPr>
                <w:b/>
                <w:szCs w:val="17"/>
              </w:rPr>
            </w:pPr>
            <w:r w:rsidRPr="004C343B">
              <w:rPr>
                <w:b/>
                <w:szCs w:val="17"/>
              </w:rPr>
              <w:t>Weeks</w:t>
            </w:r>
          </w:p>
        </w:tc>
        <w:tc>
          <w:tcPr>
            <w:tcW w:w="1418" w:type="dxa"/>
            <w:tcBorders>
              <w:top w:val="single" w:sz="4" w:space="0" w:color="auto"/>
              <w:bottom w:val="single" w:sz="4" w:space="0" w:color="auto"/>
            </w:tcBorders>
            <w:vAlign w:val="center"/>
            <w:hideMark/>
          </w:tcPr>
          <w:p w14:paraId="5CDA29B3" w14:textId="77777777" w:rsidR="004C343B" w:rsidRPr="004C343B" w:rsidRDefault="004C343B" w:rsidP="004C343B">
            <w:pPr>
              <w:spacing w:before="40" w:after="40"/>
              <w:rPr>
                <w:b/>
                <w:szCs w:val="17"/>
              </w:rPr>
            </w:pPr>
            <w:r w:rsidRPr="004C343B">
              <w:rPr>
                <w:b/>
                <w:szCs w:val="17"/>
              </w:rPr>
              <w:t>Primary</w:t>
            </w:r>
          </w:p>
        </w:tc>
        <w:tc>
          <w:tcPr>
            <w:tcW w:w="2976" w:type="dxa"/>
            <w:tcBorders>
              <w:top w:val="single" w:sz="4" w:space="0" w:color="auto"/>
              <w:bottom w:val="single" w:sz="4" w:space="0" w:color="auto"/>
            </w:tcBorders>
            <w:vAlign w:val="center"/>
          </w:tcPr>
          <w:p w14:paraId="387E9C48" w14:textId="77777777" w:rsidR="004C343B" w:rsidRPr="004C343B" w:rsidRDefault="004C343B" w:rsidP="004C343B">
            <w:pPr>
              <w:spacing w:before="40" w:after="40"/>
              <w:rPr>
                <w:b/>
                <w:bCs/>
                <w:szCs w:val="17"/>
              </w:rPr>
            </w:pPr>
            <w:r w:rsidRPr="004C343B">
              <w:rPr>
                <w:b/>
                <w:bCs/>
                <w:szCs w:val="17"/>
              </w:rPr>
              <w:t>Junior Secondary (Years 7 to 10)</w:t>
            </w:r>
          </w:p>
        </w:tc>
        <w:tc>
          <w:tcPr>
            <w:tcW w:w="2972" w:type="dxa"/>
            <w:tcBorders>
              <w:top w:val="single" w:sz="4" w:space="0" w:color="auto"/>
              <w:bottom w:val="single" w:sz="4" w:space="0" w:color="auto"/>
            </w:tcBorders>
            <w:vAlign w:val="center"/>
            <w:hideMark/>
          </w:tcPr>
          <w:p w14:paraId="6C3E5157" w14:textId="77777777" w:rsidR="004C343B" w:rsidRPr="004C343B" w:rsidRDefault="004C343B" w:rsidP="004C343B">
            <w:pPr>
              <w:spacing w:before="40" w:after="40"/>
              <w:rPr>
                <w:b/>
                <w:bCs/>
                <w:szCs w:val="17"/>
              </w:rPr>
            </w:pPr>
            <w:r w:rsidRPr="004C343B">
              <w:rPr>
                <w:b/>
                <w:bCs/>
                <w:szCs w:val="17"/>
              </w:rPr>
              <w:t>Senior Secondary (Years 11 to 12)</w:t>
            </w:r>
          </w:p>
        </w:tc>
      </w:tr>
      <w:tr w:rsidR="004C343B" w:rsidRPr="004C343B" w14:paraId="49D88AEE" w14:textId="77777777" w:rsidTr="0008072D">
        <w:tc>
          <w:tcPr>
            <w:tcW w:w="1281" w:type="dxa"/>
            <w:hideMark/>
          </w:tcPr>
          <w:p w14:paraId="3F05111F" w14:textId="77777777" w:rsidR="004C343B" w:rsidRPr="004C343B" w:rsidRDefault="004C343B" w:rsidP="004C343B">
            <w:pPr>
              <w:spacing w:after="0"/>
              <w:rPr>
                <w:szCs w:val="17"/>
              </w:rPr>
            </w:pPr>
            <w:r w:rsidRPr="004C343B">
              <w:rPr>
                <w:szCs w:val="17"/>
              </w:rPr>
              <w:t>1 to 5</w:t>
            </w:r>
          </w:p>
        </w:tc>
        <w:tc>
          <w:tcPr>
            <w:tcW w:w="1418" w:type="dxa"/>
            <w:hideMark/>
          </w:tcPr>
          <w:p w14:paraId="406EA73B" w14:textId="77777777" w:rsidR="004C343B" w:rsidRPr="004C343B" w:rsidRDefault="004C343B" w:rsidP="004C343B">
            <w:pPr>
              <w:spacing w:after="0"/>
              <w:rPr>
                <w:szCs w:val="17"/>
              </w:rPr>
            </w:pPr>
            <w:r w:rsidRPr="004C343B">
              <w:rPr>
                <w:szCs w:val="17"/>
              </w:rPr>
              <w:t>$1,750.00</w:t>
            </w:r>
          </w:p>
        </w:tc>
        <w:tc>
          <w:tcPr>
            <w:tcW w:w="2976" w:type="dxa"/>
            <w:hideMark/>
          </w:tcPr>
          <w:p w14:paraId="70125B85" w14:textId="77777777" w:rsidR="004C343B" w:rsidRPr="004C343B" w:rsidRDefault="004C343B" w:rsidP="004C343B">
            <w:pPr>
              <w:spacing w:after="0"/>
              <w:rPr>
                <w:szCs w:val="17"/>
              </w:rPr>
            </w:pPr>
            <w:r w:rsidRPr="004C343B">
              <w:rPr>
                <w:szCs w:val="17"/>
              </w:rPr>
              <w:t>$2,050.00</w:t>
            </w:r>
          </w:p>
        </w:tc>
        <w:tc>
          <w:tcPr>
            <w:tcW w:w="2972" w:type="dxa"/>
            <w:hideMark/>
          </w:tcPr>
          <w:p w14:paraId="0B4DFC66" w14:textId="77777777" w:rsidR="004C343B" w:rsidRPr="004C343B" w:rsidRDefault="004C343B" w:rsidP="004C343B">
            <w:pPr>
              <w:spacing w:after="0"/>
              <w:rPr>
                <w:szCs w:val="17"/>
              </w:rPr>
            </w:pPr>
            <w:r w:rsidRPr="004C343B">
              <w:rPr>
                <w:szCs w:val="17"/>
              </w:rPr>
              <w:t>$2,225.00</w:t>
            </w:r>
          </w:p>
        </w:tc>
      </w:tr>
      <w:tr w:rsidR="004C343B" w:rsidRPr="004C343B" w14:paraId="204E97EB" w14:textId="77777777" w:rsidTr="0008072D">
        <w:tc>
          <w:tcPr>
            <w:tcW w:w="1281" w:type="dxa"/>
            <w:hideMark/>
          </w:tcPr>
          <w:p w14:paraId="135696F1" w14:textId="77777777" w:rsidR="004C343B" w:rsidRPr="004C343B" w:rsidRDefault="004C343B" w:rsidP="004C343B">
            <w:pPr>
              <w:spacing w:after="0"/>
              <w:rPr>
                <w:szCs w:val="17"/>
              </w:rPr>
            </w:pPr>
            <w:r w:rsidRPr="004C343B">
              <w:rPr>
                <w:szCs w:val="17"/>
              </w:rPr>
              <w:t>6</w:t>
            </w:r>
          </w:p>
        </w:tc>
        <w:tc>
          <w:tcPr>
            <w:tcW w:w="1418" w:type="dxa"/>
            <w:hideMark/>
          </w:tcPr>
          <w:p w14:paraId="7BE96427" w14:textId="77777777" w:rsidR="004C343B" w:rsidRPr="004C343B" w:rsidRDefault="004C343B" w:rsidP="004C343B">
            <w:pPr>
              <w:spacing w:after="0"/>
              <w:rPr>
                <w:szCs w:val="17"/>
              </w:rPr>
            </w:pPr>
            <w:r w:rsidRPr="004C343B">
              <w:rPr>
                <w:szCs w:val="17"/>
              </w:rPr>
              <w:t>$2,100.00</w:t>
            </w:r>
          </w:p>
        </w:tc>
        <w:tc>
          <w:tcPr>
            <w:tcW w:w="2976" w:type="dxa"/>
            <w:hideMark/>
          </w:tcPr>
          <w:p w14:paraId="43B42CBF" w14:textId="77777777" w:rsidR="004C343B" w:rsidRPr="004C343B" w:rsidRDefault="004C343B" w:rsidP="004C343B">
            <w:pPr>
              <w:spacing w:after="0"/>
              <w:rPr>
                <w:szCs w:val="17"/>
              </w:rPr>
            </w:pPr>
            <w:r w:rsidRPr="004C343B">
              <w:rPr>
                <w:szCs w:val="17"/>
              </w:rPr>
              <w:t>$2,460.00</w:t>
            </w:r>
          </w:p>
        </w:tc>
        <w:tc>
          <w:tcPr>
            <w:tcW w:w="2972" w:type="dxa"/>
            <w:hideMark/>
          </w:tcPr>
          <w:p w14:paraId="72256989" w14:textId="77777777" w:rsidR="004C343B" w:rsidRPr="004C343B" w:rsidRDefault="004C343B" w:rsidP="004C343B">
            <w:pPr>
              <w:spacing w:after="0"/>
              <w:rPr>
                <w:szCs w:val="17"/>
              </w:rPr>
            </w:pPr>
            <w:r w:rsidRPr="004C343B">
              <w:rPr>
                <w:szCs w:val="17"/>
              </w:rPr>
              <w:t>$2,670.00</w:t>
            </w:r>
          </w:p>
        </w:tc>
      </w:tr>
      <w:tr w:rsidR="004C343B" w:rsidRPr="004C343B" w14:paraId="6FEBA9D9" w14:textId="77777777" w:rsidTr="0008072D">
        <w:tc>
          <w:tcPr>
            <w:tcW w:w="1281" w:type="dxa"/>
            <w:hideMark/>
          </w:tcPr>
          <w:p w14:paraId="0226E2A0" w14:textId="77777777" w:rsidR="004C343B" w:rsidRPr="004C343B" w:rsidRDefault="004C343B" w:rsidP="004C343B">
            <w:pPr>
              <w:spacing w:after="0"/>
              <w:rPr>
                <w:szCs w:val="17"/>
              </w:rPr>
            </w:pPr>
            <w:r w:rsidRPr="004C343B">
              <w:rPr>
                <w:szCs w:val="17"/>
              </w:rPr>
              <w:t>7</w:t>
            </w:r>
          </w:p>
        </w:tc>
        <w:tc>
          <w:tcPr>
            <w:tcW w:w="1418" w:type="dxa"/>
            <w:hideMark/>
          </w:tcPr>
          <w:p w14:paraId="28D0B5D8" w14:textId="77777777" w:rsidR="004C343B" w:rsidRPr="004C343B" w:rsidRDefault="004C343B" w:rsidP="004C343B">
            <w:pPr>
              <w:spacing w:after="0"/>
              <w:rPr>
                <w:szCs w:val="17"/>
              </w:rPr>
            </w:pPr>
            <w:r w:rsidRPr="004C343B">
              <w:rPr>
                <w:szCs w:val="17"/>
              </w:rPr>
              <w:t>$2,450.00</w:t>
            </w:r>
          </w:p>
        </w:tc>
        <w:tc>
          <w:tcPr>
            <w:tcW w:w="2976" w:type="dxa"/>
            <w:hideMark/>
          </w:tcPr>
          <w:p w14:paraId="69DCEF44" w14:textId="77777777" w:rsidR="004C343B" w:rsidRPr="004C343B" w:rsidRDefault="004C343B" w:rsidP="004C343B">
            <w:pPr>
              <w:spacing w:after="0"/>
              <w:rPr>
                <w:szCs w:val="17"/>
              </w:rPr>
            </w:pPr>
            <w:r w:rsidRPr="004C343B">
              <w:rPr>
                <w:szCs w:val="17"/>
              </w:rPr>
              <w:t>$2,870.00</w:t>
            </w:r>
          </w:p>
        </w:tc>
        <w:tc>
          <w:tcPr>
            <w:tcW w:w="2972" w:type="dxa"/>
            <w:hideMark/>
          </w:tcPr>
          <w:p w14:paraId="5BD405B4" w14:textId="77777777" w:rsidR="004C343B" w:rsidRPr="004C343B" w:rsidRDefault="004C343B" w:rsidP="004C343B">
            <w:pPr>
              <w:spacing w:after="0"/>
              <w:rPr>
                <w:szCs w:val="17"/>
              </w:rPr>
            </w:pPr>
            <w:r w:rsidRPr="004C343B">
              <w:rPr>
                <w:szCs w:val="17"/>
              </w:rPr>
              <w:t>$3,115.00</w:t>
            </w:r>
          </w:p>
        </w:tc>
      </w:tr>
      <w:tr w:rsidR="004C343B" w:rsidRPr="004C343B" w14:paraId="5B7A3DCF" w14:textId="77777777" w:rsidTr="0008072D">
        <w:tc>
          <w:tcPr>
            <w:tcW w:w="1281" w:type="dxa"/>
            <w:tcBorders>
              <w:bottom w:val="single" w:sz="4" w:space="0" w:color="auto"/>
            </w:tcBorders>
            <w:hideMark/>
          </w:tcPr>
          <w:p w14:paraId="3EDFD368" w14:textId="77777777" w:rsidR="004C343B" w:rsidRPr="004C343B" w:rsidRDefault="004C343B" w:rsidP="004C343B">
            <w:pPr>
              <w:spacing w:after="0"/>
              <w:rPr>
                <w:szCs w:val="17"/>
              </w:rPr>
            </w:pPr>
            <w:r w:rsidRPr="004C343B">
              <w:rPr>
                <w:szCs w:val="17"/>
              </w:rPr>
              <w:t>8</w:t>
            </w:r>
          </w:p>
        </w:tc>
        <w:tc>
          <w:tcPr>
            <w:tcW w:w="1418" w:type="dxa"/>
            <w:tcBorders>
              <w:bottom w:val="single" w:sz="4" w:space="0" w:color="auto"/>
            </w:tcBorders>
            <w:hideMark/>
          </w:tcPr>
          <w:p w14:paraId="2BBE1413" w14:textId="77777777" w:rsidR="004C343B" w:rsidRPr="004C343B" w:rsidRDefault="004C343B" w:rsidP="004C343B">
            <w:pPr>
              <w:spacing w:after="0"/>
              <w:rPr>
                <w:szCs w:val="17"/>
              </w:rPr>
            </w:pPr>
            <w:r w:rsidRPr="004C343B">
              <w:rPr>
                <w:szCs w:val="17"/>
              </w:rPr>
              <w:t>$2,800.00</w:t>
            </w:r>
          </w:p>
        </w:tc>
        <w:tc>
          <w:tcPr>
            <w:tcW w:w="2976" w:type="dxa"/>
            <w:tcBorders>
              <w:bottom w:val="single" w:sz="4" w:space="0" w:color="auto"/>
            </w:tcBorders>
            <w:hideMark/>
          </w:tcPr>
          <w:p w14:paraId="3614E7D5" w14:textId="77777777" w:rsidR="004C343B" w:rsidRPr="004C343B" w:rsidRDefault="004C343B" w:rsidP="004C343B">
            <w:pPr>
              <w:spacing w:after="0"/>
              <w:rPr>
                <w:szCs w:val="17"/>
              </w:rPr>
            </w:pPr>
            <w:r w:rsidRPr="004C343B">
              <w:rPr>
                <w:szCs w:val="17"/>
              </w:rPr>
              <w:t>$3,280.00</w:t>
            </w:r>
          </w:p>
        </w:tc>
        <w:tc>
          <w:tcPr>
            <w:tcW w:w="2972" w:type="dxa"/>
            <w:tcBorders>
              <w:bottom w:val="single" w:sz="4" w:space="0" w:color="auto"/>
            </w:tcBorders>
            <w:hideMark/>
          </w:tcPr>
          <w:p w14:paraId="5B0EA26E" w14:textId="77777777" w:rsidR="004C343B" w:rsidRPr="004C343B" w:rsidRDefault="004C343B" w:rsidP="004C343B">
            <w:pPr>
              <w:spacing w:after="0"/>
              <w:rPr>
                <w:szCs w:val="17"/>
              </w:rPr>
            </w:pPr>
            <w:r w:rsidRPr="004C343B">
              <w:rPr>
                <w:szCs w:val="17"/>
              </w:rPr>
              <w:t>$3,560.00</w:t>
            </w:r>
          </w:p>
        </w:tc>
      </w:tr>
    </w:tbl>
    <w:p w14:paraId="7BA224F5" w14:textId="77777777" w:rsidR="004C343B" w:rsidRPr="004C343B" w:rsidRDefault="004C343B" w:rsidP="004C343B">
      <w:pPr>
        <w:spacing w:before="80"/>
        <w:ind w:left="709" w:hanging="283"/>
        <w:rPr>
          <w:szCs w:val="17"/>
        </w:rPr>
      </w:pPr>
      <w:r w:rsidRPr="004C343B">
        <w:rPr>
          <w:szCs w:val="17"/>
        </w:rPr>
        <w:t>(b)</w:t>
      </w:r>
      <w:r w:rsidRPr="004C343B">
        <w:rPr>
          <w:szCs w:val="17"/>
        </w:rPr>
        <w:tab/>
        <w:t>in any other case—the tuition charge is such proportion of the tuition charge that would be payable if the student were enrolled for the full school year (being the proportion that the number of school terms for the whole or part of which the student is enrolled bears to 4).</w:t>
      </w:r>
    </w:p>
    <w:p w14:paraId="1670C763" w14:textId="77777777" w:rsidR="004C343B" w:rsidRPr="004C343B" w:rsidRDefault="004C343B" w:rsidP="004C343B">
      <w:pPr>
        <w:spacing w:after="0"/>
        <w:rPr>
          <w:rFonts w:eastAsia="Times New Roman"/>
          <w:szCs w:val="17"/>
        </w:rPr>
      </w:pPr>
      <w:r w:rsidRPr="004C343B">
        <w:rPr>
          <w:rFonts w:eastAsia="Times New Roman"/>
          <w:szCs w:val="17"/>
        </w:rPr>
        <w:t>Dated: 10 August 2023</w:t>
      </w:r>
    </w:p>
    <w:p w14:paraId="7F9DE885" w14:textId="77777777" w:rsidR="004C343B" w:rsidRPr="004C343B" w:rsidRDefault="004C343B" w:rsidP="004C343B">
      <w:pPr>
        <w:spacing w:after="0"/>
        <w:jc w:val="right"/>
        <w:rPr>
          <w:rFonts w:eastAsia="Times New Roman"/>
          <w:smallCaps/>
          <w:szCs w:val="20"/>
        </w:rPr>
      </w:pPr>
      <w:r w:rsidRPr="004C343B">
        <w:rPr>
          <w:rFonts w:eastAsia="Times New Roman"/>
          <w:smallCaps/>
          <w:szCs w:val="20"/>
        </w:rPr>
        <w:t xml:space="preserve">M. </w:t>
      </w:r>
      <w:proofErr w:type="spellStart"/>
      <w:r w:rsidRPr="004C343B">
        <w:rPr>
          <w:rFonts w:eastAsia="Times New Roman"/>
          <w:smallCaps/>
          <w:szCs w:val="20"/>
        </w:rPr>
        <w:t>Westwell</w:t>
      </w:r>
      <w:proofErr w:type="spellEnd"/>
    </w:p>
    <w:p w14:paraId="67EE2210" w14:textId="77777777" w:rsidR="004C343B" w:rsidRPr="004C343B" w:rsidRDefault="004C343B" w:rsidP="004C343B">
      <w:pPr>
        <w:spacing w:after="0" w:line="240" w:lineRule="auto"/>
        <w:jc w:val="right"/>
        <w:rPr>
          <w:rFonts w:eastAsia="Times New Roman"/>
          <w:szCs w:val="17"/>
        </w:rPr>
      </w:pPr>
      <w:r w:rsidRPr="004C343B">
        <w:rPr>
          <w:rFonts w:eastAsia="Times New Roman"/>
          <w:szCs w:val="17"/>
        </w:rPr>
        <w:t>Chief Executive</w:t>
      </w:r>
    </w:p>
    <w:p w14:paraId="359DA172" w14:textId="77777777" w:rsidR="004C343B" w:rsidRPr="004C343B" w:rsidRDefault="004C343B" w:rsidP="004C343B">
      <w:pPr>
        <w:pBdr>
          <w:bottom w:val="single" w:sz="4" w:space="1" w:color="auto"/>
        </w:pBdr>
        <w:spacing w:after="0" w:line="52" w:lineRule="exact"/>
        <w:jc w:val="center"/>
        <w:rPr>
          <w:rFonts w:eastAsia="Times New Roman"/>
          <w:szCs w:val="17"/>
        </w:rPr>
      </w:pPr>
    </w:p>
    <w:p w14:paraId="7B475FE3" w14:textId="77777777" w:rsidR="004C343B" w:rsidRPr="004C343B" w:rsidRDefault="004C343B" w:rsidP="004C343B">
      <w:pPr>
        <w:pBdr>
          <w:top w:val="single" w:sz="4" w:space="1" w:color="auto"/>
        </w:pBdr>
        <w:spacing w:before="34" w:after="0" w:line="14" w:lineRule="exact"/>
        <w:jc w:val="center"/>
        <w:rPr>
          <w:rFonts w:eastAsia="Times New Roman"/>
          <w:szCs w:val="17"/>
        </w:rPr>
      </w:pPr>
    </w:p>
    <w:p w14:paraId="6BB1E12F" w14:textId="77777777" w:rsidR="005645BD" w:rsidRDefault="005645BD" w:rsidP="002B54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405902DB" w14:textId="77777777" w:rsidR="004C343B" w:rsidRPr="004C343B" w:rsidRDefault="004C343B" w:rsidP="00451DC1">
      <w:pPr>
        <w:pStyle w:val="Heading2"/>
      </w:pPr>
      <w:bookmarkStart w:id="80" w:name="_Toc142566130"/>
      <w:r w:rsidRPr="004C343B">
        <w:t>Environment Protection Act 1993</w:t>
      </w:r>
      <w:bookmarkEnd w:id="80"/>
    </w:p>
    <w:p w14:paraId="31CF744F" w14:textId="77777777" w:rsidR="004C343B" w:rsidRPr="004C343B" w:rsidRDefault="004C343B" w:rsidP="004C343B">
      <w:pPr>
        <w:jc w:val="center"/>
        <w:rPr>
          <w:i/>
          <w:szCs w:val="17"/>
        </w:rPr>
      </w:pPr>
      <w:r w:rsidRPr="004C343B">
        <w:rPr>
          <w:i/>
          <w:szCs w:val="17"/>
        </w:rPr>
        <w:t>Prohibition on Taking Water affected by Site Contamination</w:t>
      </w:r>
    </w:p>
    <w:p w14:paraId="7EADD1FD" w14:textId="77777777" w:rsidR="004C343B" w:rsidRPr="004C343B" w:rsidRDefault="004C343B" w:rsidP="004C343B">
      <w:pPr>
        <w:rPr>
          <w:rFonts w:eastAsia="Times New Roman"/>
          <w:szCs w:val="17"/>
        </w:rPr>
      </w:pPr>
      <w:r w:rsidRPr="004C343B">
        <w:rPr>
          <w:rFonts w:eastAsia="Times New Roman"/>
          <w:szCs w:val="17"/>
        </w:rPr>
        <w:t xml:space="preserve">I, REBECCA ANNE HUGHES, Manager Site Contamination and Delegate of the Environment Protection Authority (‘the Authority’), being satisfied that site contamination exists that affects or threatens groundwater and that action is necessary pursuant to section 103S of the </w:t>
      </w:r>
      <w:r w:rsidRPr="004C343B">
        <w:rPr>
          <w:rFonts w:eastAsia="Times New Roman"/>
          <w:i/>
          <w:szCs w:val="17"/>
        </w:rPr>
        <w:t xml:space="preserve">Environment Protection Act 1993 </w:t>
      </w:r>
      <w:r w:rsidRPr="004C343B">
        <w:rPr>
          <w:rFonts w:eastAsia="Times New Roman"/>
          <w:szCs w:val="17"/>
        </w:rPr>
        <w:t>to prevent actual or potential harm to human health or safety</w:t>
      </w:r>
      <w:r w:rsidRPr="004C343B">
        <w:rPr>
          <w:rFonts w:eastAsia="Times New Roman"/>
          <w:i/>
          <w:szCs w:val="17"/>
        </w:rPr>
        <w:t xml:space="preserve"> </w:t>
      </w:r>
      <w:r w:rsidRPr="004C343B">
        <w:rPr>
          <w:rFonts w:eastAsia="Times New Roman"/>
          <w:szCs w:val="17"/>
        </w:rPr>
        <w:t>hereby prohibit the taking of groundwater from the 1</w:t>
      </w:r>
      <w:r w:rsidRPr="004C343B">
        <w:rPr>
          <w:rFonts w:eastAsia="Times New Roman"/>
          <w:szCs w:val="17"/>
          <w:vertAlign w:val="superscript"/>
        </w:rPr>
        <w:t>st</w:t>
      </w:r>
      <w:r w:rsidRPr="004C343B">
        <w:rPr>
          <w:rFonts w:eastAsia="Times New Roman"/>
          <w:szCs w:val="17"/>
        </w:rPr>
        <w:t>, 2</w:t>
      </w:r>
      <w:r w:rsidRPr="004C343B">
        <w:rPr>
          <w:rFonts w:eastAsia="Times New Roman"/>
          <w:szCs w:val="17"/>
          <w:vertAlign w:val="superscript"/>
        </w:rPr>
        <w:t>nd</w:t>
      </w:r>
      <w:r w:rsidRPr="004C343B">
        <w:rPr>
          <w:rFonts w:eastAsia="Times New Roman"/>
          <w:szCs w:val="17"/>
        </w:rPr>
        <w:t xml:space="preserve"> and 3</w:t>
      </w:r>
      <w:r w:rsidRPr="004C343B">
        <w:rPr>
          <w:rFonts w:eastAsia="Times New Roman"/>
          <w:szCs w:val="17"/>
          <w:vertAlign w:val="superscript"/>
        </w:rPr>
        <w:t>rd</w:t>
      </w:r>
      <w:r w:rsidRPr="004C343B">
        <w:rPr>
          <w:rFonts w:eastAsia="Times New Roman"/>
          <w:szCs w:val="17"/>
        </w:rPr>
        <w:t xml:space="preserve"> Quaternary aquifers (as defined below) within the area specified in the map to this notice, other than for environmental assessment or environmental monitoring purposes or as approved in writing by the Authority.</w:t>
      </w:r>
    </w:p>
    <w:p w14:paraId="6D5DC833" w14:textId="77777777" w:rsidR="004C343B" w:rsidRPr="004C343B" w:rsidRDefault="004C343B" w:rsidP="004C343B">
      <w:pPr>
        <w:rPr>
          <w:rFonts w:eastAsia="Times New Roman"/>
          <w:szCs w:val="17"/>
        </w:rPr>
      </w:pPr>
      <w:r w:rsidRPr="004C343B">
        <w:rPr>
          <w:rFonts w:eastAsia="Times New Roman"/>
          <w:szCs w:val="17"/>
        </w:rPr>
        <w:t>This Notice relates to groundwater in:</w:t>
      </w:r>
    </w:p>
    <w:p w14:paraId="41D63EF1" w14:textId="77777777" w:rsidR="004C343B" w:rsidRPr="004C343B" w:rsidRDefault="004C343B" w:rsidP="000F5634">
      <w:pPr>
        <w:numPr>
          <w:ilvl w:val="0"/>
          <w:numId w:val="5"/>
        </w:numPr>
        <w:ind w:left="426" w:hanging="284"/>
        <w:rPr>
          <w:rFonts w:eastAsia="Times New Roman"/>
          <w:szCs w:val="17"/>
        </w:rPr>
      </w:pPr>
      <w:r w:rsidRPr="004C343B">
        <w:rPr>
          <w:rFonts w:eastAsia="Times New Roman"/>
          <w:szCs w:val="17"/>
        </w:rPr>
        <w:t>The 1st Quaternary aquifer of the Pooraka Formation and the 2nd and 3rd Quaternary aquifers of the underlying Hindmarsh Clay Formation, being the body of groundwater encountered from the ground surface to approximately 35 metres below ground surface within the specified area (see map)</w:t>
      </w:r>
    </w:p>
    <w:p w14:paraId="53398B7A" w14:textId="77777777" w:rsidR="004C343B" w:rsidRPr="004C343B" w:rsidRDefault="004C343B" w:rsidP="004C343B">
      <w:pPr>
        <w:rPr>
          <w:rFonts w:eastAsia="Times New Roman"/>
          <w:szCs w:val="17"/>
        </w:rPr>
      </w:pPr>
      <w:r w:rsidRPr="004C343B">
        <w:rPr>
          <w:rFonts w:eastAsia="Times New Roman"/>
          <w:szCs w:val="17"/>
        </w:rPr>
        <w:t>The site contamination affecting the groundwater is in the form of petroleum hydrocarbons, chlorinated hydrocarbons, metals and per - and polyfluoroalkyl substances (PFAS) which represent actual or potential harm to human health or safety. This prohibition becomes official upon the gazettal of this notice.</w:t>
      </w:r>
    </w:p>
    <w:p w14:paraId="61A89EAF" w14:textId="77777777" w:rsidR="004C343B" w:rsidRPr="004C343B" w:rsidRDefault="004C343B" w:rsidP="004C343B">
      <w:pPr>
        <w:spacing w:after="0"/>
        <w:rPr>
          <w:rFonts w:eastAsia="Times New Roman"/>
          <w:szCs w:val="17"/>
        </w:rPr>
      </w:pPr>
      <w:r w:rsidRPr="004C343B">
        <w:rPr>
          <w:rFonts w:eastAsia="Times New Roman"/>
          <w:szCs w:val="17"/>
        </w:rPr>
        <w:t>Dated: 10 August 2023</w:t>
      </w:r>
    </w:p>
    <w:p w14:paraId="1CDC97D6" w14:textId="77777777" w:rsidR="004C343B" w:rsidRPr="004C343B" w:rsidRDefault="004C343B" w:rsidP="004C343B">
      <w:pPr>
        <w:spacing w:after="0"/>
        <w:jc w:val="right"/>
        <w:rPr>
          <w:rFonts w:eastAsia="Times New Roman"/>
          <w:smallCaps/>
          <w:szCs w:val="20"/>
        </w:rPr>
      </w:pPr>
      <w:r w:rsidRPr="004C343B">
        <w:rPr>
          <w:rFonts w:eastAsia="Times New Roman"/>
          <w:smallCaps/>
          <w:szCs w:val="20"/>
        </w:rPr>
        <w:t>R. Hughes</w:t>
      </w:r>
    </w:p>
    <w:p w14:paraId="55B9B4AC" w14:textId="77777777" w:rsidR="004C343B" w:rsidRPr="004C343B" w:rsidRDefault="004C343B" w:rsidP="004C343B">
      <w:pPr>
        <w:spacing w:after="0"/>
        <w:jc w:val="right"/>
        <w:rPr>
          <w:rFonts w:eastAsia="Times New Roman"/>
          <w:szCs w:val="17"/>
        </w:rPr>
      </w:pPr>
      <w:r w:rsidRPr="004C343B">
        <w:rPr>
          <w:rFonts w:eastAsia="Times New Roman"/>
          <w:szCs w:val="17"/>
        </w:rPr>
        <w:t>Manager Site Contamination</w:t>
      </w:r>
    </w:p>
    <w:p w14:paraId="505512B5" w14:textId="77777777" w:rsidR="004C343B" w:rsidRPr="004C343B" w:rsidRDefault="004C343B" w:rsidP="004C343B">
      <w:pPr>
        <w:spacing w:after="0"/>
        <w:jc w:val="right"/>
        <w:rPr>
          <w:rFonts w:eastAsia="Times New Roman"/>
          <w:szCs w:val="17"/>
        </w:rPr>
      </w:pPr>
      <w:r w:rsidRPr="004C343B">
        <w:rPr>
          <w:rFonts w:eastAsia="Times New Roman"/>
          <w:szCs w:val="17"/>
        </w:rPr>
        <w:t>Environment Protection Authority</w:t>
      </w:r>
    </w:p>
    <w:p w14:paraId="6ABB9CFE" w14:textId="77777777" w:rsidR="004C343B" w:rsidRPr="004C343B" w:rsidRDefault="004C343B" w:rsidP="004C343B">
      <w:pPr>
        <w:pBdr>
          <w:top w:val="single" w:sz="4" w:space="1" w:color="auto"/>
        </w:pBdr>
        <w:spacing w:before="100" w:line="14" w:lineRule="exact"/>
        <w:ind w:left="1080" w:right="1080"/>
        <w:jc w:val="center"/>
        <w:rPr>
          <w:rFonts w:eastAsia="Times New Roman"/>
          <w:szCs w:val="17"/>
        </w:rPr>
      </w:pPr>
    </w:p>
    <w:p w14:paraId="3A82A40D" w14:textId="77777777" w:rsidR="004C343B" w:rsidRPr="004C343B" w:rsidRDefault="004C343B" w:rsidP="004C34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center"/>
        <w:rPr>
          <w:rFonts w:eastAsia="Times New Roman"/>
          <w:szCs w:val="17"/>
        </w:rPr>
      </w:pPr>
      <w:r w:rsidRPr="004C343B">
        <w:rPr>
          <w:rFonts w:eastAsia="Times New Roman"/>
          <w:noProof/>
          <w:szCs w:val="17"/>
        </w:rPr>
        <w:lastRenderedPageBreak/>
        <w:drawing>
          <wp:inline distT="0" distB="0" distL="0" distR="0" wp14:anchorId="4A530202" wp14:editId="70C08B6E">
            <wp:extent cx="5895793" cy="80248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t="1636" b="2017"/>
                    <a:stretch/>
                  </pic:blipFill>
                  <pic:spPr bwMode="auto">
                    <a:xfrm>
                      <a:off x="0" y="0"/>
                      <a:ext cx="5964099" cy="8117857"/>
                    </a:xfrm>
                    <a:prstGeom prst="rect">
                      <a:avLst/>
                    </a:prstGeom>
                    <a:noFill/>
                    <a:ln>
                      <a:noFill/>
                    </a:ln>
                    <a:extLst>
                      <a:ext uri="{53640926-AAD7-44D8-BBD7-CCE9431645EC}">
                        <a14:shadowObscured xmlns:a14="http://schemas.microsoft.com/office/drawing/2010/main"/>
                      </a:ext>
                    </a:extLst>
                  </pic:spPr>
                </pic:pic>
              </a:graphicData>
            </a:graphic>
          </wp:inline>
        </w:drawing>
      </w:r>
    </w:p>
    <w:p w14:paraId="40DC5027" w14:textId="77777777" w:rsidR="004C343B" w:rsidRPr="004C343B" w:rsidRDefault="004C343B" w:rsidP="004C343B">
      <w:pPr>
        <w:pBdr>
          <w:bottom w:val="single" w:sz="4" w:space="1" w:color="auto"/>
        </w:pBdr>
        <w:spacing w:after="0" w:line="52" w:lineRule="exact"/>
        <w:jc w:val="center"/>
        <w:rPr>
          <w:rFonts w:eastAsia="Times New Roman"/>
          <w:szCs w:val="17"/>
        </w:rPr>
      </w:pPr>
    </w:p>
    <w:p w14:paraId="5EFBC24E" w14:textId="77777777" w:rsidR="004C343B" w:rsidRPr="004C343B" w:rsidRDefault="004C343B" w:rsidP="004C343B">
      <w:pPr>
        <w:pBdr>
          <w:top w:val="single" w:sz="4" w:space="1" w:color="auto"/>
        </w:pBdr>
        <w:spacing w:before="34" w:after="0" w:line="14" w:lineRule="exact"/>
        <w:jc w:val="center"/>
        <w:rPr>
          <w:rFonts w:eastAsia="Times New Roman"/>
          <w:szCs w:val="17"/>
        </w:rPr>
      </w:pPr>
    </w:p>
    <w:p w14:paraId="7B5A17E1" w14:textId="25B1F3E6" w:rsidR="004C343B" w:rsidRDefault="004C343B">
      <w:pPr>
        <w:spacing w:after="0" w:line="240" w:lineRule="auto"/>
        <w:jc w:val="left"/>
        <w:rPr>
          <w:rFonts w:eastAsia="Times New Roman"/>
          <w:szCs w:val="17"/>
        </w:rPr>
      </w:pPr>
      <w:r>
        <w:rPr>
          <w:rFonts w:eastAsia="Times New Roman"/>
          <w:szCs w:val="17"/>
        </w:rPr>
        <w:br w:type="page"/>
      </w:r>
    </w:p>
    <w:p w14:paraId="42EBFEF6" w14:textId="77777777" w:rsidR="004C343B" w:rsidRPr="0073072A" w:rsidRDefault="004C343B" w:rsidP="00451DC1">
      <w:pPr>
        <w:pStyle w:val="Heading2"/>
      </w:pPr>
      <w:bookmarkStart w:id="81" w:name="_Toc142566131"/>
      <w:r w:rsidRPr="0073072A">
        <w:lastRenderedPageBreak/>
        <w:t>Fisheries Management (General) Regulations 2017</w:t>
      </w:r>
      <w:bookmarkEnd w:id="81"/>
    </w:p>
    <w:p w14:paraId="72A0FACE" w14:textId="77777777" w:rsidR="004C343B" w:rsidRDefault="004C343B" w:rsidP="004C343B">
      <w:pPr>
        <w:pStyle w:val="GG-body"/>
        <w:jc w:val="center"/>
        <w:rPr>
          <w:rFonts w:eastAsia="Calibri"/>
          <w:i/>
        </w:rPr>
      </w:pPr>
      <w:r w:rsidRPr="00C56DFD">
        <w:rPr>
          <w:rFonts w:eastAsia="Calibri"/>
          <w:i/>
          <w:lang w:val="en-US"/>
        </w:rPr>
        <w:t>August 2023 fishing for the West Coast Prawn Fishery</w:t>
      </w:r>
    </w:p>
    <w:p w14:paraId="24C2B011" w14:textId="77777777" w:rsidR="004C343B" w:rsidRDefault="004C343B" w:rsidP="004C343B">
      <w:pPr>
        <w:pStyle w:val="GG-body"/>
      </w:pPr>
      <w:r w:rsidRPr="00C56DFD">
        <w:rPr>
          <w:lang w:val="en-US"/>
        </w:rPr>
        <w:t xml:space="preserve">TAKE notice that pursuant to regulation 10 of the </w:t>
      </w:r>
      <w:r w:rsidRPr="00C56DFD">
        <w:rPr>
          <w:i/>
          <w:lang w:val="en-US"/>
        </w:rPr>
        <w:t xml:space="preserve">Fisheries Management (Prawn Fisheries) Regulations 2017, </w:t>
      </w:r>
      <w:r w:rsidRPr="00C56DFD">
        <w:rPr>
          <w:lang w:val="en-US"/>
        </w:rPr>
        <w:t xml:space="preserve">the notice dated 18 November 2022 on page 6707 of the South Australian Government Gazette of 24 November 2022, prohibiting fishing activities in the West Coast Prawn Fishery is HEREBY varied such that it will not be unlawful for a person fishing pursuant to a West Coast Prawn Fishery </w:t>
      </w:r>
      <w:proofErr w:type="spellStart"/>
      <w:r w:rsidRPr="00C56DFD">
        <w:rPr>
          <w:lang w:val="en-US"/>
        </w:rPr>
        <w:t>licence</w:t>
      </w:r>
      <w:proofErr w:type="spellEnd"/>
      <w:r w:rsidRPr="00C56DFD">
        <w:rPr>
          <w:lang w:val="en-US"/>
        </w:rPr>
        <w:t xml:space="preserve"> to use prawn trawl nets in the areas specified in Schedule 1, during the period specified in Schedule 2, and under the conditions specified in Schedule 3</w:t>
      </w:r>
      <w:r w:rsidRPr="00B451BA">
        <w:t>.</w:t>
      </w:r>
    </w:p>
    <w:p w14:paraId="5BE94022" w14:textId="77777777" w:rsidR="004C343B" w:rsidRPr="00C56DFD" w:rsidRDefault="004C343B" w:rsidP="004C343B">
      <w:pPr>
        <w:pStyle w:val="GG-Title2"/>
      </w:pPr>
      <w:r>
        <w:t>Schedule 1</w:t>
      </w:r>
    </w:p>
    <w:p w14:paraId="1E4E4EE4" w14:textId="77777777" w:rsidR="004C343B" w:rsidRDefault="004C343B" w:rsidP="004C343B">
      <w:pPr>
        <w:pStyle w:val="GG-body"/>
        <w:rPr>
          <w:lang w:val="en-US"/>
        </w:rPr>
      </w:pPr>
      <w:r w:rsidRPr="00C56DFD">
        <w:rPr>
          <w:lang w:val="en-US"/>
        </w:rPr>
        <w:t xml:space="preserve">The waters of the West Coast Prawn Fishery excluding </w:t>
      </w:r>
      <w:proofErr w:type="spellStart"/>
      <w:r w:rsidRPr="00C56DFD">
        <w:rPr>
          <w:lang w:val="en-US"/>
        </w:rPr>
        <w:t>Ceduna</w:t>
      </w:r>
      <w:proofErr w:type="spellEnd"/>
      <w:r w:rsidRPr="00C56DFD">
        <w:rPr>
          <w:lang w:val="en-US"/>
        </w:rPr>
        <w:t xml:space="preserve"> as defined in the West Coast Prawn Fishery Harvest Strategy</w:t>
      </w:r>
      <w:r>
        <w:rPr>
          <w:lang w:val="en-US"/>
        </w:rPr>
        <w:t>.</w:t>
      </w:r>
    </w:p>
    <w:p w14:paraId="3D3541F1" w14:textId="77777777" w:rsidR="004C343B" w:rsidRPr="00C56DFD" w:rsidRDefault="004C343B" w:rsidP="004C343B">
      <w:pPr>
        <w:pStyle w:val="GG-Title2"/>
      </w:pPr>
      <w:r>
        <w:t>Schedule 2</w:t>
      </w:r>
    </w:p>
    <w:p w14:paraId="3F2F8E79" w14:textId="77777777" w:rsidR="004C343B" w:rsidRDefault="004C343B" w:rsidP="004C343B">
      <w:pPr>
        <w:jc w:val="left"/>
        <w:rPr>
          <w:szCs w:val="17"/>
        </w:rPr>
      </w:pPr>
      <w:r w:rsidRPr="00C56DFD">
        <w:rPr>
          <w:szCs w:val="17"/>
          <w:lang w:val="en-US"/>
        </w:rPr>
        <w:t>Commencing at sunset on 10 August 2023 and ending at sunrise on 25 August 2023</w:t>
      </w:r>
      <w:r>
        <w:rPr>
          <w:szCs w:val="17"/>
          <w:lang w:val="en-US"/>
        </w:rPr>
        <w:t>.</w:t>
      </w:r>
    </w:p>
    <w:p w14:paraId="1E797C38" w14:textId="77777777" w:rsidR="004C343B" w:rsidRPr="00C56DFD" w:rsidRDefault="004C343B" w:rsidP="004C343B">
      <w:pPr>
        <w:pStyle w:val="GG-Title2"/>
      </w:pPr>
      <w:r>
        <w:t>Schedule 3</w:t>
      </w:r>
    </w:p>
    <w:p w14:paraId="359F3607" w14:textId="77777777" w:rsidR="004C343B" w:rsidRPr="00152FC1" w:rsidRDefault="004C343B" w:rsidP="000F5634">
      <w:pPr>
        <w:widowControl w:val="0"/>
        <w:numPr>
          <w:ilvl w:val="0"/>
          <w:numId w:val="6"/>
        </w:numPr>
        <w:tabs>
          <w:tab w:val="left" w:pos="604"/>
          <w:tab w:val="left" w:pos="9639"/>
          <w:tab w:val="left" w:pos="9781"/>
        </w:tabs>
        <w:ind w:left="284" w:hanging="284"/>
        <w:jc w:val="left"/>
        <w:rPr>
          <w:rFonts w:eastAsia="Arial"/>
          <w:szCs w:val="17"/>
          <w:lang w:val="en-US"/>
        </w:rPr>
      </w:pPr>
      <w:r w:rsidRPr="00152FC1">
        <w:rPr>
          <w:rFonts w:eastAsia="Arial"/>
          <w:szCs w:val="17"/>
          <w:lang w:val="en-US"/>
        </w:rPr>
        <w:t>Each</w:t>
      </w:r>
      <w:r w:rsidRPr="00152FC1">
        <w:rPr>
          <w:rFonts w:eastAsia="Arial"/>
          <w:spacing w:val="8"/>
          <w:szCs w:val="17"/>
          <w:lang w:val="en-US"/>
        </w:rPr>
        <w:t xml:space="preserve"> </w:t>
      </w:r>
      <w:proofErr w:type="spellStart"/>
      <w:r w:rsidRPr="00152FC1">
        <w:rPr>
          <w:rFonts w:eastAsia="Arial"/>
          <w:szCs w:val="17"/>
          <w:lang w:val="en-US"/>
        </w:rPr>
        <w:t>licence</w:t>
      </w:r>
      <w:proofErr w:type="spellEnd"/>
      <w:r w:rsidRPr="00152FC1">
        <w:rPr>
          <w:rFonts w:eastAsia="Arial"/>
          <w:spacing w:val="18"/>
          <w:szCs w:val="17"/>
          <w:lang w:val="en-US"/>
        </w:rPr>
        <w:t xml:space="preserve"> </w:t>
      </w:r>
      <w:r w:rsidRPr="00152FC1">
        <w:rPr>
          <w:rFonts w:eastAsia="Arial"/>
          <w:szCs w:val="17"/>
          <w:lang w:val="en-US"/>
        </w:rPr>
        <w:t xml:space="preserve">holder of a fishing </w:t>
      </w:r>
      <w:proofErr w:type="spellStart"/>
      <w:r w:rsidRPr="00152FC1">
        <w:rPr>
          <w:rFonts w:eastAsia="Arial"/>
          <w:szCs w:val="17"/>
          <w:lang w:val="en-US"/>
        </w:rPr>
        <w:t>licence</w:t>
      </w:r>
      <w:proofErr w:type="spellEnd"/>
      <w:r w:rsidRPr="00152FC1">
        <w:rPr>
          <w:rFonts w:eastAsia="Arial"/>
          <w:szCs w:val="17"/>
          <w:lang w:val="en-US"/>
        </w:rPr>
        <w:t xml:space="preserve"> undertaking fishing activities pursuant to this notice</w:t>
      </w:r>
      <w:r w:rsidRPr="00152FC1">
        <w:rPr>
          <w:rFonts w:eastAsia="Arial"/>
          <w:spacing w:val="11"/>
          <w:szCs w:val="17"/>
          <w:lang w:val="en-US"/>
        </w:rPr>
        <w:t xml:space="preserve"> </w:t>
      </w:r>
      <w:r w:rsidRPr="00152FC1">
        <w:rPr>
          <w:rFonts w:eastAsia="Arial"/>
          <w:szCs w:val="17"/>
          <w:lang w:val="en-US"/>
        </w:rPr>
        <w:t>must</w:t>
      </w:r>
      <w:r w:rsidRPr="00152FC1">
        <w:rPr>
          <w:rFonts w:eastAsia="Arial"/>
          <w:spacing w:val="52"/>
          <w:szCs w:val="17"/>
          <w:lang w:val="en-US"/>
        </w:rPr>
        <w:t xml:space="preserve"> </w:t>
      </w:r>
      <w:r w:rsidRPr="00152FC1">
        <w:rPr>
          <w:rFonts w:eastAsia="Arial"/>
          <w:szCs w:val="17"/>
          <w:lang w:val="en-US"/>
        </w:rPr>
        <w:t>ensure</w:t>
      </w:r>
      <w:r w:rsidRPr="00152FC1">
        <w:rPr>
          <w:rFonts w:eastAsia="Arial"/>
          <w:spacing w:val="64"/>
          <w:szCs w:val="17"/>
          <w:lang w:val="en-US"/>
        </w:rPr>
        <w:t xml:space="preserve"> </w:t>
      </w:r>
      <w:r w:rsidRPr="00152FC1">
        <w:rPr>
          <w:rFonts w:eastAsia="Arial"/>
          <w:szCs w:val="17"/>
          <w:lang w:val="en-US"/>
        </w:rPr>
        <w:t>that</w:t>
      </w:r>
      <w:r w:rsidRPr="00152FC1">
        <w:rPr>
          <w:rFonts w:eastAsia="Arial"/>
          <w:spacing w:val="9"/>
          <w:szCs w:val="17"/>
          <w:lang w:val="en-US"/>
        </w:rPr>
        <w:t xml:space="preserve"> </w:t>
      </w:r>
      <w:r w:rsidRPr="00152FC1">
        <w:rPr>
          <w:rFonts w:eastAsia="Arial"/>
          <w:szCs w:val="17"/>
          <w:lang w:val="en-US"/>
        </w:rPr>
        <w:t>a</w:t>
      </w:r>
      <w:r w:rsidRPr="00152FC1">
        <w:rPr>
          <w:rFonts w:eastAsia="Arial"/>
          <w:spacing w:val="10"/>
          <w:szCs w:val="17"/>
          <w:lang w:val="en-US"/>
        </w:rPr>
        <w:t xml:space="preserve"> </w:t>
      </w:r>
      <w:r w:rsidRPr="00152FC1">
        <w:rPr>
          <w:rFonts w:eastAsia="Arial"/>
          <w:szCs w:val="17"/>
          <w:lang w:val="en-US"/>
        </w:rPr>
        <w:t>representative</w:t>
      </w:r>
      <w:r w:rsidRPr="00152FC1">
        <w:rPr>
          <w:rFonts w:eastAsia="Arial"/>
          <w:spacing w:val="32"/>
          <w:szCs w:val="17"/>
          <w:lang w:val="en-US"/>
        </w:rPr>
        <w:t xml:space="preserve"> </w:t>
      </w:r>
      <w:r w:rsidRPr="00152FC1">
        <w:rPr>
          <w:rFonts w:eastAsia="Arial"/>
          <w:szCs w:val="17"/>
          <w:lang w:val="en-US"/>
        </w:rPr>
        <w:t>sample</w:t>
      </w:r>
      <w:r w:rsidRPr="00152FC1">
        <w:rPr>
          <w:rFonts w:eastAsia="Arial"/>
          <w:spacing w:val="21"/>
          <w:szCs w:val="17"/>
          <w:lang w:val="en-US"/>
        </w:rPr>
        <w:t xml:space="preserve"> </w:t>
      </w:r>
      <w:r w:rsidRPr="00152FC1">
        <w:rPr>
          <w:rFonts w:eastAsia="Arial"/>
          <w:szCs w:val="17"/>
          <w:lang w:val="en-US"/>
        </w:rPr>
        <w:t>of</w:t>
      </w:r>
      <w:r w:rsidRPr="00152FC1">
        <w:rPr>
          <w:rFonts w:eastAsia="Arial"/>
          <w:spacing w:val="2"/>
          <w:szCs w:val="17"/>
          <w:lang w:val="en-US"/>
        </w:rPr>
        <w:t xml:space="preserve"> </w:t>
      </w:r>
      <w:r w:rsidRPr="00152FC1">
        <w:rPr>
          <w:rFonts w:eastAsia="Arial"/>
          <w:szCs w:val="17"/>
          <w:lang w:val="en-US"/>
        </w:rPr>
        <w:t>catch</w:t>
      </w:r>
      <w:r w:rsidRPr="00152FC1">
        <w:rPr>
          <w:rFonts w:eastAsia="Arial"/>
          <w:spacing w:val="20"/>
          <w:szCs w:val="17"/>
          <w:lang w:val="en-US"/>
        </w:rPr>
        <w:t xml:space="preserve"> </w:t>
      </w:r>
      <w:r w:rsidRPr="00152FC1">
        <w:rPr>
          <w:rFonts w:eastAsia="Arial"/>
          <w:szCs w:val="17"/>
          <w:lang w:val="en-US"/>
        </w:rPr>
        <w:t>(a 'bucket</w:t>
      </w:r>
      <w:r w:rsidRPr="00152FC1">
        <w:rPr>
          <w:rFonts w:eastAsia="Arial"/>
          <w:spacing w:val="-1"/>
          <w:szCs w:val="17"/>
          <w:lang w:val="en-US"/>
        </w:rPr>
        <w:t xml:space="preserve"> </w:t>
      </w:r>
      <w:r w:rsidRPr="00152FC1">
        <w:rPr>
          <w:rFonts w:eastAsia="Arial"/>
          <w:szCs w:val="17"/>
          <w:lang w:val="en-US"/>
        </w:rPr>
        <w:t>count')</w:t>
      </w:r>
      <w:r w:rsidRPr="00152FC1">
        <w:rPr>
          <w:rFonts w:eastAsia="Arial"/>
          <w:spacing w:val="26"/>
          <w:szCs w:val="17"/>
          <w:lang w:val="en-US"/>
        </w:rPr>
        <w:t xml:space="preserve"> </w:t>
      </w:r>
      <w:r w:rsidRPr="00152FC1">
        <w:rPr>
          <w:rFonts w:eastAsia="Arial"/>
          <w:szCs w:val="17"/>
          <w:lang w:val="en-US"/>
        </w:rPr>
        <w:t>is</w:t>
      </w:r>
      <w:r w:rsidRPr="00152FC1">
        <w:rPr>
          <w:rFonts w:eastAsia="Arial"/>
          <w:spacing w:val="-35"/>
          <w:szCs w:val="17"/>
          <w:lang w:val="en-US"/>
        </w:rPr>
        <w:t xml:space="preserve"> </w:t>
      </w:r>
      <w:r w:rsidRPr="00152FC1">
        <w:rPr>
          <w:rFonts w:eastAsia="Arial"/>
          <w:szCs w:val="17"/>
          <w:lang w:val="en-US"/>
        </w:rPr>
        <w:t>taken</w:t>
      </w:r>
      <w:r w:rsidRPr="00152FC1">
        <w:rPr>
          <w:rFonts w:eastAsia="Arial"/>
          <w:spacing w:val="12"/>
          <w:szCs w:val="17"/>
          <w:lang w:val="en-US"/>
        </w:rPr>
        <w:t xml:space="preserve"> </w:t>
      </w:r>
      <w:r w:rsidRPr="00152FC1">
        <w:rPr>
          <w:rFonts w:eastAsia="Arial"/>
          <w:szCs w:val="17"/>
          <w:lang w:val="en-US"/>
        </w:rPr>
        <w:t>at</w:t>
      </w:r>
      <w:r w:rsidRPr="00152FC1">
        <w:rPr>
          <w:rFonts w:eastAsia="Arial"/>
          <w:spacing w:val="2"/>
          <w:szCs w:val="17"/>
          <w:lang w:val="en-US"/>
        </w:rPr>
        <w:t xml:space="preserve"> </w:t>
      </w:r>
      <w:r w:rsidRPr="00152FC1">
        <w:rPr>
          <w:rFonts w:eastAsia="Arial"/>
          <w:szCs w:val="17"/>
          <w:lang w:val="en-US"/>
        </w:rPr>
        <w:t>least</w:t>
      </w:r>
      <w:r w:rsidRPr="00152FC1">
        <w:rPr>
          <w:rFonts w:eastAsia="Arial"/>
          <w:spacing w:val="-3"/>
          <w:szCs w:val="17"/>
          <w:lang w:val="en-US"/>
        </w:rPr>
        <w:t xml:space="preserve"> </w:t>
      </w:r>
      <w:r w:rsidRPr="00152FC1">
        <w:rPr>
          <w:rFonts w:eastAsia="Arial"/>
          <w:szCs w:val="17"/>
          <w:lang w:val="en-US"/>
        </w:rPr>
        <w:t>3</w:t>
      </w:r>
      <w:r w:rsidRPr="00152FC1">
        <w:rPr>
          <w:rFonts w:eastAsia="Arial"/>
          <w:spacing w:val="-18"/>
          <w:szCs w:val="17"/>
          <w:lang w:val="en-US"/>
        </w:rPr>
        <w:t xml:space="preserve"> </w:t>
      </w:r>
      <w:r w:rsidRPr="00152FC1">
        <w:rPr>
          <w:rFonts w:eastAsia="Arial"/>
          <w:szCs w:val="17"/>
          <w:lang w:val="en-US"/>
        </w:rPr>
        <w:t>times</w:t>
      </w:r>
      <w:r w:rsidRPr="00152FC1">
        <w:rPr>
          <w:rFonts w:eastAsia="Arial"/>
          <w:spacing w:val="23"/>
          <w:szCs w:val="17"/>
          <w:lang w:val="en-US"/>
        </w:rPr>
        <w:t xml:space="preserve"> </w:t>
      </w:r>
      <w:r w:rsidRPr="00152FC1">
        <w:rPr>
          <w:rFonts w:eastAsia="Arial"/>
          <w:szCs w:val="17"/>
          <w:lang w:val="en-US"/>
        </w:rPr>
        <w:t>per night</w:t>
      </w:r>
      <w:r w:rsidRPr="00152FC1">
        <w:rPr>
          <w:rFonts w:eastAsia="Arial"/>
          <w:spacing w:val="-9"/>
          <w:szCs w:val="17"/>
          <w:lang w:val="en-US"/>
        </w:rPr>
        <w:t xml:space="preserve"> </w:t>
      </w:r>
      <w:r w:rsidRPr="00152FC1">
        <w:rPr>
          <w:rFonts w:eastAsia="Arial"/>
          <w:szCs w:val="17"/>
          <w:lang w:val="en-US"/>
        </w:rPr>
        <w:t>during</w:t>
      </w:r>
      <w:r w:rsidRPr="00152FC1">
        <w:rPr>
          <w:rFonts w:eastAsia="Arial"/>
          <w:spacing w:val="-1"/>
          <w:szCs w:val="17"/>
          <w:lang w:val="en-US"/>
        </w:rPr>
        <w:t xml:space="preserve"> </w:t>
      </w:r>
      <w:r w:rsidRPr="00152FC1">
        <w:rPr>
          <w:rFonts w:eastAsia="Arial"/>
          <w:szCs w:val="17"/>
          <w:lang w:val="en-US"/>
        </w:rPr>
        <w:t>the</w:t>
      </w:r>
      <w:r w:rsidRPr="00152FC1">
        <w:rPr>
          <w:rFonts w:eastAsia="Arial"/>
          <w:spacing w:val="-11"/>
          <w:szCs w:val="17"/>
          <w:lang w:val="en-US"/>
        </w:rPr>
        <w:t xml:space="preserve"> </w:t>
      </w:r>
      <w:r w:rsidRPr="00152FC1">
        <w:rPr>
          <w:rFonts w:eastAsia="Arial"/>
          <w:szCs w:val="17"/>
          <w:lang w:val="en-US"/>
        </w:rPr>
        <w:t>fishing</w:t>
      </w:r>
      <w:r w:rsidRPr="00152FC1">
        <w:rPr>
          <w:rFonts w:eastAsia="Arial"/>
          <w:spacing w:val="18"/>
          <w:szCs w:val="17"/>
          <w:lang w:val="en-US"/>
        </w:rPr>
        <w:t xml:space="preserve"> </w:t>
      </w:r>
      <w:r w:rsidRPr="00152FC1">
        <w:rPr>
          <w:rFonts w:eastAsia="Arial"/>
          <w:szCs w:val="17"/>
          <w:lang w:val="en-US"/>
        </w:rPr>
        <w:t>activity.</w:t>
      </w:r>
    </w:p>
    <w:p w14:paraId="37E88189" w14:textId="77777777" w:rsidR="004C343B" w:rsidRPr="00152FC1" w:rsidRDefault="004C343B" w:rsidP="000F5634">
      <w:pPr>
        <w:widowControl w:val="0"/>
        <w:numPr>
          <w:ilvl w:val="0"/>
          <w:numId w:val="6"/>
        </w:numPr>
        <w:tabs>
          <w:tab w:val="left" w:pos="599"/>
        </w:tabs>
        <w:ind w:left="284" w:hanging="284"/>
        <w:jc w:val="left"/>
        <w:rPr>
          <w:rFonts w:eastAsia="Arial"/>
          <w:szCs w:val="17"/>
          <w:lang w:val="en-US"/>
        </w:rPr>
      </w:pPr>
      <w:r w:rsidRPr="00152FC1">
        <w:rPr>
          <w:rFonts w:eastAsia="Arial"/>
          <w:szCs w:val="17"/>
          <w:lang w:val="en-US"/>
        </w:rPr>
        <w:t>Each</w:t>
      </w:r>
      <w:r w:rsidRPr="00152FC1">
        <w:rPr>
          <w:rFonts w:eastAsia="Arial"/>
          <w:spacing w:val="8"/>
          <w:szCs w:val="17"/>
          <w:lang w:val="en-US"/>
        </w:rPr>
        <w:t xml:space="preserve"> </w:t>
      </w:r>
      <w:r w:rsidRPr="00152FC1">
        <w:rPr>
          <w:rFonts w:eastAsia="Arial"/>
          <w:szCs w:val="17"/>
          <w:lang w:val="en-US"/>
        </w:rPr>
        <w:t>'bucket</w:t>
      </w:r>
      <w:r w:rsidRPr="00152FC1">
        <w:rPr>
          <w:rFonts w:eastAsia="Arial"/>
          <w:spacing w:val="35"/>
          <w:szCs w:val="17"/>
          <w:lang w:val="en-US"/>
        </w:rPr>
        <w:t xml:space="preserve"> </w:t>
      </w:r>
      <w:r w:rsidRPr="00152FC1">
        <w:rPr>
          <w:rFonts w:eastAsia="Arial"/>
          <w:szCs w:val="17"/>
          <w:lang w:val="en-US"/>
        </w:rPr>
        <w:t>count'</w:t>
      </w:r>
      <w:r w:rsidRPr="00152FC1">
        <w:rPr>
          <w:rFonts w:eastAsia="Arial"/>
          <w:spacing w:val="32"/>
          <w:szCs w:val="17"/>
          <w:lang w:val="en-US"/>
        </w:rPr>
        <w:t xml:space="preserve"> </w:t>
      </w:r>
      <w:r w:rsidRPr="00152FC1">
        <w:rPr>
          <w:rFonts w:eastAsia="Arial"/>
          <w:szCs w:val="17"/>
          <w:lang w:val="en-US"/>
        </w:rPr>
        <w:t>sample</w:t>
      </w:r>
      <w:r w:rsidRPr="00152FC1">
        <w:rPr>
          <w:rFonts w:eastAsia="Arial"/>
          <w:spacing w:val="42"/>
          <w:szCs w:val="17"/>
          <w:lang w:val="en-US"/>
        </w:rPr>
        <w:t xml:space="preserve"> </w:t>
      </w:r>
      <w:r w:rsidRPr="00152FC1">
        <w:rPr>
          <w:rFonts w:eastAsia="Arial"/>
          <w:szCs w:val="17"/>
          <w:lang w:val="en-US"/>
        </w:rPr>
        <w:t>must</w:t>
      </w:r>
      <w:r w:rsidRPr="00152FC1">
        <w:rPr>
          <w:rFonts w:eastAsia="Arial"/>
          <w:spacing w:val="24"/>
          <w:szCs w:val="17"/>
          <w:lang w:val="en-US"/>
        </w:rPr>
        <w:t xml:space="preserve"> </w:t>
      </w:r>
      <w:r w:rsidRPr="00152FC1">
        <w:rPr>
          <w:rFonts w:eastAsia="Arial"/>
          <w:szCs w:val="17"/>
          <w:lang w:val="en-US"/>
        </w:rPr>
        <w:t>be</w:t>
      </w:r>
      <w:r w:rsidRPr="00152FC1">
        <w:rPr>
          <w:rFonts w:eastAsia="Arial"/>
          <w:spacing w:val="2"/>
          <w:szCs w:val="17"/>
          <w:lang w:val="en-US"/>
        </w:rPr>
        <w:t xml:space="preserve"> </w:t>
      </w:r>
      <w:r w:rsidRPr="00152FC1">
        <w:rPr>
          <w:rFonts w:eastAsia="Arial"/>
          <w:szCs w:val="17"/>
          <w:lang w:val="en-US"/>
        </w:rPr>
        <w:t>accurately</w:t>
      </w:r>
      <w:r w:rsidRPr="00152FC1">
        <w:rPr>
          <w:rFonts w:eastAsia="Arial"/>
          <w:spacing w:val="27"/>
          <w:szCs w:val="17"/>
          <w:lang w:val="en-US"/>
        </w:rPr>
        <w:t xml:space="preserve"> </w:t>
      </w:r>
      <w:r w:rsidRPr="00152FC1">
        <w:rPr>
          <w:rFonts w:eastAsia="Arial"/>
          <w:szCs w:val="17"/>
          <w:lang w:val="en-US"/>
        </w:rPr>
        <w:t>weighed</w:t>
      </w:r>
      <w:r w:rsidRPr="00152FC1">
        <w:rPr>
          <w:rFonts w:eastAsia="Arial"/>
          <w:spacing w:val="40"/>
          <w:szCs w:val="17"/>
          <w:lang w:val="en-US"/>
        </w:rPr>
        <w:t xml:space="preserve"> </w:t>
      </w:r>
      <w:r w:rsidRPr="00152FC1">
        <w:rPr>
          <w:rFonts w:eastAsia="Arial"/>
          <w:szCs w:val="17"/>
          <w:lang w:val="en-US"/>
        </w:rPr>
        <w:t>to</w:t>
      </w:r>
      <w:r w:rsidRPr="00152FC1">
        <w:rPr>
          <w:rFonts w:eastAsia="Arial"/>
          <w:spacing w:val="20"/>
          <w:szCs w:val="17"/>
          <w:lang w:val="en-US"/>
        </w:rPr>
        <w:t xml:space="preserve"> </w:t>
      </w:r>
      <w:r w:rsidRPr="00152FC1">
        <w:rPr>
          <w:rFonts w:eastAsia="Arial"/>
          <w:szCs w:val="17"/>
          <w:lang w:val="en-US"/>
        </w:rPr>
        <w:t>7kg</w:t>
      </w:r>
      <w:r w:rsidRPr="00152FC1">
        <w:rPr>
          <w:rFonts w:eastAsia="Arial"/>
          <w:spacing w:val="-3"/>
          <w:szCs w:val="17"/>
          <w:lang w:val="en-US"/>
        </w:rPr>
        <w:t xml:space="preserve"> </w:t>
      </w:r>
      <w:r w:rsidRPr="00152FC1">
        <w:rPr>
          <w:rFonts w:eastAsia="Arial"/>
          <w:szCs w:val="17"/>
          <w:lang w:val="en-US"/>
        </w:rPr>
        <w:t>where</w:t>
      </w:r>
      <w:r w:rsidRPr="00152FC1">
        <w:rPr>
          <w:rFonts w:eastAsia="Arial"/>
          <w:spacing w:val="61"/>
          <w:szCs w:val="17"/>
          <w:lang w:val="en-US"/>
        </w:rPr>
        <w:t xml:space="preserve"> </w:t>
      </w:r>
      <w:r w:rsidRPr="00152FC1">
        <w:rPr>
          <w:rFonts w:eastAsia="Arial"/>
          <w:szCs w:val="17"/>
          <w:lang w:val="en-US"/>
        </w:rPr>
        <w:t>possible</w:t>
      </w:r>
      <w:r w:rsidRPr="00152FC1">
        <w:rPr>
          <w:rFonts w:eastAsia="Arial"/>
          <w:w w:val="99"/>
          <w:szCs w:val="17"/>
          <w:lang w:val="en-US"/>
        </w:rPr>
        <w:t xml:space="preserve"> </w:t>
      </w:r>
      <w:r w:rsidRPr="00152FC1">
        <w:rPr>
          <w:rFonts w:eastAsia="Arial"/>
          <w:szCs w:val="17"/>
          <w:lang w:val="en-US"/>
        </w:rPr>
        <w:t>and</w:t>
      </w:r>
      <w:r w:rsidRPr="00152FC1">
        <w:rPr>
          <w:rFonts w:eastAsia="Arial"/>
          <w:spacing w:val="11"/>
          <w:szCs w:val="17"/>
          <w:lang w:val="en-US"/>
        </w:rPr>
        <w:t xml:space="preserve"> </w:t>
      </w:r>
      <w:r w:rsidRPr="00152FC1">
        <w:rPr>
          <w:rFonts w:eastAsia="Arial"/>
          <w:szCs w:val="17"/>
          <w:lang w:val="en-US"/>
        </w:rPr>
        <w:t>the</w:t>
      </w:r>
      <w:r w:rsidRPr="00152FC1">
        <w:rPr>
          <w:rFonts w:eastAsia="Arial"/>
          <w:spacing w:val="25"/>
          <w:szCs w:val="17"/>
          <w:lang w:val="en-US"/>
        </w:rPr>
        <w:t xml:space="preserve"> </w:t>
      </w:r>
      <w:r w:rsidRPr="00152FC1">
        <w:rPr>
          <w:rFonts w:eastAsia="Arial"/>
          <w:szCs w:val="17"/>
          <w:lang w:val="en-US"/>
        </w:rPr>
        <w:t>total</w:t>
      </w:r>
      <w:r w:rsidRPr="00152FC1">
        <w:rPr>
          <w:rFonts w:eastAsia="Arial"/>
          <w:spacing w:val="52"/>
          <w:szCs w:val="17"/>
          <w:lang w:val="en-US"/>
        </w:rPr>
        <w:t xml:space="preserve"> </w:t>
      </w:r>
      <w:r w:rsidRPr="00152FC1">
        <w:rPr>
          <w:rFonts w:eastAsia="Arial"/>
          <w:szCs w:val="17"/>
          <w:lang w:val="en-US"/>
        </w:rPr>
        <w:t>number</w:t>
      </w:r>
      <w:r w:rsidRPr="00152FC1">
        <w:rPr>
          <w:rFonts w:eastAsia="Arial"/>
          <w:spacing w:val="41"/>
          <w:szCs w:val="17"/>
          <w:lang w:val="en-US"/>
        </w:rPr>
        <w:t xml:space="preserve"> </w:t>
      </w:r>
      <w:r w:rsidRPr="00152FC1">
        <w:rPr>
          <w:rFonts w:eastAsia="Arial"/>
          <w:szCs w:val="17"/>
          <w:lang w:val="en-US"/>
        </w:rPr>
        <w:t>of</w:t>
      </w:r>
      <w:r w:rsidRPr="00152FC1">
        <w:rPr>
          <w:rFonts w:eastAsia="Arial"/>
          <w:spacing w:val="50"/>
          <w:szCs w:val="17"/>
          <w:lang w:val="en-US"/>
        </w:rPr>
        <w:t xml:space="preserve"> </w:t>
      </w:r>
      <w:r w:rsidRPr="00152FC1">
        <w:rPr>
          <w:rFonts w:eastAsia="Arial"/>
          <w:szCs w:val="17"/>
          <w:lang w:val="en-US"/>
        </w:rPr>
        <w:t>prawns</w:t>
      </w:r>
      <w:r w:rsidRPr="00152FC1">
        <w:rPr>
          <w:rFonts w:eastAsia="Arial"/>
          <w:spacing w:val="44"/>
          <w:szCs w:val="17"/>
          <w:lang w:val="en-US"/>
        </w:rPr>
        <w:t xml:space="preserve"> </w:t>
      </w:r>
      <w:r w:rsidRPr="00152FC1">
        <w:rPr>
          <w:rFonts w:eastAsia="Arial"/>
          <w:szCs w:val="17"/>
          <w:lang w:val="en-US"/>
        </w:rPr>
        <w:t>contained</w:t>
      </w:r>
      <w:r w:rsidRPr="00152FC1">
        <w:rPr>
          <w:rFonts w:eastAsia="Arial"/>
          <w:spacing w:val="11"/>
          <w:szCs w:val="17"/>
          <w:lang w:val="en-US"/>
        </w:rPr>
        <w:t xml:space="preserve"> </w:t>
      </w:r>
      <w:r w:rsidRPr="00152FC1">
        <w:rPr>
          <w:rFonts w:eastAsia="Arial"/>
          <w:szCs w:val="17"/>
          <w:lang w:val="en-US"/>
        </w:rPr>
        <w:t>in</w:t>
      </w:r>
      <w:r w:rsidRPr="00152FC1">
        <w:rPr>
          <w:rFonts w:eastAsia="Arial"/>
          <w:spacing w:val="2"/>
          <w:szCs w:val="17"/>
          <w:lang w:val="en-US"/>
        </w:rPr>
        <w:t xml:space="preserve"> </w:t>
      </w:r>
      <w:r w:rsidRPr="00152FC1">
        <w:rPr>
          <w:rFonts w:eastAsia="Arial"/>
          <w:szCs w:val="17"/>
          <w:lang w:val="en-US"/>
        </w:rPr>
        <w:t>the</w:t>
      </w:r>
      <w:r w:rsidRPr="00152FC1">
        <w:rPr>
          <w:rFonts w:eastAsia="Arial"/>
          <w:spacing w:val="51"/>
          <w:szCs w:val="17"/>
          <w:lang w:val="en-US"/>
        </w:rPr>
        <w:t xml:space="preserve"> </w:t>
      </w:r>
      <w:r w:rsidRPr="00152FC1">
        <w:rPr>
          <w:rFonts w:eastAsia="Arial"/>
          <w:szCs w:val="17"/>
          <w:lang w:val="en-US"/>
        </w:rPr>
        <w:t>bucket</w:t>
      </w:r>
      <w:r w:rsidRPr="00152FC1">
        <w:rPr>
          <w:rFonts w:eastAsia="Arial"/>
          <w:spacing w:val="53"/>
          <w:szCs w:val="17"/>
          <w:lang w:val="en-US"/>
        </w:rPr>
        <w:t xml:space="preserve"> </w:t>
      </w:r>
      <w:r w:rsidRPr="00152FC1">
        <w:rPr>
          <w:rFonts w:eastAsia="Arial"/>
          <w:szCs w:val="17"/>
          <w:lang w:val="en-US"/>
        </w:rPr>
        <w:t>must</w:t>
      </w:r>
      <w:r w:rsidRPr="00152FC1">
        <w:rPr>
          <w:rFonts w:eastAsia="Arial"/>
          <w:spacing w:val="40"/>
          <w:szCs w:val="17"/>
          <w:lang w:val="en-US"/>
        </w:rPr>
        <w:t xml:space="preserve"> </w:t>
      </w:r>
      <w:r w:rsidRPr="00152FC1">
        <w:rPr>
          <w:rFonts w:eastAsia="Arial"/>
          <w:szCs w:val="17"/>
          <w:lang w:val="en-US"/>
        </w:rPr>
        <w:t>be</w:t>
      </w:r>
      <w:r w:rsidRPr="00152FC1">
        <w:rPr>
          <w:rFonts w:eastAsia="Arial"/>
          <w:spacing w:val="32"/>
          <w:szCs w:val="17"/>
          <w:lang w:val="en-US"/>
        </w:rPr>
        <w:t xml:space="preserve"> </w:t>
      </w:r>
      <w:r w:rsidRPr="00152FC1">
        <w:rPr>
          <w:rFonts w:eastAsia="Arial"/>
          <w:szCs w:val="17"/>
          <w:lang w:val="en-US"/>
        </w:rPr>
        <w:t>recorded</w:t>
      </w:r>
      <w:r w:rsidRPr="00152FC1">
        <w:rPr>
          <w:rFonts w:eastAsia="Arial"/>
          <w:spacing w:val="48"/>
          <w:szCs w:val="17"/>
          <w:lang w:val="en-US"/>
        </w:rPr>
        <w:t xml:space="preserve"> </w:t>
      </w:r>
      <w:r w:rsidRPr="00152FC1">
        <w:rPr>
          <w:rFonts w:eastAsia="Arial"/>
          <w:szCs w:val="17"/>
          <w:lang w:val="en-US"/>
        </w:rPr>
        <w:t>on</w:t>
      </w:r>
      <w:r w:rsidRPr="00152FC1">
        <w:rPr>
          <w:rFonts w:eastAsia="Arial"/>
          <w:w w:val="101"/>
          <w:szCs w:val="17"/>
          <w:lang w:val="en-US"/>
        </w:rPr>
        <w:t xml:space="preserve"> </w:t>
      </w:r>
      <w:r w:rsidRPr="00152FC1">
        <w:rPr>
          <w:rFonts w:eastAsia="Arial"/>
          <w:szCs w:val="17"/>
          <w:lang w:val="en-US"/>
        </w:rPr>
        <w:t>the</w:t>
      </w:r>
      <w:r w:rsidRPr="00152FC1">
        <w:rPr>
          <w:rFonts w:eastAsia="Arial"/>
          <w:spacing w:val="18"/>
          <w:szCs w:val="17"/>
          <w:lang w:val="en-US"/>
        </w:rPr>
        <w:t xml:space="preserve"> </w:t>
      </w:r>
      <w:r w:rsidRPr="00152FC1">
        <w:rPr>
          <w:rFonts w:eastAsia="Arial"/>
          <w:szCs w:val="17"/>
          <w:lang w:val="en-US"/>
        </w:rPr>
        <w:t>daily</w:t>
      </w:r>
      <w:r w:rsidRPr="00152FC1">
        <w:rPr>
          <w:rFonts w:eastAsia="Arial"/>
          <w:spacing w:val="2"/>
          <w:szCs w:val="17"/>
          <w:lang w:val="en-US"/>
        </w:rPr>
        <w:t xml:space="preserve"> </w:t>
      </w:r>
      <w:r w:rsidRPr="00152FC1">
        <w:rPr>
          <w:rFonts w:eastAsia="Arial"/>
          <w:szCs w:val="17"/>
          <w:lang w:val="en-US"/>
        </w:rPr>
        <w:t>catch and</w:t>
      </w:r>
      <w:r w:rsidRPr="00152FC1">
        <w:rPr>
          <w:rFonts w:eastAsia="Arial"/>
          <w:spacing w:val="-1"/>
          <w:szCs w:val="17"/>
          <w:lang w:val="en-US"/>
        </w:rPr>
        <w:t xml:space="preserve"> </w:t>
      </w:r>
      <w:r w:rsidRPr="00152FC1">
        <w:rPr>
          <w:rFonts w:eastAsia="Arial"/>
          <w:szCs w:val="17"/>
          <w:lang w:val="en-US"/>
        </w:rPr>
        <w:t>effort</w:t>
      </w:r>
      <w:r w:rsidRPr="00152FC1">
        <w:rPr>
          <w:rFonts w:eastAsia="Arial"/>
          <w:spacing w:val="14"/>
          <w:szCs w:val="17"/>
          <w:lang w:val="en-US"/>
        </w:rPr>
        <w:t xml:space="preserve"> </w:t>
      </w:r>
      <w:r w:rsidRPr="00152FC1">
        <w:rPr>
          <w:rFonts w:eastAsia="Arial"/>
          <w:szCs w:val="17"/>
          <w:lang w:val="en-US"/>
        </w:rPr>
        <w:t>return.</w:t>
      </w:r>
    </w:p>
    <w:p w14:paraId="6DBE3A2F" w14:textId="77777777" w:rsidR="004C343B" w:rsidRPr="00152FC1" w:rsidRDefault="004C343B" w:rsidP="000F5634">
      <w:pPr>
        <w:widowControl w:val="0"/>
        <w:numPr>
          <w:ilvl w:val="0"/>
          <w:numId w:val="6"/>
        </w:numPr>
        <w:tabs>
          <w:tab w:val="left" w:pos="613"/>
        </w:tabs>
        <w:ind w:left="284" w:hanging="284"/>
        <w:jc w:val="left"/>
        <w:rPr>
          <w:rFonts w:eastAsia="Arial"/>
          <w:szCs w:val="17"/>
          <w:lang w:val="en-US"/>
        </w:rPr>
      </w:pPr>
      <w:r w:rsidRPr="00152FC1">
        <w:rPr>
          <w:rFonts w:eastAsia="Arial"/>
          <w:szCs w:val="17"/>
          <w:lang w:val="en-US"/>
        </w:rPr>
        <w:t>Fishing</w:t>
      </w:r>
      <w:r w:rsidRPr="00152FC1">
        <w:rPr>
          <w:rFonts w:eastAsia="Arial"/>
          <w:spacing w:val="1"/>
          <w:szCs w:val="17"/>
          <w:lang w:val="en-US"/>
        </w:rPr>
        <w:t xml:space="preserve"> </w:t>
      </w:r>
      <w:r w:rsidRPr="00152FC1">
        <w:rPr>
          <w:rFonts w:eastAsia="Arial"/>
          <w:szCs w:val="17"/>
          <w:lang w:val="en-US"/>
        </w:rPr>
        <w:t>must</w:t>
      </w:r>
      <w:r w:rsidRPr="00152FC1">
        <w:rPr>
          <w:rFonts w:eastAsia="Arial"/>
          <w:spacing w:val="-7"/>
          <w:szCs w:val="17"/>
          <w:lang w:val="en-US"/>
        </w:rPr>
        <w:t xml:space="preserve"> </w:t>
      </w:r>
      <w:r w:rsidRPr="00152FC1">
        <w:rPr>
          <w:rFonts w:eastAsia="Arial"/>
          <w:szCs w:val="17"/>
          <w:lang w:val="en-US"/>
        </w:rPr>
        <w:t>cease</w:t>
      </w:r>
      <w:r w:rsidRPr="00152FC1">
        <w:rPr>
          <w:rFonts w:eastAsia="Arial"/>
          <w:spacing w:val="10"/>
          <w:szCs w:val="17"/>
          <w:lang w:val="en-US"/>
        </w:rPr>
        <w:t xml:space="preserve"> </w:t>
      </w:r>
      <w:r w:rsidRPr="00152FC1">
        <w:rPr>
          <w:rFonts w:eastAsia="Arial"/>
          <w:szCs w:val="17"/>
          <w:lang w:val="en-US"/>
        </w:rPr>
        <w:t>if</w:t>
      </w:r>
      <w:r w:rsidRPr="00152FC1">
        <w:rPr>
          <w:rFonts w:eastAsia="Arial"/>
          <w:spacing w:val="-24"/>
          <w:szCs w:val="17"/>
          <w:lang w:val="en-US"/>
        </w:rPr>
        <w:t xml:space="preserve"> </w:t>
      </w:r>
      <w:r w:rsidRPr="00152FC1">
        <w:rPr>
          <w:rFonts w:eastAsia="Arial"/>
          <w:szCs w:val="17"/>
          <w:lang w:val="en-US"/>
        </w:rPr>
        <w:t>one</w:t>
      </w:r>
      <w:r w:rsidRPr="00152FC1">
        <w:rPr>
          <w:rFonts w:eastAsia="Arial"/>
          <w:spacing w:val="-8"/>
          <w:szCs w:val="17"/>
          <w:lang w:val="en-US"/>
        </w:rPr>
        <w:t xml:space="preserve"> </w:t>
      </w:r>
      <w:r w:rsidRPr="00152FC1">
        <w:rPr>
          <w:rFonts w:eastAsia="Arial"/>
          <w:szCs w:val="17"/>
          <w:lang w:val="en-US"/>
        </w:rPr>
        <w:t>of</w:t>
      </w:r>
      <w:r w:rsidRPr="00152FC1">
        <w:rPr>
          <w:rFonts w:eastAsia="Arial"/>
          <w:spacing w:val="-20"/>
          <w:szCs w:val="17"/>
          <w:lang w:val="en-US"/>
        </w:rPr>
        <w:t xml:space="preserve"> </w:t>
      </w:r>
      <w:r w:rsidRPr="00152FC1">
        <w:rPr>
          <w:rFonts w:eastAsia="Arial"/>
          <w:szCs w:val="17"/>
          <w:lang w:val="en-US"/>
        </w:rPr>
        <w:t>the</w:t>
      </w:r>
      <w:r w:rsidRPr="00152FC1">
        <w:rPr>
          <w:rFonts w:eastAsia="Arial"/>
          <w:spacing w:val="-9"/>
          <w:szCs w:val="17"/>
          <w:lang w:val="en-US"/>
        </w:rPr>
        <w:t xml:space="preserve"> </w:t>
      </w:r>
      <w:r w:rsidRPr="00152FC1">
        <w:rPr>
          <w:rFonts w:eastAsia="Arial"/>
          <w:szCs w:val="17"/>
          <w:lang w:val="en-US"/>
        </w:rPr>
        <w:t>following</w:t>
      </w:r>
      <w:r w:rsidRPr="00152FC1">
        <w:rPr>
          <w:rFonts w:eastAsia="Arial"/>
          <w:spacing w:val="39"/>
          <w:szCs w:val="17"/>
          <w:lang w:val="en-US"/>
        </w:rPr>
        <w:t xml:space="preserve"> </w:t>
      </w:r>
      <w:r w:rsidRPr="00152FC1">
        <w:rPr>
          <w:rFonts w:eastAsia="Arial"/>
          <w:szCs w:val="17"/>
          <w:lang w:val="en-US"/>
        </w:rPr>
        <w:t>limits</w:t>
      </w:r>
      <w:r w:rsidRPr="00152FC1">
        <w:rPr>
          <w:rFonts w:eastAsia="Arial"/>
          <w:spacing w:val="15"/>
          <w:szCs w:val="17"/>
          <w:lang w:val="en-US"/>
        </w:rPr>
        <w:t xml:space="preserve"> </w:t>
      </w:r>
      <w:r w:rsidRPr="00152FC1">
        <w:rPr>
          <w:rFonts w:eastAsia="Arial"/>
          <w:szCs w:val="17"/>
          <w:lang w:val="en-US"/>
        </w:rPr>
        <w:t>is reached:</w:t>
      </w:r>
    </w:p>
    <w:p w14:paraId="35CB1FFA" w14:textId="18354DA0" w:rsidR="004C343B" w:rsidRPr="00152FC1" w:rsidRDefault="004C343B" w:rsidP="000F5634">
      <w:pPr>
        <w:pStyle w:val="GG-body"/>
        <w:numPr>
          <w:ilvl w:val="0"/>
          <w:numId w:val="7"/>
        </w:numPr>
        <w:spacing w:after="0"/>
        <w:ind w:left="567" w:hanging="284"/>
        <w:rPr>
          <w:rFonts w:eastAsia="Arial"/>
          <w:lang w:val="en-US"/>
        </w:rPr>
      </w:pPr>
      <w:r w:rsidRPr="00152FC1">
        <w:rPr>
          <w:rFonts w:eastAsia="Arial"/>
          <w:lang w:val="en-US"/>
        </w:rPr>
        <w:t>A</w:t>
      </w:r>
      <w:r w:rsidRPr="00152FC1">
        <w:rPr>
          <w:rFonts w:eastAsia="Arial"/>
          <w:spacing w:val="-3"/>
          <w:lang w:val="en-US"/>
        </w:rPr>
        <w:t xml:space="preserve"> </w:t>
      </w:r>
      <w:r w:rsidRPr="00152FC1">
        <w:rPr>
          <w:rFonts w:eastAsia="Arial"/>
          <w:lang w:val="en-US"/>
        </w:rPr>
        <w:t>total</w:t>
      </w:r>
      <w:r w:rsidRPr="00152FC1">
        <w:rPr>
          <w:rFonts w:eastAsia="Arial"/>
          <w:spacing w:val="8"/>
          <w:lang w:val="en-US"/>
        </w:rPr>
        <w:t xml:space="preserve"> </w:t>
      </w:r>
      <w:r w:rsidRPr="00152FC1">
        <w:rPr>
          <w:rFonts w:eastAsia="Arial"/>
          <w:lang w:val="en-US"/>
        </w:rPr>
        <w:t>of</w:t>
      </w:r>
      <w:r w:rsidRPr="00152FC1">
        <w:rPr>
          <w:rFonts w:eastAsia="Arial"/>
          <w:spacing w:val="26"/>
          <w:lang w:val="en-US"/>
        </w:rPr>
        <w:t xml:space="preserve"> 7</w:t>
      </w:r>
      <w:r w:rsidRPr="00152FC1">
        <w:rPr>
          <w:rFonts w:eastAsia="Arial"/>
          <w:spacing w:val="-25"/>
          <w:lang w:val="en-US"/>
        </w:rPr>
        <w:t xml:space="preserve"> </w:t>
      </w:r>
      <w:r w:rsidRPr="00152FC1">
        <w:rPr>
          <w:rFonts w:eastAsia="Arial"/>
          <w:lang w:val="en-US"/>
        </w:rPr>
        <w:t>nights</w:t>
      </w:r>
      <w:r w:rsidRPr="00152FC1">
        <w:rPr>
          <w:rFonts w:eastAsia="Arial"/>
          <w:spacing w:val="-2"/>
          <w:lang w:val="en-US"/>
        </w:rPr>
        <w:t xml:space="preserve"> </w:t>
      </w:r>
      <w:r w:rsidRPr="00152FC1">
        <w:rPr>
          <w:rFonts w:eastAsia="Arial"/>
          <w:lang w:val="en-US"/>
        </w:rPr>
        <w:t>of</w:t>
      </w:r>
      <w:r>
        <w:rPr>
          <w:rFonts w:eastAsia="Arial"/>
          <w:lang w:val="en-US"/>
        </w:rPr>
        <w:t xml:space="preserve"> </w:t>
      </w:r>
      <w:r w:rsidRPr="00152FC1">
        <w:rPr>
          <w:rFonts w:eastAsia="Arial"/>
          <w:lang w:val="en-US"/>
        </w:rPr>
        <w:t>fishing</w:t>
      </w:r>
      <w:r w:rsidRPr="00152FC1">
        <w:rPr>
          <w:rFonts w:eastAsia="Arial"/>
          <w:spacing w:val="24"/>
          <w:lang w:val="en-US"/>
        </w:rPr>
        <w:t xml:space="preserve"> </w:t>
      </w:r>
      <w:r w:rsidRPr="00152FC1">
        <w:rPr>
          <w:rFonts w:eastAsia="Arial"/>
          <w:lang w:val="en-US"/>
        </w:rPr>
        <w:t>are</w:t>
      </w:r>
      <w:r w:rsidRPr="00152FC1">
        <w:rPr>
          <w:rFonts w:eastAsia="Arial"/>
          <w:spacing w:val="-1"/>
          <w:lang w:val="en-US"/>
        </w:rPr>
        <w:t xml:space="preserve"> </w:t>
      </w:r>
      <w:r w:rsidRPr="00152FC1">
        <w:rPr>
          <w:rFonts w:eastAsia="Arial"/>
          <w:lang w:val="en-US"/>
        </w:rPr>
        <w:t>completed.</w:t>
      </w:r>
    </w:p>
    <w:p w14:paraId="4C9679E2" w14:textId="1DA5E557" w:rsidR="004C343B" w:rsidRPr="00152FC1" w:rsidRDefault="004C343B" w:rsidP="000F5634">
      <w:pPr>
        <w:pStyle w:val="GG-body"/>
        <w:numPr>
          <w:ilvl w:val="0"/>
          <w:numId w:val="7"/>
        </w:numPr>
        <w:spacing w:after="0"/>
        <w:ind w:left="567" w:hanging="284"/>
        <w:rPr>
          <w:rFonts w:eastAsia="Arial"/>
          <w:lang w:val="en-US"/>
        </w:rPr>
      </w:pPr>
      <w:r w:rsidRPr="00152FC1">
        <w:rPr>
          <w:rFonts w:eastAsia="Arial"/>
          <w:lang w:val="en-US"/>
        </w:rPr>
        <w:t>The</w:t>
      </w:r>
      <w:r w:rsidRPr="00152FC1">
        <w:rPr>
          <w:rFonts w:eastAsia="Arial"/>
          <w:spacing w:val="4"/>
          <w:lang w:val="en-US"/>
        </w:rPr>
        <w:t xml:space="preserve"> </w:t>
      </w:r>
      <w:r w:rsidRPr="00152FC1">
        <w:rPr>
          <w:rFonts w:eastAsia="Arial"/>
          <w:lang w:val="en-US"/>
        </w:rPr>
        <w:t>average</w:t>
      </w:r>
      <w:r w:rsidRPr="00152FC1">
        <w:rPr>
          <w:rFonts w:eastAsia="Arial"/>
          <w:spacing w:val="17"/>
          <w:lang w:val="en-US"/>
        </w:rPr>
        <w:t xml:space="preserve"> </w:t>
      </w:r>
      <w:r w:rsidRPr="00152FC1">
        <w:rPr>
          <w:rFonts w:eastAsia="Arial"/>
          <w:lang w:val="en-US"/>
        </w:rPr>
        <w:t>catch</w:t>
      </w:r>
      <w:r w:rsidRPr="00152FC1">
        <w:rPr>
          <w:rFonts w:eastAsia="Arial"/>
          <w:spacing w:val="12"/>
          <w:lang w:val="en-US"/>
        </w:rPr>
        <w:t xml:space="preserve"> </w:t>
      </w:r>
      <w:r w:rsidRPr="00152FC1">
        <w:rPr>
          <w:rFonts w:eastAsia="Arial"/>
          <w:lang w:val="en-US"/>
        </w:rPr>
        <w:t>per</w:t>
      </w:r>
      <w:r w:rsidRPr="00152FC1">
        <w:rPr>
          <w:rFonts w:eastAsia="Arial"/>
          <w:spacing w:val="-23"/>
          <w:lang w:val="en-US"/>
        </w:rPr>
        <w:t xml:space="preserve"> </w:t>
      </w:r>
      <w:r w:rsidRPr="00152FC1">
        <w:rPr>
          <w:rFonts w:eastAsia="Arial"/>
          <w:lang w:val="en-US"/>
        </w:rPr>
        <w:t>vessel,</w:t>
      </w:r>
      <w:r w:rsidRPr="00152FC1">
        <w:rPr>
          <w:rFonts w:eastAsia="Arial"/>
          <w:spacing w:val="32"/>
          <w:lang w:val="en-US"/>
        </w:rPr>
        <w:t xml:space="preserve"> </w:t>
      </w:r>
      <w:r w:rsidRPr="00152FC1">
        <w:rPr>
          <w:rFonts w:eastAsia="Arial"/>
          <w:lang w:val="en-US"/>
        </w:rPr>
        <w:t>per</w:t>
      </w:r>
      <w:r w:rsidRPr="00152FC1">
        <w:rPr>
          <w:rFonts w:eastAsia="Arial"/>
          <w:spacing w:val="2"/>
          <w:lang w:val="en-US"/>
        </w:rPr>
        <w:t xml:space="preserve"> </w:t>
      </w:r>
      <w:r w:rsidRPr="00152FC1">
        <w:rPr>
          <w:rFonts w:eastAsia="Arial"/>
          <w:lang w:val="en-US"/>
        </w:rPr>
        <w:t>night</w:t>
      </w:r>
      <w:r w:rsidRPr="00152FC1">
        <w:rPr>
          <w:rFonts w:eastAsia="Arial"/>
          <w:spacing w:val="7"/>
          <w:lang w:val="en-US"/>
        </w:rPr>
        <w:t xml:space="preserve"> </w:t>
      </w:r>
      <w:r w:rsidRPr="00152FC1">
        <w:rPr>
          <w:rFonts w:eastAsia="Arial"/>
          <w:lang w:val="en-US"/>
        </w:rPr>
        <w:t>(for</w:t>
      </w:r>
      <w:r w:rsidRPr="00152FC1">
        <w:rPr>
          <w:rFonts w:eastAsia="Arial"/>
          <w:spacing w:val="-9"/>
          <w:lang w:val="en-US"/>
        </w:rPr>
        <w:t xml:space="preserve"> </w:t>
      </w:r>
      <w:r w:rsidRPr="00152FC1">
        <w:rPr>
          <w:rFonts w:eastAsia="Arial"/>
          <w:lang w:val="en-US"/>
        </w:rPr>
        <w:t>all</w:t>
      </w:r>
      <w:r w:rsidRPr="00152FC1">
        <w:rPr>
          <w:rFonts w:eastAsia="Arial"/>
          <w:spacing w:val="-7"/>
          <w:lang w:val="en-US"/>
        </w:rPr>
        <w:t xml:space="preserve"> </w:t>
      </w:r>
      <w:r w:rsidRPr="00152FC1">
        <w:rPr>
          <w:rFonts w:eastAsia="Arial"/>
          <w:lang w:val="en-US"/>
        </w:rPr>
        <w:t>3</w:t>
      </w:r>
      <w:r w:rsidRPr="00152FC1">
        <w:rPr>
          <w:rFonts w:eastAsia="Arial"/>
          <w:spacing w:val="-19"/>
          <w:lang w:val="en-US"/>
        </w:rPr>
        <w:t xml:space="preserve"> </w:t>
      </w:r>
      <w:r w:rsidRPr="00152FC1">
        <w:rPr>
          <w:rFonts w:eastAsia="Arial"/>
          <w:lang w:val="en-US"/>
        </w:rPr>
        <w:t>vessels)</w:t>
      </w:r>
      <w:r w:rsidRPr="00152FC1">
        <w:rPr>
          <w:rFonts w:eastAsia="Arial"/>
          <w:spacing w:val="35"/>
          <w:lang w:val="en-US"/>
        </w:rPr>
        <w:t xml:space="preserve"> </w:t>
      </w:r>
      <w:r w:rsidRPr="00152FC1">
        <w:rPr>
          <w:rFonts w:eastAsia="Arial"/>
          <w:lang w:val="en-US"/>
        </w:rPr>
        <w:t>drops</w:t>
      </w:r>
      <w:r w:rsidRPr="00152FC1">
        <w:rPr>
          <w:rFonts w:eastAsia="Arial"/>
          <w:spacing w:val="19"/>
          <w:lang w:val="en-US"/>
        </w:rPr>
        <w:t xml:space="preserve"> </w:t>
      </w:r>
      <w:r w:rsidRPr="00152FC1">
        <w:rPr>
          <w:rFonts w:eastAsia="Arial"/>
          <w:lang w:val="en-US"/>
        </w:rPr>
        <w:t>below 300</w:t>
      </w:r>
      <w:r w:rsidRPr="00152FC1">
        <w:rPr>
          <w:rFonts w:eastAsia="Arial"/>
          <w:w w:val="99"/>
          <w:lang w:val="en-US"/>
        </w:rPr>
        <w:t xml:space="preserve"> </w:t>
      </w:r>
      <w:r w:rsidRPr="00152FC1">
        <w:rPr>
          <w:rFonts w:eastAsia="Arial"/>
          <w:lang w:val="en-US"/>
        </w:rPr>
        <w:t>kg</w:t>
      </w:r>
      <w:r w:rsidRPr="00152FC1">
        <w:rPr>
          <w:rFonts w:eastAsia="Arial"/>
          <w:spacing w:val="-25"/>
          <w:lang w:val="en-US"/>
        </w:rPr>
        <w:t xml:space="preserve"> </w:t>
      </w:r>
      <w:r w:rsidRPr="00152FC1">
        <w:rPr>
          <w:rFonts w:eastAsia="Arial"/>
          <w:lang w:val="en-US"/>
        </w:rPr>
        <w:t>for</w:t>
      </w:r>
      <w:r w:rsidRPr="00152FC1">
        <w:rPr>
          <w:rFonts w:eastAsia="Arial"/>
          <w:spacing w:val="-9"/>
          <w:lang w:val="en-US"/>
        </w:rPr>
        <w:t xml:space="preserve"> </w:t>
      </w:r>
      <w:r w:rsidRPr="00152FC1">
        <w:rPr>
          <w:rFonts w:eastAsia="Arial"/>
          <w:lang w:val="en-US"/>
        </w:rPr>
        <w:t>two</w:t>
      </w:r>
      <w:r w:rsidRPr="00152FC1">
        <w:rPr>
          <w:rFonts w:eastAsia="Arial"/>
          <w:spacing w:val="7"/>
          <w:lang w:val="en-US"/>
        </w:rPr>
        <w:t xml:space="preserve"> </w:t>
      </w:r>
      <w:r w:rsidRPr="00152FC1">
        <w:rPr>
          <w:rFonts w:eastAsia="Arial"/>
          <w:lang w:val="en-US"/>
        </w:rPr>
        <w:t>consecutive</w:t>
      </w:r>
      <w:r w:rsidRPr="00152FC1">
        <w:rPr>
          <w:rFonts w:eastAsia="Arial"/>
          <w:spacing w:val="32"/>
          <w:lang w:val="en-US"/>
        </w:rPr>
        <w:t xml:space="preserve"> </w:t>
      </w:r>
      <w:r w:rsidRPr="00152FC1">
        <w:rPr>
          <w:rFonts w:eastAsia="Arial"/>
          <w:lang w:val="en-US"/>
        </w:rPr>
        <w:t>nights</w:t>
      </w:r>
      <w:r w:rsidR="00C75DA1">
        <w:rPr>
          <w:rFonts w:eastAsia="Arial"/>
          <w:lang w:val="en-US"/>
        </w:rPr>
        <w:t>.</w:t>
      </w:r>
    </w:p>
    <w:p w14:paraId="43CEB88E" w14:textId="005BFDBF" w:rsidR="004C343B" w:rsidRPr="00152FC1" w:rsidRDefault="004C343B" w:rsidP="000F5634">
      <w:pPr>
        <w:pStyle w:val="GG-body"/>
        <w:numPr>
          <w:ilvl w:val="0"/>
          <w:numId w:val="7"/>
        </w:numPr>
        <w:spacing w:after="0"/>
        <w:ind w:left="567" w:hanging="284"/>
        <w:rPr>
          <w:rFonts w:eastAsia="Arial"/>
          <w:lang w:val="en-US"/>
        </w:rPr>
      </w:pPr>
      <w:r w:rsidRPr="00152FC1">
        <w:rPr>
          <w:rFonts w:eastAsia="Arial"/>
          <w:lang w:val="en-US"/>
        </w:rPr>
        <w:t>The</w:t>
      </w:r>
      <w:r w:rsidRPr="00152FC1">
        <w:rPr>
          <w:rFonts w:eastAsia="Arial"/>
          <w:spacing w:val="4"/>
          <w:lang w:val="en-US"/>
        </w:rPr>
        <w:t xml:space="preserve"> </w:t>
      </w:r>
      <w:r w:rsidRPr="00152FC1">
        <w:rPr>
          <w:rFonts w:eastAsia="Arial"/>
          <w:lang w:val="en-US"/>
        </w:rPr>
        <w:t>average</w:t>
      </w:r>
      <w:r w:rsidRPr="00152FC1">
        <w:rPr>
          <w:rFonts w:eastAsia="Arial"/>
          <w:spacing w:val="30"/>
          <w:lang w:val="en-US"/>
        </w:rPr>
        <w:t xml:space="preserve"> </w:t>
      </w:r>
      <w:r w:rsidRPr="00152FC1">
        <w:rPr>
          <w:rFonts w:eastAsia="Arial"/>
          <w:lang w:val="en-US"/>
        </w:rPr>
        <w:t>'bucket</w:t>
      </w:r>
      <w:r w:rsidRPr="00152FC1">
        <w:rPr>
          <w:rFonts w:eastAsia="Arial"/>
          <w:spacing w:val="16"/>
          <w:lang w:val="en-US"/>
        </w:rPr>
        <w:t xml:space="preserve"> </w:t>
      </w:r>
      <w:r w:rsidRPr="00152FC1">
        <w:rPr>
          <w:rFonts w:eastAsia="Arial"/>
          <w:lang w:val="en-US"/>
        </w:rPr>
        <w:t>count'</w:t>
      </w:r>
      <w:r w:rsidRPr="00152FC1">
        <w:rPr>
          <w:rFonts w:eastAsia="Arial"/>
          <w:spacing w:val="4"/>
          <w:lang w:val="en-US"/>
        </w:rPr>
        <w:t xml:space="preserve"> </w:t>
      </w:r>
      <w:r w:rsidRPr="00152FC1">
        <w:rPr>
          <w:rFonts w:eastAsia="Arial"/>
          <w:lang w:val="en-US"/>
        </w:rPr>
        <w:t>for</w:t>
      </w:r>
      <w:r w:rsidRPr="00152FC1">
        <w:rPr>
          <w:rFonts w:eastAsia="Arial"/>
          <w:spacing w:val="19"/>
          <w:lang w:val="en-US"/>
        </w:rPr>
        <w:t xml:space="preserve"> </w:t>
      </w:r>
      <w:r w:rsidRPr="00152FC1">
        <w:rPr>
          <w:rFonts w:eastAsia="Arial"/>
          <w:lang w:val="en-US"/>
        </w:rPr>
        <w:t>all</w:t>
      </w:r>
      <w:r w:rsidRPr="00152FC1">
        <w:rPr>
          <w:rFonts w:eastAsia="Arial"/>
          <w:spacing w:val="-18"/>
          <w:lang w:val="en-US"/>
        </w:rPr>
        <w:t xml:space="preserve"> </w:t>
      </w:r>
      <w:r w:rsidRPr="00152FC1">
        <w:rPr>
          <w:rFonts w:eastAsia="Arial"/>
          <w:lang w:val="en-US"/>
        </w:rPr>
        <w:t>vessels</w:t>
      </w:r>
      <w:r w:rsidRPr="00152FC1">
        <w:rPr>
          <w:rFonts w:eastAsia="Arial"/>
          <w:spacing w:val="28"/>
          <w:lang w:val="en-US"/>
        </w:rPr>
        <w:t xml:space="preserve"> </w:t>
      </w:r>
      <w:r w:rsidRPr="00152FC1">
        <w:rPr>
          <w:rFonts w:eastAsia="Arial"/>
          <w:lang w:val="en-US"/>
        </w:rPr>
        <w:t>exceeds</w:t>
      </w:r>
      <w:r w:rsidRPr="00152FC1">
        <w:rPr>
          <w:rFonts w:eastAsia="Arial"/>
          <w:spacing w:val="27"/>
          <w:lang w:val="en-US"/>
        </w:rPr>
        <w:t xml:space="preserve"> </w:t>
      </w:r>
      <w:r w:rsidRPr="00152FC1">
        <w:rPr>
          <w:rFonts w:eastAsia="Arial"/>
          <w:lang w:val="en-US"/>
        </w:rPr>
        <w:t>240</w:t>
      </w:r>
      <w:r w:rsidRPr="00152FC1">
        <w:rPr>
          <w:rFonts w:eastAsia="Arial"/>
          <w:spacing w:val="15"/>
          <w:lang w:val="en-US"/>
        </w:rPr>
        <w:t xml:space="preserve"> </w:t>
      </w:r>
      <w:r w:rsidRPr="00152FC1">
        <w:rPr>
          <w:rFonts w:eastAsia="Arial"/>
          <w:lang w:val="en-US"/>
        </w:rPr>
        <w:t>prawns</w:t>
      </w:r>
      <w:r w:rsidRPr="00152FC1">
        <w:rPr>
          <w:rFonts w:eastAsia="Arial"/>
          <w:spacing w:val="7"/>
          <w:lang w:val="en-US"/>
        </w:rPr>
        <w:t xml:space="preserve"> </w:t>
      </w:r>
      <w:r w:rsidRPr="00152FC1">
        <w:rPr>
          <w:rFonts w:eastAsia="Arial"/>
          <w:lang w:val="en-US"/>
        </w:rPr>
        <w:t>per</w:t>
      </w:r>
      <w:r w:rsidRPr="00152FC1">
        <w:rPr>
          <w:rFonts w:eastAsia="Arial"/>
          <w:spacing w:val="-8"/>
          <w:lang w:val="en-US"/>
        </w:rPr>
        <w:t xml:space="preserve"> </w:t>
      </w:r>
      <w:r w:rsidRPr="00152FC1">
        <w:rPr>
          <w:rFonts w:eastAsia="Arial"/>
          <w:lang w:val="en-US"/>
        </w:rPr>
        <w:t>7kg</w:t>
      </w:r>
      <w:r w:rsidRPr="00152FC1">
        <w:rPr>
          <w:rFonts w:eastAsia="Arial"/>
          <w:w w:val="99"/>
          <w:lang w:val="en-US"/>
        </w:rPr>
        <w:t xml:space="preserve"> </w:t>
      </w:r>
      <w:r w:rsidRPr="00152FC1">
        <w:rPr>
          <w:rFonts w:eastAsia="Arial"/>
          <w:lang w:val="en-US"/>
        </w:rPr>
        <w:t>bucket</w:t>
      </w:r>
      <w:r w:rsidRPr="00152FC1">
        <w:rPr>
          <w:rFonts w:eastAsia="Arial"/>
          <w:spacing w:val="2"/>
          <w:lang w:val="en-US"/>
        </w:rPr>
        <w:t xml:space="preserve"> </w:t>
      </w:r>
      <w:r w:rsidRPr="00152FC1">
        <w:rPr>
          <w:rFonts w:eastAsia="Arial"/>
          <w:lang w:val="en-US"/>
        </w:rPr>
        <w:t>on</w:t>
      </w:r>
      <w:r w:rsidRPr="00152FC1">
        <w:rPr>
          <w:rFonts w:eastAsia="Arial"/>
          <w:spacing w:val="-2"/>
          <w:lang w:val="en-US"/>
        </w:rPr>
        <w:t xml:space="preserve"> </w:t>
      </w:r>
      <w:r w:rsidRPr="00152FC1">
        <w:rPr>
          <w:rFonts w:eastAsia="Arial"/>
          <w:lang w:val="en-US"/>
        </w:rPr>
        <w:t>any</w:t>
      </w:r>
      <w:r w:rsidRPr="00152FC1">
        <w:rPr>
          <w:rFonts w:eastAsia="Arial"/>
          <w:spacing w:val="-2"/>
          <w:lang w:val="en-US"/>
        </w:rPr>
        <w:t xml:space="preserve"> </w:t>
      </w:r>
      <w:r w:rsidRPr="00152FC1">
        <w:rPr>
          <w:rFonts w:eastAsia="Arial"/>
          <w:lang w:val="en-US"/>
        </w:rPr>
        <w:t>single</w:t>
      </w:r>
      <w:r w:rsidRPr="00152FC1">
        <w:rPr>
          <w:rFonts w:eastAsia="Arial"/>
          <w:spacing w:val="-1"/>
          <w:lang w:val="en-US"/>
        </w:rPr>
        <w:t xml:space="preserve"> </w:t>
      </w:r>
      <w:r w:rsidRPr="00152FC1">
        <w:rPr>
          <w:rFonts w:eastAsia="Arial"/>
          <w:lang w:val="en-US"/>
        </w:rPr>
        <w:t>fishing</w:t>
      </w:r>
      <w:r w:rsidRPr="00152FC1">
        <w:rPr>
          <w:rFonts w:eastAsia="Arial"/>
          <w:spacing w:val="36"/>
          <w:lang w:val="en-US"/>
        </w:rPr>
        <w:t xml:space="preserve"> </w:t>
      </w:r>
      <w:r w:rsidRPr="00152FC1">
        <w:rPr>
          <w:rFonts w:eastAsia="Arial"/>
          <w:lang w:val="en-US"/>
        </w:rPr>
        <w:t>night</w:t>
      </w:r>
      <w:r w:rsidRPr="00152FC1">
        <w:rPr>
          <w:rFonts w:eastAsia="Arial"/>
          <w:spacing w:val="14"/>
          <w:lang w:val="en-US"/>
        </w:rPr>
        <w:t xml:space="preserve"> </w:t>
      </w:r>
      <w:r w:rsidRPr="00152FC1">
        <w:rPr>
          <w:rFonts w:eastAsia="Arial"/>
          <w:lang w:val="en-US"/>
        </w:rPr>
        <w:t>in</w:t>
      </w:r>
      <w:r w:rsidRPr="00152FC1">
        <w:rPr>
          <w:rFonts w:eastAsia="Arial"/>
          <w:spacing w:val="-32"/>
          <w:lang w:val="en-US"/>
        </w:rPr>
        <w:t xml:space="preserve"> </w:t>
      </w:r>
      <w:r w:rsidRPr="00152FC1">
        <w:rPr>
          <w:rFonts w:eastAsia="Arial"/>
          <w:lang w:val="en-US"/>
        </w:rPr>
        <w:t>the</w:t>
      </w:r>
      <w:r w:rsidRPr="00152FC1">
        <w:rPr>
          <w:rFonts w:eastAsia="Arial"/>
          <w:spacing w:val="9"/>
          <w:lang w:val="en-US"/>
        </w:rPr>
        <w:t xml:space="preserve"> </w:t>
      </w:r>
      <w:r w:rsidRPr="00152FC1">
        <w:rPr>
          <w:rFonts w:eastAsia="Arial"/>
          <w:lang w:val="en-US"/>
        </w:rPr>
        <w:t>Coffin</w:t>
      </w:r>
      <w:r w:rsidRPr="00152FC1">
        <w:rPr>
          <w:rFonts w:eastAsia="Arial"/>
          <w:spacing w:val="23"/>
          <w:lang w:val="en-US"/>
        </w:rPr>
        <w:t xml:space="preserve"> </w:t>
      </w:r>
      <w:r w:rsidRPr="00152FC1">
        <w:rPr>
          <w:rFonts w:eastAsia="Arial"/>
          <w:lang w:val="en-US"/>
        </w:rPr>
        <w:t>Bay</w:t>
      </w:r>
      <w:r w:rsidRPr="00152FC1">
        <w:rPr>
          <w:rFonts w:eastAsia="Arial"/>
          <w:spacing w:val="-12"/>
          <w:lang w:val="en-US"/>
        </w:rPr>
        <w:t xml:space="preserve"> </w:t>
      </w:r>
      <w:r w:rsidRPr="00152FC1">
        <w:rPr>
          <w:rFonts w:eastAsia="Arial"/>
          <w:lang w:val="en-US"/>
        </w:rPr>
        <w:t>area</w:t>
      </w:r>
      <w:r w:rsidR="00C75DA1">
        <w:rPr>
          <w:rFonts w:eastAsia="Arial"/>
          <w:lang w:val="en-US"/>
        </w:rPr>
        <w:t>.</w:t>
      </w:r>
    </w:p>
    <w:p w14:paraId="6C8AF72D" w14:textId="77777777" w:rsidR="004C343B" w:rsidRPr="00152FC1" w:rsidRDefault="004C343B" w:rsidP="000F5634">
      <w:pPr>
        <w:pStyle w:val="GG-body"/>
        <w:numPr>
          <w:ilvl w:val="0"/>
          <w:numId w:val="7"/>
        </w:numPr>
        <w:spacing w:after="0"/>
        <w:ind w:left="567" w:hanging="284"/>
        <w:rPr>
          <w:rFonts w:eastAsia="Arial"/>
          <w:lang w:val="en-US"/>
        </w:rPr>
      </w:pPr>
      <w:r w:rsidRPr="00152FC1">
        <w:rPr>
          <w:rFonts w:eastAsia="Arial"/>
          <w:lang w:val="en-US"/>
        </w:rPr>
        <w:t>The</w:t>
      </w:r>
      <w:r w:rsidRPr="00152FC1">
        <w:rPr>
          <w:rFonts w:eastAsia="Arial"/>
          <w:spacing w:val="6"/>
          <w:lang w:val="en-US"/>
        </w:rPr>
        <w:t xml:space="preserve"> </w:t>
      </w:r>
      <w:r w:rsidRPr="00152FC1">
        <w:rPr>
          <w:rFonts w:eastAsia="Arial"/>
          <w:lang w:val="en-US"/>
        </w:rPr>
        <w:t>average</w:t>
      </w:r>
      <w:r w:rsidRPr="00152FC1">
        <w:rPr>
          <w:rFonts w:eastAsia="Arial"/>
          <w:spacing w:val="27"/>
          <w:lang w:val="en-US"/>
        </w:rPr>
        <w:t xml:space="preserve"> </w:t>
      </w:r>
      <w:r w:rsidRPr="00152FC1">
        <w:rPr>
          <w:rFonts w:eastAsia="Arial"/>
          <w:lang w:val="en-US"/>
        </w:rPr>
        <w:t>'bucket</w:t>
      </w:r>
      <w:r w:rsidRPr="00152FC1">
        <w:rPr>
          <w:rFonts w:eastAsia="Arial"/>
          <w:spacing w:val="17"/>
          <w:lang w:val="en-US"/>
        </w:rPr>
        <w:t xml:space="preserve"> </w:t>
      </w:r>
      <w:r w:rsidRPr="00152FC1">
        <w:rPr>
          <w:rFonts w:eastAsia="Arial"/>
          <w:lang w:val="en-US"/>
        </w:rPr>
        <w:t>count'</w:t>
      </w:r>
      <w:r w:rsidRPr="00152FC1">
        <w:rPr>
          <w:rFonts w:eastAsia="Arial"/>
          <w:spacing w:val="6"/>
          <w:lang w:val="en-US"/>
        </w:rPr>
        <w:t xml:space="preserve"> </w:t>
      </w:r>
      <w:r w:rsidRPr="00152FC1">
        <w:rPr>
          <w:rFonts w:eastAsia="Arial"/>
          <w:lang w:val="en-US"/>
        </w:rPr>
        <w:t>for</w:t>
      </w:r>
      <w:r w:rsidRPr="00152FC1">
        <w:rPr>
          <w:rFonts w:eastAsia="Arial"/>
          <w:spacing w:val="16"/>
          <w:lang w:val="en-US"/>
        </w:rPr>
        <w:t xml:space="preserve"> </w:t>
      </w:r>
      <w:r w:rsidRPr="00152FC1">
        <w:rPr>
          <w:rFonts w:eastAsia="Arial"/>
          <w:lang w:val="en-US"/>
        </w:rPr>
        <w:t>all</w:t>
      </w:r>
      <w:r w:rsidRPr="00152FC1">
        <w:rPr>
          <w:rFonts w:eastAsia="Arial"/>
          <w:spacing w:val="-18"/>
          <w:lang w:val="en-US"/>
        </w:rPr>
        <w:t xml:space="preserve"> </w:t>
      </w:r>
      <w:r w:rsidRPr="00152FC1">
        <w:rPr>
          <w:rFonts w:eastAsia="Arial"/>
          <w:lang w:val="en-US"/>
        </w:rPr>
        <w:t>vessels</w:t>
      </w:r>
      <w:r w:rsidRPr="00152FC1">
        <w:rPr>
          <w:rFonts w:eastAsia="Arial"/>
          <w:spacing w:val="34"/>
          <w:lang w:val="en-US"/>
        </w:rPr>
        <w:t xml:space="preserve"> </w:t>
      </w:r>
      <w:r w:rsidRPr="00152FC1">
        <w:rPr>
          <w:rFonts w:eastAsia="Arial"/>
          <w:lang w:val="en-US"/>
        </w:rPr>
        <w:t>exceeds</w:t>
      </w:r>
      <w:r w:rsidRPr="00152FC1">
        <w:rPr>
          <w:rFonts w:eastAsia="Arial"/>
          <w:spacing w:val="24"/>
          <w:lang w:val="en-US"/>
        </w:rPr>
        <w:t xml:space="preserve"> </w:t>
      </w:r>
      <w:r w:rsidRPr="00152FC1">
        <w:rPr>
          <w:rFonts w:eastAsia="Arial"/>
          <w:lang w:val="en-US"/>
        </w:rPr>
        <w:t>240</w:t>
      </w:r>
      <w:r w:rsidRPr="00152FC1">
        <w:rPr>
          <w:rFonts w:eastAsia="Arial"/>
          <w:spacing w:val="16"/>
          <w:lang w:val="en-US"/>
        </w:rPr>
        <w:t xml:space="preserve"> </w:t>
      </w:r>
      <w:r w:rsidRPr="00152FC1">
        <w:rPr>
          <w:rFonts w:eastAsia="Arial"/>
          <w:lang w:val="en-US"/>
        </w:rPr>
        <w:t>prawns</w:t>
      </w:r>
      <w:r w:rsidRPr="00152FC1">
        <w:rPr>
          <w:rFonts w:eastAsia="Arial"/>
          <w:spacing w:val="12"/>
          <w:lang w:val="en-US"/>
        </w:rPr>
        <w:t xml:space="preserve"> </w:t>
      </w:r>
      <w:r w:rsidRPr="00152FC1">
        <w:rPr>
          <w:rFonts w:eastAsia="Arial"/>
          <w:lang w:val="en-US"/>
        </w:rPr>
        <w:t>per</w:t>
      </w:r>
      <w:r w:rsidRPr="00152FC1">
        <w:rPr>
          <w:rFonts w:eastAsia="Arial"/>
          <w:spacing w:val="-14"/>
          <w:lang w:val="en-US"/>
        </w:rPr>
        <w:t xml:space="preserve"> </w:t>
      </w:r>
      <w:r w:rsidRPr="00152FC1">
        <w:rPr>
          <w:rFonts w:eastAsia="Arial"/>
          <w:lang w:val="en-US"/>
        </w:rPr>
        <w:t>7kg</w:t>
      </w:r>
      <w:r w:rsidRPr="00152FC1">
        <w:rPr>
          <w:rFonts w:eastAsia="Arial"/>
          <w:w w:val="101"/>
          <w:lang w:val="en-US"/>
        </w:rPr>
        <w:t xml:space="preserve"> </w:t>
      </w:r>
      <w:r w:rsidRPr="00152FC1">
        <w:rPr>
          <w:rFonts w:eastAsia="Arial"/>
          <w:lang w:val="en-US"/>
        </w:rPr>
        <w:t>bucket</w:t>
      </w:r>
      <w:r w:rsidRPr="00152FC1">
        <w:rPr>
          <w:rFonts w:eastAsia="Arial"/>
          <w:spacing w:val="4"/>
          <w:lang w:val="en-US"/>
        </w:rPr>
        <w:t xml:space="preserve"> </w:t>
      </w:r>
      <w:r w:rsidRPr="00152FC1">
        <w:rPr>
          <w:rFonts w:eastAsia="Arial"/>
          <w:lang w:val="en-US"/>
        </w:rPr>
        <w:t>on</w:t>
      </w:r>
      <w:r w:rsidRPr="00152FC1">
        <w:rPr>
          <w:rFonts w:eastAsia="Arial"/>
          <w:spacing w:val="-6"/>
          <w:lang w:val="en-US"/>
        </w:rPr>
        <w:t xml:space="preserve"> </w:t>
      </w:r>
      <w:r w:rsidRPr="00152FC1">
        <w:rPr>
          <w:rFonts w:eastAsia="Arial"/>
          <w:lang w:val="en-US"/>
        </w:rPr>
        <w:t>any</w:t>
      </w:r>
      <w:r w:rsidRPr="00152FC1">
        <w:rPr>
          <w:rFonts w:eastAsia="Arial"/>
          <w:spacing w:val="-1"/>
          <w:lang w:val="en-US"/>
        </w:rPr>
        <w:t xml:space="preserve"> </w:t>
      </w:r>
      <w:r w:rsidRPr="00152FC1">
        <w:rPr>
          <w:rFonts w:eastAsia="Arial"/>
          <w:lang w:val="en-US"/>
        </w:rPr>
        <w:t>single</w:t>
      </w:r>
      <w:r w:rsidRPr="00152FC1">
        <w:rPr>
          <w:rFonts w:eastAsia="Arial"/>
          <w:spacing w:val="-2"/>
          <w:lang w:val="en-US"/>
        </w:rPr>
        <w:t xml:space="preserve"> </w:t>
      </w:r>
      <w:r w:rsidRPr="00152FC1">
        <w:rPr>
          <w:rFonts w:eastAsia="Arial"/>
          <w:lang w:val="en-US"/>
        </w:rPr>
        <w:t>fishing</w:t>
      </w:r>
      <w:r w:rsidRPr="00152FC1">
        <w:rPr>
          <w:rFonts w:eastAsia="Arial"/>
          <w:spacing w:val="31"/>
          <w:lang w:val="en-US"/>
        </w:rPr>
        <w:t xml:space="preserve"> </w:t>
      </w:r>
      <w:r w:rsidRPr="00152FC1">
        <w:rPr>
          <w:rFonts w:eastAsia="Arial"/>
          <w:lang w:val="en-US"/>
        </w:rPr>
        <w:t>night</w:t>
      </w:r>
      <w:r w:rsidRPr="00152FC1">
        <w:rPr>
          <w:rFonts w:eastAsia="Arial"/>
          <w:spacing w:val="14"/>
          <w:lang w:val="en-US"/>
        </w:rPr>
        <w:t xml:space="preserve"> </w:t>
      </w:r>
      <w:r w:rsidRPr="00152FC1">
        <w:rPr>
          <w:rFonts w:eastAsia="Arial"/>
          <w:lang w:val="en-US"/>
        </w:rPr>
        <w:t>in</w:t>
      </w:r>
      <w:r w:rsidRPr="00152FC1">
        <w:rPr>
          <w:rFonts w:eastAsia="Arial"/>
          <w:spacing w:val="-32"/>
          <w:lang w:val="en-US"/>
        </w:rPr>
        <w:t xml:space="preserve"> </w:t>
      </w:r>
      <w:r w:rsidRPr="00152FC1">
        <w:rPr>
          <w:rFonts w:eastAsia="Arial"/>
          <w:lang w:val="en-US"/>
        </w:rPr>
        <w:t>the</w:t>
      </w:r>
      <w:r w:rsidRPr="00152FC1">
        <w:rPr>
          <w:rFonts w:eastAsia="Arial"/>
          <w:spacing w:val="-16"/>
          <w:lang w:val="en-US"/>
        </w:rPr>
        <w:t xml:space="preserve"> </w:t>
      </w:r>
      <w:r w:rsidRPr="00152FC1">
        <w:rPr>
          <w:rFonts w:eastAsia="Arial"/>
          <w:lang w:val="en-US"/>
        </w:rPr>
        <w:t>Venus</w:t>
      </w:r>
      <w:r w:rsidRPr="00152FC1">
        <w:rPr>
          <w:rFonts w:eastAsia="Arial"/>
          <w:spacing w:val="42"/>
          <w:lang w:val="en-US"/>
        </w:rPr>
        <w:t xml:space="preserve"> </w:t>
      </w:r>
      <w:r w:rsidRPr="00152FC1">
        <w:rPr>
          <w:rFonts w:eastAsia="Arial"/>
          <w:lang w:val="en-US"/>
        </w:rPr>
        <w:t>Bay</w:t>
      </w:r>
      <w:r w:rsidRPr="00152FC1">
        <w:rPr>
          <w:rFonts w:eastAsia="Arial"/>
          <w:spacing w:val="-16"/>
          <w:lang w:val="en-US"/>
        </w:rPr>
        <w:t xml:space="preserve"> </w:t>
      </w:r>
      <w:r w:rsidRPr="00152FC1">
        <w:rPr>
          <w:rFonts w:eastAsia="Arial"/>
          <w:lang w:val="en-US"/>
        </w:rPr>
        <w:t>area.</w:t>
      </w:r>
    </w:p>
    <w:p w14:paraId="2A396027" w14:textId="77777777" w:rsidR="004C343B" w:rsidRPr="00152FC1" w:rsidRDefault="004C343B" w:rsidP="000F5634">
      <w:pPr>
        <w:pStyle w:val="GG-body"/>
        <w:numPr>
          <w:ilvl w:val="0"/>
          <w:numId w:val="7"/>
        </w:numPr>
        <w:ind w:left="567" w:hanging="284"/>
        <w:rPr>
          <w:rFonts w:eastAsia="Arial"/>
          <w:lang w:val="en-US"/>
        </w:rPr>
      </w:pPr>
      <w:r w:rsidRPr="00152FC1">
        <w:rPr>
          <w:rFonts w:eastAsia="Arial"/>
          <w:lang w:val="en-US"/>
        </w:rPr>
        <w:t>The</w:t>
      </w:r>
      <w:r w:rsidRPr="00152FC1">
        <w:rPr>
          <w:rFonts w:eastAsia="Arial"/>
          <w:spacing w:val="6"/>
          <w:lang w:val="en-US"/>
        </w:rPr>
        <w:t xml:space="preserve"> </w:t>
      </w:r>
      <w:r w:rsidRPr="00152FC1">
        <w:rPr>
          <w:rFonts w:eastAsia="Arial"/>
          <w:lang w:val="en-US"/>
        </w:rPr>
        <w:t>average</w:t>
      </w:r>
      <w:r w:rsidRPr="00152FC1">
        <w:rPr>
          <w:rFonts w:eastAsia="Arial"/>
          <w:spacing w:val="27"/>
          <w:lang w:val="en-US"/>
        </w:rPr>
        <w:t xml:space="preserve"> </w:t>
      </w:r>
      <w:r w:rsidRPr="00152FC1">
        <w:rPr>
          <w:rFonts w:eastAsia="Arial"/>
          <w:lang w:val="en-US"/>
        </w:rPr>
        <w:t>'bucket</w:t>
      </w:r>
      <w:r w:rsidRPr="00152FC1">
        <w:rPr>
          <w:rFonts w:eastAsia="Arial"/>
          <w:spacing w:val="17"/>
          <w:lang w:val="en-US"/>
        </w:rPr>
        <w:t xml:space="preserve"> </w:t>
      </w:r>
      <w:r w:rsidRPr="00152FC1">
        <w:rPr>
          <w:rFonts w:eastAsia="Arial"/>
          <w:lang w:val="en-US"/>
        </w:rPr>
        <w:t>count'</w:t>
      </w:r>
      <w:r w:rsidRPr="00152FC1">
        <w:rPr>
          <w:rFonts w:eastAsia="Arial"/>
          <w:spacing w:val="6"/>
          <w:lang w:val="en-US"/>
        </w:rPr>
        <w:t xml:space="preserve"> </w:t>
      </w:r>
      <w:r w:rsidRPr="00152FC1">
        <w:rPr>
          <w:rFonts w:eastAsia="Arial"/>
          <w:lang w:val="en-US"/>
        </w:rPr>
        <w:t>for</w:t>
      </w:r>
      <w:r w:rsidRPr="00152FC1">
        <w:rPr>
          <w:rFonts w:eastAsia="Arial"/>
          <w:spacing w:val="16"/>
          <w:lang w:val="en-US"/>
        </w:rPr>
        <w:t xml:space="preserve"> </w:t>
      </w:r>
      <w:r w:rsidRPr="00152FC1">
        <w:rPr>
          <w:rFonts w:eastAsia="Arial"/>
          <w:lang w:val="en-US"/>
        </w:rPr>
        <w:t>all</w:t>
      </w:r>
      <w:r w:rsidRPr="00152FC1">
        <w:rPr>
          <w:rFonts w:eastAsia="Arial"/>
          <w:spacing w:val="-18"/>
          <w:lang w:val="en-US"/>
        </w:rPr>
        <w:t xml:space="preserve"> </w:t>
      </w:r>
      <w:r w:rsidRPr="00152FC1">
        <w:rPr>
          <w:rFonts w:eastAsia="Arial"/>
          <w:lang w:val="en-US"/>
        </w:rPr>
        <w:t>vessels</w:t>
      </w:r>
      <w:r w:rsidRPr="00152FC1">
        <w:rPr>
          <w:rFonts w:eastAsia="Arial"/>
          <w:spacing w:val="34"/>
          <w:lang w:val="en-US"/>
        </w:rPr>
        <w:t xml:space="preserve"> </w:t>
      </w:r>
      <w:r w:rsidRPr="00152FC1">
        <w:rPr>
          <w:rFonts w:eastAsia="Arial"/>
          <w:lang w:val="en-US"/>
        </w:rPr>
        <w:t>exceeds</w:t>
      </w:r>
      <w:r w:rsidRPr="00152FC1">
        <w:rPr>
          <w:rFonts w:eastAsia="Arial"/>
          <w:spacing w:val="24"/>
          <w:lang w:val="en-US"/>
        </w:rPr>
        <w:t xml:space="preserve"> </w:t>
      </w:r>
      <w:r w:rsidRPr="00152FC1">
        <w:rPr>
          <w:rFonts w:eastAsia="Arial"/>
          <w:lang w:val="en-US"/>
        </w:rPr>
        <w:t>270</w:t>
      </w:r>
      <w:r w:rsidRPr="00152FC1">
        <w:rPr>
          <w:rFonts w:eastAsia="Arial"/>
          <w:spacing w:val="16"/>
          <w:lang w:val="en-US"/>
        </w:rPr>
        <w:t xml:space="preserve"> </w:t>
      </w:r>
      <w:r w:rsidRPr="00152FC1">
        <w:rPr>
          <w:rFonts w:eastAsia="Arial"/>
          <w:lang w:val="en-US"/>
        </w:rPr>
        <w:t>prawns</w:t>
      </w:r>
      <w:r w:rsidRPr="00152FC1">
        <w:rPr>
          <w:rFonts w:eastAsia="Arial"/>
          <w:spacing w:val="12"/>
          <w:lang w:val="en-US"/>
        </w:rPr>
        <w:t xml:space="preserve"> </w:t>
      </w:r>
      <w:r w:rsidRPr="00152FC1">
        <w:rPr>
          <w:rFonts w:eastAsia="Arial"/>
          <w:lang w:val="en-US"/>
        </w:rPr>
        <w:t>per</w:t>
      </w:r>
      <w:r w:rsidRPr="00152FC1">
        <w:rPr>
          <w:rFonts w:eastAsia="Arial"/>
          <w:spacing w:val="-14"/>
          <w:lang w:val="en-US"/>
        </w:rPr>
        <w:t xml:space="preserve"> </w:t>
      </w:r>
      <w:r w:rsidRPr="00152FC1">
        <w:rPr>
          <w:rFonts w:eastAsia="Arial"/>
          <w:lang w:val="en-US"/>
        </w:rPr>
        <w:t>7kg</w:t>
      </w:r>
      <w:r w:rsidRPr="00152FC1">
        <w:rPr>
          <w:rFonts w:eastAsia="Arial"/>
          <w:w w:val="101"/>
          <w:lang w:val="en-US"/>
        </w:rPr>
        <w:t xml:space="preserve"> </w:t>
      </w:r>
      <w:r w:rsidRPr="00152FC1">
        <w:rPr>
          <w:rFonts w:eastAsia="Arial"/>
          <w:lang w:val="en-US"/>
        </w:rPr>
        <w:t>bucket</w:t>
      </w:r>
      <w:r w:rsidRPr="00152FC1">
        <w:rPr>
          <w:rFonts w:eastAsia="Arial"/>
          <w:spacing w:val="4"/>
          <w:lang w:val="en-US"/>
        </w:rPr>
        <w:t xml:space="preserve"> </w:t>
      </w:r>
      <w:r w:rsidRPr="00152FC1">
        <w:rPr>
          <w:rFonts w:eastAsia="Arial"/>
          <w:lang w:val="en-US"/>
        </w:rPr>
        <w:t>on</w:t>
      </w:r>
      <w:r w:rsidRPr="00152FC1">
        <w:rPr>
          <w:rFonts w:eastAsia="Arial"/>
          <w:spacing w:val="-6"/>
          <w:lang w:val="en-US"/>
        </w:rPr>
        <w:t xml:space="preserve"> </w:t>
      </w:r>
      <w:r w:rsidRPr="00152FC1">
        <w:rPr>
          <w:rFonts w:eastAsia="Arial"/>
          <w:lang w:val="en-US"/>
        </w:rPr>
        <w:t>any</w:t>
      </w:r>
      <w:r w:rsidRPr="00152FC1">
        <w:rPr>
          <w:rFonts w:eastAsia="Arial"/>
          <w:spacing w:val="-1"/>
          <w:lang w:val="en-US"/>
        </w:rPr>
        <w:t xml:space="preserve"> </w:t>
      </w:r>
      <w:r w:rsidRPr="00152FC1">
        <w:rPr>
          <w:rFonts w:eastAsia="Arial"/>
          <w:lang w:val="en-US"/>
        </w:rPr>
        <w:t>single</w:t>
      </w:r>
      <w:r w:rsidRPr="00152FC1">
        <w:rPr>
          <w:rFonts w:eastAsia="Arial"/>
          <w:spacing w:val="-2"/>
          <w:lang w:val="en-US"/>
        </w:rPr>
        <w:t xml:space="preserve"> </w:t>
      </w:r>
      <w:r w:rsidRPr="00152FC1">
        <w:rPr>
          <w:rFonts w:eastAsia="Arial"/>
          <w:lang w:val="en-US"/>
        </w:rPr>
        <w:t>fishing</w:t>
      </w:r>
      <w:r w:rsidRPr="00152FC1">
        <w:rPr>
          <w:rFonts w:eastAsia="Arial"/>
          <w:spacing w:val="31"/>
          <w:lang w:val="en-US"/>
        </w:rPr>
        <w:t xml:space="preserve"> </w:t>
      </w:r>
      <w:r w:rsidRPr="00152FC1">
        <w:rPr>
          <w:rFonts w:eastAsia="Arial"/>
          <w:lang w:val="en-US"/>
        </w:rPr>
        <w:t>night</w:t>
      </w:r>
      <w:r w:rsidRPr="00152FC1">
        <w:rPr>
          <w:rFonts w:eastAsia="Arial"/>
          <w:spacing w:val="14"/>
          <w:lang w:val="en-US"/>
        </w:rPr>
        <w:t xml:space="preserve"> </w:t>
      </w:r>
      <w:r w:rsidRPr="00152FC1">
        <w:rPr>
          <w:rFonts w:eastAsia="Arial"/>
          <w:lang w:val="en-US"/>
        </w:rPr>
        <w:t>in</w:t>
      </w:r>
      <w:r w:rsidRPr="00152FC1">
        <w:rPr>
          <w:rFonts w:eastAsia="Arial"/>
          <w:spacing w:val="-32"/>
          <w:lang w:val="en-US"/>
        </w:rPr>
        <w:t xml:space="preserve"> </w:t>
      </w:r>
      <w:r w:rsidRPr="00152FC1">
        <w:rPr>
          <w:rFonts w:eastAsia="Arial"/>
          <w:lang w:val="en-US"/>
        </w:rPr>
        <w:t>the</w:t>
      </w:r>
      <w:r w:rsidRPr="00152FC1">
        <w:rPr>
          <w:rFonts w:eastAsia="Arial"/>
          <w:spacing w:val="-16"/>
          <w:lang w:val="en-US"/>
        </w:rPr>
        <w:t xml:space="preserve"> </w:t>
      </w:r>
      <w:proofErr w:type="spellStart"/>
      <w:r w:rsidRPr="00152FC1">
        <w:rPr>
          <w:rFonts w:eastAsia="Arial"/>
          <w:lang w:val="en-US"/>
        </w:rPr>
        <w:t>Corvisart</w:t>
      </w:r>
      <w:proofErr w:type="spellEnd"/>
      <w:r w:rsidRPr="00152FC1">
        <w:rPr>
          <w:rFonts w:eastAsia="Arial"/>
          <w:lang w:val="en-US"/>
        </w:rPr>
        <w:t xml:space="preserve"> Bay</w:t>
      </w:r>
      <w:r w:rsidRPr="00152FC1">
        <w:rPr>
          <w:rFonts w:eastAsia="Arial"/>
          <w:spacing w:val="-16"/>
          <w:lang w:val="en-US"/>
        </w:rPr>
        <w:t xml:space="preserve"> </w:t>
      </w:r>
      <w:r w:rsidRPr="00152FC1">
        <w:rPr>
          <w:rFonts w:eastAsia="Arial"/>
          <w:lang w:val="en-US"/>
        </w:rPr>
        <w:t>area.</w:t>
      </w:r>
    </w:p>
    <w:p w14:paraId="762A73BC" w14:textId="77777777" w:rsidR="004C343B" w:rsidRPr="00152FC1" w:rsidRDefault="004C343B" w:rsidP="000F5634">
      <w:pPr>
        <w:widowControl w:val="0"/>
        <w:numPr>
          <w:ilvl w:val="0"/>
          <w:numId w:val="6"/>
        </w:numPr>
        <w:tabs>
          <w:tab w:val="left" w:pos="589"/>
          <w:tab w:val="left" w:pos="9639"/>
          <w:tab w:val="left" w:pos="9781"/>
        </w:tabs>
        <w:ind w:left="284" w:hanging="284"/>
        <w:jc w:val="left"/>
        <w:rPr>
          <w:rFonts w:eastAsia="Arial"/>
          <w:szCs w:val="17"/>
          <w:lang w:val="en-US"/>
        </w:rPr>
      </w:pPr>
      <w:r w:rsidRPr="00152FC1">
        <w:rPr>
          <w:rFonts w:eastAsia="Arial"/>
          <w:szCs w:val="17"/>
          <w:lang w:val="en-US"/>
        </w:rPr>
        <w:t>Each</w:t>
      </w:r>
      <w:r w:rsidRPr="00C75DA1">
        <w:rPr>
          <w:rFonts w:eastAsia="Arial"/>
          <w:szCs w:val="17"/>
          <w:lang w:val="en-US"/>
        </w:rPr>
        <w:t xml:space="preserve"> </w:t>
      </w:r>
      <w:proofErr w:type="spellStart"/>
      <w:r w:rsidRPr="00152FC1">
        <w:rPr>
          <w:rFonts w:eastAsia="Arial"/>
          <w:szCs w:val="17"/>
          <w:lang w:val="en-US"/>
        </w:rPr>
        <w:t>licence</w:t>
      </w:r>
      <w:proofErr w:type="spellEnd"/>
      <w:r w:rsidRPr="00C75DA1">
        <w:rPr>
          <w:rFonts w:eastAsia="Arial"/>
          <w:szCs w:val="17"/>
          <w:lang w:val="en-US"/>
        </w:rPr>
        <w:t xml:space="preserve"> </w:t>
      </w:r>
      <w:r w:rsidRPr="00152FC1">
        <w:rPr>
          <w:rFonts w:eastAsia="Arial"/>
          <w:szCs w:val="17"/>
          <w:lang w:val="en-US"/>
        </w:rPr>
        <w:t>holder, or registered master of a fishing license undertaking fishing activities must</w:t>
      </w:r>
      <w:r w:rsidRPr="00C75DA1">
        <w:rPr>
          <w:rFonts w:eastAsia="Arial"/>
          <w:szCs w:val="17"/>
          <w:lang w:val="en-US"/>
        </w:rPr>
        <w:t xml:space="preserve"> </w:t>
      </w:r>
      <w:r w:rsidRPr="00152FC1">
        <w:rPr>
          <w:rFonts w:eastAsia="Arial"/>
          <w:szCs w:val="17"/>
          <w:lang w:val="en-US"/>
        </w:rPr>
        <w:t>provide</w:t>
      </w:r>
      <w:r w:rsidRPr="00C75DA1">
        <w:rPr>
          <w:rFonts w:eastAsia="Arial"/>
          <w:szCs w:val="17"/>
          <w:lang w:val="en-US"/>
        </w:rPr>
        <w:t xml:space="preserve"> </w:t>
      </w:r>
      <w:r w:rsidRPr="00152FC1">
        <w:rPr>
          <w:rFonts w:eastAsia="Arial"/>
          <w:szCs w:val="17"/>
          <w:lang w:val="en-US"/>
        </w:rPr>
        <w:t>a</w:t>
      </w:r>
      <w:r w:rsidRPr="00C75DA1">
        <w:rPr>
          <w:rFonts w:eastAsia="Arial"/>
          <w:szCs w:val="17"/>
          <w:lang w:val="en-US"/>
        </w:rPr>
        <w:t xml:space="preserve"> </w:t>
      </w:r>
      <w:r w:rsidRPr="00152FC1">
        <w:rPr>
          <w:rFonts w:eastAsia="Arial"/>
          <w:szCs w:val="17"/>
          <w:lang w:val="en-US"/>
        </w:rPr>
        <w:t>daily</w:t>
      </w:r>
      <w:r w:rsidRPr="00C75DA1">
        <w:rPr>
          <w:rFonts w:eastAsia="Arial"/>
          <w:szCs w:val="17"/>
          <w:lang w:val="en-US"/>
        </w:rPr>
        <w:t xml:space="preserve"> </w:t>
      </w:r>
      <w:r w:rsidRPr="00152FC1">
        <w:rPr>
          <w:rFonts w:eastAsia="Arial"/>
          <w:szCs w:val="17"/>
          <w:lang w:val="en-US"/>
        </w:rPr>
        <w:t>report</w:t>
      </w:r>
      <w:r w:rsidRPr="00C75DA1">
        <w:rPr>
          <w:rFonts w:eastAsia="Arial"/>
          <w:szCs w:val="17"/>
          <w:lang w:val="en-US"/>
        </w:rPr>
        <w:t xml:space="preserve"> </w:t>
      </w:r>
      <w:r w:rsidRPr="00152FC1">
        <w:rPr>
          <w:rFonts w:eastAsia="Arial"/>
          <w:szCs w:val="17"/>
          <w:lang w:val="en-US"/>
        </w:rPr>
        <w:t>by</w:t>
      </w:r>
      <w:r w:rsidRPr="00C75DA1">
        <w:rPr>
          <w:rFonts w:eastAsia="Arial"/>
          <w:szCs w:val="17"/>
          <w:lang w:val="en-US"/>
        </w:rPr>
        <w:t xml:space="preserve"> </w:t>
      </w:r>
      <w:r w:rsidRPr="00152FC1">
        <w:rPr>
          <w:rFonts w:eastAsia="Arial"/>
          <w:szCs w:val="17"/>
          <w:lang w:val="en-US"/>
        </w:rPr>
        <w:t>telephone</w:t>
      </w:r>
      <w:r w:rsidRPr="00C75DA1">
        <w:rPr>
          <w:rFonts w:eastAsia="Arial"/>
          <w:szCs w:val="17"/>
          <w:lang w:val="en-US"/>
        </w:rPr>
        <w:t xml:space="preserve"> </w:t>
      </w:r>
      <w:r w:rsidRPr="00152FC1">
        <w:rPr>
          <w:rFonts w:eastAsia="Arial"/>
          <w:szCs w:val="17"/>
          <w:lang w:val="en-US"/>
        </w:rPr>
        <w:t>or</w:t>
      </w:r>
      <w:r w:rsidRPr="00C75DA1">
        <w:rPr>
          <w:rFonts w:eastAsia="Arial"/>
          <w:szCs w:val="17"/>
          <w:lang w:val="en-US"/>
        </w:rPr>
        <w:t xml:space="preserve"> </w:t>
      </w:r>
      <w:r w:rsidRPr="00152FC1">
        <w:rPr>
          <w:rFonts w:eastAsia="Arial"/>
          <w:szCs w:val="17"/>
          <w:lang w:val="en-US"/>
        </w:rPr>
        <w:t>SMS</w:t>
      </w:r>
      <w:r w:rsidRPr="00C75DA1">
        <w:rPr>
          <w:rFonts w:eastAsia="Arial"/>
          <w:szCs w:val="17"/>
          <w:lang w:val="en-US"/>
        </w:rPr>
        <w:t xml:space="preserve"> </w:t>
      </w:r>
      <w:r w:rsidRPr="00152FC1">
        <w:rPr>
          <w:rFonts w:eastAsia="Arial"/>
          <w:szCs w:val="17"/>
          <w:lang w:val="en-US"/>
        </w:rPr>
        <w:t>message, via a nominated representative,</w:t>
      </w:r>
      <w:r w:rsidRPr="00C75DA1">
        <w:rPr>
          <w:rFonts w:eastAsia="Arial"/>
          <w:szCs w:val="17"/>
          <w:lang w:val="en-US"/>
        </w:rPr>
        <w:t xml:space="preserve"> </w:t>
      </w:r>
      <w:r w:rsidRPr="00152FC1">
        <w:rPr>
          <w:rFonts w:eastAsia="Arial"/>
          <w:szCs w:val="17"/>
          <w:lang w:val="en-US"/>
        </w:rPr>
        <w:t>to</w:t>
      </w:r>
      <w:r w:rsidRPr="00C75DA1">
        <w:rPr>
          <w:rFonts w:eastAsia="Arial"/>
          <w:szCs w:val="17"/>
          <w:lang w:val="en-US"/>
        </w:rPr>
        <w:t xml:space="preserve"> </w:t>
      </w:r>
      <w:r w:rsidRPr="00152FC1">
        <w:rPr>
          <w:rFonts w:eastAsia="Arial"/>
          <w:szCs w:val="17"/>
          <w:lang w:val="en-US"/>
        </w:rPr>
        <w:t>the</w:t>
      </w:r>
      <w:r w:rsidRPr="00C75DA1">
        <w:rPr>
          <w:rFonts w:eastAsia="Arial"/>
          <w:szCs w:val="17"/>
          <w:lang w:val="en-US"/>
        </w:rPr>
        <w:t xml:space="preserve"> Department of Primary Industries and Regions, </w:t>
      </w:r>
      <w:r w:rsidRPr="00152FC1">
        <w:rPr>
          <w:rFonts w:eastAsia="Arial"/>
          <w:szCs w:val="17"/>
          <w:lang w:val="en-US"/>
        </w:rPr>
        <w:t>Prawn</w:t>
      </w:r>
      <w:r w:rsidRPr="00C75DA1">
        <w:rPr>
          <w:rFonts w:eastAsia="Arial"/>
          <w:szCs w:val="17"/>
          <w:lang w:val="en-US"/>
        </w:rPr>
        <w:t xml:space="preserve"> </w:t>
      </w:r>
      <w:r w:rsidRPr="00152FC1">
        <w:rPr>
          <w:rFonts w:eastAsia="Arial"/>
          <w:szCs w:val="17"/>
          <w:lang w:val="en-US"/>
        </w:rPr>
        <w:t>Fishery</w:t>
      </w:r>
      <w:r w:rsidRPr="00C75DA1">
        <w:rPr>
          <w:rFonts w:eastAsia="Arial"/>
          <w:szCs w:val="17"/>
          <w:lang w:val="en-US"/>
        </w:rPr>
        <w:t xml:space="preserve"> </w:t>
      </w:r>
      <w:r w:rsidRPr="00152FC1">
        <w:rPr>
          <w:rFonts w:eastAsia="Arial"/>
          <w:szCs w:val="17"/>
          <w:lang w:val="en-US"/>
        </w:rPr>
        <w:t>Manager,</w:t>
      </w:r>
      <w:r w:rsidRPr="00C75DA1">
        <w:rPr>
          <w:rFonts w:eastAsia="Arial"/>
          <w:szCs w:val="17"/>
          <w:lang w:val="en-US"/>
        </w:rPr>
        <w:t xml:space="preserve"> </w:t>
      </w:r>
      <w:r w:rsidRPr="00152FC1">
        <w:rPr>
          <w:rFonts w:eastAsia="Arial"/>
          <w:szCs w:val="17"/>
          <w:lang w:val="en-US"/>
        </w:rPr>
        <w:t xml:space="preserve">providing the following information for all vessels operating in the fishery from the previous </w:t>
      </w:r>
      <w:proofErr w:type="spellStart"/>
      <w:r w:rsidRPr="00152FC1">
        <w:rPr>
          <w:rFonts w:eastAsia="Arial"/>
          <w:szCs w:val="17"/>
          <w:lang w:val="en-US"/>
        </w:rPr>
        <w:t>nights</w:t>
      </w:r>
      <w:proofErr w:type="spellEnd"/>
      <w:r w:rsidRPr="00152FC1">
        <w:rPr>
          <w:rFonts w:eastAsia="Arial"/>
          <w:szCs w:val="17"/>
          <w:lang w:val="en-US"/>
        </w:rPr>
        <w:t xml:space="preserve"> fishing</w:t>
      </w:r>
      <w:r w:rsidRPr="00C75DA1">
        <w:rPr>
          <w:rFonts w:eastAsia="Arial"/>
          <w:szCs w:val="17"/>
          <w:lang w:val="en-US"/>
        </w:rPr>
        <w:t xml:space="preserve">: </w:t>
      </w:r>
    </w:p>
    <w:p w14:paraId="55A6DCA5" w14:textId="77777777" w:rsidR="004C343B" w:rsidRPr="00152FC1" w:rsidRDefault="004C343B" w:rsidP="000F5634">
      <w:pPr>
        <w:widowControl w:val="0"/>
        <w:numPr>
          <w:ilvl w:val="1"/>
          <w:numId w:val="6"/>
        </w:numPr>
        <w:spacing w:after="0"/>
        <w:ind w:left="567" w:right="543" w:hanging="284"/>
        <w:jc w:val="left"/>
        <w:rPr>
          <w:rFonts w:eastAsia="Arial"/>
          <w:szCs w:val="17"/>
          <w:lang w:val="en-US"/>
        </w:rPr>
      </w:pPr>
      <w:r w:rsidRPr="00152FC1">
        <w:rPr>
          <w:rFonts w:eastAsia="Arial"/>
          <w:szCs w:val="17"/>
          <w:lang w:val="en-US"/>
        </w:rPr>
        <w:t xml:space="preserve">average prawn catch; and </w:t>
      </w:r>
    </w:p>
    <w:p w14:paraId="7D6B8EC3" w14:textId="77777777" w:rsidR="004C343B" w:rsidRPr="00152FC1" w:rsidRDefault="004C343B" w:rsidP="000F5634">
      <w:pPr>
        <w:widowControl w:val="0"/>
        <w:numPr>
          <w:ilvl w:val="1"/>
          <w:numId w:val="6"/>
        </w:numPr>
        <w:ind w:left="567" w:right="543" w:hanging="284"/>
        <w:jc w:val="left"/>
        <w:rPr>
          <w:rFonts w:eastAsia="Arial"/>
          <w:szCs w:val="17"/>
          <w:lang w:val="en-US"/>
        </w:rPr>
      </w:pPr>
      <w:r w:rsidRPr="00152FC1">
        <w:rPr>
          <w:rFonts w:eastAsia="Arial"/>
          <w:szCs w:val="17"/>
          <w:lang w:val="en-US"/>
        </w:rPr>
        <w:t xml:space="preserve">the average prawn 'bucket count' </w:t>
      </w:r>
    </w:p>
    <w:p w14:paraId="2250D377" w14:textId="77777777" w:rsidR="004C343B" w:rsidRPr="00152FC1" w:rsidRDefault="004C343B" w:rsidP="004C343B">
      <w:pPr>
        <w:jc w:val="left"/>
        <w:rPr>
          <w:szCs w:val="17"/>
        </w:rPr>
      </w:pPr>
      <w:r w:rsidRPr="00152FC1">
        <w:rPr>
          <w:szCs w:val="17"/>
          <w:lang w:val="en-US"/>
        </w:rPr>
        <w:t>No</w:t>
      </w:r>
      <w:r w:rsidRPr="00152FC1">
        <w:rPr>
          <w:spacing w:val="6"/>
          <w:szCs w:val="17"/>
          <w:lang w:val="en-US"/>
        </w:rPr>
        <w:t xml:space="preserve"> </w:t>
      </w:r>
      <w:r w:rsidRPr="00152FC1">
        <w:rPr>
          <w:szCs w:val="17"/>
          <w:lang w:val="en-US"/>
        </w:rPr>
        <w:t>fishing</w:t>
      </w:r>
      <w:r w:rsidRPr="00152FC1">
        <w:rPr>
          <w:spacing w:val="65"/>
          <w:szCs w:val="17"/>
          <w:lang w:val="en-US"/>
        </w:rPr>
        <w:t xml:space="preserve"> </w:t>
      </w:r>
      <w:r w:rsidRPr="00152FC1">
        <w:rPr>
          <w:szCs w:val="17"/>
          <w:lang w:val="en-US"/>
        </w:rPr>
        <w:t>activity</w:t>
      </w:r>
      <w:r w:rsidRPr="00152FC1">
        <w:rPr>
          <w:spacing w:val="63"/>
          <w:szCs w:val="17"/>
          <w:lang w:val="en-US"/>
        </w:rPr>
        <w:t xml:space="preserve"> </w:t>
      </w:r>
      <w:r w:rsidRPr="00152FC1">
        <w:rPr>
          <w:szCs w:val="17"/>
          <w:lang w:val="en-US"/>
        </w:rPr>
        <w:t>may</w:t>
      </w:r>
      <w:r w:rsidRPr="00152FC1">
        <w:rPr>
          <w:spacing w:val="41"/>
          <w:szCs w:val="17"/>
          <w:lang w:val="en-US"/>
        </w:rPr>
        <w:t xml:space="preserve"> </w:t>
      </w:r>
      <w:r w:rsidRPr="00152FC1">
        <w:rPr>
          <w:szCs w:val="17"/>
          <w:lang w:val="en-US"/>
        </w:rPr>
        <w:t>be</w:t>
      </w:r>
      <w:r w:rsidRPr="00152FC1">
        <w:rPr>
          <w:spacing w:val="39"/>
          <w:szCs w:val="17"/>
          <w:lang w:val="en-US"/>
        </w:rPr>
        <w:t xml:space="preserve"> </w:t>
      </w:r>
      <w:r w:rsidRPr="00152FC1">
        <w:rPr>
          <w:szCs w:val="17"/>
          <w:lang w:val="en-US"/>
        </w:rPr>
        <w:t>undertaken</w:t>
      </w:r>
      <w:r w:rsidRPr="00152FC1">
        <w:rPr>
          <w:spacing w:val="47"/>
          <w:szCs w:val="17"/>
          <w:lang w:val="en-US"/>
        </w:rPr>
        <w:t xml:space="preserve"> </w:t>
      </w:r>
      <w:r w:rsidRPr="00152FC1">
        <w:rPr>
          <w:szCs w:val="17"/>
          <w:lang w:val="en-US"/>
        </w:rPr>
        <w:t>after</w:t>
      </w:r>
      <w:r w:rsidRPr="00152FC1">
        <w:rPr>
          <w:spacing w:val="36"/>
          <w:szCs w:val="17"/>
          <w:lang w:val="en-US"/>
        </w:rPr>
        <w:t xml:space="preserve"> </w:t>
      </w:r>
      <w:r w:rsidRPr="00152FC1">
        <w:rPr>
          <w:szCs w:val="17"/>
          <w:lang w:val="en-US"/>
        </w:rPr>
        <w:t>the</w:t>
      </w:r>
      <w:r w:rsidRPr="00152FC1">
        <w:rPr>
          <w:spacing w:val="42"/>
          <w:szCs w:val="17"/>
          <w:lang w:val="en-US"/>
        </w:rPr>
        <w:t xml:space="preserve"> </w:t>
      </w:r>
      <w:r w:rsidRPr="00152FC1">
        <w:rPr>
          <w:szCs w:val="17"/>
          <w:lang w:val="en-US"/>
        </w:rPr>
        <w:t>expiration</w:t>
      </w:r>
      <w:r w:rsidRPr="00152FC1">
        <w:rPr>
          <w:spacing w:val="5"/>
          <w:szCs w:val="17"/>
          <w:lang w:val="en-US"/>
        </w:rPr>
        <w:t xml:space="preserve"> </w:t>
      </w:r>
      <w:r w:rsidRPr="00152FC1">
        <w:rPr>
          <w:szCs w:val="17"/>
          <w:lang w:val="en-US"/>
        </w:rPr>
        <w:t>of</w:t>
      </w:r>
      <w:r w:rsidRPr="00152FC1">
        <w:rPr>
          <w:spacing w:val="44"/>
          <w:szCs w:val="17"/>
          <w:lang w:val="en-US"/>
        </w:rPr>
        <w:t xml:space="preserve"> </w:t>
      </w:r>
      <w:r w:rsidRPr="00152FC1">
        <w:rPr>
          <w:szCs w:val="17"/>
          <w:lang w:val="en-US"/>
        </w:rPr>
        <w:t>30</w:t>
      </w:r>
      <w:r w:rsidRPr="00152FC1">
        <w:rPr>
          <w:spacing w:val="37"/>
          <w:szCs w:val="17"/>
          <w:lang w:val="en-US"/>
        </w:rPr>
        <w:t xml:space="preserve"> </w:t>
      </w:r>
      <w:r w:rsidRPr="00152FC1">
        <w:rPr>
          <w:szCs w:val="17"/>
          <w:lang w:val="en-US"/>
        </w:rPr>
        <w:t>minutes</w:t>
      </w:r>
      <w:r w:rsidRPr="00152FC1">
        <w:rPr>
          <w:spacing w:val="25"/>
          <w:szCs w:val="17"/>
          <w:lang w:val="en-US"/>
        </w:rPr>
        <w:t xml:space="preserve"> </w:t>
      </w:r>
      <w:r w:rsidRPr="00152FC1">
        <w:rPr>
          <w:szCs w:val="17"/>
          <w:lang w:val="en-US"/>
        </w:rPr>
        <w:t>from</w:t>
      </w:r>
      <w:r w:rsidRPr="00152FC1">
        <w:rPr>
          <w:w w:val="99"/>
          <w:szCs w:val="17"/>
          <w:lang w:val="en-US"/>
        </w:rPr>
        <w:t xml:space="preserve"> </w:t>
      </w:r>
      <w:r w:rsidRPr="00152FC1">
        <w:rPr>
          <w:szCs w:val="17"/>
          <w:lang w:val="en-US"/>
        </w:rPr>
        <w:t>the</w:t>
      </w:r>
      <w:r w:rsidRPr="00152FC1">
        <w:rPr>
          <w:spacing w:val="-7"/>
          <w:szCs w:val="17"/>
          <w:lang w:val="en-US"/>
        </w:rPr>
        <w:t xml:space="preserve"> </w:t>
      </w:r>
      <w:r w:rsidRPr="00152FC1">
        <w:rPr>
          <w:szCs w:val="17"/>
          <w:lang w:val="en-US"/>
        </w:rPr>
        <w:t>prescribed</w:t>
      </w:r>
      <w:r w:rsidRPr="00152FC1">
        <w:rPr>
          <w:spacing w:val="22"/>
          <w:szCs w:val="17"/>
          <w:lang w:val="en-US"/>
        </w:rPr>
        <w:t xml:space="preserve"> </w:t>
      </w:r>
      <w:r w:rsidRPr="00152FC1">
        <w:rPr>
          <w:szCs w:val="17"/>
          <w:lang w:val="en-US"/>
        </w:rPr>
        <w:t>time</w:t>
      </w:r>
      <w:r w:rsidRPr="00152FC1">
        <w:rPr>
          <w:spacing w:val="31"/>
          <w:szCs w:val="17"/>
          <w:lang w:val="en-US"/>
        </w:rPr>
        <w:t xml:space="preserve"> </w:t>
      </w:r>
      <w:r w:rsidRPr="00152FC1">
        <w:rPr>
          <w:szCs w:val="17"/>
          <w:lang w:val="en-US"/>
        </w:rPr>
        <w:t>of</w:t>
      </w:r>
      <w:r w:rsidRPr="00152FC1">
        <w:rPr>
          <w:spacing w:val="20"/>
          <w:szCs w:val="17"/>
          <w:lang w:val="en-US"/>
        </w:rPr>
        <w:t xml:space="preserve"> </w:t>
      </w:r>
      <w:r w:rsidRPr="00152FC1">
        <w:rPr>
          <w:szCs w:val="17"/>
          <w:lang w:val="en-US"/>
        </w:rPr>
        <w:t>sunrise</w:t>
      </w:r>
      <w:r w:rsidRPr="00152FC1">
        <w:rPr>
          <w:spacing w:val="37"/>
          <w:szCs w:val="17"/>
          <w:lang w:val="en-US"/>
        </w:rPr>
        <w:t xml:space="preserve"> </w:t>
      </w:r>
      <w:r w:rsidRPr="00152FC1">
        <w:rPr>
          <w:szCs w:val="17"/>
          <w:lang w:val="en-US"/>
        </w:rPr>
        <w:t>and</w:t>
      </w:r>
      <w:r w:rsidRPr="00152FC1">
        <w:rPr>
          <w:spacing w:val="26"/>
          <w:szCs w:val="17"/>
          <w:lang w:val="en-US"/>
        </w:rPr>
        <w:t xml:space="preserve"> </w:t>
      </w:r>
      <w:r w:rsidRPr="00152FC1">
        <w:rPr>
          <w:szCs w:val="17"/>
          <w:lang w:val="en-US"/>
        </w:rPr>
        <w:t>no</w:t>
      </w:r>
      <w:r w:rsidRPr="00152FC1">
        <w:rPr>
          <w:spacing w:val="-9"/>
          <w:szCs w:val="17"/>
          <w:lang w:val="en-US"/>
        </w:rPr>
        <w:t xml:space="preserve"> </w:t>
      </w:r>
      <w:r w:rsidRPr="00152FC1">
        <w:rPr>
          <w:szCs w:val="17"/>
          <w:lang w:val="en-US"/>
        </w:rPr>
        <w:t>fishing</w:t>
      </w:r>
      <w:r w:rsidRPr="00152FC1">
        <w:rPr>
          <w:spacing w:val="39"/>
          <w:szCs w:val="17"/>
          <w:lang w:val="en-US"/>
        </w:rPr>
        <w:t xml:space="preserve"> </w:t>
      </w:r>
      <w:r w:rsidRPr="00152FC1">
        <w:rPr>
          <w:szCs w:val="17"/>
          <w:lang w:val="en-US"/>
        </w:rPr>
        <w:t>activity</w:t>
      </w:r>
      <w:r w:rsidRPr="00152FC1">
        <w:rPr>
          <w:spacing w:val="39"/>
          <w:szCs w:val="17"/>
          <w:lang w:val="en-US"/>
        </w:rPr>
        <w:t xml:space="preserve"> </w:t>
      </w:r>
      <w:r w:rsidRPr="00152FC1">
        <w:rPr>
          <w:szCs w:val="17"/>
          <w:lang w:val="en-US"/>
        </w:rPr>
        <w:t>may</w:t>
      </w:r>
      <w:r w:rsidRPr="00152FC1">
        <w:rPr>
          <w:spacing w:val="18"/>
          <w:szCs w:val="17"/>
          <w:lang w:val="en-US"/>
        </w:rPr>
        <w:t xml:space="preserve"> </w:t>
      </w:r>
      <w:r w:rsidRPr="00152FC1">
        <w:rPr>
          <w:szCs w:val="17"/>
          <w:lang w:val="en-US"/>
        </w:rPr>
        <w:t>be</w:t>
      </w:r>
      <w:r w:rsidRPr="00152FC1">
        <w:rPr>
          <w:spacing w:val="16"/>
          <w:szCs w:val="17"/>
          <w:lang w:val="en-US"/>
        </w:rPr>
        <w:t xml:space="preserve"> </w:t>
      </w:r>
      <w:r w:rsidRPr="00152FC1">
        <w:rPr>
          <w:szCs w:val="17"/>
          <w:lang w:val="en-US"/>
        </w:rPr>
        <w:t>undertaken</w:t>
      </w:r>
      <w:r w:rsidRPr="00152FC1">
        <w:rPr>
          <w:spacing w:val="41"/>
          <w:szCs w:val="17"/>
          <w:lang w:val="en-US"/>
        </w:rPr>
        <w:t xml:space="preserve"> </w:t>
      </w:r>
      <w:r w:rsidRPr="00152FC1">
        <w:rPr>
          <w:szCs w:val="17"/>
          <w:lang w:val="en-US"/>
        </w:rPr>
        <w:t>before</w:t>
      </w:r>
      <w:r w:rsidRPr="00152FC1">
        <w:rPr>
          <w:w w:val="99"/>
          <w:szCs w:val="17"/>
          <w:lang w:val="en-US"/>
        </w:rPr>
        <w:t xml:space="preserve"> </w:t>
      </w:r>
      <w:r w:rsidRPr="00152FC1">
        <w:rPr>
          <w:szCs w:val="17"/>
          <w:lang w:val="en-US"/>
        </w:rPr>
        <w:t>the</w:t>
      </w:r>
      <w:r w:rsidRPr="00152FC1">
        <w:rPr>
          <w:spacing w:val="-5"/>
          <w:szCs w:val="17"/>
          <w:lang w:val="en-US"/>
        </w:rPr>
        <w:t xml:space="preserve"> </w:t>
      </w:r>
      <w:r w:rsidRPr="00152FC1">
        <w:rPr>
          <w:szCs w:val="17"/>
          <w:lang w:val="en-US"/>
        </w:rPr>
        <w:t>prescribed</w:t>
      </w:r>
      <w:r w:rsidRPr="00152FC1">
        <w:rPr>
          <w:spacing w:val="24"/>
          <w:szCs w:val="17"/>
          <w:lang w:val="en-US"/>
        </w:rPr>
        <w:t xml:space="preserve"> </w:t>
      </w:r>
      <w:r w:rsidRPr="00152FC1">
        <w:rPr>
          <w:spacing w:val="-1"/>
          <w:szCs w:val="17"/>
          <w:lang w:val="en-US"/>
        </w:rPr>
        <w:t>time</w:t>
      </w:r>
      <w:r w:rsidRPr="00152FC1">
        <w:rPr>
          <w:spacing w:val="27"/>
          <w:szCs w:val="17"/>
          <w:lang w:val="en-US"/>
        </w:rPr>
        <w:t xml:space="preserve"> </w:t>
      </w:r>
      <w:r w:rsidRPr="00152FC1">
        <w:rPr>
          <w:szCs w:val="17"/>
          <w:lang w:val="en-US"/>
        </w:rPr>
        <w:t>of</w:t>
      </w:r>
      <w:r w:rsidRPr="00152FC1">
        <w:rPr>
          <w:spacing w:val="14"/>
          <w:szCs w:val="17"/>
          <w:lang w:val="en-US"/>
        </w:rPr>
        <w:t xml:space="preserve"> </w:t>
      </w:r>
      <w:r w:rsidRPr="00152FC1">
        <w:rPr>
          <w:szCs w:val="17"/>
          <w:lang w:val="en-US"/>
        </w:rPr>
        <w:t>sunset</w:t>
      </w:r>
      <w:r w:rsidRPr="00152FC1">
        <w:rPr>
          <w:spacing w:val="26"/>
          <w:szCs w:val="17"/>
          <w:lang w:val="en-US"/>
        </w:rPr>
        <w:t xml:space="preserve"> </w:t>
      </w:r>
      <w:r w:rsidRPr="00152FC1">
        <w:rPr>
          <w:szCs w:val="17"/>
          <w:lang w:val="en-US"/>
        </w:rPr>
        <w:t>for</w:t>
      </w:r>
      <w:r w:rsidRPr="00152FC1">
        <w:rPr>
          <w:spacing w:val="12"/>
          <w:szCs w:val="17"/>
          <w:lang w:val="en-US"/>
        </w:rPr>
        <w:t xml:space="preserve"> </w:t>
      </w:r>
      <w:r w:rsidRPr="00152FC1">
        <w:rPr>
          <w:szCs w:val="17"/>
          <w:lang w:val="en-US"/>
        </w:rPr>
        <w:t>Adelaide</w:t>
      </w:r>
      <w:r w:rsidRPr="00152FC1">
        <w:rPr>
          <w:spacing w:val="11"/>
          <w:szCs w:val="17"/>
          <w:lang w:val="en-US"/>
        </w:rPr>
        <w:t xml:space="preserve"> </w:t>
      </w:r>
      <w:r w:rsidRPr="00152FC1">
        <w:rPr>
          <w:szCs w:val="17"/>
          <w:lang w:val="en-US"/>
        </w:rPr>
        <w:t>(as</w:t>
      </w:r>
      <w:r w:rsidRPr="00152FC1">
        <w:rPr>
          <w:spacing w:val="20"/>
          <w:szCs w:val="17"/>
          <w:lang w:val="en-US"/>
        </w:rPr>
        <w:t xml:space="preserve"> </w:t>
      </w:r>
      <w:r w:rsidRPr="00152FC1">
        <w:rPr>
          <w:szCs w:val="17"/>
          <w:lang w:val="en-US"/>
        </w:rPr>
        <w:t>published</w:t>
      </w:r>
      <w:r w:rsidRPr="00152FC1">
        <w:rPr>
          <w:spacing w:val="50"/>
          <w:szCs w:val="17"/>
          <w:lang w:val="en-US"/>
        </w:rPr>
        <w:t xml:space="preserve"> </w:t>
      </w:r>
      <w:r w:rsidRPr="00152FC1">
        <w:rPr>
          <w:szCs w:val="17"/>
          <w:lang w:val="en-US"/>
        </w:rPr>
        <w:t>in</w:t>
      </w:r>
      <w:r w:rsidRPr="00152FC1">
        <w:rPr>
          <w:spacing w:val="-4"/>
          <w:szCs w:val="17"/>
          <w:lang w:val="en-US"/>
        </w:rPr>
        <w:t xml:space="preserve"> </w:t>
      </w:r>
      <w:r w:rsidRPr="00152FC1">
        <w:rPr>
          <w:szCs w:val="17"/>
          <w:lang w:val="en-US"/>
        </w:rPr>
        <w:t>the</w:t>
      </w:r>
      <w:r w:rsidRPr="00152FC1">
        <w:rPr>
          <w:spacing w:val="34"/>
          <w:szCs w:val="17"/>
          <w:lang w:val="en-US"/>
        </w:rPr>
        <w:t xml:space="preserve"> </w:t>
      </w:r>
      <w:r w:rsidRPr="00152FC1">
        <w:rPr>
          <w:szCs w:val="17"/>
          <w:lang w:val="en-US"/>
        </w:rPr>
        <w:t>South</w:t>
      </w:r>
      <w:r w:rsidRPr="00152FC1">
        <w:rPr>
          <w:spacing w:val="15"/>
          <w:szCs w:val="17"/>
          <w:lang w:val="en-US"/>
        </w:rPr>
        <w:t xml:space="preserve"> </w:t>
      </w:r>
      <w:r w:rsidRPr="00152FC1">
        <w:rPr>
          <w:szCs w:val="17"/>
          <w:lang w:val="en-US"/>
        </w:rPr>
        <w:t>Australian</w:t>
      </w:r>
      <w:r w:rsidRPr="00152FC1">
        <w:rPr>
          <w:spacing w:val="23"/>
          <w:w w:val="98"/>
          <w:szCs w:val="17"/>
          <w:lang w:val="en-US"/>
        </w:rPr>
        <w:t xml:space="preserve"> </w:t>
      </w:r>
      <w:r w:rsidRPr="00152FC1">
        <w:rPr>
          <w:szCs w:val="17"/>
          <w:lang w:val="en-US"/>
        </w:rPr>
        <w:t>Government</w:t>
      </w:r>
      <w:r w:rsidRPr="00152FC1">
        <w:rPr>
          <w:spacing w:val="55"/>
          <w:szCs w:val="17"/>
          <w:lang w:val="en-US"/>
        </w:rPr>
        <w:t xml:space="preserve"> </w:t>
      </w:r>
      <w:r w:rsidRPr="00152FC1">
        <w:rPr>
          <w:szCs w:val="17"/>
          <w:lang w:val="en-US"/>
        </w:rPr>
        <w:t>Gazette</w:t>
      </w:r>
      <w:r w:rsidRPr="00152FC1">
        <w:rPr>
          <w:spacing w:val="40"/>
          <w:szCs w:val="17"/>
          <w:lang w:val="en-US"/>
        </w:rPr>
        <w:t xml:space="preserve"> </w:t>
      </w:r>
      <w:r w:rsidRPr="00152FC1">
        <w:rPr>
          <w:szCs w:val="17"/>
          <w:lang w:val="en-US"/>
        </w:rPr>
        <w:t>pursuant</w:t>
      </w:r>
      <w:r w:rsidRPr="00152FC1">
        <w:rPr>
          <w:spacing w:val="14"/>
          <w:szCs w:val="17"/>
          <w:lang w:val="en-US"/>
        </w:rPr>
        <w:t xml:space="preserve"> </w:t>
      </w:r>
      <w:r w:rsidRPr="00152FC1">
        <w:rPr>
          <w:szCs w:val="17"/>
          <w:lang w:val="en-US"/>
        </w:rPr>
        <w:t>to</w:t>
      </w:r>
      <w:r w:rsidRPr="00152FC1">
        <w:rPr>
          <w:spacing w:val="11"/>
          <w:szCs w:val="17"/>
          <w:lang w:val="en-US"/>
        </w:rPr>
        <w:t xml:space="preserve"> </w:t>
      </w:r>
      <w:r w:rsidRPr="00152FC1">
        <w:rPr>
          <w:szCs w:val="17"/>
          <w:lang w:val="en-US"/>
        </w:rPr>
        <w:t>the</w:t>
      </w:r>
      <w:r w:rsidRPr="00152FC1">
        <w:rPr>
          <w:spacing w:val="42"/>
          <w:szCs w:val="17"/>
          <w:lang w:val="en-US"/>
        </w:rPr>
        <w:t xml:space="preserve"> </w:t>
      </w:r>
      <w:r w:rsidRPr="00152FC1">
        <w:rPr>
          <w:szCs w:val="17"/>
          <w:lang w:val="en-US"/>
        </w:rPr>
        <w:t>requirements</w:t>
      </w:r>
      <w:r w:rsidRPr="00152FC1">
        <w:rPr>
          <w:spacing w:val="50"/>
          <w:szCs w:val="17"/>
          <w:lang w:val="en-US"/>
        </w:rPr>
        <w:t xml:space="preserve"> </w:t>
      </w:r>
      <w:r w:rsidRPr="00152FC1">
        <w:rPr>
          <w:szCs w:val="17"/>
          <w:lang w:val="en-US"/>
        </w:rPr>
        <w:t>of</w:t>
      </w:r>
      <w:r w:rsidRPr="00152FC1">
        <w:rPr>
          <w:spacing w:val="7"/>
          <w:szCs w:val="17"/>
          <w:lang w:val="en-US"/>
        </w:rPr>
        <w:t xml:space="preserve"> </w:t>
      </w:r>
      <w:r w:rsidRPr="00152FC1">
        <w:rPr>
          <w:szCs w:val="17"/>
          <w:lang w:val="en-US"/>
        </w:rPr>
        <w:t>the</w:t>
      </w:r>
      <w:r w:rsidRPr="00152FC1">
        <w:rPr>
          <w:spacing w:val="26"/>
          <w:szCs w:val="17"/>
          <w:lang w:val="en-US"/>
        </w:rPr>
        <w:t xml:space="preserve"> </w:t>
      </w:r>
      <w:r w:rsidRPr="00152FC1">
        <w:rPr>
          <w:i/>
          <w:szCs w:val="17"/>
          <w:lang w:val="en-US"/>
        </w:rPr>
        <w:t>Proof</w:t>
      </w:r>
      <w:r w:rsidRPr="00152FC1">
        <w:rPr>
          <w:i/>
          <w:spacing w:val="36"/>
          <w:szCs w:val="17"/>
          <w:lang w:val="en-US"/>
        </w:rPr>
        <w:t xml:space="preserve"> </w:t>
      </w:r>
      <w:r w:rsidRPr="00152FC1">
        <w:rPr>
          <w:i/>
          <w:szCs w:val="17"/>
          <w:lang w:val="en-US"/>
        </w:rPr>
        <w:t>of</w:t>
      </w:r>
      <w:r w:rsidRPr="00152FC1">
        <w:rPr>
          <w:i/>
          <w:spacing w:val="29"/>
          <w:szCs w:val="17"/>
          <w:lang w:val="en-US"/>
        </w:rPr>
        <w:t xml:space="preserve"> </w:t>
      </w:r>
      <w:r w:rsidRPr="00152FC1">
        <w:rPr>
          <w:i/>
          <w:szCs w:val="17"/>
          <w:lang w:val="en-US"/>
        </w:rPr>
        <w:t>Sunrise</w:t>
      </w:r>
      <w:r w:rsidRPr="00152FC1">
        <w:rPr>
          <w:i/>
          <w:spacing w:val="30"/>
          <w:szCs w:val="17"/>
          <w:lang w:val="en-US"/>
        </w:rPr>
        <w:t xml:space="preserve"> </w:t>
      </w:r>
      <w:r w:rsidRPr="00152FC1">
        <w:rPr>
          <w:i/>
          <w:szCs w:val="17"/>
          <w:lang w:val="en-US"/>
        </w:rPr>
        <w:t>and</w:t>
      </w:r>
      <w:r w:rsidRPr="00152FC1">
        <w:rPr>
          <w:i/>
          <w:w w:val="99"/>
          <w:szCs w:val="17"/>
          <w:lang w:val="en-US"/>
        </w:rPr>
        <w:t xml:space="preserve"> </w:t>
      </w:r>
      <w:r w:rsidRPr="00152FC1">
        <w:rPr>
          <w:i/>
          <w:szCs w:val="17"/>
          <w:lang w:val="en-US"/>
        </w:rPr>
        <w:t>Sunset</w:t>
      </w:r>
      <w:r w:rsidRPr="00152FC1">
        <w:rPr>
          <w:i/>
          <w:spacing w:val="-32"/>
          <w:szCs w:val="17"/>
          <w:lang w:val="en-US"/>
        </w:rPr>
        <w:t xml:space="preserve"> </w:t>
      </w:r>
      <w:r w:rsidRPr="00152FC1">
        <w:rPr>
          <w:i/>
          <w:szCs w:val="17"/>
          <w:lang w:val="en-US"/>
        </w:rPr>
        <w:t>Act</w:t>
      </w:r>
      <w:r w:rsidRPr="00152FC1">
        <w:rPr>
          <w:i/>
          <w:spacing w:val="34"/>
          <w:szCs w:val="17"/>
          <w:lang w:val="en-US"/>
        </w:rPr>
        <w:t xml:space="preserve"> </w:t>
      </w:r>
      <w:r w:rsidRPr="00152FC1">
        <w:rPr>
          <w:i/>
          <w:szCs w:val="17"/>
          <w:lang w:val="en-US"/>
        </w:rPr>
        <w:t>1923</w:t>
      </w:r>
      <w:proofErr w:type="gramStart"/>
      <w:r w:rsidRPr="00152FC1">
        <w:rPr>
          <w:iCs/>
          <w:szCs w:val="17"/>
          <w:lang w:val="en-US"/>
        </w:rPr>
        <w:t>)</w:t>
      </w:r>
      <w:r w:rsidRPr="00152FC1">
        <w:rPr>
          <w:iCs/>
          <w:spacing w:val="-50"/>
          <w:szCs w:val="17"/>
          <w:lang w:val="en-US"/>
        </w:rPr>
        <w:t xml:space="preserve"> </w:t>
      </w:r>
      <w:r w:rsidRPr="00152FC1">
        <w:rPr>
          <w:szCs w:val="17"/>
          <w:lang w:val="en-US"/>
        </w:rPr>
        <w:t xml:space="preserve"> during</w:t>
      </w:r>
      <w:proofErr w:type="gramEnd"/>
      <w:r w:rsidRPr="00152FC1">
        <w:rPr>
          <w:spacing w:val="-17"/>
          <w:szCs w:val="17"/>
          <w:lang w:val="en-US"/>
        </w:rPr>
        <w:t xml:space="preserve"> </w:t>
      </w:r>
      <w:r w:rsidRPr="00152FC1">
        <w:rPr>
          <w:szCs w:val="17"/>
          <w:lang w:val="en-US"/>
        </w:rPr>
        <w:t>the</w:t>
      </w:r>
      <w:r w:rsidRPr="00152FC1">
        <w:rPr>
          <w:spacing w:val="-6"/>
          <w:szCs w:val="17"/>
          <w:lang w:val="en-US"/>
        </w:rPr>
        <w:t xml:space="preserve"> </w:t>
      </w:r>
      <w:r w:rsidRPr="00152FC1">
        <w:rPr>
          <w:szCs w:val="17"/>
          <w:lang w:val="en-US"/>
        </w:rPr>
        <w:t>period</w:t>
      </w:r>
      <w:r w:rsidRPr="00152FC1">
        <w:rPr>
          <w:spacing w:val="-22"/>
          <w:szCs w:val="17"/>
          <w:lang w:val="en-US"/>
        </w:rPr>
        <w:t xml:space="preserve"> </w:t>
      </w:r>
      <w:r w:rsidRPr="00152FC1">
        <w:rPr>
          <w:szCs w:val="17"/>
          <w:lang w:val="en-US"/>
        </w:rPr>
        <w:t>specified</w:t>
      </w:r>
      <w:r w:rsidRPr="00152FC1">
        <w:rPr>
          <w:spacing w:val="13"/>
          <w:szCs w:val="17"/>
          <w:lang w:val="en-US"/>
        </w:rPr>
        <w:t xml:space="preserve"> </w:t>
      </w:r>
      <w:r w:rsidRPr="00152FC1">
        <w:rPr>
          <w:szCs w:val="17"/>
          <w:lang w:val="en-US"/>
        </w:rPr>
        <w:t>in</w:t>
      </w:r>
      <w:r w:rsidRPr="00152FC1">
        <w:rPr>
          <w:spacing w:val="-30"/>
          <w:szCs w:val="17"/>
          <w:lang w:val="en-US"/>
        </w:rPr>
        <w:t xml:space="preserve"> </w:t>
      </w:r>
      <w:r w:rsidRPr="00152FC1">
        <w:rPr>
          <w:szCs w:val="17"/>
          <w:lang w:val="en-US"/>
        </w:rPr>
        <w:t>Schedule</w:t>
      </w:r>
      <w:r w:rsidRPr="00152FC1">
        <w:rPr>
          <w:spacing w:val="-5"/>
          <w:szCs w:val="17"/>
          <w:lang w:val="en-US"/>
        </w:rPr>
        <w:t xml:space="preserve"> </w:t>
      </w:r>
      <w:r w:rsidRPr="00152FC1">
        <w:rPr>
          <w:szCs w:val="17"/>
          <w:lang w:val="en-US"/>
        </w:rPr>
        <w:t>2</w:t>
      </w:r>
      <w:r>
        <w:rPr>
          <w:szCs w:val="17"/>
          <w:lang w:val="en-US"/>
        </w:rPr>
        <w:t>.</w:t>
      </w:r>
    </w:p>
    <w:p w14:paraId="11CD4331" w14:textId="77777777" w:rsidR="004C343B" w:rsidRPr="0073072A" w:rsidRDefault="004C343B" w:rsidP="004C343B">
      <w:pPr>
        <w:pStyle w:val="GG-SDated"/>
      </w:pPr>
      <w:r w:rsidRPr="0073072A">
        <w:t>Dated</w:t>
      </w:r>
      <w:r>
        <w:t>: 7 August 2023</w:t>
      </w:r>
    </w:p>
    <w:p w14:paraId="0A9762CE" w14:textId="77777777" w:rsidR="004C343B" w:rsidRDefault="004C343B" w:rsidP="004C343B">
      <w:pPr>
        <w:pStyle w:val="GG-SName"/>
      </w:pPr>
      <w:r>
        <w:t>Jordan Lear</w:t>
      </w:r>
    </w:p>
    <w:p w14:paraId="6CB62E8F" w14:textId="77777777" w:rsidR="004C343B" w:rsidRDefault="004C343B" w:rsidP="004C343B">
      <w:pPr>
        <w:pStyle w:val="GG-body"/>
        <w:spacing w:after="0"/>
        <w:jc w:val="right"/>
      </w:pPr>
      <w:r>
        <w:t>Prawn Fishery Manager</w:t>
      </w:r>
    </w:p>
    <w:p w14:paraId="242506DB" w14:textId="77777777" w:rsidR="004C343B" w:rsidRDefault="004C343B" w:rsidP="004C343B">
      <w:pPr>
        <w:pStyle w:val="GG-body"/>
        <w:spacing w:after="0"/>
        <w:jc w:val="right"/>
      </w:pPr>
      <w:r>
        <w:t>Delegate of the Minister for Primary Industries and Regional Development</w:t>
      </w:r>
    </w:p>
    <w:p w14:paraId="3B84D068" w14:textId="77777777" w:rsidR="004C343B" w:rsidRDefault="004C343B" w:rsidP="004C343B">
      <w:pPr>
        <w:pStyle w:val="GG-body"/>
        <w:pBdr>
          <w:bottom w:val="single" w:sz="4" w:space="1" w:color="auto"/>
        </w:pBdr>
        <w:spacing w:after="0" w:line="52" w:lineRule="exact"/>
        <w:jc w:val="center"/>
      </w:pPr>
    </w:p>
    <w:p w14:paraId="713BFF3E" w14:textId="77777777" w:rsidR="004C343B" w:rsidRDefault="004C343B" w:rsidP="004C343B">
      <w:pPr>
        <w:pStyle w:val="GG-body"/>
        <w:pBdr>
          <w:top w:val="single" w:sz="4" w:space="1" w:color="auto"/>
        </w:pBdr>
        <w:spacing w:before="34" w:after="0" w:line="14" w:lineRule="exact"/>
        <w:jc w:val="center"/>
      </w:pPr>
    </w:p>
    <w:p w14:paraId="6D75456F" w14:textId="77777777" w:rsidR="004C343B" w:rsidRDefault="004C343B" w:rsidP="002B54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1C68C50B" w14:textId="77777777" w:rsidR="00A20C02" w:rsidRDefault="00A20C02" w:rsidP="00451DC1">
      <w:pPr>
        <w:pStyle w:val="Heading2"/>
      </w:pPr>
      <w:bookmarkStart w:id="82" w:name="_Toc142566132"/>
      <w:r w:rsidRPr="00302C7E">
        <w:t>Housing Improvement Act 2016</w:t>
      </w:r>
      <w:bookmarkEnd w:id="82"/>
    </w:p>
    <w:p w14:paraId="7A5BFF4C" w14:textId="77777777" w:rsidR="00A20C02" w:rsidRPr="00302C7E" w:rsidRDefault="00A20C02" w:rsidP="00A20C02">
      <w:pPr>
        <w:pStyle w:val="GG-Title3"/>
      </w:pPr>
      <w:r w:rsidRPr="00302C7E">
        <w:t>Rent Control</w:t>
      </w:r>
      <w:r>
        <w:t xml:space="preserve"> Revocations</w:t>
      </w:r>
    </w:p>
    <w:p w14:paraId="365E11AD" w14:textId="77777777" w:rsidR="00A20C02" w:rsidRPr="00ED48F6" w:rsidRDefault="00A20C02" w:rsidP="00A20C02">
      <w:pPr>
        <w:pStyle w:val="GG-body"/>
        <w:rPr>
          <w:spacing w:val="-2"/>
        </w:rPr>
      </w:pPr>
      <w:r w:rsidRPr="00ED48F6">
        <w:rPr>
          <w:spacing w:val="-2"/>
        </w:rPr>
        <w:t xml:space="preserve">Whereas the Minister for Human Services Delegate is satisfied that each of the houses described hereunder has ceased to be unsafe or unsuitable for human habitation for the purposes of the </w:t>
      </w:r>
      <w:r w:rsidRPr="00ED48F6">
        <w:rPr>
          <w:i/>
          <w:iCs/>
          <w:spacing w:val="-2"/>
        </w:rPr>
        <w:t>Housing Improvement Act 2016</w:t>
      </w:r>
      <w:r w:rsidRPr="00ED48F6">
        <w:rPr>
          <w:spacing w:val="-2"/>
        </w:rPr>
        <w:t>, notice is hereby given that, in exercise of the powers conferred by the said Act, the Minister for Human Services Delegate does hereby revoke the said Rent Control in respect of each property.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59"/>
        <w:gridCol w:w="3966"/>
        <w:gridCol w:w="2129"/>
      </w:tblGrid>
      <w:tr w:rsidR="00A20C02" w:rsidRPr="00AE6DC3" w14:paraId="5AEF8B03" w14:textId="77777777" w:rsidTr="0008072D">
        <w:tc>
          <w:tcPr>
            <w:tcW w:w="1742" w:type="pct"/>
            <w:tcBorders>
              <w:top w:val="single" w:sz="4" w:space="0" w:color="auto"/>
              <w:bottom w:val="single" w:sz="4" w:space="0" w:color="auto"/>
            </w:tcBorders>
            <w:vAlign w:val="center"/>
          </w:tcPr>
          <w:p w14:paraId="51D8F87B" w14:textId="77777777" w:rsidR="00A20C02" w:rsidRPr="00AE6DC3" w:rsidRDefault="00A20C02" w:rsidP="0008072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2120" w:type="pct"/>
            <w:tcBorders>
              <w:top w:val="single" w:sz="4" w:space="0" w:color="auto"/>
              <w:bottom w:val="single" w:sz="4" w:space="0" w:color="auto"/>
            </w:tcBorders>
            <w:vAlign w:val="center"/>
          </w:tcPr>
          <w:p w14:paraId="0BC17056" w14:textId="77777777" w:rsidR="00A20C02" w:rsidRPr="00AE6DC3" w:rsidRDefault="00A20C02" w:rsidP="0008072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138" w:type="pct"/>
            <w:tcBorders>
              <w:top w:val="single" w:sz="4" w:space="0" w:color="auto"/>
              <w:bottom w:val="single" w:sz="4" w:space="0" w:color="auto"/>
            </w:tcBorders>
            <w:vAlign w:val="center"/>
          </w:tcPr>
          <w:p w14:paraId="16FF4B11" w14:textId="77777777" w:rsidR="00A20C02" w:rsidRPr="00AE6DC3" w:rsidRDefault="00A20C02" w:rsidP="0008072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r>
      <w:tr w:rsidR="00A20C02" w:rsidRPr="00AE6DC3" w14:paraId="4FDAB5EC" w14:textId="77777777" w:rsidTr="0008072D">
        <w:tc>
          <w:tcPr>
            <w:tcW w:w="1742" w:type="pct"/>
            <w:tcBorders>
              <w:top w:val="single" w:sz="4" w:space="0" w:color="auto"/>
            </w:tcBorders>
          </w:tcPr>
          <w:p w14:paraId="32B4E901" w14:textId="77777777" w:rsidR="00A20C02" w:rsidRPr="00AE6DC3" w:rsidRDefault="00A20C02" w:rsidP="0008072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2120" w:type="pct"/>
            <w:tcBorders>
              <w:top w:val="single" w:sz="4" w:space="0" w:color="auto"/>
            </w:tcBorders>
          </w:tcPr>
          <w:p w14:paraId="615B88F4" w14:textId="77777777" w:rsidR="00A20C02" w:rsidRPr="00AE6DC3" w:rsidRDefault="00A20C02" w:rsidP="0008072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38" w:type="pct"/>
            <w:tcBorders>
              <w:top w:val="single" w:sz="4" w:space="0" w:color="auto"/>
            </w:tcBorders>
          </w:tcPr>
          <w:p w14:paraId="0FA1DE52" w14:textId="77777777" w:rsidR="00A20C02" w:rsidRPr="00AE6DC3" w:rsidRDefault="00A20C02" w:rsidP="0008072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A20C02" w:rsidRPr="00AE6DC3" w14:paraId="025A1EAA" w14:textId="77777777" w:rsidTr="0008072D">
        <w:tc>
          <w:tcPr>
            <w:tcW w:w="1742" w:type="pct"/>
          </w:tcPr>
          <w:p w14:paraId="1481F92D" w14:textId="77777777" w:rsidR="00A20C02" w:rsidRPr="00DE61EB" w:rsidRDefault="00A20C02" w:rsidP="0008072D">
            <w:pPr>
              <w:spacing w:before="20" w:after="40"/>
              <w:ind w:left="142" w:hanging="142"/>
              <w:jc w:val="left"/>
            </w:pPr>
            <w:r w:rsidRPr="00DE61EB">
              <w:t xml:space="preserve">70 Slaven Road, Glossop SA 5344 </w:t>
            </w:r>
          </w:p>
          <w:p w14:paraId="5940F00A" w14:textId="77777777" w:rsidR="00A20C02" w:rsidRPr="00AE6DC3" w:rsidRDefault="00A20C02" w:rsidP="0008072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2" w:hanging="142"/>
              <w:jc w:val="left"/>
              <w:rPr>
                <w:szCs w:val="17"/>
              </w:rPr>
            </w:pPr>
            <w:r w:rsidRPr="00DE61EB">
              <w:t>(AKA Section 375 Garrett Road - 90 Slaven Road, Glossop SA 5344)</w:t>
            </w:r>
          </w:p>
        </w:tc>
        <w:tc>
          <w:tcPr>
            <w:tcW w:w="2120" w:type="pct"/>
          </w:tcPr>
          <w:p w14:paraId="2B458E6B" w14:textId="77777777" w:rsidR="00A20C02" w:rsidRPr="00E50D4C" w:rsidRDefault="00A20C02" w:rsidP="0008072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6" w:hanging="146"/>
              <w:jc w:val="left"/>
            </w:pPr>
            <w:r w:rsidRPr="00DE61EB">
              <w:t>Section 375 Berri Irrigation Area</w:t>
            </w:r>
            <w:r>
              <w:t xml:space="preserve"> </w:t>
            </w:r>
            <w:r w:rsidRPr="00DE61EB">
              <w:t>In the area named Glossop</w:t>
            </w:r>
          </w:p>
        </w:tc>
        <w:tc>
          <w:tcPr>
            <w:tcW w:w="1138" w:type="pct"/>
          </w:tcPr>
          <w:p w14:paraId="26757018" w14:textId="77777777" w:rsidR="00A20C02" w:rsidRPr="00DE61EB" w:rsidRDefault="00A20C02" w:rsidP="0008072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jc w:val="center"/>
              <w:rPr>
                <w:szCs w:val="17"/>
              </w:rPr>
            </w:pPr>
            <w:r w:rsidRPr="00DE61EB">
              <w:t>CT5944/239</w:t>
            </w:r>
          </w:p>
        </w:tc>
      </w:tr>
      <w:tr w:rsidR="00A20C02" w:rsidRPr="00AE6DC3" w14:paraId="7BF8C78D" w14:textId="77777777" w:rsidTr="0008072D">
        <w:tc>
          <w:tcPr>
            <w:tcW w:w="1742" w:type="pct"/>
            <w:tcBorders>
              <w:bottom w:val="single" w:sz="4" w:space="0" w:color="auto"/>
            </w:tcBorders>
          </w:tcPr>
          <w:p w14:paraId="56572058" w14:textId="77777777" w:rsidR="00A20C02" w:rsidRPr="00DE61EB" w:rsidRDefault="00A20C02" w:rsidP="0008072D">
            <w:pPr>
              <w:spacing w:before="20" w:after="40"/>
              <w:ind w:left="142" w:hanging="142"/>
              <w:jc w:val="left"/>
            </w:pPr>
            <w:r w:rsidRPr="00DE61EB">
              <w:t>29 Fuller Street, Parkside SA 5063</w:t>
            </w:r>
          </w:p>
        </w:tc>
        <w:tc>
          <w:tcPr>
            <w:tcW w:w="2120" w:type="pct"/>
            <w:tcBorders>
              <w:bottom w:val="single" w:sz="4" w:space="0" w:color="auto"/>
            </w:tcBorders>
          </w:tcPr>
          <w:p w14:paraId="6780BFD6" w14:textId="77777777" w:rsidR="00A20C02" w:rsidRPr="00DE61EB" w:rsidRDefault="00A20C02" w:rsidP="0008072D">
            <w:pPr>
              <w:spacing w:before="20" w:after="40"/>
              <w:ind w:left="146" w:hanging="146"/>
              <w:jc w:val="left"/>
            </w:pPr>
            <w:r w:rsidRPr="00DE61EB">
              <w:t xml:space="preserve">Allotment 513 Filed Plan 14934 </w:t>
            </w:r>
            <w:proofErr w:type="gramStart"/>
            <w:r w:rsidRPr="00DE61EB">
              <w:t>Hundred</w:t>
            </w:r>
            <w:proofErr w:type="gramEnd"/>
            <w:r w:rsidRPr="00DE61EB">
              <w:t xml:space="preserve"> of Adelaide</w:t>
            </w:r>
          </w:p>
        </w:tc>
        <w:tc>
          <w:tcPr>
            <w:tcW w:w="1138" w:type="pct"/>
            <w:tcBorders>
              <w:bottom w:val="single" w:sz="4" w:space="0" w:color="auto"/>
            </w:tcBorders>
          </w:tcPr>
          <w:p w14:paraId="514C6CDA" w14:textId="77777777" w:rsidR="00A20C02" w:rsidRPr="00DE61EB" w:rsidRDefault="00A20C02" w:rsidP="0008072D">
            <w:pPr>
              <w:spacing w:before="20" w:after="40"/>
              <w:jc w:val="center"/>
            </w:pPr>
            <w:r w:rsidRPr="00DE61EB">
              <w:t>CT5223/246</w:t>
            </w:r>
          </w:p>
        </w:tc>
      </w:tr>
      <w:tr w:rsidR="00A20C02" w:rsidRPr="00AE6DC3" w14:paraId="18A4210B" w14:textId="77777777" w:rsidTr="0008072D">
        <w:tc>
          <w:tcPr>
            <w:tcW w:w="1742" w:type="pct"/>
            <w:tcBorders>
              <w:top w:val="single" w:sz="4" w:space="0" w:color="auto"/>
            </w:tcBorders>
          </w:tcPr>
          <w:p w14:paraId="120C5CB1" w14:textId="77777777" w:rsidR="00A20C02" w:rsidRPr="00AE6DC3" w:rsidRDefault="00A20C02" w:rsidP="0008072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2120" w:type="pct"/>
            <w:tcBorders>
              <w:top w:val="single" w:sz="4" w:space="0" w:color="auto"/>
            </w:tcBorders>
          </w:tcPr>
          <w:p w14:paraId="7F4CBE80" w14:textId="77777777" w:rsidR="00A20C02" w:rsidRPr="00AE6DC3" w:rsidRDefault="00A20C02" w:rsidP="0008072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38" w:type="pct"/>
            <w:tcBorders>
              <w:top w:val="single" w:sz="4" w:space="0" w:color="auto"/>
            </w:tcBorders>
          </w:tcPr>
          <w:p w14:paraId="3E352A4A" w14:textId="77777777" w:rsidR="00A20C02" w:rsidRPr="00AE6DC3" w:rsidRDefault="00A20C02" w:rsidP="0008072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6B945366" w14:textId="77777777" w:rsidR="00A20C02" w:rsidRDefault="00A20C02" w:rsidP="00A20C02">
      <w:pPr>
        <w:pStyle w:val="GG-SDated"/>
      </w:pPr>
      <w:r w:rsidRPr="00302C7E">
        <w:t>Dated</w:t>
      </w:r>
      <w:r>
        <w:t>:</w:t>
      </w:r>
      <w:r w:rsidRPr="00302C7E">
        <w:t xml:space="preserve"> </w:t>
      </w:r>
      <w:r>
        <w:t xml:space="preserve">10 August </w:t>
      </w:r>
      <w:r w:rsidRPr="00302C7E">
        <w:t>2023</w:t>
      </w:r>
    </w:p>
    <w:p w14:paraId="345056EF" w14:textId="77777777" w:rsidR="00A20C02" w:rsidRPr="00302C7E" w:rsidRDefault="00A20C02" w:rsidP="00A20C02">
      <w:pPr>
        <w:pStyle w:val="GG-SName"/>
      </w:pPr>
      <w:r w:rsidRPr="00302C7E">
        <w:t>Craig Thompson</w:t>
      </w:r>
    </w:p>
    <w:p w14:paraId="0923D170" w14:textId="77777777" w:rsidR="00A20C02" w:rsidRPr="00302C7E" w:rsidRDefault="00A20C02" w:rsidP="00A20C02">
      <w:pPr>
        <w:pStyle w:val="GG-Signature"/>
      </w:pPr>
      <w:r w:rsidRPr="00302C7E">
        <w:t xml:space="preserve">Housing Regulator </w:t>
      </w:r>
      <w:r>
        <w:t>a</w:t>
      </w:r>
      <w:r w:rsidRPr="00302C7E">
        <w:t>nd Registrar</w:t>
      </w:r>
    </w:p>
    <w:p w14:paraId="3E267B85" w14:textId="77777777" w:rsidR="00A20C02" w:rsidRPr="00302C7E" w:rsidRDefault="00A20C02" w:rsidP="00A20C02">
      <w:pPr>
        <w:pStyle w:val="GG-Signature"/>
      </w:pPr>
      <w:r w:rsidRPr="00302C7E">
        <w:t>Housing Safety Authority, SAHA</w:t>
      </w:r>
    </w:p>
    <w:p w14:paraId="655D823E" w14:textId="77777777" w:rsidR="00A20C02" w:rsidRDefault="00A20C02" w:rsidP="00A20C02">
      <w:pPr>
        <w:pStyle w:val="GG-Signature"/>
      </w:pPr>
      <w:r w:rsidRPr="00302C7E">
        <w:t>Delegate of Minister for Human Services</w:t>
      </w:r>
    </w:p>
    <w:p w14:paraId="4F5A7810" w14:textId="77777777" w:rsidR="00A20C02" w:rsidRDefault="00A20C02" w:rsidP="00A20C02">
      <w:pPr>
        <w:pStyle w:val="GG-Signature"/>
        <w:pBdr>
          <w:bottom w:val="single" w:sz="4" w:space="1" w:color="auto"/>
        </w:pBdr>
        <w:spacing w:line="52" w:lineRule="exact"/>
        <w:jc w:val="center"/>
      </w:pPr>
    </w:p>
    <w:p w14:paraId="5CBCDB19" w14:textId="77777777" w:rsidR="00A20C02" w:rsidRDefault="00A20C02" w:rsidP="00A20C02">
      <w:pPr>
        <w:pStyle w:val="GG-Signature"/>
        <w:pBdr>
          <w:top w:val="single" w:sz="4" w:space="1" w:color="auto"/>
        </w:pBdr>
        <w:spacing w:before="34" w:line="14" w:lineRule="exact"/>
        <w:jc w:val="center"/>
      </w:pPr>
    </w:p>
    <w:p w14:paraId="542E2D64" w14:textId="77777777" w:rsidR="00A20C02" w:rsidRDefault="00A20C02" w:rsidP="00A20C02">
      <w:pPr>
        <w:pStyle w:val="GG-body"/>
        <w:spacing w:after="0"/>
      </w:pPr>
    </w:p>
    <w:p w14:paraId="6894BC67" w14:textId="77777777" w:rsidR="00A20C02" w:rsidRDefault="00A20C02" w:rsidP="00451DC1">
      <w:pPr>
        <w:pStyle w:val="Heading2"/>
      </w:pPr>
      <w:bookmarkStart w:id="83" w:name="_Toc142566133"/>
      <w:r>
        <w:t>Justices of the Peace Act 2005</w:t>
      </w:r>
      <w:bookmarkEnd w:id="83"/>
    </w:p>
    <w:p w14:paraId="2D0CA07F" w14:textId="77777777" w:rsidR="00A20C02" w:rsidRDefault="00A20C02" w:rsidP="00A20C02">
      <w:pPr>
        <w:pStyle w:val="GG-Title2"/>
      </w:pPr>
      <w:r>
        <w:t>Section 4</w:t>
      </w:r>
    </w:p>
    <w:p w14:paraId="58760340" w14:textId="77777777" w:rsidR="00A20C02" w:rsidRDefault="00A20C02" w:rsidP="00A20C02">
      <w:pPr>
        <w:pStyle w:val="GG-Title3"/>
      </w:pPr>
      <w:r>
        <w:t xml:space="preserve">Notice of Appointment of Justices of the Peace for South Australia </w:t>
      </w:r>
      <w:r>
        <w:br/>
        <w:t>by the Commissioner for Consumer Affairs</w:t>
      </w:r>
    </w:p>
    <w:p w14:paraId="4267834B" w14:textId="77777777" w:rsidR="00A20C02" w:rsidRDefault="00A20C02" w:rsidP="00A20C02">
      <w:pPr>
        <w:pStyle w:val="GG-body"/>
      </w:pPr>
      <w:r w:rsidRPr="00064F03">
        <w:t xml:space="preserve">I, Dini Soulio, Commissioner for Consumer Affairs, delegate of the Attorney-General, pursuant to section 4 of the </w:t>
      </w:r>
      <w:r w:rsidRPr="00064F03">
        <w:rPr>
          <w:i/>
          <w:iCs/>
        </w:rPr>
        <w:t>Justices of the Peace Act 2005</w:t>
      </w:r>
      <w:r w:rsidRPr="00064F03">
        <w:t>, do hereby appoint the people listed as Justices of the Peace for South Australia as set out below</w:t>
      </w:r>
      <w:r>
        <w:t>.</w:t>
      </w:r>
    </w:p>
    <w:p w14:paraId="1824B44F" w14:textId="77777777" w:rsidR="00A20C02" w:rsidRDefault="00A20C02" w:rsidP="00A20C02">
      <w:pPr>
        <w:pStyle w:val="GG-body"/>
      </w:pPr>
      <w:r w:rsidRPr="00064F03">
        <w:t>For a period of ten years for a term commencing on 22 August 2023 and expiring on 21 August 2033</w:t>
      </w:r>
      <w:r>
        <w:t>:</w:t>
      </w:r>
    </w:p>
    <w:p w14:paraId="5325E8EE" w14:textId="77777777" w:rsidR="00A20C02" w:rsidRPr="00064F03" w:rsidRDefault="00A20C02" w:rsidP="00A20C02">
      <w:pPr>
        <w:pStyle w:val="GG-body"/>
        <w:spacing w:after="0"/>
        <w:ind w:left="142"/>
      </w:pPr>
      <w:r w:rsidRPr="00064F03">
        <w:t>Christopher John WARD</w:t>
      </w:r>
    </w:p>
    <w:p w14:paraId="7065CF12" w14:textId="77777777" w:rsidR="00A20C02" w:rsidRPr="00064F03" w:rsidRDefault="00A20C02" w:rsidP="00A20C02">
      <w:pPr>
        <w:pStyle w:val="GG-body"/>
        <w:spacing w:after="0"/>
        <w:ind w:left="142"/>
      </w:pPr>
      <w:r w:rsidRPr="00064F03">
        <w:t>Clara Anne TONKIN</w:t>
      </w:r>
    </w:p>
    <w:p w14:paraId="0CC5D2DD" w14:textId="77777777" w:rsidR="00A20C02" w:rsidRPr="00064F03" w:rsidRDefault="00A20C02" w:rsidP="00A20C02">
      <w:pPr>
        <w:pStyle w:val="GG-body"/>
        <w:spacing w:after="0"/>
        <w:ind w:left="142"/>
      </w:pPr>
      <w:r w:rsidRPr="00064F03">
        <w:t>Mary St Clair STANDINGFORD</w:t>
      </w:r>
    </w:p>
    <w:p w14:paraId="1C371C5D" w14:textId="77777777" w:rsidR="00A20C02" w:rsidRPr="00064F03" w:rsidRDefault="00A20C02" w:rsidP="00A20C02">
      <w:pPr>
        <w:pStyle w:val="GG-body"/>
        <w:spacing w:after="0"/>
        <w:ind w:left="142"/>
      </w:pPr>
      <w:r w:rsidRPr="00064F03">
        <w:t>Douglas Paterson SPRIGG</w:t>
      </w:r>
    </w:p>
    <w:p w14:paraId="0947D87B" w14:textId="77777777" w:rsidR="00A20C02" w:rsidRPr="00064F03" w:rsidRDefault="00A20C02" w:rsidP="00A20C02">
      <w:pPr>
        <w:pStyle w:val="GG-body"/>
        <w:spacing w:after="0"/>
        <w:ind w:left="142"/>
      </w:pPr>
      <w:r w:rsidRPr="00064F03">
        <w:t>Louisa SHAW</w:t>
      </w:r>
    </w:p>
    <w:p w14:paraId="24489F1B" w14:textId="77777777" w:rsidR="00A20C02" w:rsidRPr="00064F03" w:rsidRDefault="00A20C02" w:rsidP="00A20C02">
      <w:pPr>
        <w:pStyle w:val="GG-body"/>
        <w:spacing w:after="0"/>
        <w:ind w:left="142"/>
      </w:pPr>
      <w:r w:rsidRPr="00064F03">
        <w:t>Christine Dawn SEARS</w:t>
      </w:r>
    </w:p>
    <w:p w14:paraId="110CA009" w14:textId="77777777" w:rsidR="00A20C02" w:rsidRPr="00064F03" w:rsidRDefault="00A20C02" w:rsidP="00A20C02">
      <w:pPr>
        <w:pStyle w:val="GG-body"/>
        <w:spacing w:after="0"/>
        <w:ind w:left="142"/>
      </w:pPr>
      <w:r w:rsidRPr="00064F03">
        <w:lastRenderedPageBreak/>
        <w:t>Brian Robert SCHOLZ</w:t>
      </w:r>
    </w:p>
    <w:p w14:paraId="2C6428DA" w14:textId="77777777" w:rsidR="00A20C02" w:rsidRPr="00064F03" w:rsidRDefault="00A20C02" w:rsidP="00A20C02">
      <w:pPr>
        <w:pStyle w:val="GG-body"/>
        <w:spacing w:after="0"/>
        <w:ind w:left="142"/>
      </w:pPr>
      <w:r w:rsidRPr="00064F03">
        <w:t>Philip John ROSENTHAL</w:t>
      </w:r>
    </w:p>
    <w:p w14:paraId="197FF3C9" w14:textId="77777777" w:rsidR="00A20C02" w:rsidRPr="00064F03" w:rsidRDefault="00A20C02" w:rsidP="00A20C02">
      <w:pPr>
        <w:pStyle w:val="GG-body"/>
        <w:spacing w:after="0"/>
        <w:ind w:left="142"/>
      </w:pPr>
      <w:r w:rsidRPr="00064F03">
        <w:t>Peter Allan RICHENS</w:t>
      </w:r>
    </w:p>
    <w:p w14:paraId="5CB82F86" w14:textId="77777777" w:rsidR="00A20C02" w:rsidRPr="00064F03" w:rsidRDefault="00A20C02" w:rsidP="00A20C02">
      <w:pPr>
        <w:pStyle w:val="GG-body"/>
        <w:spacing w:after="0"/>
        <w:ind w:left="142"/>
      </w:pPr>
      <w:r w:rsidRPr="00064F03">
        <w:t>Pamela Lynne REYNOLDS</w:t>
      </w:r>
    </w:p>
    <w:p w14:paraId="210408CA" w14:textId="77777777" w:rsidR="00A20C02" w:rsidRPr="00064F03" w:rsidRDefault="00A20C02" w:rsidP="00A20C02">
      <w:pPr>
        <w:pStyle w:val="GG-body"/>
        <w:spacing w:after="0"/>
        <w:ind w:left="142"/>
      </w:pPr>
      <w:r w:rsidRPr="00064F03">
        <w:t>Stephen Randolph PRINGLE</w:t>
      </w:r>
    </w:p>
    <w:p w14:paraId="32D1F072" w14:textId="77777777" w:rsidR="00A20C02" w:rsidRPr="00064F03" w:rsidRDefault="00A20C02" w:rsidP="00A20C02">
      <w:pPr>
        <w:pStyle w:val="GG-body"/>
        <w:spacing w:after="0"/>
        <w:ind w:left="142"/>
      </w:pPr>
      <w:r w:rsidRPr="00064F03">
        <w:t>Shannon Paul POULTON</w:t>
      </w:r>
    </w:p>
    <w:p w14:paraId="3B020EB2" w14:textId="77777777" w:rsidR="00A20C02" w:rsidRPr="00064F03" w:rsidRDefault="00A20C02" w:rsidP="00A20C02">
      <w:pPr>
        <w:pStyle w:val="GG-body"/>
        <w:spacing w:after="0"/>
        <w:ind w:left="142"/>
      </w:pPr>
      <w:r w:rsidRPr="00064F03">
        <w:t>Patricia Helene PINE</w:t>
      </w:r>
    </w:p>
    <w:p w14:paraId="58FA8EDD" w14:textId="77777777" w:rsidR="00A20C02" w:rsidRPr="00064F03" w:rsidRDefault="00A20C02" w:rsidP="00A20C02">
      <w:pPr>
        <w:pStyle w:val="GG-body"/>
        <w:spacing w:after="0"/>
        <w:ind w:left="142"/>
      </w:pPr>
      <w:r w:rsidRPr="00064F03">
        <w:t>Bronwyn Tanya PEDERSON</w:t>
      </w:r>
    </w:p>
    <w:p w14:paraId="1F47AA13" w14:textId="77777777" w:rsidR="00A20C02" w:rsidRPr="00064F03" w:rsidRDefault="00A20C02" w:rsidP="00A20C02">
      <w:pPr>
        <w:pStyle w:val="GG-body"/>
        <w:spacing w:after="0"/>
        <w:ind w:left="142"/>
      </w:pPr>
      <w:r w:rsidRPr="00064F03">
        <w:t>John Charles OCTOMAN</w:t>
      </w:r>
    </w:p>
    <w:p w14:paraId="1B546310" w14:textId="77777777" w:rsidR="00A20C02" w:rsidRPr="00064F03" w:rsidRDefault="00A20C02" w:rsidP="00A20C02">
      <w:pPr>
        <w:pStyle w:val="GG-body"/>
        <w:spacing w:after="0"/>
        <w:ind w:left="142"/>
      </w:pPr>
      <w:r w:rsidRPr="00064F03">
        <w:t>Carolyn Jean MOYES</w:t>
      </w:r>
    </w:p>
    <w:p w14:paraId="0F690D38" w14:textId="77777777" w:rsidR="00A20C02" w:rsidRPr="00064F03" w:rsidRDefault="00A20C02" w:rsidP="00A20C02">
      <w:pPr>
        <w:pStyle w:val="GG-body"/>
        <w:spacing w:after="0"/>
        <w:ind w:left="142"/>
      </w:pPr>
      <w:r w:rsidRPr="00064F03">
        <w:t>Debra Kaye MILDE</w:t>
      </w:r>
    </w:p>
    <w:p w14:paraId="4C2CDDDB" w14:textId="77777777" w:rsidR="00A20C02" w:rsidRPr="00064F03" w:rsidRDefault="00A20C02" w:rsidP="00A20C02">
      <w:pPr>
        <w:pStyle w:val="GG-body"/>
        <w:spacing w:after="0"/>
        <w:ind w:left="142"/>
      </w:pPr>
      <w:r w:rsidRPr="00064F03">
        <w:t>Trevor Bruce LASKEY</w:t>
      </w:r>
    </w:p>
    <w:p w14:paraId="70480375" w14:textId="77777777" w:rsidR="00A20C02" w:rsidRPr="00064F03" w:rsidRDefault="00A20C02" w:rsidP="00A20C02">
      <w:pPr>
        <w:pStyle w:val="GG-body"/>
        <w:spacing w:after="0"/>
        <w:ind w:left="142"/>
      </w:pPr>
      <w:r w:rsidRPr="00064F03">
        <w:t>Christopher Richard KASPERSKI</w:t>
      </w:r>
    </w:p>
    <w:p w14:paraId="15B984BC" w14:textId="77777777" w:rsidR="00A20C02" w:rsidRPr="00064F03" w:rsidRDefault="00A20C02" w:rsidP="00A20C02">
      <w:pPr>
        <w:pStyle w:val="GG-body"/>
        <w:spacing w:after="0"/>
        <w:ind w:left="142"/>
      </w:pPr>
      <w:r w:rsidRPr="00064F03">
        <w:t>Brian Charles JONES</w:t>
      </w:r>
    </w:p>
    <w:p w14:paraId="0925E310" w14:textId="77777777" w:rsidR="00A20C02" w:rsidRPr="00064F03" w:rsidRDefault="00A20C02" w:rsidP="00A20C02">
      <w:pPr>
        <w:pStyle w:val="GG-body"/>
        <w:spacing w:after="0"/>
        <w:ind w:left="142"/>
      </w:pPr>
      <w:r w:rsidRPr="00064F03">
        <w:t>Wendy Ruth HUTCHINSON</w:t>
      </w:r>
    </w:p>
    <w:p w14:paraId="0D848A39" w14:textId="77777777" w:rsidR="00A20C02" w:rsidRPr="00064F03" w:rsidRDefault="00A20C02" w:rsidP="00A20C02">
      <w:pPr>
        <w:pStyle w:val="GG-body"/>
        <w:spacing w:after="0"/>
        <w:ind w:left="142"/>
      </w:pPr>
      <w:r w:rsidRPr="00064F03">
        <w:t>David Anthony HOSSEN</w:t>
      </w:r>
    </w:p>
    <w:p w14:paraId="30B76308" w14:textId="77777777" w:rsidR="00A20C02" w:rsidRPr="00064F03" w:rsidRDefault="00A20C02" w:rsidP="00A20C02">
      <w:pPr>
        <w:pStyle w:val="GG-body"/>
        <w:spacing w:after="0"/>
        <w:ind w:left="142"/>
      </w:pPr>
      <w:r w:rsidRPr="00064F03">
        <w:t>Peter James GLEESON</w:t>
      </w:r>
    </w:p>
    <w:p w14:paraId="065EF7D6" w14:textId="77777777" w:rsidR="00A20C02" w:rsidRPr="00064F03" w:rsidRDefault="00A20C02" w:rsidP="00A20C02">
      <w:pPr>
        <w:pStyle w:val="GG-body"/>
        <w:spacing w:after="0"/>
        <w:ind w:left="142"/>
      </w:pPr>
      <w:r w:rsidRPr="00064F03">
        <w:t>Richard Eric GLAZBROOK</w:t>
      </w:r>
    </w:p>
    <w:p w14:paraId="04567CA0" w14:textId="77777777" w:rsidR="00A20C02" w:rsidRPr="00064F03" w:rsidRDefault="00A20C02" w:rsidP="00A20C02">
      <w:pPr>
        <w:pStyle w:val="GG-body"/>
        <w:spacing w:after="0"/>
        <w:ind w:left="142"/>
      </w:pPr>
      <w:r w:rsidRPr="00064F03">
        <w:t>Raylene Ellen DAWSON</w:t>
      </w:r>
    </w:p>
    <w:p w14:paraId="04F7BC3A" w14:textId="77777777" w:rsidR="00A20C02" w:rsidRPr="00064F03" w:rsidRDefault="00A20C02" w:rsidP="00A20C02">
      <w:pPr>
        <w:pStyle w:val="GG-body"/>
        <w:spacing w:after="0"/>
        <w:ind w:left="142"/>
      </w:pPr>
      <w:r w:rsidRPr="00064F03">
        <w:t>Ronald Keith DANIEL</w:t>
      </w:r>
    </w:p>
    <w:p w14:paraId="2EFCB618" w14:textId="77777777" w:rsidR="00A20C02" w:rsidRPr="00064F03" w:rsidRDefault="00A20C02" w:rsidP="00A20C02">
      <w:pPr>
        <w:pStyle w:val="GG-body"/>
        <w:spacing w:after="0"/>
        <w:ind w:left="142"/>
      </w:pPr>
      <w:r w:rsidRPr="00064F03">
        <w:t>Ross Michael CHRISOHOOU</w:t>
      </w:r>
    </w:p>
    <w:p w14:paraId="2FE272F6" w14:textId="77777777" w:rsidR="00A20C02" w:rsidRDefault="00A20C02" w:rsidP="00A20C02">
      <w:pPr>
        <w:pStyle w:val="GG-body"/>
        <w:spacing w:after="0"/>
        <w:ind w:left="142"/>
      </w:pPr>
      <w:proofErr w:type="spellStart"/>
      <w:r w:rsidRPr="00064F03">
        <w:t>Adalene</w:t>
      </w:r>
      <w:proofErr w:type="spellEnd"/>
      <w:r w:rsidRPr="00064F03">
        <w:t xml:space="preserve"> CASEY </w:t>
      </w:r>
    </w:p>
    <w:p w14:paraId="1D6122B5" w14:textId="77777777" w:rsidR="00A20C02" w:rsidRDefault="00A20C02" w:rsidP="00A20C02">
      <w:pPr>
        <w:pStyle w:val="GG-body"/>
        <w:spacing w:after="0"/>
        <w:ind w:left="142"/>
      </w:pPr>
      <w:r>
        <w:t>Helen Mary BUCHANAN</w:t>
      </w:r>
    </w:p>
    <w:p w14:paraId="327D3D57" w14:textId="77777777" w:rsidR="00A20C02" w:rsidRDefault="00A20C02" w:rsidP="00A20C02">
      <w:pPr>
        <w:pStyle w:val="GG-body"/>
        <w:ind w:left="142"/>
      </w:pPr>
      <w:r>
        <w:t>Pauline Ann BORG</w:t>
      </w:r>
    </w:p>
    <w:p w14:paraId="09A7064E" w14:textId="77777777" w:rsidR="00A20C02" w:rsidRDefault="00A20C02" w:rsidP="00A20C02">
      <w:pPr>
        <w:pStyle w:val="GG-SDated"/>
      </w:pPr>
      <w:r>
        <w:t>Dated: 8 August 2023</w:t>
      </w:r>
    </w:p>
    <w:p w14:paraId="67A98DB0" w14:textId="77777777" w:rsidR="00A20C02" w:rsidRDefault="00A20C02" w:rsidP="00A20C02">
      <w:pPr>
        <w:pStyle w:val="GG-SName"/>
      </w:pPr>
      <w:r>
        <w:t>Dini Soulio</w:t>
      </w:r>
    </w:p>
    <w:p w14:paraId="6EAD9158" w14:textId="77777777" w:rsidR="00A20C02" w:rsidRDefault="00A20C02" w:rsidP="00A20C02">
      <w:pPr>
        <w:pStyle w:val="GG-Signature"/>
      </w:pPr>
      <w:r>
        <w:t>Commissioner for Consumer Affairs</w:t>
      </w:r>
    </w:p>
    <w:p w14:paraId="1661267F" w14:textId="0A67B965" w:rsidR="00A20C02" w:rsidRDefault="00A20C02" w:rsidP="00451DC1">
      <w:pPr>
        <w:pStyle w:val="GG-Signature"/>
      </w:pPr>
      <w:r>
        <w:t>Delegate of the Attorney-General</w:t>
      </w:r>
    </w:p>
    <w:p w14:paraId="5DF8EB45" w14:textId="77777777" w:rsidR="00451DC1" w:rsidRDefault="00451DC1" w:rsidP="00451DC1">
      <w:pPr>
        <w:pStyle w:val="GG-Signature"/>
        <w:pBdr>
          <w:top w:val="single" w:sz="4" w:space="1" w:color="auto"/>
        </w:pBdr>
        <w:spacing w:before="100" w:line="14" w:lineRule="exact"/>
        <w:jc w:val="center"/>
      </w:pPr>
    </w:p>
    <w:p w14:paraId="4BA7CF88" w14:textId="77777777" w:rsidR="00451DC1" w:rsidRPr="007D2F27" w:rsidRDefault="00451DC1" w:rsidP="00451DC1">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AE8BF3D" w14:textId="77777777" w:rsidR="00A20C02" w:rsidRDefault="00A20C02" w:rsidP="00A20C02">
      <w:pPr>
        <w:pStyle w:val="GG-Title1"/>
      </w:pPr>
      <w:r>
        <w:t>Justices of the Peace Act 2005</w:t>
      </w:r>
    </w:p>
    <w:p w14:paraId="2DFD7DA0" w14:textId="77777777" w:rsidR="00A20C02" w:rsidRDefault="00A20C02" w:rsidP="00A20C02">
      <w:pPr>
        <w:pStyle w:val="GG-Title2"/>
      </w:pPr>
      <w:r>
        <w:t>Section 4</w:t>
      </w:r>
    </w:p>
    <w:p w14:paraId="70C91D44" w14:textId="77777777" w:rsidR="00A20C02" w:rsidRDefault="00A20C02" w:rsidP="00A20C02">
      <w:pPr>
        <w:pStyle w:val="GG-Title3"/>
      </w:pPr>
      <w:r>
        <w:t xml:space="preserve">Notice of Appointment of Justices of the Peace for South Australia </w:t>
      </w:r>
      <w:r>
        <w:br/>
        <w:t>by the Commissioner for Consumer Affairs</w:t>
      </w:r>
    </w:p>
    <w:p w14:paraId="6E74B81B" w14:textId="77777777" w:rsidR="00A20C02" w:rsidRDefault="00A20C02" w:rsidP="00A20C02">
      <w:pPr>
        <w:pStyle w:val="GG-body"/>
      </w:pPr>
      <w:r w:rsidRPr="000315A3">
        <w:t xml:space="preserve">I, Dini Soulio, Commissioner for Consumer Affairs, delegate of the Attorney-General, pursuant to section 4 of the </w:t>
      </w:r>
      <w:r w:rsidRPr="000315A3">
        <w:rPr>
          <w:i/>
          <w:iCs/>
        </w:rPr>
        <w:t>Justices of the Peace Act 2005</w:t>
      </w:r>
      <w:r w:rsidRPr="000315A3">
        <w:t>, do hereby appoint the people listed as Justices of the Peace for South Australia as set out below</w:t>
      </w:r>
      <w:r>
        <w:t>.</w:t>
      </w:r>
    </w:p>
    <w:p w14:paraId="0EC7CE23" w14:textId="77777777" w:rsidR="00A20C02" w:rsidRDefault="00A20C02" w:rsidP="00A20C02">
      <w:pPr>
        <w:pStyle w:val="GG-body"/>
      </w:pPr>
      <w:r w:rsidRPr="00064F03">
        <w:t xml:space="preserve">For a period of ten years for a term commencing on </w:t>
      </w:r>
      <w:r w:rsidRPr="000315A3">
        <w:t>15 August 2023 and expiring on 14 August 2033</w:t>
      </w:r>
      <w:r>
        <w:t>:</w:t>
      </w:r>
    </w:p>
    <w:p w14:paraId="223BBE9A" w14:textId="77777777" w:rsidR="00A20C02" w:rsidRPr="000315A3" w:rsidRDefault="00A20C02" w:rsidP="00A20C02">
      <w:pPr>
        <w:pStyle w:val="GG-body"/>
        <w:spacing w:after="0"/>
        <w:ind w:left="142"/>
      </w:pPr>
      <w:r w:rsidRPr="000315A3">
        <w:t>Clarence Rodney THOMAS</w:t>
      </w:r>
    </w:p>
    <w:p w14:paraId="690BE206" w14:textId="77777777" w:rsidR="00A20C02" w:rsidRPr="000315A3" w:rsidRDefault="00A20C02" w:rsidP="00A20C02">
      <w:pPr>
        <w:pStyle w:val="GG-body"/>
        <w:spacing w:after="0"/>
        <w:ind w:left="142"/>
      </w:pPr>
      <w:r w:rsidRPr="000315A3">
        <w:t>Pauline Dawn ROBERTSON</w:t>
      </w:r>
    </w:p>
    <w:p w14:paraId="07EAF658" w14:textId="77777777" w:rsidR="00A20C02" w:rsidRPr="000315A3" w:rsidRDefault="00A20C02" w:rsidP="00A20C02">
      <w:pPr>
        <w:pStyle w:val="GG-body"/>
        <w:spacing w:after="0"/>
        <w:ind w:left="142"/>
      </w:pPr>
      <w:r w:rsidRPr="000315A3">
        <w:t>Ronald Ian PARISH</w:t>
      </w:r>
    </w:p>
    <w:p w14:paraId="5BF9529A" w14:textId="77777777" w:rsidR="00A20C02" w:rsidRPr="000315A3" w:rsidRDefault="00A20C02" w:rsidP="00A20C02">
      <w:pPr>
        <w:pStyle w:val="GG-body"/>
        <w:spacing w:after="0"/>
        <w:ind w:left="142"/>
      </w:pPr>
      <w:r w:rsidRPr="000315A3">
        <w:t>Christopher David PARISH</w:t>
      </w:r>
    </w:p>
    <w:p w14:paraId="06E2C679" w14:textId="77777777" w:rsidR="00A20C02" w:rsidRPr="000315A3" w:rsidRDefault="00A20C02" w:rsidP="00A20C02">
      <w:pPr>
        <w:pStyle w:val="GG-body"/>
        <w:spacing w:after="0"/>
        <w:ind w:left="142"/>
      </w:pPr>
      <w:r w:rsidRPr="000315A3">
        <w:t>Thanh Cong NGUYEN</w:t>
      </w:r>
    </w:p>
    <w:p w14:paraId="44E4D258" w14:textId="77777777" w:rsidR="00A20C02" w:rsidRPr="000315A3" w:rsidRDefault="00A20C02" w:rsidP="00A20C02">
      <w:pPr>
        <w:pStyle w:val="GG-body"/>
        <w:spacing w:after="0"/>
        <w:ind w:left="142"/>
      </w:pPr>
      <w:r w:rsidRPr="000315A3">
        <w:t>Gregory William MORSE</w:t>
      </w:r>
    </w:p>
    <w:p w14:paraId="19665143" w14:textId="77777777" w:rsidR="00A20C02" w:rsidRPr="000315A3" w:rsidRDefault="00A20C02" w:rsidP="00A20C02">
      <w:pPr>
        <w:pStyle w:val="GG-body"/>
        <w:spacing w:after="0"/>
        <w:ind w:left="142"/>
      </w:pPr>
      <w:r w:rsidRPr="000315A3">
        <w:t>Stelios MARGARITIS</w:t>
      </w:r>
    </w:p>
    <w:p w14:paraId="05484246" w14:textId="77777777" w:rsidR="00A20C02" w:rsidRPr="000315A3" w:rsidRDefault="00A20C02" w:rsidP="00A20C02">
      <w:pPr>
        <w:pStyle w:val="GG-body"/>
        <w:spacing w:after="0"/>
        <w:ind w:left="142"/>
      </w:pPr>
      <w:r w:rsidRPr="000315A3">
        <w:t>Tammy Marie JOACHIN</w:t>
      </w:r>
    </w:p>
    <w:p w14:paraId="40231D1E" w14:textId="77777777" w:rsidR="00A20C02" w:rsidRPr="000315A3" w:rsidRDefault="00A20C02" w:rsidP="00A20C02">
      <w:pPr>
        <w:pStyle w:val="GG-body"/>
        <w:spacing w:after="0"/>
        <w:ind w:left="142"/>
      </w:pPr>
      <w:r w:rsidRPr="000315A3">
        <w:t>Judith Anne HOFFMANN</w:t>
      </w:r>
    </w:p>
    <w:p w14:paraId="1E20EFC0" w14:textId="77777777" w:rsidR="00A20C02" w:rsidRPr="000315A3" w:rsidRDefault="00A20C02" w:rsidP="00A20C02">
      <w:pPr>
        <w:pStyle w:val="GG-body"/>
        <w:spacing w:after="0"/>
        <w:ind w:left="142"/>
      </w:pPr>
      <w:r w:rsidRPr="000315A3">
        <w:t>Arthur GOULETSAS</w:t>
      </w:r>
    </w:p>
    <w:p w14:paraId="709A6925" w14:textId="77777777" w:rsidR="00A20C02" w:rsidRPr="000315A3" w:rsidRDefault="00A20C02" w:rsidP="00A20C02">
      <w:pPr>
        <w:pStyle w:val="GG-body"/>
        <w:spacing w:after="0"/>
        <w:ind w:left="142"/>
      </w:pPr>
      <w:r w:rsidRPr="000315A3">
        <w:t>Trevor Samuel ETTRIDGE</w:t>
      </w:r>
    </w:p>
    <w:p w14:paraId="6EC0ACD2" w14:textId="77777777" w:rsidR="00A20C02" w:rsidRPr="000315A3" w:rsidRDefault="00A20C02" w:rsidP="00A20C02">
      <w:pPr>
        <w:pStyle w:val="GG-body"/>
        <w:spacing w:after="0"/>
        <w:ind w:left="142"/>
      </w:pPr>
      <w:r w:rsidRPr="000315A3">
        <w:t>Anastasia DJUKANOVIC</w:t>
      </w:r>
    </w:p>
    <w:p w14:paraId="70B2E235" w14:textId="77777777" w:rsidR="00A20C02" w:rsidRPr="000315A3" w:rsidRDefault="00A20C02" w:rsidP="00A20C02">
      <w:pPr>
        <w:pStyle w:val="GG-body"/>
        <w:spacing w:after="0"/>
        <w:ind w:left="142"/>
      </w:pPr>
      <w:proofErr w:type="spellStart"/>
      <w:r w:rsidRPr="000315A3">
        <w:t>Joylene</w:t>
      </w:r>
      <w:proofErr w:type="spellEnd"/>
      <w:r w:rsidRPr="000315A3">
        <w:t xml:space="preserve"> Maria DE LEO</w:t>
      </w:r>
    </w:p>
    <w:p w14:paraId="199CF714" w14:textId="77777777" w:rsidR="00A20C02" w:rsidRPr="000315A3" w:rsidRDefault="00A20C02" w:rsidP="00A20C02">
      <w:pPr>
        <w:pStyle w:val="GG-body"/>
        <w:spacing w:after="0"/>
        <w:ind w:left="142"/>
      </w:pPr>
      <w:proofErr w:type="spellStart"/>
      <w:r w:rsidRPr="000315A3">
        <w:t>Derily</w:t>
      </w:r>
      <w:proofErr w:type="spellEnd"/>
      <w:r w:rsidRPr="000315A3">
        <w:t xml:space="preserve"> Naomi CLARKE</w:t>
      </w:r>
    </w:p>
    <w:p w14:paraId="35BF7C6E" w14:textId="77777777" w:rsidR="00A20C02" w:rsidRPr="000315A3" w:rsidRDefault="00A20C02" w:rsidP="00A20C02">
      <w:pPr>
        <w:pStyle w:val="GG-body"/>
        <w:spacing w:after="0"/>
        <w:ind w:left="142"/>
      </w:pPr>
      <w:r w:rsidRPr="000315A3">
        <w:t>Andrew Charles BURNSIDE</w:t>
      </w:r>
    </w:p>
    <w:p w14:paraId="0E154A5A" w14:textId="77777777" w:rsidR="00A20C02" w:rsidRPr="000315A3" w:rsidRDefault="00A20C02" w:rsidP="00A20C02">
      <w:pPr>
        <w:pStyle w:val="GG-body"/>
        <w:spacing w:after="0"/>
        <w:ind w:left="142"/>
      </w:pPr>
      <w:r w:rsidRPr="000315A3">
        <w:t>Pamela Kay BORTHWICK</w:t>
      </w:r>
    </w:p>
    <w:p w14:paraId="61D20F9F" w14:textId="77777777" w:rsidR="00A20C02" w:rsidRPr="000315A3" w:rsidRDefault="00A20C02" w:rsidP="00A20C02">
      <w:pPr>
        <w:pStyle w:val="GG-body"/>
        <w:spacing w:after="0"/>
        <w:ind w:left="142"/>
      </w:pPr>
      <w:r w:rsidRPr="000315A3">
        <w:t>Daryl Wayne BELL</w:t>
      </w:r>
    </w:p>
    <w:p w14:paraId="52AE380D" w14:textId="77777777" w:rsidR="00A20C02" w:rsidRPr="000315A3" w:rsidRDefault="00A20C02" w:rsidP="00A20C02">
      <w:pPr>
        <w:pStyle w:val="GG-body"/>
        <w:spacing w:after="0"/>
        <w:ind w:left="142"/>
      </w:pPr>
      <w:r w:rsidRPr="000315A3">
        <w:t>Kyriaki ANAGNOSTAKIS</w:t>
      </w:r>
    </w:p>
    <w:p w14:paraId="00A93D24" w14:textId="77777777" w:rsidR="00A20C02" w:rsidRDefault="00A20C02" w:rsidP="00A20C02">
      <w:pPr>
        <w:pStyle w:val="GG-body"/>
        <w:ind w:left="142"/>
      </w:pPr>
      <w:r w:rsidRPr="000315A3">
        <w:t>Tania Jane ADAMS</w:t>
      </w:r>
    </w:p>
    <w:p w14:paraId="779B4F90" w14:textId="77777777" w:rsidR="00A20C02" w:rsidRDefault="00A20C02" w:rsidP="00A20C02">
      <w:pPr>
        <w:pStyle w:val="GG-SDated"/>
      </w:pPr>
      <w:r>
        <w:t>Dated: 8 August 2023</w:t>
      </w:r>
    </w:p>
    <w:p w14:paraId="1C483E14" w14:textId="77777777" w:rsidR="00A20C02" w:rsidRDefault="00A20C02" w:rsidP="00A20C02">
      <w:pPr>
        <w:pStyle w:val="GG-SName"/>
      </w:pPr>
      <w:r>
        <w:t>Dini Soulio</w:t>
      </w:r>
    </w:p>
    <w:p w14:paraId="1A824089" w14:textId="77777777" w:rsidR="00A20C02" w:rsidRDefault="00A20C02" w:rsidP="00A20C02">
      <w:pPr>
        <w:pStyle w:val="GG-Signature"/>
      </w:pPr>
      <w:r>
        <w:t>Commissioner for Consumer Affairs</w:t>
      </w:r>
    </w:p>
    <w:p w14:paraId="11F29540" w14:textId="77777777" w:rsidR="00A20C02" w:rsidRDefault="00A20C02" w:rsidP="00A20C02">
      <w:pPr>
        <w:pStyle w:val="GG-Signature"/>
      </w:pPr>
      <w:r>
        <w:t>Delegate of the Attorney-General</w:t>
      </w:r>
    </w:p>
    <w:p w14:paraId="225464AF" w14:textId="77777777" w:rsidR="00A20C02" w:rsidRDefault="00A20C02" w:rsidP="00A20C02">
      <w:pPr>
        <w:pStyle w:val="GG-Signature"/>
        <w:pBdr>
          <w:bottom w:val="single" w:sz="4" w:space="1" w:color="auto"/>
        </w:pBdr>
        <w:spacing w:line="52" w:lineRule="exact"/>
        <w:jc w:val="center"/>
      </w:pPr>
    </w:p>
    <w:p w14:paraId="1AA75C67" w14:textId="77777777" w:rsidR="00A20C02" w:rsidRDefault="00A20C02" w:rsidP="00A20C02">
      <w:pPr>
        <w:pStyle w:val="GG-Signature"/>
        <w:pBdr>
          <w:top w:val="single" w:sz="4" w:space="1" w:color="auto"/>
        </w:pBdr>
        <w:spacing w:before="34" w:line="14" w:lineRule="exact"/>
        <w:jc w:val="center"/>
      </w:pPr>
    </w:p>
    <w:p w14:paraId="21909231" w14:textId="77777777" w:rsidR="00A20C02" w:rsidRPr="007D2F27" w:rsidRDefault="00A20C02" w:rsidP="00A20C02">
      <w:pPr>
        <w:pStyle w:val="GG-body"/>
        <w:spacing w:after="0"/>
      </w:pPr>
    </w:p>
    <w:p w14:paraId="259DC198" w14:textId="77777777" w:rsidR="00A20C02" w:rsidRPr="00A20C02" w:rsidRDefault="00A20C02" w:rsidP="00451DC1">
      <w:pPr>
        <w:pStyle w:val="Heading2"/>
        <w:rPr>
          <w:rFonts w:eastAsia="Times New Roman"/>
        </w:rPr>
      </w:pPr>
      <w:bookmarkStart w:id="84" w:name="_Toc142566134"/>
      <w:r w:rsidRPr="00A20C02">
        <w:t>Land Acquisition Act 1969</w:t>
      </w:r>
      <w:bookmarkEnd w:id="84"/>
    </w:p>
    <w:p w14:paraId="3018A149" w14:textId="77777777" w:rsidR="00A20C02" w:rsidRPr="00A20C02" w:rsidRDefault="00A20C02" w:rsidP="00A20C02">
      <w:pPr>
        <w:jc w:val="center"/>
        <w:rPr>
          <w:smallCaps/>
          <w:szCs w:val="17"/>
        </w:rPr>
      </w:pPr>
      <w:r w:rsidRPr="00A20C02">
        <w:rPr>
          <w:smallCaps/>
          <w:szCs w:val="17"/>
        </w:rPr>
        <w:t>Section 16</w:t>
      </w:r>
    </w:p>
    <w:p w14:paraId="3BF048C8" w14:textId="77777777" w:rsidR="00A20C02" w:rsidRPr="00A20C02" w:rsidRDefault="00A20C02" w:rsidP="00A20C02">
      <w:pPr>
        <w:jc w:val="center"/>
        <w:rPr>
          <w:i/>
          <w:szCs w:val="17"/>
        </w:rPr>
      </w:pPr>
      <w:r w:rsidRPr="00A20C02">
        <w:rPr>
          <w:i/>
          <w:szCs w:val="17"/>
        </w:rPr>
        <w:t>Form 5—Notice of Acquisition</w:t>
      </w:r>
    </w:p>
    <w:p w14:paraId="0C2503A4" w14:textId="77777777" w:rsidR="00A20C02" w:rsidRPr="00A20C02" w:rsidRDefault="00A20C02" w:rsidP="00A20C02">
      <w:pPr>
        <w:tabs>
          <w:tab w:val="left" w:pos="322"/>
        </w:tabs>
        <w:rPr>
          <w:rFonts w:eastAsia="Times New Roman"/>
          <w:b/>
          <w:szCs w:val="17"/>
        </w:rPr>
      </w:pPr>
      <w:r w:rsidRPr="00A20C02">
        <w:rPr>
          <w:rFonts w:eastAsia="Times New Roman"/>
          <w:b/>
          <w:szCs w:val="17"/>
        </w:rPr>
        <w:t>1.</w:t>
      </w:r>
      <w:r w:rsidRPr="00A20C02">
        <w:rPr>
          <w:rFonts w:eastAsia="Times New Roman"/>
          <w:b/>
          <w:szCs w:val="17"/>
        </w:rPr>
        <w:tab/>
        <w:t>Notice of acquisition</w:t>
      </w:r>
    </w:p>
    <w:p w14:paraId="03095C09" w14:textId="77777777" w:rsidR="00A20C02" w:rsidRPr="00A20C02" w:rsidRDefault="00A20C02" w:rsidP="00A20C02">
      <w:pPr>
        <w:ind w:left="320"/>
        <w:rPr>
          <w:rFonts w:eastAsia="Times New Roman"/>
          <w:szCs w:val="17"/>
        </w:rPr>
      </w:pPr>
      <w:r w:rsidRPr="00A20C02">
        <w:rPr>
          <w:rFonts w:eastAsia="Times New Roman"/>
          <w:szCs w:val="17"/>
        </w:rPr>
        <w:t>The Commissioner of Highways (the Authority), of 83 Pirie Street, Adelaide SA 5000, acquires the following interests in the following land:</w:t>
      </w:r>
    </w:p>
    <w:p w14:paraId="191C7441" w14:textId="77777777" w:rsidR="00A20C02" w:rsidRPr="00A20C02" w:rsidRDefault="00A20C02" w:rsidP="00A20C02">
      <w:pPr>
        <w:ind w:left="480"/>
        <w:rPr>
          <w:rFonts w:eastAsia="Times New Roman"/>
          <w:szCs w:val="17"/>
        </w:rPr>
      </w:pPr>
      <w:r w:rsidRPr="00A20C02">
        <w:rPr>
          <w:rFonts w:eastAsia="Times New Roman"/>
          <w:szCs w:val="17"/>
        </w:rPr>
        <w:t>Comprising an unencumbered estate in fee simple in that piece of land being the whole of Unit 2 in Strata Plan 2339 comprised in Certificate of Title Volume 5040 Folio 218.</w:t>
      </w:r>
    </w:p>
    <w:p w14:paraId="73A490D1" w14:textId="77777777" w:rsidR="00A20C02" w:rsidRPr="00A20C02" w:rsidRDefault="00A20C02" w:rsidP="00A20C02">
      <w:pPr>
        <w:ind w:left="320"/>
        <w:rPr>
          <w:rFonts w:eastAsia="Times New Roman"/>
          <w:szCs w:val="17"/>
        </w:rPr>
      </w:pPr>
      <w:r w:rsidRPr="00A20C02">
        <w:rPr>
          <w:rFonts w:eastAsia="Times New Roman"/>
          <w:szCs w:val="17"/>
        </w:rPr>
        <w:t xml:space="preserve">This notice is given under section 16 of the </w:t>
      </w:r>
      <w:r w:rsidRPr="00A20C02">
        <w:rPr>
          <w:rFonts w:eastAsia="Times New Roman"/>
          <w:i/>
          <w:szCs w:val="17"/>
        </w:rPr>
        <w:t>Land Acquisition Act 1969.</w:t>
      </w:r>
    </w:p>
    <w:p w14:paraId="0B54A368" w14:textId="77777777" w:rsidR="00A20C02" w:rsidRPr="00A20C02" w:rsidRDefault="00A20C02" w:rsidP="00A20C02">
      <w:pPr>
        <w:tabs>
          <w:tab w:val="left" w:pos="322"/>
        </w:tabs>
        <w:rPr>
          <w:rFonts w:eastAsia="Times New Roman"/>
          <w:b/>
          <w:szCs w:val="17"/>
        </w:rPr>
      </w:pPr>
      <w:r w:rsidRPr="00A20C02">
        <w:rPr>
          <w:rFonts w:eastAsia="Times New Roman"/>
          <w:b/>
          <w:szCs w:val="17"/>
        </w:rPr>
        <w:t>2.</w:t>
      </w:r>
      <w:r w:rsidRPr="00A20C02">
        <w:rPr>
          <w:rFonts w:eastAsia="Times New Roman"/>
          <w:b/>
          <w:szCs w:val="17"/>
        </w:rPr>
        <w:tab/>
        <w:t>Compensation</w:t>
      </w:r>
    </w:p>
    <w:p w14:paraId="490D7B76" w14:textId="77777777" w:rsidR="00A20C02" w:rsidRPr="00A20C02" w:rsidRDefault="00A20C02" w:rsidP="00A20C02">
      <w:pPr>
        <w:ind w:left="320"/>
        <w:rPr>
          <w:rFonts w:eastAsia="Times New Roman"/>
          <w:szCs w:val="17"/>
        </w:rPr>
      </w:pPr>
      <w:r w:rsidRPr="00A20C0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5463DED" w14:textId="77777777" w:rsidR="00A20C02" w:rsidRPr="00A20C02" w:rsidRDefault="00A20C02" w:rsidP="00A20C02">
      <w:pPr>
        <w:tabs>
          <w:tab w:val="left" w:pos="322"/>
        </w:tabs>
        <w:rPr>
          <w:rFonts w:eastAsia="Times New Roman"/>
          <w:b/>
          <w:szCs w:val="17"/>
        </w:rPr>
      </w:pPr>
      <w:r w:rsidRPr="00A20C02">
        <w:rPr>
          <w:rFonts w:eastAsia="Times New Roman"/>
          <w:b/>
          <w:szCs w:val="17"/>
        </w:rPr>
        <w:lastRenderedPageBreak/>
        <w:t>2A.</w:t>
      </w:r>
      <w:r w:rsidRPr="00A20C02">
        <w:rPr>
          <w:rFonts w:eastAsia="Times New Roman"/>
          <w:b/>
          <w:szCs w:val="17"/>
        </w:rPr>
        <w:tab/>
        <w:t>Payment of professional costs relating to acquisition (section 26B)</w:t>
      </w:r>
    </w:p>
    <w:p w14:paraId="12C281B2" w14:textId="77777777" w:rsidR="00A20C02" w:rsidRPr="00A20C02" w:rsidRDefault="00A20C02" w:rsidP="00A20C02">
      <w:pPr>
        <w:ind w:left="320"/>
        <w:rPr>
          <w:rFonts w:eastAsia="Times New Roman"/>
          <w:szCs w:val="17"/>
        </w:rPr>
      </w:pPr>
      <w:r w:rsidRPr="00A20C02">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4AF63FE9" w14:textId="77777777" w:rsidR="00A20C02" w:rsidRPr="00A20C02" w:rsidRDefault="00A20C02" w:rsidP="00A20C02">
      <w:pPr>
        <w:ind w:left="320"/>
        <w:rPr>
          <w:rFonts w:eastAsia="Times New Roman"/>
          <w:i/>
          <w:szCs w:val="17"/>
        </w:rPr>
      </w:pPr>
      <w:r w:rsidRPr="00A20C02">
        <w:rPr>
          <w:rFonts w:eastAsia="Times New Roman"/>
          <w:szCs w:val="17"/>
        </w:rPr>
        <w:t xml:space="preserve">Professional costs include legal costs, valuation costs and any other costs prescribed by the </w:t>
      </w:r>
      <w:r w:rsidRPr="00A20C02">
        <w:rPr>
          <w:rFonts w:eastAsia="Times New Roman"/>
          <w:i/>
          <w:szCs w:val="17"/>
        </w:rPr>
        <w:t>Land Acquisition Regulations 2019.</w:t>
      </w:r>
    </w:p>
    <w:p w14:paraId="63FEBAF7" w14:textId="77777777" w:rsidR="00A20C02" w:rsidRPr="00A20C02" w:rsidRDefault="00A20C02" w:rsidP="00A20C02">
      <w:pPr>
        <w:tabs>
          <w:tab w:val="left" w:pos="322"/>
        </w:tabs>
        <w:rPr>
          <w:rFonts w:eastAsia="Times New Roman"/>
          <w:b/>
          <w:szCs w:val="17"/>
        </w:rPr>
      </w:pPr>
      <w:r w:rsidRPr="00A20C02">
        <w:rPr>
          <w:rFonts w:eastAsia="Times New Roman"/>
          <w:b/>
          <w:szCs w:val="17"/>
        </w:rPr>
        <w:t>3.</w:t>
      </w:r>
      <w:r w:rsidRPr="00A20C02">
        <w:rPr>
          <w:rFonts w:eastAsia="Times New Roman"/>
          <w:b/>
          <w:szCs w:val="17"/>
        </w:rPr>
        <w:tab/>
        <w:t>Inquiries</w:t>
      </w:r>
    </w:p>
    <w:p w14:paraId="3E577018" w14:textId="77777777" w:rsidR="00A20C02" w:rsidRPr="00A20C02" w:rsidRDefault="00A20C02" w:rsidP="00A20C02">
      <w:pPr>
        <w:spacing w:after="0"/>
        <w:ind w:left="320"/>
        <w:rPr>
          <w:rFonts w:eastAsia="Times New Roman"/>
          <w:szCs w:val="17"/>
        </w:rPr>
      </w:pPr>
      <w:r w:rsidRPr="00A20C02">
        <w:rPr>
          <w:rFonts w:eastAsia="Times New Roman"/>
          <w:szCs w:val="17"/>
        </w:rPr>
        <w:t>Inquiries should be directed to:</w:t>
      </w:r>
      <w:r w:rsidRPr="00A20C02">
        <w:rPr>
          <w:rFonts w:eastAsia="Times New Roman"/>
          <w:szCs w:val="17"/>
        </w:rPr>
        <w:tab/>
      </w:r>
      <w:proofErr w:type="spellStart"/>
      <w:r w:rsidRPr="00A20C02">
        <w:rPr>
          <w:rFonts w:eastAsia="Times New Roman"/>
          <w:szCs w:val="17"/>
          <w:lang w:val="en-US"/>
        </w:rPr>
        <w:t>Petrula</w:t>
      </w:r>
      <w:proofErr w:type="spellEnd"/>
      <w:r w:rsidRPr="00A20C02">
        <w:rPr>
          <w:rFonts w:eastAsia="Times New Roman"/>
          <w:szCs w:val="17"/>
          <w:lang w:val="en-US"/>
        </w:rPr>
        <w:t xml:space="preserve"> </w:t>
      </w:r>
      <w:proofErr w:type="spellStart"/>
      <w:r w:rsidRPr="00A20C02">
        <w:rPr>
          <w:rFonts w:eastAsia="Times New Roman"/>
          <w:szCs w:val="17"/>
          <w:lang w:val="en-US"/>
        </w:rPr>
        <w:t>Pettas</w:t>
      </w:r>
      <w:proofErr w:type="spellEnd"/>
    </w:p>
    <w:p w14:paraId="3B7424CE" w14:textId="77777777" w:rsidR="00A20C02" w:rsidRPr="00A20C02" w:rsidRDefault="00A20C02" w:rsidP="00A20C02">
      <w:pPr>
        <w:spacing w:after="0"/>
        <w:ind w:left="2560"/>
        <w:rPr>
          <w:rFonts w:eastAsia="Times New Roman"/>
          <w:szCs w:val="17"/>
        </w:rPr>
      </w:pPr>
      <w:r w:rsidRPr="00A20C02">
        <w:rPr>
          <w:rFonts w:eastAsia="Times New Roman"/>
          <w:szCs w:val="17"/>
        </w:rPr>
        <w:t>GPO Box 1533</w:t>
      </w:r>
    </w:p>
    <w:p w14:paraId="71B4D5BD" w14:textId="77777777" w:rsidR="00A20C02" w:rsidRPr="00A20C02" w:rsidRDefault="00A20C02" w:rsidP="00A20C02">
      <w:pPr>
        <w:spacing w:after="0"/>
        <w:ind w:left="2560"/>
        <w:rPr>
          <w:rFonts w:eastAsia="Times New Roman"/>
          <w:szCs w:val="17"/>
        </w:rPr>
      </w:pPr>
      <w:r w:rsidRPr="00A20C02">
        <w:rPr>
          <w:rFonts w:eastAsia="Times New Roman"/>
          <w:szCs w:val="17"/>
        </w:rPr>
        <w:t>Adelaide SA  5001</w:t>
      </w:r>
    </w:p>
    <w:p w14:paraId="4178AADF" w14:textId="77777777" w:rsidR="00A20C02" w:rsidRPr="00A20C02" w:rsidRDefault="00A20C02" w:rsidP="00A20C02">
      <w:pPr>
        <w:spacing w:after="0"/>
        <w:ind w:left="2560"/>
        <w:rPr>
          <w:rFonts w:eastAsia="Times New Roman"/>
          <w:szCs w:val="17"/>
        </w:rPr>
      </w:pPr>
      <w:r w:rsidRPr="00A20C02">
        <w:rPr>
          <w:rFonts w:eastAsia="Times New Roman"/>
          <w:szCs w:val="17"/>
        </w:rPr>
        <w:t>Telephone: (08) 7133 2457</w:t>
      </w:r>
    </w:p>
    <w:p w14:paraId="4D40068D" w14:textId="77777777" w:rsidR="00A20C02" w:rsidRPr="00A20C02" w:rsidRDefault="00A20C02" w:rsidP="00A20C02">
      <w:pPr>
        <w:rPr>
          <w:rFonts w:eastAsia="Times New Roman"/>
          <w:szCs w:val="17"/>
        </w:rPr>
      </w:pPr>
      <w:r w:rsidRPr="00A20C02">
        <w:rPr>
          <w:rFonts w:eastAsia="Times New Roman"/>
          <w:szCs w:val="17"/>
        </w:rPr>
        <w:t xml:space="preserve">Dated: 8 August 2023 </w:t>
      </w:r>
    </w:p>
    <w:p w14:paraId="2C482B63" w14:textId="77777777" w:rsidR="00A20C02" w:rsidRPr="00A20C02" w:rsidRDefault="00A20C02" w:rsidP="00A20C02">
      <w:pPr>
        <w:rPr>
          <w:rFonts w:eastAsia="Times New Roman"/>
          <w:szCs w:val="17"/>
        </w:rPr>
      </w:pPr>
      <w:r w:rsidRPr="00A20C02">
        <w:rPr>
          <w:rFonts w:eastAsia="Times New Roman"/>
          <w:szCs w:val="17"/>
        </w:rPr>
        <w:t>The Common Seal of the COMMISSIONER OF HIGHWAYS was hereto affixed by authority of the Commissioner in the presence of:</w:t>
      </w:r>
    </w:p>
    <w:p w14:paraId="67B53879" w14:textId="77777777" w:rsidR="00A20C02" w:rsidRPr="00A20C02" w:rsidRDefault="00A20C02" w:rsidP="00A20C02">
      <w:pPr>
        <w:spacing w:after="0"/>
        <w:jc w:val="right"/>
        <w:rPr>
          <w:rFonts w:eastAsia="Times New Roman"/>
          <w:smallCaps/>
          <w:szCs w:val="20"/>
        </w:rPr>
      </w:pPr>
      <w:r w:rsidRPr="00A20C02">
        <w:rPr>
          <w:rFonts w:eastAsia="Times New Roman"/>
          <w:smallCaps/>
          <w:szCs w:val="20"/>
        </w:rPr>
        <w:t>Rocco Caruso</w:t>
      </w:r>
    </w:p>
    <w:p w14:paraId="2E446D0C" w14:textId="77777777" w:rsidR="00A20C02" w:rsidRPr="00A20C02" w:rsidRDefault="00A20C02" w:rsidP="00A20C02">
      <w:pPr>
        <w:spacing w:after="0"/>
        <w:jc w:val="right"/>
        <w:rPr>
          <w:rFonts w:eastAsia="Times New Roman"/>
          <w:szCs w:val="17"/>
        </w:rPr>
      </w:pPr>
      <w:r w:rsidRPr="00A20C02">
        <w:rPr>
          <w:rFonts w:eastAsia="Times New Roman"/>
          <w:szCs w:val="17"/>
        </w:rPr>
        <w:t>Manager, Property Acquisition (Authorised Officer)</w:t>
      </w:r>
    </w:p>
    <w:p w14:paraId="12183F34" w14:textId="77777777" w:rsidR="00A20C02" w:rsidRPr="00A20C02" w:rsidRDefault="00A20C02" w:rsidP="00A20C02">
      <w:pPr>
        <w:spacing w:after="0"/>
        <w:jc w:val="right"/>
        <w:rPr>
          <w:rFonts w:eastAsia="Times New Roman"/>
          <w:szCs w:val="17"/>
        </w:rPr>
      </w:pPr>
      <w:r w:rsidRPr="00A20C02">
        <w:rPr>
          <w:rFonts w:eastAsia="Times New Roman"/>
          <w:szCs w:val="17"/>
        </w:rPr>
        <w:t>Department for Infrastructure and Transport</w:t>
      </w:r>
    </w:p>
    <w:p w14:paraId="473D5933" w14:textId="77777777" w:rsidR="00A20C02" w:rsidRPr="00A20C02" w:rsidRDefault="00A20C02" w:rsidP="00A20C02">
      <w:pPr>
        <w:rPr>
          <w:rFonts w:eastAsia="Times New Roman"/>
          <w:szCs w:val="17"/>
        </w:rPr>
      </w:pPr>
      <w:r w:rsidRPr="00A20C02">
        <w:rPr>
          <w:rFonts w:eastAsia="Times New Roman"/>
          <w:szCs w:val="17"/>
        </w:rPr>
        <w:t>DIT 2022/11120/01</w:t>
      </w:r>
    </w:p>
    <w:p w14:paraId="1793D2EB" w14:textId="77777777" w:rsidR="00A20C02" w:rsidRPr="00A20C02" w:rsidRDefault="00A20C02" w:rsidP="00A20C02">
      <w:pPr>
        <w:pBdr>
          <w:top w:val="single" w:sz="4" w:space="1" w:color="auto"/>
        </w:pBdr>
        <w:spacing w:before="100" w:after="0" w:line="14" w:lineRule="exact"/>
        <w:jc w:val="center"/>
        <w:rPr>
          <w:rFonts w:eastAsia="Times New Roman"/>
          <w:szCs w:val="17"/>
        </w:rPr>
      </w:pPr>
    </w:p>
    <w:p w14:paraId="1A267A05" w14:textId="77777777" w:rsidR="004C343B" w:rsidRDefault="004C343B" w:rsidP="002B54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59CAC22B" w14:textId="77777777" w:rsidR="00A20C02" w:rsidRPr="00A20C02" w:rsidRDefault="00A20C02" w:rsidP="00A20C02">
      <w:pPr>
        <w:jc w:val="center"/>
        <w:rPr>
          <w:rFonts w:eastAsia="Times New Roman"/>
          <w:caps/>
          <w:szCs w:val="17"/>
        </w:rPr>
      </w:pPr>
      <w:r w:rsidRPr="00A20C02">
        <w:rPr>
          <w:caps/>
          <w:szCs w:val="17"/>
        </w:rPr>
        <w:t>Land Acquisition Act 1969</w:t>
      </w:r>
    </w:p>
    <w:p w14:paraId="5287CEC0" w14:textId="77777777" w:rsidR="00A20C02" w:rsidRPr="00A20C02" w:rsidRDefault="00A20C02" w:rsidP="00A20C02">
      <w:pPr>
        <w:jc w:val="center"/>
        <w:rPr>
          <w:smallCaps/>
          <w:szCs w:val="17"/>
        </w:rPr>
      </w:pPr>
      <w:r w:rsidRPr="00A20C02">
        <w:rPr>
          <w:smallCaps/>
          <w:szCs w:val="17"/>
        </w:rPr>
        <w:t>Section 16</w:t>
      </w:r>
    </w:p>
    <w:p w14:paraId="3F138181" w14:textId="77777777" w:rsidR="00A20C02" w:rsidRPr="00A20C02" w:rsidRDefault="00A20C02" w:rsidP="00A20C02">
      <w:pPr>
        <w:jc w:val="center"/>
        <w:rPr>
          <w:i/>
          <w:szCs w:val="17"/>
        </w:rPr>
      </w:pPr>
      <w:r w:rsidRPr="00A20C02">
        <w:rPr>
          <w:i/>
          <w:szCs w:val="17"/>
        </w:rPr>
        <w:t>Form 5—Notice of Acquisition</w:t>
      </w:r>
    </w:p>
    <w:p w14:paraId="6A5BFEF6" w14:textId="77777777" w:rsidR="00A20C02" w:rsidRPr="00A20C02" w:rsidRDefault="00A20C02" w:rsidP="00A20C02">
      <w:pPr>
        <w:tabs>
          <w:tab w:val="left" w:pos="322"/>
        </w:tabs>
        <w:rPr>
          <w:rFonts w:eastAsia="Times New Roman"/>
          <w:b/>
          <w:szCs w:val="17"/>
        </w:rPr>
      </w:pPr>
      <w:r w:rsidRPr="00A20C02">
        <w:rPr>
          <w:rFonts w:eastAsia="Times New Roman"/>
          <w:b/>
          <w:szCs w:val="17"/>
        </w:rPr>
        <w:t>1.</w:t>
      </w:r>
      <w:r w:rsidRPr="00A20C02">
        <w:rPr>
          <w:rFonts w:eastAsia="Times New Roman"/>
          <w:b/>
          <w:szCs w:val="17"/>
        </w:rPr>
        <w:tab/>
        <w:t>Notice of acquisition</w:t>
      </w:r>
    </w:p>
    <w:p w14:paraId="6651200C" w14:textId="77777777" w:rsidR="00A20C02" w:rsidRPr="00A20C02" w:rsidRDefault="00A20C02" w:rsidP="00A20C02">
      <w:pPr>
        <w:ind w:left="320"/>
        <w:rPr>
          <w:rFonts w:eastAsia="Times New Roman"/>
          <w:szCs w:val="17"/>
        </w:rPr>
      </w:pPr>
      <w:r w:rsidRPr="00A20C02">
        <w:rPr>
          <w:rFonts w:eastAsia="Times New Roman"/>
          <w:szCs w:val="17"/>
        </w:rPr>
        <w:t>The Commissioner of Highways (the Authority), of 83 Pirie Street, Adelaide SA 5000, acquires the following interests in the following land:</w:t>
      </w:r>
    </w:p>
    <w:p w14:paraId="51474FCA" w14:textId="77777777" w:rsidR="00A20C02" w:rsidRPr="00A20C02" w:rsidRDefault="00A20C02" w:rsidP="00A20C02">
      <w:pPr>
        <w:ind w:left="480"/>
        <w:rPr>
          <w:rFonts w:eastAsia="Times New Roman"/>
          <w:szCs w:val="17"/>
        </w:rPr>
      </w:pPr>
      <w:r w:rsidRPr="00A20C02">
        <w:rPr>
          <w:rFonts w:eastAsia="Times New Roman"/>
          <w:szCs w:val="17"/>
        </w:rPr>
        <w:t>Comprising an unencumbered estate in fee simple in that piece of land being the whole of Allotment 322 in Filed Plan 19503 comprised in Certificate of Title Volume 5992 Folio 418.</w:t>
      </w:r>
    </w:p>
    <w:p w14:paraId="37CCD3A5" w14:textId="77777777" w:rsidR="00A20C02" w:rsidRPr="00A20C02" w:rsidRDefault="00A20C02" w:rsidP="00A20C02">
      <w:pPr>
        <w:ind w:left="320"/>
        <w:rPr>
          <w:rFonts w:eastAsia="Times New Roman"/>
          <w:szCs w:val="17"/>
        </w:rPr>
      </w:pPr>
      <w:r w:rsidRPr="00A20C02">
        <w:rPr>
          <w:rFonts w:eastAsia="Times New Roman"/>
          <w:szCs w:val="17"/>
        </w:rPr>
        <w:t xml:space="preserve">This notice is given under section 16 of the </w:t>
      </w:r>
      <w:r w:rsidRPr="00A20C02">
        <w:rPr>
          <w:rFonts w:eastAsia="Times New Roman"/>
          <w:i/>
          <w:szCs w:val="17"/>
        </w:rPr>
        <w:t>Land Acquisition Act 1969.</w:t>
      </w:r>
    </w:p>
    <w:p w14:paraId="47E043EC" w14:textId="77777777" w:rsidR="00A20C02" w:rsidRPr="00A20C02" w:rsidRDefault="00A20C02" w:rsidP="00A20C02">
      <w:pPr>
        <w:tabs>
          <w:tab w:val="left" w:pos="322"/>
        </w:tabs>
        <w:rPr>
          <w:rFonts w:eastAsia="Times New Roman"/>
          <w:b/>
          <w:szCs w:val="17"/>
        </w:rPr>
      </w:pPr>
      <w:r w:rsidRPr="00A20C02">
        <w:rPr>
          <w:rFonts w:eastAsia="Times New Roman"/>
          <w:b/>
          <w:szCs w:val="17"/>
        </w:rPr>
        <w:t>2.</w:t>
      </w:r>
      <w:r w:rsidRPr="00A20C02">
        <w:rPr>
          <w:rFonts w:eastAsia="Times New Roman"/>
          <w:b/>
          <w:szCs w:val="17"/>
        </w:rPr>
        <w:tab/>
        <w:t>Compensation</w:t>
      </w:r>
    </w:p>
    <w:p w14:paraId="019A8C8E" w14:textId="77777777" w:rsidR="00A20C02" w:rsidRPr="00A20C02" w:rsidRDefault="00A20C02" w:rsidP="00A20C02">
      <w:pPr>
        <w:ind w:left="320"/>
        <w:rPr>
          <w:rFonts w:eastAsia="Times New Roman"/>
          <w:szCs w:val="17"/>
        </w:rPr>
      </w:pPr>
      <w:r w:rsidRPr="00A20C0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10ED291" w14:textId="77777777" w:rsidR="00A20C02" w:rsidRPr="00A20C02" w:rsidRDefault="00A20C02" w:rsidP="00A20C02">
      <w:pPr>
        <w:tabs>
          <w:tab w:val="left" w:pos="322"/>
        </w:tabs>
        <w:rPr>
          <w:rFonts w:eastAsia="Times New Roman"/>
          <w:b/>
          <w:szCs w:val="17"/>
        </w:rPr>
      </w:pPr>
      <w:r w:rsidRPr="00A20C02">
        <w:rPr>
          <w:rFonts w:eastAsia="Times New Roman"/>
          <w:b/>
          <w:szCs w:val="17"/>
        </w:rPr>
        <w:t>2A.</w:t>
      </w:r>
      <w:r w:rsidRPr="00A20C02">
        <w:rPr>
          <w:rFonts w:eastAsia="Times New Roman"/>
          <w:b/>
          <w:szCs w:val="17"/>
        </w:rPr>
        <w:tab/>
        <w:t>Payment of professional costs relating to acquisition (section 26B)</w:t>
      </w:r>
    </w:p>
    <w:p w14:paraId="50B0DA3F" w14:textId="77777777" w:rsidR="00A20C02" w:rsidRPr="00A20C02" w:rsidRDefault="00A20C02" w:rsidP="00A20C02">
      <w:pPr>
        <w:ind w:left="320"/>
        <w:rPr>
          <w:rFonts w:eastAsia="Times New Roman"/>
          <w:szCs w:val="17"/>
        </w:rPr>
      </w:pPr>
      <w:r w:rsidRPr="00A20C02">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2BB17280" w14:textId="77777777" w:rsidR="00A20C02" w:rsidRPr="00A20C02" w:rsidRDefault="00A20C02" w:rsidP="00A20C02">
      <w:pPr>
        <w:ind w:left="320"/>
        <w:rPr>
          <w:rFonts w:eastAsia="Times New Roman"/>
          <w:i/>
          <w:szCs w:val="17"/>
        </w:rPr>
      </w:pPr>
      <w:r w:rsidRPr="00A20C02">
        <w:rPr>
          <w:rFonts w:eastAsia="Times New Roman"/>
          <w:szCs w:val="17"/>
        </w:rPr>
        <w:t xml:space="preserve">Professional costs include legal costs, valuation costs and any other costs prescribed by the </w:t>
      </w:r>
      <w:r w:rsidRPr="00A20C02">
        <w:rPr>
          <w:rFonts w:eastAsia="Times New Roman"/>
          <w:i/>
          <w:szCs w:val="17"/>
        </w:rPr>
        <w:t>Land Acquisition Regulations 2019.</w:t>
      </w:r>
    </w:p>
    <w:p w14:paraId="51825EEF" w14:textId="77777777" w:rsidR="00A20C02" w:rsidRPr="00A20C02" w:rsidRDefault="00A20C02" w:rsidP="00A20C02">
      <w:pPr>
        <w:tabs>
          <w:tab w:val="left" w:pos="322"/>
        </w:tabs>
        <w:rPr>
          <w:rFonts w:eastAsia="Times New Roman"/>
          <w:b/>
          <w:szCs w:val="17"/>
        </w:rPr>
      </w:pPr>
      <w:r w:rsidRPr="00A20C02">
        <w:rPr>
          <w:rFonts w:eastAsia="Times New Roman"/>
          <w:b/>
          <w:szCs w:val="17"/>
        </w:rPr>
        <w:t>3.</w:t>
      </w:r>
      <w:r w:rsidRPr="00A20C02">
        <w:rPr>
          <w:rFonts w:eastAsia="Times New Roman"/>
          <w:b/>
          <w:szCs w:val="17"/>
        </w:rPr>
        <w:tab/>
        <w:t>Inquiries</w:t>
      </w:r>
    </w:p>
    <w:p w14:paraId="1180C6C7" w14:textId="77777777" w:rsidR="00A20C02" w:rsidRPr="00A20C02" w:rsidRDefault="00A20C02" w:rsidP="00A20C02">
      <w:pPr>
        <w:spacing w:after="0"/>
        <w:ind w:left="320"/>
        <w:rPr>
          <w:rFonts w:eastAsia="Times New Roman"/>
          <w:szCs w:val="17"/>
        </w:rPr>
      </w:pPr>
      <w:r w:rsidRPr="00A20C02">
        <w:rPr>
          <w:rFonts w:eastAsia="Times New Roman"/>
          <w:szCs w:val="17"/>
        </w:rPr>
        <w:t>Inquiries should be directed to:</w:t>
      </w:r>
      <w:r w:rsidRPr="00A20C02">
        <w:rPr>
          <w:rFonts w:eastAsia="Times New Roman"/>
          <w:szCs w:val="17"/>
        </w:rPr>
        <w:tab/>
      </w:r>
      <w:proofErr w:type="spellStart"/>
      <w:r w:rsidRPr="00A20C02">
        <w:rPr>
          <w:rFonts w:eastAsia="Times New Roman"/>
          <w:szCs w:val="17"/>
          <w:lang w:val="en-US"/>
        </w:rPr>
        <w:t>Petrula</w:t>
      </w:r>
      <w:proofErr w:type="spellEnd"/>
      <w:r w:rsidRPr="00A20C02">
        <w:rPr>
          <w:rFonts w:eastAsia="Times New Roman"/>
          <w:szCs w:val="17"/>
          <w:lang w:val="en-US"/>
        </w:rPr>
        <w:t xml:space="preserve"> </w:t>
      </w:r>
      <w:proofErr w:type="spellStart"/>
      <w:r w:rsidRPr="00A20C02">
        <w:rPr>
          <w:rFonts w:eastAsia="Times New Roman"/>
          <w:szCs w:val="17"/>
          <w:lang w:val="en-US"/>
        </w:rPr>
        <w:t>Pettas</w:t>
      </w:r>
      <w:proofErr w:type="spellEnd"/>
    </w:p>
    <w:p w14:paraId="14566C81" w14:textId="77777777" w:rsidR="00A20C02" w:rsidRPr="00A20C02" w:rsidRDefault="00A20C02" w:rsidP="00A20C02">
      <w:pPr>
        <w:spacing w:after="0"/>
        <w:ind w:left="2560"/>
        <w:rPr>
          <w:rFonts w:eastAsia="Times New Roman"/>
          <w:szCs w:val="17"/>
        </w:rPr>
      </w:pPr>
      <w:r w:rsidRPr="00A20C02">
        <w:rPr>
          <w:rFonts w:eastAsia="Times New Roman"/>
          <w:szCs w:val="17"/>
        </w:rPr>
        <w:t>GPO Box 1533</w:t>
      </w:r>
    </w:p>
    <w:p w14:paraId="528D4AC8" w14:textId="77777777" w:rsidR="00A20C02" w:rsidRPr="00A20C02" w:rsidRDefault="00A20C02" w:rsidP="00A20C02">
      <w:pPr>
        <w:spacing w:after="0"/>
        <w:ind w:left="2560"/>
        <w:rPr>
          <w:rFonts w:eastAsia="Times New Roman"/>
          <w:szCs w:val="17"/>
        </w:rPr>
      </w:pPr>
      <w:r w:rsidRPr="00A20C02">
        <w:rPr>
          <w:rFonts w:eastAsia="Times New Roman"/>
          <w:szCs w:val="17"/>
        </w:rPr>
        <w:t>Adelaide SA  5001</w:t>
      </w:r>
    </w:p>
    <w:p w14:paraId="117AC429" w14:textId="77777777" w:rsidR="00A20C02" w:rsidRPr="00A20C02" w:rsidRDefault="00A20C02" w:rsidP="00A20C02">
      <w:pPr>
        <w:spacing w:after="0"/>
        <w:ind w:left="2560"/>
        <w:rPr>
          <w:rFonts w:eastAsia="Times New Roman"/>
          <w:szCs w:val="17"/>
        </w:rPr>
      </w:pPr>
      <w:r w:rsidRPr="00A20C02">
        <w:rPr>
          <w:rFonts w:eastAsia="Times New Roman"/>
          <w:szCs w:val="17"/>
        </w:rPr>
        <w:t>Telephone: (08) 7133 2457</w:t>
      </w:r>
    </w:p>
    <w:p w14:paraId="2DC402C8" w14:textId="77777777" w:rsidR="00A20C02" w:rsidRPr="00A20C02" w:rsidRDefault="00A20C02" w:rsidP="00A20C02">
      <w:pPr>
        <w:rPr>
          <w:rFonts w:eastAsia="Times New Roman"/>
          <w:szCs w:val="17"/>
        </w:rPr>
      </w:pPr>
      <w:r w:rsidRPr="00A20C02">
        <w:rPr>
          <w:rFonts w:eastAsia="Times New Roman"/>
          <w:szCs w:val="17"/>
        </w:rPr>
        <w:t xml:space="preserve">Dated: 8 August 2023 </w:t>
      </w:r>
    </w:p>
    <w:p w14:paraId="53AB7ABD" w14:textId="77777777" w:rsidR="00A20C02" w:rsidRPr="00A20C02" w:rsidRDefault="00A20C02" w:rsidP="00A20C02">
      <w:pPr>
        <w:rPr>
          <w:rFonts w:eastAsia="Times New Roman"/>
          <w:szCs w:val="17"/>
        </w:rPr>
      </w:pPr>
      <w:r w:rsidRPr="00A20C02">
        <w:rPr>
          <w:rFonts w:eastAsia="Times New Roman"/>
          <w:szCs w:val="17"/>
        </w:rPr>
        <w:t>The Common Seal of the COMMISSIONER OF HIGHWAYS was hereto affixed by authority of the Commissioner in the presence of:</w:t>
      </w:r>
    </w:p>
    <w:p w14:paraId="74907475" w14:textId="77777777" w:rsidR="00A20C02" w:rsidRPr="00A20C02" w:rsidRDefault="00A20C02" w:rsidP="00A20C02">
      <w:pPr>
        <w:spacing w:after="0"/>
        <w:jc w:val="right"/>
        <w:rPr>
          <w:rFonts w:eastAsia="Times New Roman"/>
          <w:smallCaps/>
          <w:szCs w:val="20"/>
        </w:rPr>
      </w:pPr>
      <w:r w:rsidRPr="00A20C02">
        <w:rPr>
          <w:rFonts w:eastAsia="Times New Roman"/>
          <w:smallCaps/>
          <w:szCs w:val="20"/>
        </w:rPr>
        <w:t>Rocco Caruso</w:t>
      </w:r>
    </w:p>
    <w:p w14:paraId="64D09780" w14:textId="77777777" w:rsidR="00A20C02" w:rsidRPr="00A20C02" w:rsidRDefault="00A20C02" w:rsidP="00A20C02">
      <w:pPr>
        <w:spacing w:after="0"/>
        <w:jc w:val="right"/>
        <w:rPr>
          <w:rFonts w:eastAsia="Times New Roman"/>
          <w:szCs w:val="17"/>
        </w:rPr>
      </w:pPr>
      <w:r w:rsidRPr="00A20C02">
        <w:rPr>
          <w:rFonts w:eastAsia="Times New Roman"/>
          <w:szCs w:val="17"/>
        </w:rPr>
        <w:t>Manager, Property Acquisition (Authorised Officer)</w:t>
      </w:r>
    </w:p>
    <w:p w14:paraId="3150F207" w14:textId="77777777" w:rsidR="00A20C02" w:rsidRPr="00A20C02" w:rsidRDefault="00A20C02" w:rsidP="00A20C02">
      <w:pPr>
        <w:spacing w:after="0"/>
        <w:jc w:val="right"/>
        <w:rPr>
          <w:rFonts w:eastAsia="Times New Roman"/>
          <w:szCs w:val="17"/>
        </w:rPr>
      </w:pPr>
      <w:r w:rsidRPr="00A20C02">
        <w:rPr>
          <w:rFonts w:eastAsia="Times New Roman"/>
          <w:szCs w:val="17"/>
        </w:rPr>
        <w:t>Department for Infrastructure and Transport</w:t>
      </w:r>
    </w:p>
    <w:p w14:paraId="0961B8EF" w14:textId="77777777" w:rsidR="00A20C02" w:rsidRPr="00A20C02" w:rsidRDefault="00A20C02" w:rsidP="00A20C02">
      <w:pPr>
        <w:rPr>
          <w:rFonts w:eastAsia="Times New Roman"/>
          <w:szCs w:val="17"/>
        </w:rPr>
      </w:pPr>
      <w:r w:rsidRPr="00A20C02">
        <w:rPr>
          <w:rFonts w:eastAsia="Times New Roman"/>
          <w:szCs w:val="17"/>
        </w:rPr>
        <w:t>DIT 2022/02715/01</w:t>
      </w:r>
    </w:p>
    <w:p w14:paraId="050059C2" w14:textId="77777777" w:rsidR="00A20C02" w:rsidRPr="00A20C02" w:rsidRDefault="00A20C02" w:rsidP="00A20C02">
      <w:pPr>
        <w:pBdr>
          <w:top w:val="single" w:sz="4" w:space="1" w:color="auto"/>
        </w:pBdr>
        <w:spacing w:before="100" w:after="0" w:line="14" w:lineRule="exact"/>
        <w:jc w:val="center"/>
        <w:rPr>
          <w:rFonts w:eastAsia="Times New Roman"/>
          <w:szCs w:val="17"/>
        </w:rPr>
      </w:pPr>
    </w:p>
    <w:p w14:paraId="3BA92FE7" w14:textId="77777777" w:rsidR="00A20C02" w:rsidRDefault="00A20C02" w:rsidP="002B54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46CA60FB" w14:textId="77777777" w:rsidR="00A20C02" w:rsidRPr="00A20C02" w:rsidRDefault="00A20C02" w:rsidP="00A20C02">
      <w:pPr>
        <w:jc w:val="center"/>
        <w:rPr>
          <w:rFonts w:eastAsia="Times New Roman"/>
          <w:caps/>
          <w:szCs w:val="17"/>
        </w:rPr>
      </w:pPr>
      <w:r w:rsidRPr="00A20C02">
        <w:rPr>
          <w:caps/>
          <w:szCs w:val="17"/>
        </w:rPr>
        <w:t>Land Acquisition Act 1969</w:t>
      </w:r>
    </w:p>
    <w:p w14:paraId="5CF7643F" w14:textId="77777777" w:rsidR="00A20C02" w:rsidRPr="00A20C02" w:rsidRDefault="00A20C02" w:rsidP="00A20C02">
      <w:pPr>
        <w:jc w:val="center"/>
        <w:rPr>
          <w:smallCaps/>
          <w:szCs w:val="17"/>
        </w:rPr>
      </w:pPr>
      <w:r w:rsidRPr="00A20C02">
        <w:rPr>
          <w:smallCaps/>
          <w:szCs w:val="17"/>
        </w:rPr>
        <w:t>Section 16</w:t>
      </w:r>
    </w:p>
    <w:p w14:paraId="19CDABFE" w14:textId="77777777" w:rsidR="00A20C02" w:rsidRPr="00A20C02" w:rsidRDefault="00A20C02" w:rsidP="00A20C02">
      <w:pPr>
        <w:jc w:val="center"/>
        <w:rPr>
          <w:i/>
          <w:szCs w:val="17"/>
        </w:rPr>
      </w:pPr>
      <w:r w:rsidRPr="00A20C02">
        <w:rPr>
          <w:i/>
          <w:szCs w:val="17"/>
        </w:rPr>
        <w:t>Form 5—Notice of Acquisition</w:t>
      </w:r>
    </w:p>
    <w:p w14:paraId="024BE05B" w14:textId="77777777" w:rsidR="00A20C02" w:rsidRPr="00A20C02" w:rsidRDefault="00A20C02" w:rsidP="00A20C02">
      <w:pPr>
        <w:tabs>
          <w:tab w:val="left" w:pos="322"/>
        </w:tabs>
        <w:rPr>
          <w:rFonts w:eastAsia="Times New Roman"/>
          <w:b/>
          <w:szCs w:val="17"/>
        </w:rPr>
      </w:pPr>
      <w:r w:rsidRPr="00A20C02">
        <w:rPr>
          <w:rFonts w:eastAsia="Times New Roman"/>
          <w:b/>
          <w:szCs w:val="17"/>
        </w:rPr>
        <w:t>1.</w:t>
      </w:r>
      <w:r w:rsidRPr="00A20C02">
        <w:rPr>
          <w:rFonts w:eastAsia="Times New Roman"/>
          <w:b/>
          <w:szCs w:val="17"/>
        </w:rPr>
        <w:tab/>
        <w:t>Notice of acquisition</w:t>
      </w:r>
    </w:p>
    <w:p w14:paraId="33EAB590" w14:textId="77777777" w:rsidR="00A20C02" w:rsidRPr="00A20C02" w:rsidRDefault="00A20C02" w:rsidP="00A20C02">
      <w:pPr>
        <w:ind w:left="320"/>
        <w:rPr>
          <w:rFonts w:eastAsia="Times New Roman"/>
          <w:szCs w:val="17"/>
        </w:rPr>
      </w:pPr>
      <w:r w:rsidRPr="00A20C02">
        <w:rPr>
          <w:rFonts w:eastAsia="Times New Roman"/>
          <w:szCs w:val="17"/>
        </w:rPr>
        <w:t>The Commissioner of Highways (the Authority), of 83 Pirie Street, Adelaide SA 5000, acquires the following interests in the following land:</w:t>
      </w:r>
    </w:p>
    <w:p w14:paraId="4E441920" w14:textId="77777777" w:rsidR="00A20C02" w:rsidRPr="00A20C02" w:rsidRDefault="00A20C02" w:rsidP="00A20C02">
      <w:pPr>
        <w:ind w:left="480"/>
        <w:rPr>
          <w:rFonts w:eastAsia="Times New Roman"/>
          <w:szCs w:val="17"/>
        </w:rPr>
      </w:pPr>
      <w:r w:rsidRPr="00A20C02">
        <w:rPr>
          <w:rFonts w:eastAsia="Times New Roman"/>
          <w:szCs w:val="17"/>
        </w:rPr>
        <w:t>First, comprising an unencumbered estate in fee simple in that piece of land being the whole of Allotment 5 in Filed Plan 34050 comprised in Certificate of Title Volume 5136 Folio 352; and</w:t>
      </w:r>
    </w:p>
    <w:p w14:paraId="2584B9DE" w14:textId="77777777" w:rsidR="00A20C02" w:rsidRPr="00A20C02" w:rsidRDefault="00A20C02" w:rsidP="00A20C02">
      <w:pPr>
        <w:ind w:left="480"/>
        <w:rPr>
          <w:rFonts w:eastAsia="Times New Roman"/>
          <w:szCs w:val="17"/>
        </w:rPr>
      </w:pPr>
      <w:r w:rsidRPr="00A20C02">
        <w:rPr>
          <w:rFonts w:eastAsia="Times New Roman"/>
          <w:szCs w:val="17"/>
        </w:rPr>
        <w:t>Secondly, comprising an unencumbered estate in fee simple in that piece of land being the whole of Allotment 4 in Filed Plan 34050 comprised in Certificate of Title Volume 5136 Folio 351.</w:t>
      </w:r>
    </w:p>
    <w:p w14:paraId="6FDB39EF" w14:textId="77777777" w:rsidR="00A20C02" w:rsidRPr="00A20C02" w:rsidRDefault="00A20C02" w:rsidP="00A20C02">
      <w:pPr>
        <w:ind w:left="320"/>
        <w:rPr>
          <w:rFonts w:eastAsia="Times New Roman"/>
          <w:szCs w:val="17"/>
        </w:rPr>
      </w:pPr>
      <w:r w:rsidRPr="00A20C02">
        <w:rPr>
          <w:rFonts w:eastAsia="Times New Roman"/>
          <w:szCs w:val="17"/>
        </w:rPr>
        <w:t xml:space="preserve">This notice is given under section 16 of the </w:t>
      </w:r>
      <w:r w:rsidRPr="00A20C02">
        <w:rPr>
          <w:rFonts w:eastAsia="Times New Roman"/>
          <w:i/>
          <w:szCs w:val="17"/>
        </w:rPr>
        <w:t>Land Acquisition Act 1969.</w:t>
      </w:r>
    </w:p>
    <w:p w14:paraId="484A802F" w14:textId="77777777" w:rsidR="00A20C02" w:rsidRPr="00A20C02" w:rsidRDefault="00A20C02" w:rsidP="00A20C02">
      <w:pPr>
        <w:tabs>
          <w:tab w:val="left" w:pos="322"/>
        </w:tabs>
        <w:rPr>
          <w:rFonts w:eastAsia="Times New Roman"/>
          <w:b/>
          <w:szCs w:val="17"/>
        </w:rPr>
      </w:pPr>
      <w:r w:rsidRPr="00A20C02">
        <w:rPr>
          <w:rFonts w:eastAsia="Times New Roman"/>
          <w:b/>
          <w:szCs w:val="17"/>
        </w:rPr>
        <w:t>2.</w:t>
      </w:r>
      <w:r w:rsidRPr="00A20C02">
        <w:rPr>
          <w:rFonts w:eastAsia="Times New Roman"/>
          <w:b/>
          <w:szCs w:val="17"/>
        </w:rPr>
        <w:tab/>
        <w:t>Compensation</w:t>
      </w:r>
    </w:p>
    <w:p w14:paraId="6D245660" w14:textId="55F5ECA6" w:rsidR="00A20C02" w:rsidRDefault="00A20C02" w:rsidP="00A20C02">
      <w:pPr>
        <w:ind w:left="320"/>
        <w:rPr>
          <w:rFonts w:eastAsia="Times New Roman"/>
          <w:szCs w:val="17"/>
        </w:rPr>
      </w:pPr>
      <w:r w:rsidRPr="00A20C0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68472C5" w14:textId="77777777" w:rsidR="00A20C02" w:rsidRDefault="00A20C02">
      <w:pPr>
        <w:spacing w:after="0" w:line="240" w:lineRule="auto"/>
        <w:jc w:val="left"/>
        <w:rPr>
          <w:rFonts w:eastAsia="Times New Roman"/>
          <w:szCs w:val="17"/>
        </w:rPr>
      </w:pPr>
      <w:r>
        <w:rPr>
          <w:rFonts w:eastAsia="Times New Roman"/>
          <w:szCs w:val="17"/>
        </w:rPr>
        <w:br w:type="page"/>
      </w:r>
    </w:p>
    <w:p w14:paraId="26128FC5" w14:textId="77777777" w:rsidR="00A20C02" w:rsidRPr="00A20C02" w:rsidRDefault="00A20C02" w:rsidP="00A20C02">
      <w:pPr>
        <w:tabs>
          <w:tab w:val="left" w:pos="322"/>
        </w:tabs>
        <w:rPr>
          <w:rFonts w:eastAsia="Times New Roman"/>
          <w:b/>
          <w:szCs w:val="17"/>
        </w:rPr>
      </w:pPr>
      <w:r w:rsidRPr="00A20C02">
        <w:rPr>
          <w:rFonts w:eastAsia="Times New Roman"/>
          <w:b/>
          <w:szCs w:val="17"/>
        </w:rPr>
        <w:lastRenderedPageBreak/>
        <w:t>2A.</w:t>
      </w:r>
      <w:r w:rsidRPr="00A20C02">
        <w:rPr>
          <w:rFonts w:eastAsia="Times New Roman"/>
          <w:b/>
          <w:szCs w:val="17"/>
        </w:rPr>
        <w:tab/>
        <w:t>Payment of professional costs relating to acquisition (section 26B)</w:t>
      </w:r>
    </w:p>
    <w:p w14:paraId="31224BD0" w14:textId="77777777" w:rsidR="00A20C02" w:rsidRPr="00A20C02" w:rsidRDefault="00A20C02" w:rsidP="00A20C02">
      <w:pPr>
        <w:ind w:left="320"/>
        <w:rPr>
          <w:rFonts w:eastAsia="Times New Roman"/>
          <w:szCs w:val="17"/>
        </w:rPr>
      </w:pPr>
      <w:r w:rsidRPr="00A20C02">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0BC33CD6" w14:textId="77777777" w:rsidR="00A20C02" w:rsidRPr="00A20C02" w:rsidRDefault="00A20C02" w:rsidP="00A20C02">
      <w:pPr>
        <w:ind w:left="320"/>
        <w:rPr>
          <w:rFonts w:eastAsia="Times New Roman"/>
          <w:i/>
          <w:szCs w:val="17"/>
        </w:rPr>
      </w:pPr>
      <w:r w:rsidRPr="00A20C02">
        <w:rPr>
          <w:rFonts w:eastAsia="Times New Roman"/>
          <w:szCs w:val="17"/>
        </w:rPr>
        <w:t xml:space="preserve">Professional costs include legal costs, valuation costs and any other costs prescribed by the </w:t>
      </w:r>
      <w:r w:rsidRPr="00A20C02">
        <w:rPr>
          <w:rFonts w:eastAsia="Times New Roman"/>
          <w:i/>
          <w:szCs w:val="17"/>
        </w:rPr>
        <w:t>Land Acquisition Regulations 2019.</w:t>
      </w:r>
    </w:p>
    <w:p w14:paraId="5C01A226" w14:textId="77777777" w:rsidR="00A20C02" w:rsidRPr="00A20C02" w:rsidRDefault="00A20C02" w:rsidP="00A20C02">
      <w:pPr>
        <w:tabs>
          <w:tab w:val="left" w:pos="322"/>
        </w:tabs>
        <w:rPr>
          <w:rFonts w:eastAsia="Times New Roman"/>
          <w:b/>
          <w:szCs w:val="17"/>
        </w:rPr>
      </w:pPr>
      <w:r w:rsidRPr="00A20C02">
        <w:rPr>
          <w:rFonts w:eastAsia="Times New Roman"/>
          <w:b/>
          <w:szCs w:val="17"/>
        </w:rPr>
        <w:t>3.</w:t>
      </w:r>
      <w:r w:rsidRPr="00A20C02">
        <w:rPr>
          <w:rFonts w:eastAsia="Times New Roman"/>
          <w:b/>
          <w:szCs w:val="17"/>
        </w:rPr>
        <w:tab/>
        <w:t>Inquiries</w:t>
      </w:r>
    </w:p>
    <w:p w14:paraId="45B685CA" w14:textId="77777777" w:rsidR="00A20C02" w:rsidRPr="00A20C02" w:rsidRDefault="00A20C02" w:rsidP="00A20C02">
      <w:pPr>
        <w:spacing w:after="0"/>
        <w:ind w:left="320"/>
        <w:rPr>
          <w:rFonts w:eastAsia="Times New Roman"/>
          <w:szCs w:val="17"/>
        </w:rPr>
      </w:pPr>
      <w:r w:rsidRPr="00A20C02">
        <w:rPr>
          <w:rFonts w:eastAsia="Times New Roman"/>
          <w:szCs w:val="17"/>
        </w:rPr>
        <w:t>Inquiries should be directed to:</w:t>
      </w:r>
      <w:r w:rsidRPr="00A20C02">
        <w:rPr>
          <w:rFonts w:eastAsia="Times New Roman"/>
          <w:szCs w:val="17"/>
        </w:rPr>
        <w:tab/>
      </w:r>
      <w:proofErr w:type="spellStart"/>
      <w:r w:rsidRPr="00A20C02">
        <w:rPr>
          <w:rFonts w:eastAsia="Times New Roman"/>
          <w:szCs w:val="17"/>
          <w:lang w:val="en-US"/>
        </w:rPr>
        <w:t>Petrula</w:t>
      </w:r>
      <w:proofErr w:type="spellEnd"/>
      <w:r w:rsidRPr="00A20C02">
        <w:rPr>
          <w:rFonts w:eastAsia="Times New Roman"/>
          <w:szCs w:val="17"/>
          <w:lang w:val="en-US"/>
        </w:rPr>
        <w:t xml:space="preserve"> </w:t>
      </w:r>
      <w:proofErr w:type="spellStart"/>
      <w:r w:rsidRPr="00A20C02">
        <w:rPr>
          <w:rFonts w:eastAsia="Times New Roman"/>
          <w:szCs w:val="17"/>
          <w:lang w:val="en-US"/>
        </w:rPr>
        <w:t>Pettas</w:t>
      </w:r>
      <w:proofErr w:type="spellEnd"/>
    </w:p>
    <w:p w14:paraId="06376523" w14:textId="77777777" w:rsidR="00A20C02" w:rsidRPr="00A20C02" w:rsidRDefault="00A20C02" w:rsidP="00A20C02">
      <w:pPr>
        <w:spacing w:after="0"/>
        <w:ind w:left="2560"/>
        <w:rPr>
          <w:rFonts w:eastAsia="Times New Roman"/>
          <w:szCs w:val="17"/>
        </w:rPr>
      </w:pPr>
      <w:r w:rsidRPr="00A20C02">
        <w:rPr>
          <w:rFonts w:eastAsia="Times New Roman"/>
          <w:szCs w:val="17"/>
        </w:rPr>
        <w:t>GPO Box 1533</w:t>
      </w:r>
    </w:p>
    <w:p w14:paraId="162F9F86" w14:textId="77777777" w:rsidR="00A20C02" w:rsidRPr="00A20C02" w:rsidRDefault="00A20C02" w:rsidP="00A20C02">
      <w:pPr>
        <w:spacing w:after="0"/>
        <w:ind w:left="2560"/>
        <w:rPr>
          <w:rFonts w:eastAsia="Times New Roman"/>
          <w:szCs w:val="17"/>
        </w:rPr>
      </w:pPr>
      <w:r w:rsidRPr="00A20C02">
        <w:rPr>
          <w:rFonts w:eastAsia="Times New Roman"/>
          <w:szCs w:val="17"/>
        </w:rPr>
        <w:t>Adelaide SA  5001</w:t>
      </w:r>
    </w:p>
    <w:p w14:paraId="3C0786CF" w14:textId="77777777" w:rsidR="00A20C02" w:rsidRPr="00A20C02" w:rsidRDefault="00A20C02" w:rsidP="00A20C02">
      <w:pPr>
        <w:spacing w:after="0"/>
        <w:ind w:left="2560"/>
        <w:rPr>
          <w:rFonts w:eastAsia="Times New Roman"/>
          <w:szCs w:val="17"/>
        </w:rPr>
      </w:pPr>
      <w:r w:rsidRPr="00A20C02">
        <w:rPr>
          <w:rFonts w:eastAsia="Times New Roman"/>
          <w:szCs w:val="17"/>
        </w:rPr>
        <w:t>Telephone: (08) 7133 2457</w:t>
      </w:r>
    </w:p>
    <w:p w14:paraId="07CB96B5" w14:textId="77777777" w:rsidR="00A20C02" w:rsidRPr="00A20C02" w:rsidRDefault="00A20C02" w:rsidP="00A20C02">
      <w:pPr>
        <w:rPr>
          <w:rFonts w:eastAsia="Times New Roman"/>
          <w:szCs w:val="17"/>
        </w:rPr>
      </w:pPr>
      <w:r w:rsidRPr="00A20C02">
        <w:rPr>
          <w:rFonts w:eastAsia="Times New Roman"/>
          <w:szCs w:val="17"/>
        </w:rPr>
        <w:t xml:space="preserve">Dated: 8 August 2023 </w:t>
      </w:r>
    </w:p>
    <w:p w14:paraId="286159A0" w14:textId="77777777" w:rsidR="00A20C02" w:rsidRPr="00A20C02" w:rsidRDefault="00A20C02" w:rsidP="00A20C02">
      <w:pPr>
        <w:rPr>
          <w:rFonts w:eastAsia="Times New Roman"/>
          <w:szCs w:val="17"/>
        </w:rPr>
      </w:pPr>
      <w:r w:rsidRPr="00A20C02">
        <w:rPr>
          <w:rFonts w:eastAsia="Times New Roman"/>
          <w:szCs w:val="17"/>
        </w:rPr>
        <w:t>The Common Seal of the COMMISSIONER OF HIGHWAYS was hereto affixed by authority of the Commissioner in the presence of:</w:t>
      </w:r>
    </w:p>
    <w:p w14:paraId="39B8079F" w14:textId="77777777" w:rsidR="00A20C02" w:rsidRPr="00A20C02" w:rsidRDefault="00A20C02" w:rsidP="00A20C02">
      <w:pPr>
        <w:spacing w:after="0"/>
        <w:jc w:val="right"/>
        <w:rPr>
          <w:rFonts w:eastAsia="Times New Roman"/>
          <w:smallCaps/>
          <w:szCs w:val="20"/>
        </w:rPr>
      </w:pPr>
      <w:r w:rsidRPr="00A20C02">
        <w:rPr>
          <w:rFonts w:eastAsia="Times New Roman"/>
          <w:smallCaps/>
          <w:szCs w:val="20"/>
        </w:rPr>
        <w:t>Rocco Caruso</w:t>
      </w:r>
    </w:p>
    <w:p w14:paraId="640936F3" w14:textId="77777777" w:rsidR="00A20C02" w:rsidRPr="00A20C02" w:rsidRDefault="00A20C02" w:rsidP="00A20C02">
      <w:pPr>
        <w:spacing w:after="0"/>
        <w:jc w:val="right"/>
        <w:rPr>
          <w:rFonts w:eastAsia="Times New Roman"/>
          <w:szCs w:val="17"/>
        </w:rPr>
      </w:pPr>
      <w:r w:rsidRPr="00A20C02">
        <w:rPr>
          <w:rFonts w:eastAsia="Times New Roman"/>
          <w:szCs w:val="17"/>
        </w:rPr>
        <w:t>Manager, Property Acquisition (Authorised Officer)</w:t>
      </w:r>
    </w:p>
    <w:p w14:paraId="508E0076" w14:textId="77777777" w:rsidR="00A20C02" w:rsidRPr="00A20C02" w:rsidRDefault="00A20C02" w:rsidP="00A20C02">
      <w:pPr>
        <w:spacing w:after="0"/>
        <w:jc w:val="right"/>
        <w:rPr>
          <w:rFonts w:eastAsia="Times New Roman"/>
          <w:szCs w:val="17"/>
        </w:rPr>
      </w:pPr>
      <w:r w:rsidRPr="00A20C02">
        <w:rPr>
          <w:rFonts w:eastAsia="Times New Roman"/>
          <w:szCs w:val="17"/>
        </w:rPr>
        <w:t>Department for Infrastructure and Transport</w:t>
      </w:r>
    </w:p>
    <w:p w14:paraId="72B49631" w14:textId="77777777" w:rsidR="00A20C02" w:rsidRPr="00A20C02" w:rsidRDefault="00A20C02" w:rsidP="00A20C02">
      <w:pPr>
        <w:rPr>
          <w:rFonts w:eastAsia="Times New Roman"/>
          <w:szCs w:val="17"/>
        </w:rPr>
      </w:pPr>
      <w:r w:rsidRPr="00A20C02">
        <w:rPr>
          <w:rFonts w:eastAsia="Times New Roman"/>
          <w:szCs w:val="17"/>
        </w:rPr>
        <w:t>DIT 2022/02907/01 &amp; 2022/02910/01</w:t>
      </w:r>
    </w:p>
    <w:p w14:paraId="14F2C226" w14:textId="77777777" w:rsidR="00A20C02" w:rsidRPr="00A20C02" w:rsidRDefault="00A20C02" w:rsidP="00A20C02">
      <w:pPr>
        <w:pBdr>
          <w:top w:val="single" w:sz="4" w:space="1" w:color="auto"/>
        </w:pBdr>
        <w:spacing w:before="100" w:after="0" w:line="14" w:lineRule="exact"/>
        <w:jc w:val="center"/>
        <w:rPr>
          <w:rFonts w:eastAsia="Times New Roman"/>
          <w:szCs w:val="17"/>
        </w:rPr>
      </w:pPr>
    </w:p>
    <w:p w14:paraId="42BF5D57" w14:textId="77777777" w:rsidR="00A20C02" w:rsidRDefault="00A20C02" w:rsidP="002B54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7C18AB31" w14:textId="77777777" w:rsidR="00A20C02" w:rsidRPr="00A20C02" w:rsidRDefault="00A20C02" w:rsidP="00A20C02">
      <w:pPr>
        <w:jc w:val="center"/>
        <w:rPr>
          <w:rFonts w:eastAsia="Times New Roman"/>
          <w:caps/>
          <w:szCs w:val="17"/>
        </w:rPr>
      </w:pPr>
      <w:r w:rsidRPr="00A20C02">
        <w:rPr>
          <w:caps/>
          <w:szCs w:val="17"/>
        </w:rPr>
        <w:t>Land Acquisition Act 1969</w:t>
      </w:r>
    </w:p>
    <w:p w14:paraId="596C6CB3" w14:textId="77777777" w:rsidR="00A20C02" w:rsidRPr="00A20C02" w:rsidRDefault="00A20C02" w:rsidP="00A20C02">
      <w:pPr>
        <w:jc w:val="center"/>
        <w:rPr>
          <w:smallCaps/>
          <w:szCs w:val="17"/>
        </w:rPr>
      </w:pPr>
      <w:r w:rsidRPr="00A20C02">
        <w:rPr>
          <w:smallCaps/>
          <w:szCs w:val="17"/>
        </w:rPr>
        <w:t>Section 16</w:t>
      </w:r>
    </w:p>
    <w:p w14:paraId="2F92F4DB" w14:textId="77777777" w:rsidR="00A20C02" w:rsidRPr="00A20C02" w:rsidRDefault="00A20C02" w:rsidP="00A20C02">
      <w:pPr>
        <w:jc w:val="center"/>
        <w:rPr>
          <w:i/>
          <w:szCs w:val="17"/>
        </w:rPr>
      </w:pPr>
      <w:r w:rsidRPr="00A20C02">
        <w:rPr>
          <w:i/>
          <w:szCs w:val="17"/>
        </w:rPr>
        <w:t>Form 5—Notice of Acquisition</w:t>
      </w:r>
    </w:p>
    <w:p w14:paraId="33C849A1" w14:textId="77777777" w:rsidR="00A20C02" w:rsidRPr="00A20C02" w:rsidRDefault="00A20C02" w:rsidP="00A20C02">
      <w:pPr>
        <w:tabs>
          <w:tab w:val="left" w:pos="322"/>
        </w:tabs>
        <w:rPr>
          <w:rFonts w:eastAsia="Times New Roman"/>
          <w:b/>
          <w:szCs w:val="17"/>
        </w:rPr>
      </w:pPr>
      <w:r w:rsidRPr="00A20C02">
        <w:rPr>
          <w:rFonts w:eastAsia="Times New Roman"/>
          <w:b/>
          <w:szCs w:val="17"/>
        </w:rPr>
        <w:t>1.</w:t>
      </w:r>
      <w:r w:rsidRPr="00A20C02">
        <w:rPr>
          <w:rFonts w:eastAsia="Times New Roman"/>
          <w:b/>
          <w:szCs w:val="17"/>
        </w:rPr>
        <w:tab/>
        <w:t>Notice of acquisition</w:t>
      </w:r>
    </w:p>
    <w:p w14:paraId="25BD77B0" w14:textId="77777777" w:rsidR="00A20C02" w:rsidRPr="00A20C02" w:rsidRDefault="00A20C02" w:rsidP="00A20C02">
      <w:pPr>
        <w:ind w:left="320"/>
        <w:rPr>
          <w:rFonts w:eastAsia="Times New Roman"/>
          <w:szCs w:val="17"/>
        </w:rPr>
      </w:pPr>
      <w:r w:rsidRPr="00A20C02">
        <w:rPr>
          <w:rFonts w:eastAsia="Times New Roman"/>
          <w:szCs w:val="17"/>
        </w:rPr>
        <w:t>The Commissioner of Highways (the Authority), of 83 Pirie Street, Adelaide SA 5000, acquires the following interests in the following land:</w:t>
      </w:r>
    </w:p>
    <w:p w14:paraId="70A55860" w14:textId="77777777" w:rsidR="00A20C02" w:rsidRPr="00A20C02" w:rsidRDefault="00A20C02" w:rsidP="00A20C02">
      <w:pPr>
        <w:ind w:left="480"/>
        <w:rPr>
          <w:rFonts w:eastAsia="Times New Roman"/>
          <w:szCs w:val="17"/>
        </w:rPr>
      </w:pPr>
      <w:r w:rsidRPr="00A20C02">
        <w:rPr>
          <w:rFonts w:eastAsia="Times New Roman"/>
          <w:szCs w:val="17"/>
        </w:rPr>
        <w:t xml:space="preserve">Comprising an unencumbered estate in fee simple in that piece of land being portion of Allotment 701 in Deposited Plan No. 69110 comprised in Certificate of Title Volume 5955 Folio </w:t>
      </w:r>
      <w:proofErr w:type="gramStart"/>
      <w:r w:rsidRPr="00A20C02">
        <w:rPr>
          <w:rFonts w:eastAsia="Times New Roman"/>
          <w:szCs w:val="17"/>
        </w:rPr>
        <w:t>631, and</w:t>
      </w:r>
      <w:proofErr w:type="gramEnd"/>
      <w:r w:rsidRPr="00A20C02">
        <w:rPr>
          <w:rFonts w:eastAsia="Times New Roman"/>
          <w:szCs w:val="17"/>
        </w:rPr>
        <w:t xml:space="preserve"> being the whole of the land identified as Allotment 367 in D132691 lodged in the Lands Titles Office.</w:t>
      </w:r>
    </w:p>
    <w:p w14:paraId="123C58FC" w14:textId="77777777" w:rsidR="00A20C02" w:rsidRPr="00A20C02" w:rsidRDefault="00A20C02" w:rsidP="00A20C02">
      <w:pPr>
        <w:ind w:left="320"/>
        <w:rPr>
          <w:rFonts w:eastAsia="Times New Roman"/>
          <w:szCs w:val="17"/>
        </w:rPr>
      </w:pPr>
      <w:r w:rsidRPr="00A20C02">
        <w:rPr>
          <w:rFonts w:eastAsia="Times New Roman"/>
          <w:szCs w:val="17"/>
        </w:rPr>
        <w:t xml:space="preserve">This notice is given under section 16 of the </w:t>
      </w:r>
      <w:r w:rsidRPr="00A20C02">
        <w:rPr>
          <w:rFonts w:eastAsia="Times New Roman"/>
          <w:i/>
          <w:szCs w:val="17"/>
        </w:rPr>
        <w:t>Land Acquisition Act 1969.</w:t>
      </w:r>
    </w:p>
    <w:p w14:paraId="302E63A3" w14:textId="77777777" w:rsidR="00A20C02" w:rsidRPr="00A20C02" w:rsidRDefault="00A20C02" w:rsidP="00A20C02">
      <w:pPr>
        <w:tabs>
          <w:tab w:val="left" w:pos="322"/>
        </w:tabs>
        <w:rPr>
          <w:rFonts w:eastAsia="Times New Roman"/>
          <w:b/>
          <w:szCs w:val="17"/>
        </w:rPr>
      </w:pPr>
      <w:r w:rsidRPr="00A20C02">
        <w:rPr>
          <w:rFonts w:eastAsia="Times New Roman"/>
          <w:b/>
          <w:szCs w:val="17"/>
        </w:rPr>
        <w:t>2.</w:t>
      </w:r>
      <w:r w:rsidRPr="00A20C02">
        <w:rPr>
          <w:rFonts w:eastAsia="Times New Roman"/>
          <w:b/>
          <w:szCs w:val="17"/>
        </w:rPr>
        <w:tab/>
        <w:t>Compensation</w:t>
      </w:r>
    </w:p>
    <w:p w14:paraId="7EB11E81" w14:textId="77777777" w:rsidR="00A20C02" w:rsidRPr="00A20C02" w:rsidRDefault="00A20C02" w:rsidP="00A20C02">
      <w:pPr>
        <w:ind w:left="320"/>
        <w:rPr>
          <w:rFonts w:eastAsia="Times New Roman"/>
          <w:szCs w:val="17"/>
        </w:rPr>
      </w:pPr>
      <w:r w:rsidRPr="00A20C0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BEC4734" w14:textId="77777777" w:rsidR="00A20C02" w:rsidRPr="00A20C02" w:rsidRDefault="00A20C02" w:rsidP="00A20C02">
      <w:pPr>
        <w:tabs>
          <w:tab w:val="left" w:pos="322"/>
        </w:tabs>
        <w:rPr>
          <w:rFonts w:eastAsia="Times New Roman"/>
          <w:b/>
          <w:szCs w:val="17"/>
        </w:rPr>
      </w:pPr>
      <w:r w:rsidRPr="00A20C02">
        <w:rPr>
          <w:rFonts w:eastAsia="Times New Roman"/>
          <w:b/>
          <w:szCs w:val="17"/>
        </w:rPr>
        <w:t>2A.</w:t>
      </w:r>
      <w:r w:rsidRPr="00A20C02">
        <w:rPr>
          <w:rFonts w:eastAsia="Times New Roman"/>
          <w:b/>
          <w:szCs w:val="17"/>
        </w:rPr>
        <w:tab/>
        <w:t>Payment of professional costs relating to acquisition (section 26B)</w:t>
      </w:r>
    </w:p>
    <w:p w14:paraId="627477F8" w14:textId="77777777" w:rsidR="00A20C02" w:rsidRPr="00A20C02" w:rsidRDefault="00A20C02" w:rsidP="00A20C02">
      <w:pPr>
        <w:ind w:left="320"/>
        <w:rPr>
          <w:rFonts w:eastAsia="Times New Roman"/>
          <w:szCs w:val="17"/>
        </w:rPr>
      </w:pPr>
      <w:r w:rsidRPr="00A20C02">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292B5C75" w14:textId="77777777" w:rsidR="00A20C02" w:rsidRPr="00A20C02" w:rsidRDefault="00A20C02" w:rsidP="00A20C02">
      <w:pPr>
        <w:ind w:left="320"/>
        <w:rPr>
          <w:rFonts w:eastAsia="Times New Roman"/>
          <w:i/>
          <w:szCs w:val="17"/>
        </w:rPr>
      </w:pPr>
      <w:r w:rsidRPr="00A20C02">
        <w:rPr>
          <w:rFonts w:eastAsia="Times New Roman"/>
          <w:szCs w:val="17"/>
        </w:rPr>
        <w:t xml:space="preserve">Professional costs include legal costs, valuation costs and any other costs prescribed by the </w:t>
      </w:r>
      <w:r w:rsidRPr="00A20C02">
        <w:rPr>
          <w:rFonts w:eastAsia="Times New Roman"/>
          <w:i/>
          <w:szCs w:val="17"/>
        </w:rPr>
        <w:t>Land Acquisition Regulations 2019.</w:t>
      </w:r>
    </w:p>
    <w:p w14:paraId="7F86B58A" w14:textId="77777777" w:rsidR="00A20C02" w:rsidRPr="00A20C02" w:rsidRDefault="00A20C02" w:rsidP="00A20C02">
      <w:pPr>
        <w:tabs>
          <w:tab w:val="left" w:pos="322"/>
        </w:tabs>
        <w:rPr>
          <w:rFonts w:eastAsia="Times New Roman"/>
          <w:b/>
          <w:szCs w:val="17"/>
        </w:rPr>
      </w:pPr>
      <w:r w:rsidRPr="00A20C02">
        <w:rPr>
          <w:rFonts w:eastAsia="Times New Roman"/>
          <w:b/>
          <w:szCs w:val="17"/>
        </w:rPr>
        <w:t>3.</w:t>
      </w:r>
      <w:r w:rsidRPr="00A20C02">
        <w:rPr>
          <w:rFonts w:eastAsia="Times New Roman"/>
          <w:b/>
          <w:szCs w:val="17"/>
        </w:rPr>
        <w:tab/>
        <w:t>Inquiries</w:t>
      </w:r>
    </w:p>
    <w:p w14:paraId="6DEF6272" w14:textId="77777777" w:rsidR="00A20C02" w:rsidRPr="00A20C02" w:rsidRDefault="00A20C02" w:rsidP="00A20C02">
      <w:pPr>
        <w:spacing w:after="0"/>
        <w:ind w:left="320"/>
        <w:rPr>
          <w:rFonts w:eastAsia="Times New Roman"/>
          <w:szCs w:val="17"/>
        </w:rPr>
      </w:pPr>
      <w:r w:rsidRPr="00A20C02">
        <w:rPr>
          <w:rFonts w:eastAsia="Times New Roman"/>
          <w:szCs w:val="17"/>
        </w:rPr>
        <w:t>Inquiries should be directed to:</w:t>
      </w:r>
      <w:r w:rsidRPr="00A20C02">
        <w:rPr>
          <w:rFonts w:eastAsia="Times New Roman"/>
          <w:szCs w:val="17"/>
        </w:rPr>
        <w:tab/>
      </w:r>
      <w:r w:rsidRPr="00A20C02">
        <w:rPr>
          <w:rFonts w:eastAsia="Times New Roman"/>
          <w:szCs w:val="17"/>
          <w:lang w:val="en-US"/>
        </w:rPr>
        <w:t xml:space="preserve">Daniel </w:t>
      </w:r>
      <w:proofErr w:type="spellStart"/>
      <w:r w:rsidRPr="00A20C02">
        <w:rPr>
          <w:rFonts w:eastAsia="Times New Roman"/>
          <w:szCs w:val="17"/>
          <w:lang w:val="en-US"/>
        </w:rPr>
        <w:t>Tuk</w:t>
      </w:r>
      <w:proofErr w:type="spellEnd"/>
    </w:p>
    <w:p w14:paraId="13A09E3C" w14:textId="77777777" w:rsidR="00A20C02" w:rsidRPr="00A20C02" w:rsidRDefault="00A20C02" w:rsidP="00A20C02">
      <w:pPr>
        <w:spacing w:after="0"/>
        <w:ind w:left="2560"/>
        <w:rPr>
          <w:rFonts w:eastAsia="Times New Roman"/>
          <w:szCs w:val="17"/>
        </w:rPr>
      </w:pPr>
      <w:r w:rsidRPr="00A20C02">
        <w:rPr>
          <w:rFonts w:eastAsia="Times New Roman"/>
          <w:szCs w:val="17"/>
        </w:rPr>
        <w:t>GPO Box 1533</w:t>
      </w:r>
    </w:p>
    <w:p w14:paraId="13E33027" w14:textId="77777777" w:rsidR="00A20C02" w:rsidRPr="00A20C02" w:rsidRDefault="00A20C02" w:rsidP="00A20C02">
      <w:pPr>
        <w:spacing w:after="0"/>
        <w:ind w:left="2560"/>
        <w:rPr>
          <w:rFonts w:eastAsia="Times New Roman"/>
          <w:szCs w:val="17"/>
        </w:rPr>
      </w:pPr>
      <w:r w:rsidRPr="00A20C02">
        <w:rPr>
          <w:rFonts w:eastAsia="Times New Roman"/>
          <w:szCs w:val="17"/>
        </w:rPr>
        <w:t>Adelaide SA  5001</w:t>
      </w:r>
    </w:p>
    <w:p w14:paraId="0DBAFF2B" w14:textId="77777777" w:rsidR="00A20C02" w:rsidRPr="00A20C02" w:rsidRDefault="00A20C02" w:rsidP="00A20C02">
      <w:pPr>
        <w:spacing w:after="0"/>
        <w:ind w:left="2560"/>
        <w:rPr>
          <w:rFonts w:eastAsia="Times New Roman"/>
          <w:szCs w:val="17"/>
        </w:rPr>
      </w:pPr>
      <w:r w:rsidRPr="00A20C02">
        <w:rPr>
          <w:rFonts w:eastAsia="Times New Roman"/>
          <w:szCs w:val="17"/>
        </w:rPr>
        <w:t>Telephone: (08) 7133 2479</w:t>
      </w:r>
    </w:p>
    <w:p w14:paraId="59DBD489" w14:textId="77777777" w:rsidR="00A20C02" w:rsidRPr="00A20C02" w:rsidRDefault="00A20C02" w:rsidP="00A20C02">
      <w:pPr>
        <w:rPr>
          <w:rFonts w:eastAsia="Times New Roman"/>
          <w:szCs w:val="17"/>
        </w:rPr>
      </w:pPr>
      <w:r w:rsidRPr="00A20C02">
        <w:rPr>
          <w:rFonts w:eastAsia="Times New Roman"/>
          <w:szCs w:val="17"/>
        </w:rPr>
        <w:t xml:space="preserve">Dated: 8 August 2023 </w:t>
      </w:r>
    </w:p>
    <w:p w14:paraId="61756349" w14:textId="77777777" w:rsidR="00A20C02" w:rsidRPr="00A20C02" w:rsidRDefault="00A20C02" w:rsidP="00A20C02">
      <w:pPr>
        <w:rPr>
          <w:rFonts w:eastAsia="Times New Roman"/>
          <w:szCs w:val="17"/>
        </w:rPr>
      </w:pPr>
      <w:r w:rsidRPr="00A20C02">
        <w:rPr>
          <w:rFonts w:eastAsia="Times New Roman"/>
          <w:szCs w:val="17"/>
        </w:rPr>
        <w:t>The Common Seal of the COMMISSIONER OF HIGHWAYS was hereto affixed by authority of the Commissioner in the presence of:</w:t>
      </w:r>
    </w:p>
    <w:p w14:paraId="6F6EC75A" w14:textId="77777777" w:rsidR="00A20C02" w:rsidRPr="00A20C02" w:rsidRDefault="00A20C02" w:rsidP="00A20C02">
      <w:pPr>
        <w:spacing w:after="0"/>
        <w:jc w:val="right"/>
        <w:rPr>
          <w:rFonts w:eastAsia="Times New Roman"/>
          <w:smallCaps/>
          <w:szCs w:val="20"/>
        </w:rPr>
      </w:pPr>
      <w:r w:rsidRPr="00A20C02">
        <w:rPr>
          <w:rFonts w:eastAsia="Times New Roman"/>
          <w:smallCaps/>
          <w:szCs w:val="20"/>
        </w:rPr>
        <w:t>Rocco Caruso</w:t>
      </w:r>
    </w:p>
    <w:p w14:paraId="07E2ADC0" w14:textId="77777777" w:rsidR="00A20C02" w:rsidRPr="00A20C02" w:rsidRDefault="00A20C02" w:rsidP="00A20C02">
      <w:pPr>
        <w:spacing w:after="0"/>
        <w:jc w:val="right"/>
        <w:rPr>
          <w:rFonts w:eastAsia="Times New Roman"/>
          <w:szCs w:val="17"/>
        </w:rPr>
      </w:pPr>
      <w:r w:rsidRPr="00A20C02">
        <w:rPr>
          <w:rFonts w:eastAsia="Times New Roman"/>
          <w:szCs w:val="17"/>
        </w:rPr>
        <w:t>Manager, Property Acquisition (Authorised Officer)</w:t>
      </w:r>
    </w:p>
    <w:p w14:paraId="1E306183" w14:textId="77777777" w:rsidR="00A20C02" w:rsidRPr="00A20C02" w:rsidRDefault="00A20C02" w:rsidP="00A20C02">
      <w:pPr>
        <w:spacing w:after="0"/>
        <w:jc w:val="right"/>
        <w:rPr>
          <w:rFonts w:eastAsia="Times New Roman"/>
          <w:szCs w:val="17"/>
        </w:rPr>
      </w:pPr>
      <w:r w:rsidRPr="00A20C02">
        <w:rPr>
          <w:rFonts w:eastAsia="Times New Roman"/>
          <w:szCs w:val="17"/>
        </w:rPr>
        <w:t>Department for Infrastructure and Transport</w:t>
      </w:r>
    </w:p>
    <w:p w14:paraId="4119B25C" w14:textId="77777777" w:rsidR="00A20C02" w:rsidRPr="00A20C02" w:rsidRDefault="00A20C02" w:rsidP="00A20C02">
      <w:pPr>
        <w:rPr>
          <w:rFonts w:eastAsia="Times New Roman"/>
          <w:szCs w:val="17"/>
        </w:rPr>
      </w:pPr>
      <w:r w:rsidRPr="00A20C02">
        <w:rPr>
          <w:rFonts w:eastAsia="Times New Roman"/>
          <w:szCs w:val="17"/>
        </w:rPr>
        <w:t>DIT 2022/09673/01</w:t>
      </w:r>
    </w:p>
    <w:p w14:paraId="11DC501C" w14:textId="77777777" w:rsidR="00A20C02" w:rsidRPr="00A20C02" w:rsidRDefault="00A20C02" w:rsidP="00A20C02">
      <w:pPr>
        <w:pBdr>
          <w:top w:val="single" w:sz="4" w:space="1" w:color="auto"/>
        </w:pBdr>
        <w:spacing w:before="100" w:after="0" w:line="14" w:lineRule="exact"/>
        <w:jc w:val="center"/>
        <w:rPr>
          <w:rFonts w:eastAsia="Times New Roman"/>
          <w:szCs w:val="17"/>
        </w:rPr>
      </w:pPr>
    </w:p>
    <w:p w14:paraId="0B4903D9" w14:textId="77777777" w:rsidR="00A20C02" w:rsidRDefault="00A20C02" w:rsidP="002B54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3DD81D31" w14:textId="77777777" w:rsidR="00A20C02" w:rsidRPr="00A20C02" w:rsidRDefault="00A20C02" w:rsidP="00A20C02">
      <w:pPr>
        <w:jc w:val="center"/>
        <w:rPr>
          <w:rFonts w:eastAsia="Times New Roman"/>
          <w:caps/>
          <w:szCs w:val="17"/>
        </w:rPr>
      </w:pPr>
      <w:r w:rsidRPr="00A20C02">
        <w:rPr>
          <w:caps/>
          <w:szCs w:val="17"/>
        </w:rPr>
        <w:t>Land Acquisition Act 1969</w:t>
      </w:r>
    </w:p>
    <w:p w14:paraId="26E4AA02" w14:textId="77777777" w:rsidR="00A20C02" w:rsidRPr="00A20C02" w:rsidRDefault="00A20C02" w:rsidP="00A20C02">
      <w:pPr>
        <w:jc w:val="center"/>
        <w:rPr>
          <w:smallCaps/>
          <w:szCs w:val="17"/>
        </w:rPr>
      </w:pPr>
      <w:r w:rsidRPr="00A20C02">
        <w:rPr>
          <w:smallCaps/>
          <w:szCs w:val="17"/>
        </w:rPr>
        <w:t>Section 16</w:t>
      </w:r>
    </w:p>
    <w:p w14:paraId="2D5AD3F6" w14:textId="77777777" w:rsidR="00A20C02" w:rsidRPr="00A20C02" w:rsidRDefault="00A20C02" w:rsidP="00A20C02">
      <w:pPr>
        <w:jc w:val="center"/>
        <w:rPr>
          <w:i/>
          <w:szCs w:val="17"/>
        </w:rPr>
      </w:pPr>
      <w:r w:rsidRPr="00A20C02">
        <w:rPr>
          <w:i/>
          <w:szCs w:val="17"/>
        </w:rPr>
        <w:t>Form 5—Notice of Acquisition</w:t>
      </w:r>
    </w:p>
    <w:p w14:paraId="108257EA" w14:textId="77777777" w:rsidR="00A20C02" w:rsidRPr="00A20C02" w:rsidRDefault="00A20C02" w:rsidP="00A20C02">
      <w:pPr>
        <w:tabs>
          <w:tab w:val="left" w:pos="322"/>
        </w:tabs>
        <w:spacing w:after="70"/>
        <w:rPr>
          <w:rFonts w:eastAsia="Times New Roman"/>
          <w:b/>
          <w:szCs w:val="17"/>
        </w:rPr>
      </w:pPr>
      <w:r w:rsidRPr="00A20C02">
        <w:rPr>
          <w:rFonts w:eastAsia="Times New Roman"/>
          <w:b/>
          <w:szCs w:val="17"/>
        </w:rPr>
        <w:t>1.</w:t>
      </w:r>
      <w:r w:rsidRPr="00A20C02">
        <w:rPr>
          <w:rFonts w:eastAsia="Times New Roman"/>
          <w:b/>
          <w:szCs w:val="17"/>
        </w:rPr>
        <w:tab/>
        <w:t>Notice of acquisition</w:t>
      </w:r>
    </w:p>
    <w:p w14:paraId="737373C9" w14:textId="77777777" w:rsidR="00A20C02" w:rsidRPr="00A20C02" w:rsidRDefault="00A20C02" w:rsidP="00A20C02">
      <w:pPr>
        <w:spacing w:after="70"/>
        <w:ind w:left="320"/>
        <w:rPr>
          <w:rFonts w:eastAsia="Times New Roman"/>
          <w:szCs w:val="17"/>
        </w:rPr>
      </w:pPr>
      <w:r w:rsidRPr="00A20C02">
        <w:rPr>
          <w:rFonts w:eastAsia="Times New Roman"/>
          <w:szCs w:val="17"/>
        </w:rPr>
        <w:t>The Commissioner of Highways (the Authority), of 83 Pirie Street, Adelaide SA 5000, acquires the following interests in the following land:</w:t>
      </w:r>
    </w:p>
    <w:p w14:paraId="2F2DE6AC" w14:textId="77777777" w:rsidR="00A20C02" w:rsidRPr="00A20C02" w:rsidRDefault="00A20C02" w:rsidP="00A20C02">
      <w:pPr>
        <w:spacing w:after="70"/>
        <w:ind w:left="480"/>
        <w:rPr>
          <w:rFonts w:eastAsia="Times New Roman"/>
          <w:szCs w:val="17"/>
        </w:rPr>
      </w:pPr>
      <w:r w:rsidRPr="00A20C02">
        <w:rPr>
          <w:rFonts w:eastAsia="Times New Roman"/>
          <w:szCs w:val="17"/>
        </w:rPr>
        <w:t xml:space="preserve">Comprising an unencumbered estate in fee simple in that piece of land being portion of Allotment 10 in Filed Plan 104818 comprised in Certificate of Title Volume 5153 Folio </w:t>
      </w:r>
      <w:proofErr w:type="gramStart"/>
      <w:r w:rsidRPr="00A20C02">
        <w:rPr>
          <w:rFonts w:eastAsia="Times New Roman"/>
          <w:szCs w:val="17"/>
        </w:rPr>
        <w:t>667, and</w:t>
      </w:r>
      <w:proofErr w:type="gramEnd"/>
      <w:r w:rsidRPr="00A20C02">
        <w:rPr>
          <w:rFonts w:eastAsia="Times New Roman"/>
          <w:szCs w:val="17"/>
        </w:rPr>
        <w:t xml:space="preserve"> being the whole of the land identified as Allotment 364 in D132693 lodged in the Lands Titles Office.</w:t>
      </w:r>
    </w:p>
    <w:p w14:paraId="0EF729AE" w14:textId="77777777" w:rsidR="00A20C02" w:rsidRPr="00A20C02" w:rsidRDefault="00A20C02" w:rsidP="00A20C02">
      <w:pPr>
        <w:spacing w:after="70"/>
        <w:ind w:left="320"/>
        <w:rPr>
          <w:rFonts w:eastAsia="Times New Roman"/>
          <w:szCs w:val="17"/>
        </w:rPr>
      </w:pPr>
      <w:r w:rsidRPr="00A20C02">
        <w:rPr>
          <w:rFonts w:eastAsia="Times New Roman"/>
          <w:szCs w:val="17"/>
        </w:rPr>
        <w:t xml:space="preserve">This notice is given under section 16 of the </w:t>
      </w:r>
      <w:r w:rsidRPr="00A20C02">
        <w:rPr>
          <w:rFonts w:eastAsia="Times New Roman"/>
          <w:i/>
          <w:szCs w:val="17"/>
        </w:rPr>
        <w:t>Land Acquisition Act 1969.</w:t>
      </w:r>
    </w:p>
    <w:p w14:paraId="3B06BFD8" w14:textId="77777777" w:rsidR="00A20C02" w:rsidRPr="00A20C02" w:rsidRDefault="00A20C02" w:rsidP="00A20C02">
      <w:pPr>
        <w:tabs>
          <w:tab w:val="left" w:pos="322"/>
        </w:tabs>
        <w:spacing w:after="70"/>
        <w:rPr>
          <w:rFonts w:eastAsia="Times New Roman"/>
          <w:b/>
          <w:szCs w:val="17"/>
        </w:rPr>
      </w:pPr>
      <w:r w:rsidRPr="00A20C02">
        <w:rPr>
          <w:rFonts w:eastAsia="Times New Roman"/>
          <w:b/>
          <w:szCs w:val="17"/>
        </w:rPr>
        <w:t>2.</w:t>
      </w:r>
      <w:r w:rsidRPr="00A20C02">
        <w:rPr>
          <w:rFonts w:eastAsia="Times New Roman"/>
          <w:b/>
          <w:szCs w:val="17"/>
        </w:rPr>
        <w:tab/>
        <w:t>Compensation</w:t>
      </w:r>
    </w:p>
    <w:p w14:paraId="0CFA8DD3" w14:textId="77777777" w:rsidR="00A20C02" w:rsidRPr="00A20C02" w:rsidRDefault="00A20C02" w:rsidP="00A20C02">
      <w:pPr>
        <w:spacing w:after="70"/>
        <w:ind w:left="320"/>
        <w:rPr>
          <w:rFonts w:eastAsia="Times New Roman"/>
          <w:szCs w:val="17"/>
        </w:rPr>
      </w:pPr>
      <w:r w:rsidRPr="00A20C0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31F8EA7" w14:textId="77777777" w:rsidR="00A20C02" w:rsidRPr="00A20C02" w:rsidRDefault="00A20C02" w:rsidP="00A20C02">
      <w:pPr>
        <w:tabs>
          <w:tab w:val="left" w:pos="322"/>
        </w:tabs>
        <w:spacing w:after="70"/>
        <w:rPr>
          <w:rFonts w:eastAsia="Times New Roman"/>
          <w:b/>
          <w:szCs w:val="17"/>
        </w:rPr>
      </w:pPr>
      <w:r w:rsidRPr="00A20C02">
        <w:rPr>
          <w:rFonts w:eastAsia="Times New Roman"/>
          <w:b/>
          <w:szCs w:val="17"/>
        </w:rPr>
        <w:t>2A.</w:t>
      </w:r>
      <w:r w:rsidRPr="00A20C02">
        <w:rPr>
          <w:rFonts w:eastAsia="Times New Roman"/>
          <w:b/>
          <w:szCs w:val="17"/>
        </w:rPr>
        <w:tab/>
        <w:t>Payment of professional costs relating to acquisition (section 26B)</w:t>
      </w:r>
    </w:p>
    <w:p w14:paraId="6CB05C94" w14:textId="77777777" w:rsidR="00A20C02" w:rsidRPr="00A20C02" w:rsidRDefault="00A20C02" w:rsidP="00A20C02">
      <w:pPr>
        <w:spacing w:after="70"/>
        <w:ind w:left="320"/>
        <w:rPr>
          <w:rFonts w:eastAsia="Times New Roman"/>
          <w:szCs w:val="17"/>
        </w:rPr>
      </w:pPr>
      <w:r w:rsidRPr="00A20C02">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44DC97A6" w14:textId="7EBCD32D" w:rsidR="00A20C02" w:rsidRDefault="00A20C02" w:rsidP="00A20C02">
      <w:pPr>
        <w:spacing w:after="70"/>
        <w:ind w:left="320"/>
        <w:rPr>
          <w:rFonts w:eastAsia="Times New Roman"/>
          <w:i/>
          <w:szCs w:val="17"/>
        </w:rPr>
      </w:pPr>
      <w:r w:rsidRPr="00A20C02">
        <w:rPr>
          <w:rFonts w:eastAsia="Times New Roman"/>
          <w:szCs w:val="17"/>
        </w:rPr>
        <w:t xml:space="preserve">Professional costs include legal costs, valuation costs and any other costs prescribed by the </w:t>
      </w:r>
      <w:r w:rsidRPr="00A20C02">
        <w:rPr>
          <w:rFonts w:eastAsia="Times New Roman"/>
          <w:i/>
          <w:szCs w:val="17"/>
        </w:rPr>
        <w:t>Land Acquisition Regulations 2019.</w:t>
      </w:r>
    </w:p>
    <w:p w14:paraId="2CFE5B10" w14:textId="77777777" w:rsidR="00A20C02" w:rsidRDefault="00A20C02">
      <w:pPr>
        <w:spacing w:after="0" w:line="240" w:lineRule="auto"/>
        <w:jc w:val="left"/>
        <w:rPr>
          <w:rFonts w:eastAsia="Times New Roman"/>
          <w:i/>
          <w:szCs w:val="17"/>
        </w:rPr>
      </w:pPr>
      <w:r>
        <w:rPr>
          <w:rFonts w:eastAsia="Times New Roman"/>
          <w:i/>
          <w:szCs w:val="17"/>
        </w:rPr>
        <w:br w:type="page"/>
      </w:r>
    </w:p>
    <w:p w14:paraId="5DB28BDA" w14:textId="77777777" w:rsidR="00A20C02" w:rsidRPr="00A20C02" w:rsidRDefault="00A20C02" w:rsidP="00A20C02">
      <w:pPr>
        <w:tabs>
          <w:tab w:val="left" w:pos="322"/>
        </w:tabs>
        <w:rPr>
          <w:rFonts w:eastAsia="Times New Roman"/>
          <w:b/>
          <w:szCs w:val="17"/>
        </w:rPr>
      </w:pPr>
      <w:r w:rsidRPr="00A20C02">
        <w:rPr>
          <w:rFonts w:eastAsia="Times New Roman"/>
          <w:b/>
          <w:szCs w:val="17"/>
        </w:rPr>
        <w:lastRenderedPageBreak/>
        <w:t>3.</w:t>
      </w:r>
      <w:r w:rsidRPr="00A20C02">
        <w:rPr>
          <w:rFonts w:eastAsia="Times New Roman"/>
          <w:b/>
          <w:szCs w:val="17"/>
        </w:rPr>
        <w:tab/>
        <w:t>Inquiries</w:t>
      </w:r>
    </w:p>
    <w:p w14:paraId="25AC0E27" w14:textId="77777777" w:rsidR="00A20C02" w:rsidRPr="00A20C02" w:rsidRDefault="00A20C02" w:rsidP="00A20C02">
      <w:pPr>
        <w:spacing w:after="0"/>
        <w:ind w:left="320"/>
        <w:rPr>
          <w:rFonts w:eastAsia="Times New Roman"/>
          <w:szCs w:val="17"/>
        </w:rPr>
      </w:pPr>
      <w:r w:rsidRPr="00A20C02">
        <w:rPr>
          <w:rFonts w:eastAsia="Times New Roman"/>
          <w:szCs w:val="17"/>
        </w:rPr>
        <w:t>Inquiries should be directed to:</w:t>
      </w:r>
      <w:r w:rsidRPr="00A20C02">
        <w:rPr>
          <w:rFonts w:eastAsia="Times New Roman"/>
          <w:szCs w:val="17"/>
        </w:rPr>
        <w:tab/>
      </w:r>
      <w:r w:rsidRPr="00A20C02">
        <w:rPr>
          <w:rFonts w:eastAsia="Times New Roman"/>
          <w:szCs w:val="17"/>
          <w:lang w:val="en-US"/>
        </w:rPr>
        <w:t xml:space="preserve">Daniel </w:t>
      </w:r>
      <w:proofErr w:type="spellStart"/>
      <w:r w:rsidRPr="00A20C02">
        <w:rPr>
          <w:rFonts w:eastAsia="Times New Roman"/>
          <w:szCs w:val="17"/>
          <w:lang w:val="en-US"/>
        </w:rPr>
        <w:t>Tuk</w:t>
      </w:r>
      <w:proofErr w:type="spellEnd"/>
    </w:p>
    <w:p w14:paraId="54A7AD7B" w14:textId="77777777" w:rsidR="00A20C02" w:rsidRPr="00A20C02" w:rsidRDefault="00A20C02" w:rsidP="00A20C02">
      <w:pPr>
        <w:spacing w:after="0"/>
        <w:ind w:left="2560"/>
        <w:rPr>
          <w:rFonts w:eastAsia="Times New Roman"/>
          <w:szCs w:val="17"/>
        </w:rPr>
      </w:pPr>
      <w:r w:rsidRPr="00A20C02">
        <w:rPr>
          <w:rFonts w:eastAsia="Times New Roman"/>
          <w:szCs w:val="17"/>
        </w:rPr>
        <w:t>GPO Box 1533</w:t>
      </w:r>
    </w:p>
    <w:p w14:paraId="3FB7342E" w14:textId="77777777" w:rsidR="00A20C02" w:rsidRPr="00A20C02" w:rsidRDefault="00A20C02" w:rsidP="00A20C02">
      <w:pPr>
        <w:spacing w:after="0"/>
        <w:ind w:left="2560"/>
        <w:rPr>
          <w:rFonts w:eastAsia="Times New Roman"/>
          <w:szCs w:val="17"/>
        </w:rPr>
      </w:pPr>
      <w:r w:rsidRPr="00A20C02">
        <w:rPr>
          <w:rFonts w:eastAsia="Times New Roman"/>
          <w:szCs w:val="17"/>
        </w:rPr>
        <w:t>Adelaide SA  5001</w:t>
      </w:r>
    </w:p>
    <w:p w14:paraId="7259A326" w14:textId="77777777" w:rsidR="00A20C02" w:rsidRPr="00A20C02" w:rsidRDefault="00A20C02" w:rsidP="00A20C02">
      <w:pPr>
        <w:spacing w:after="0"/>
        <w:ind w:left="2560"/>
        <w:rPr>
          <w:rFonts w:eastAsia="Times New Roman"/>
          <w:szCs w:val="17"/>
        </w:rPr>
      </w:pPr>
      <w:r w:rsidRPr="00A20C02">
        <w:rPr>
          <w:rFonts w:eastAsia="Times New Roman"/>
          <w:szCs w:val="17"/>
        </w:rPr>
        <w:t>Telephone: (08) 7133 2479</w:t>
      </w:r>
    </w:p>
    <w:p w14:paraId="73D4CBDB" w14:textId="77777777" w:rsidR="00A20C02" w:rsidRPr="00A20C02" w:rsidRDefault="00A20C02" w:rsidP="00A20C02">
      <w:pPr>
        <w:rPr>
          <w:rFonts w:eastAsia="Times New Roman"/>
          <w:szCs w:val="17"/>
        </w:rPr>
      </w:pPr>
      <w:r w:rsidRPr="00A20C02">
        <w:rPr>
          <w:rFonts w:eastAsia="Times New Roman"/>
          <w:szCs w:val="17"/>
        </w:rPr>
        <w:t xml:space="preserve">Dated: 8 August 2023 </w:t>
      </w:r>
    </w:p>
    <w:p w14:paraId="459D95DB" w14:textId="77777777" w:rsidR="00A20C02" w:rsidRPr="00A20C02" w:rsidRDefault="00A20C02" w:rsidP="00A20C02">
      <w:pPr>
        <w:rPr>
          <w:rFonts w:eastAsia="Times New Roman"/>
          <w:szCs w:val="17"/>
        </w:rPr>
      </w:pPr>
      <w:r w:rsidRPr="00A20C02">
        <w:rPr>
          <w:rFonts w:eastAsia="Times New Roman"/>
          <w:szCs w:val="17"/>
        </w:rPr>
        <w:t>The Common Seal of the COMMISSIONER OF HIGHWAYS was hereto affixed by authority of the Commissioner in the presence of:</w:t>
      </w:r>
    </w:p>
    <w:p w14:paraId="498AD1CB" w14:textId="77777777" w:rsidR="00A20C02" w:rsidRPr="00A20C02" w:rsidRDefault="00A20C02" w:rsidP="00A20C02">
      <w:pPr>
        <w:spacing w:after="0"/>
        <w:jc w:val="right"/>
        <w:rPr>
          <w:rFonts w:eastAsia="Times New Roman"/>
          <w:smallCaps/>
          <w:szCs w:val="20"/>
        </w:rPr>
      </w:pPr>
      <w:r w:rsidRPr="00A20C02">
        <w:rPr>
          <w:rFonts w:eastAsia="Times New Roman"/>
          <w:smallCaps/>
          <w:szCs w:val="20"/>
        </w:rPr>
        <w:t>Rocco Caruso</w:t>
      </w:r>
    </w:p>
    <w:p w14:paraId="6D9F2D6A" w14:textId="77777777" w:rsidR="00A20C02" w:rsidRPr="00A20C02" w:rsidRDefault="00A20C02" w:rsidP="00A20C02">
      <w:pPr>
        <w:spacing w:after="0"/>
        <w:jc w:val="right"/>
        <w:rPr>
          <w:rFonts w:eastAsia="Times New Roman"/>
          <w:szCs w:val="17"/>
        </w:rPr>
      </w:pPr>
      <w:r w:rsidRPr="00A20C02">
        <w:rPr>
          <w:rFonts w:eastAsia="Times New Roman"/>
          <w:szCs w:val="17"/>
        </w:rPr>
        <w:t>Manager, Property Acquisition (Authorised Officer)</w:t>
      </w:r>
    </w:p>
    <w:p w14:paraId="0E9E1F17" w14:textId="77777777" w:rsidR="00A20C02" w:rsidRPr="00A20C02" w:rsidRDefault="00A20C02" w:rsidP="00A20C02">
      <w:pPr>
        <w:spacing w:after="0"/>
        <w:jc w:val="right"/>
        <w:rPr>
          <w:rFonts w:eastAsia="Times New Roman"/>
          <w:szCs w:val="17"/>
        </w:rPr>
      </w:pPr>
      <w:r w:rsidRPr="00A20C02">
        <w:rPr>
          <w:rFonts w:eastAsia="Times New Roman"/>
          <w:szCs w:val="17"/>
        </w:rPr>
        <w:t>Department for Infrastructure and Transport</w:t>
      </w:r>
    </w:p>
    <w:p w14:paraId="631B7844" w14:textId="77777777" w:rsidR="00A20C02" w:rsidRPr="00A20C02" w:rsidRDefault="00A20C02" w:rsidP="00A20C02">
      <w:pPr>
        <w:rPr>
          <w:rFonts w:eastAsia="Times New Roman"/>
          <w:szCs w:val="17"/>
        </w:rPr>
      </w:pPr>
      <w:r w:rsidRPr="00A20C02">
        <w:rPr>
          <w:rFonts w:eastAsia="Times New Roman"/>
          <w:szCs w:val="17"/>
        </w:rPr>
        <w:t>DIT 2022/09672/01</w:t>
      </w:r>
    </w:p>
    <w:p w14:paraId="2FE1AA69" w14:textId="77777777" w:rsidR="00A20C02" w:rsidRPr="00A20C02" w:rsidRDefault="00A20C02" w:rsidP="00A20C02">
      <w:pPr>
        <w:pBdr>
          <w:top w:val="single" w:sz="4" w:space="1" w:color="auto"/>
        </w:pBdr>
        <w:spacing w:before="100" w:after="0" w:line="14" w:lineRule="exact"/>
        <w:jc w:val="center"/>
        <w:rPr>
          <w:rFonts w:eastAsia="Times New Roman"/>
          <w:szCs w:val="17"/>
        </w:rPr>
      </w:pPr>
    </w:p>
    <w:p w14:paraId="2B631395" w14:textId="77777777" w:rsidR="00A20C02" w:rsidRDefault="00A20C02" w:rsidP="002B54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1FDC41F9" w14:textId="77777777" w:rsidR="00A20C02" w:rsidRPr="00A20C02" w:rsidRDefault="00A20C02" w:rsidP="00A20C02">
      <w:pPr>
        <w:jc w:val="center"/>
        <w:rPr>
          <w:rFonts w:eastAsia="Times New Roman"/>
          <w:caps/>
          <w:szCs w:val="17"/>
        </w:rPr>
      </w:pPr>
      <w:r w:rsidRPr="00A20C02">
        <w:rPr>
          <w:caps/>
          <w:szCs w:val="17"/>
        </w:rPr>
        <w:t>Land Acquisition Act 1969</w:t>
      </w:r>
    </w:p>
    <w:p w14:paraId="5FDBB191" w14:textId="77777777" w:rsidR="00A20C02" w:rsidRPr="00A20C02" w:rsidRDefault="00A20C02" w:rsidP="00A20C02">
      <w:pPr>
        <w:jc w:val="center"/>
        <w:rPr>
          <w:smallCaps/>
          <w:szCs w:val="17"/>
        </w:rPr>
      </w:pPr>
      <w:r w:rsidRPr="00A20C02">
        <w:rPr>
          <w:smallCaps/>
          <w:szCs w:val="17"/>
        </w:rPr>
        <w:t>Section 16</w:t>
      </w:r>
    </w:p>
    <w:p w14:paraId="0A37E5CA" w14:textId="77777777" w:rsidR="00A20C02" w:rsidRPr="00A20C02" w:rsidRDefault="00A20C02" w:rsidP="00A20C02">
      <w:pPr>
        <w:jc w:val="center"/>
        <w:rPr>
          <w:i/>
          <w:szCs w:val="17"/>
        </w:rPr>
      </w:pPr>
      <w:r w:rsidRPr="00A20C02">
        <w:rPr>
          <w:i/>
          <w:szCs w:val="17"/>
        </w:rPr>
        <w:t>Form 5—Notice of Acquisition</w:t>
      </w:r>
    </w:p>
    <w:p w14:paraId="1D772F41" w14:textId="77777777" w:rsidR="00A20C02" w:rsidRPr="00A20C02" w:rsidRDefault="00A20C02" w:rsidP="00A20C02">
      <w:pPr>
        <w:tabs>
          <w:tab w:val="left" w:pos="322"/>
        </w:tabs>
        <w:rPr>
          <w:rFonts w:eastAsia="Times New Roman"/>
          <w:b/>
          <w:szCs w:val="17"/>
        </w:rPr>
      </w:pPr>
      <w:r w:rsidRPr="00A20C02">
        <w:rPr>
          <w:rFonts w:eastAsia="Times New Roman"/>
          <w:b/>
          <w:szCs w:val="17"/>
        </w:rPr>
        <w:t>1.</w:t>
      </w:r>
      <w:r w:rsidRPr="00A20C02">
        <w:rPr>
          <w:rFonts w:eastAsia="Times New Roman"/>
          <w:b/>
          <w:szCs w:val="17"/>
        </w:rPr>
        <w:tab/>
        <w:t>Notice of acquisition</w:t>
      </w:r>
    </w:p>
    <w:p w14:paraId="005CA549" w14:textId="77777777" w:rsidR="00A20C02" w:rsidRPr="00A20C02" w:rsidRDefault="00A20C02" w:rsidP="00A20C02">
      <w:pPr>
        <w:ind w:left="320"/>
        <w:rPr>
          <w:rFonts w:eastAsia="Times New Roman"/>
          <w:szCs w:val="17"/>
        </w:rPr>
      </w:pPr>
      <w:r w:rsidRPr="00A20C02">
        <w:rPr>
          <w:rFonts w:eastAsia="Times New Roman"/>
          <w:szCs w:val="17"/>
        </w:rPr>
        <w:t>The Commissioner of Highways (the Authority), of 83 Pirie Street, Adelaide SA 5000, acquires the following interests in the following land:</w:t>
      </w:r>
    </w:p>
    <w:p w14:paraId="7D3D9EBC" w14:textId="77777777" w:rsidR="00A20C02" w:rsidRPr="00A20C02" w:rsidRDefault="00A20C02" w:rsidP="00A20C02">
      <w:pPr>
        <w:ind w:left="480"/>
        <w:rPr>
          <w:rFonts w:eastAsia="Times New Roman"/>
          <w:szCs w:val="17"/>
        </w:rPr>
      </w:pPr>
      <w:r w:rsidRPr="00A20C02">
        <w:rPr>
          <w:rFonts w:eastAsia="Times New Roman"/>
          <w:szCs w:val="17"/>
        </w:rPr>
        <w:t>Comprising an estate in fee simple in that piece of land being the whole of Allotment 200 in Filed Plan 41833 comprised in Certificate of Title Volume 5852 Folio 232, together with free and unrestricted right(s) of way over the land marked ’C’.</w:t>
      </w:r>
    </w:p>
    <w:p w14:paraId="3FFF7B7F" w14:textId="77777777" w:rsidR="00A20C02" w:rsidRPr="00A20C02" w:rsidRDefault="00A20C02" w:rsidP="00A20C02">
      <w:pPr>
        <w:ind w:left="320"/>
        <w:rPr>
          <w:rFonts w:eastAsia="Times New Roman"/>
          <w:szCs w:val="17"/>
        </w:rPr>
      </w:pPr>
      <w:r w:rsidRPr="00A20C02">
        <w:rPr>
          <w:rFonts w:eastAsia="Times New Roman"/>
          <w:szCs w:val="17"/>
        </w:rPr>
        <w:t xml:space="preserve">This notice is given under section 16 of the </w:t>
      </w:r>
      <w:r w:rsidRPr="00A20C02">
        <w:rPr>
          <w:rFonts w:eastAsia="Times New Roman"/>
          <w:i/>
          <w:szCs w:val="17"/>
        </w:rPr>
        <w:t>Land Acquisition Act 1969.</w:t>
      </w:r>
    </w:p>
    <w:p w14:paraId="4731A043" w14:textId="77777777" w:rsidR="00A20C02" w:rsidRPr="00A20C02" w:rsidRDefault="00A20C02" w:rsidP="00A20C02">
      <w:pPr>
        <w:tabs>
          <w:tab w:val="left" w:pos="322"/>
        </w:tabs>
        <w:rPr>
          <w:rFonts w:eastAsia="Times New Roman"/>
          <w:b/>
          <w:szCs w:val="17"/>
        </w:rPr>
      </w:pPr>
      <w:r w:rsidRPr="00A20C02">
        <w:rPr>
          <w:rFonts w:eastAsia="Times New Roman"/>
          <w:b/>
          <w:szCs w:val="17"/>
        </w:rPr>
        <w:t>2.</w:t>
      </w:r>
      <w:r w:rsidRPr="00A20C02">
        <w:rPr>
          <w:rFonts w:eastAsia="Times New Roman"/>
          <w:b/>
          <w:szCs w:val="17"/>
        </w:rPr>
        <w:tab/>
        <w:t>Compensation</w:t>
      </w:r>
    </w:p>
    <w:p w14:paraId="55DDFE1C" w14:textId="77777777" w:rsidR="00A20C02" w:rsidRPr="00A20C02" w:rsidRDefault="00A20C02" w:rsidP="00A20C02">
      <w:pPr>
        <w:ind w:left="320"/>
        <w:rPr>
          <w:rFonts w:eastAsia="Times New Roman"/>
          <w:szCs w:val="17"/>
        </w:rPr>
      </w:pPr>
      <w:r w:rsidRPr="00A20C0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06A54DC" w14:textId="77777777" w:rsidR="00A20C02" w:rsidRPr="00A20C02" w:rsidRDefault="00A20C02" w:rsidP="00A20C02">
      <w:pPr>
        <w:tabs>
          <w:tab w:val="left" w:pos="322"/>
        </w:tabs>
        <w:rPr>
          <w:rFonts w:eastAsia="Times New Roman"/>
          <w:b/>
          <w:szCs w:val="17"/>
        </w:rPr>
      </w:pPr>
      <w:r w:rsidRPr="00A20C02">
        <w:rPr>
          <w:rFonts w:eastAsia="Times New Roman"/>
          <w:b/>
          <w:szCs w:val="17"/>
        </w:rPr>
        <w:t>2A.</w:t>
      </w:r>
      <w:r w:rsidRPr="00A20C02">
        <w:rPr>
          <w:rFonts w:eastAsia="Times New Roman"/>
          <w:b/>
          <w:szCs w:val="17"/>
        </w:rPr>
        <w:tab/>
        <w:t>Payment of professional costs relating to acquisition (section 26B)</w:t>
      </w:r>
    </w:p>
    <w:p w14:paraId="4A4649D9" w14:textId="77777777" w:rsidR="00A20C02" w:rsidRPr="00A20C02" w:rsidRDefault="00A20C02" w:rsidP="00A20C02">
      <w:pPr>
        <w:ind w:left="320"/>
        <w:rPr>
          <w:rFonts w:eastAsia="Times New Roman"/>
          <w:szCs w:val="17"/>
        </w:rPr>
      </w:pPr>
      <w:r w:rsidRPr="00A20C02">
        <w:rPr>
          <w:rFonts w:eastAsia="Times New Roman"/>
          <w:szCs w:val="17"/>
        </w:rPr>
        <w:t>If you are the owner in fee simple of the land to which this notice relates, you may be entitled to a payment of up to $10 000 from the Authority for use towards the payment of professional costs in relation to the acquisition of the land.</w:t>
      </w:r>
    </w:p>
    <w:p w14:paraId="058BE014" w14:textId="77777777" w:rsidR="00A20C02" w:rsidRPr="00A20C02" w:rsidRDefault="00A20C02" w:rsidP="00A20C02">
      <w:pPr>
        <w:ind w:left="320"/>
        <w:rPr>
          <w:rFonts w:eastAsia="Times New Roman"/>
          <w:i/>
          <w:szCs w:val="17"/>
        </w:rPr>
      </w:pPr>
      <w:r w:rsidRPr="00A20C02">
        <w:rPr>
          <w:rFonts w:eastAsia="Times New Roman"/>
          <w:szCs w:val="17"/>
        </w:rPr>
        <w:t xml:space="preserve">Professional costs include legal costs, valuation costs and any other costs prescribed by the </w:t>
      </w:r>
      <w:r w:rsidRPr="00A20C02">
        <w:rPr>
          <w:rFonts w:eastAsia="Times New Roman"/>
          <w:i/>
          <w:szCs w:val="17"/>
        </w:rPr>
        <w:t>Land Acquisition Regulations 2019.</w:t>
      </w:r>
    </w:p>
    <w:p w14:paraId="6220155D" w14:textId="77777777" w:rsidR="00A20C02" w:rsidRPr="00A20C02" w:rsidRDefault="00A20C02" w:rsidP="00A20C02">
      <w:pPr>
        <w:tabs>
          <w:tab w:val="left" w:pos="322"/>
        </w:tabs>
        <w:rPr>
          <w:rFonts w:eastAsia="Times New Roman"/>
          <w:b/>
          <w:szCs w:val="17"/>
        </w:rPr>
      </w:pPr>
      <w:r w:rsidRPr="00A20C02">
        <w:rPr>
          <w:rFonts w:eastAsia="Times New Roman"/>
          <w:b/>
          <w:szCs w:val="17"/>
        </w:rPr>
        <w:t>3.</w:t>
      </w:r>
      <w:r w:rsidRPr="00A20C02">
        <w:rPr>
          <w:rFonts w:eastAsia="Times New Roman"/>
          <w:b/>
          <w:szCs w:val="17"/>
        </w:rPr>
        <w:tab/>
        <w:t>Inquiries</w:t>
      </w:r>
    </w:p>
    <w:p w14:paraId="03E0702C" w14:textId="77777777" w:rsidR="00A20C02" w:rsidRPr="00A20C02" w:rsidRDefault="00A20C02" w:rsidP="00A20C02">
      <w:pPr>
        <w:spacing w:after="0"/>
        <w:ind w:left="320"/>
        <w:rPr>
          <w:rFonts w:eastAsia="Times New Roman"/>
          <w:szCs w:val="17"/>
        </w:rPr>
      </w:pPr>
      <w:r w:rsidRPr="00A20C02">
        <w:rPr>
          <w:rFonts w:eastAsia="Times New Roman"/>
          <w:szCs w:val="17"/>
        </w:rPr>
        <w:t>Inquiries should be directed to:</w:t>
      </w:r>
      <w:r w:rsidRPr="00A20C02">
        <w:rPr>
          <w:rFonts w:eastAsia="Times New Roman"/>
          <w:szCs w:val="17"/>
        </w:rPr>
        <w:tab/>
      </w:r>
      <w:r w:rsidRPr="00A20C02">
        <w:rPr>
          <w:rFonts w:eastAsia="Times New Roman"/>
          <w:szCs w:val="17"/>
          <w:lang w:val="en-US"/>
        </w:rPr>
        <w:t xml:space="preserve">Daniel </w:t>
      </w:r>
      <w:proofErr w:type="spellStart"/>
      <w:r w:rsidRPr="00A20C02">
        <w:rPr>
          <w:rFonts w:eastAsia="Times New Roman"/>
          <w:szCs w:val="17"/>
          <w:lang w:val="en-US"/>
        </w:rPr>
        <w:t>Tuk</w:t>
      </w:r>
      <w:proofErr w:type="spellEnd"/>
    </w:p>
    <w:p w14:paraId="543C043A" w14:textId="77777777" w:rsidR="00A20C02" w:rsidRPr="00A20C02" w:rsidRDefault="00A20C02" w:rsidP="00A20C02">
      <w:pPr>
        <w:spacing w:after="0"/>
        <w:ind w:left="2560"/>
        <w:rPr>
          <w:rFonts w:eastAsia="Times New Roman"/>
          <w:szCs w:val="17"/>
        </w:rPr>
      </w:pPr>
      <w:r w:rsidRPr="00A20C02">
        <w:rPr>
          <w:rFonts w:eastAsia="Times New Roman"/>
          <w:szCs w:val="17"/>
        </w:rPr>
        <w:t>GPO Box 1533</w:t>
      </w:r>
    </w:p>
    <w:p w14:paraId="1D7B0069" w14:textId="77777777" w:rsidR="00A20C02" w:rsidRPr="00A20C02" w:rsidRDefault="00A20C02" w:rsidP="00A20C02">
      <w:pPr>
        <w:spacing w:after="0"/>
        <w:ind w:left="2560"/>
        <w:rPr>
          <w:rFonts w:eastAsia="Times New Roman"/>
          <w:szCs w:val="17"/>
        </w:rPr>
      </w:pPr>
      <w:r w:rsidRPr="00A20C02">
        <w:rPr>
          <w:rFonts w:eastAsia="Times New Roman"/>
          <w:szCs w:val="17"/>
        </w:rPr>
        <w:t>Adelaide SA  5001</w:t>
      </w:r>
    </w:p>
    <w:p w14:paraId="12CB7FBC" w14:textId="77777777" w:rsidR="00A20C02" w:rsidRPr="00A20C02" w:rsidRDefault="00A20C02" w:rsidP="00A20C02">
      <w:pPr>
        <w:spacing w:after="0"/>
        <w:ind w:left="2560"/>
        <w:rPr>
          <w:rFonts w:eastAsia="Times New Roman"/>
          <w:szCs w:val="17"/>
        </w:rPr>
      </w:pPr>
      <w:r w:rsidRPr="00A20C02">
        <w:rPr>
          <w:rFonts w:eastAsia="Times New Roman"/>
          <w:szCs w:val="17"/>
        </w:rPr>
        <w:t>Telephone: (08) 7133 2479</w:t>
      </w:r>
    </w:p>
    <w:p w14:paraId="23EFFCA1" w14:textId="77777777" w:rsidR="00A20C02" w:rsidRPr="00A20C02" w:rsidRDefault="00A20C02" w:rsidP="00A20C02">
      <w:pPr>
        <w:rPr>
          <w:rFonts w:eastAsia="Times New Roman"/>
          <w:szCs w:val="17"/>
        </w:rPr>
      </w:pPr>
      <w:r w:rsidRPr="00A20C02">
        <w:rPr>
          <w:rFonts w:eastAsia="Times New Roman"/>
          <w:szCs w:val="17"/>
        </w:rPr>
        <w:t xml:space="preserve">Dated: 9 August 2023 </w:t>
      </w:r>
    </w:p>
    <w:p w14:paraId="48BB8235" w14:textId="77777777" w:rsidR="00A20C02" w:rsidRPr="00A20C02" w:rsidRDefault="00A20C02" w:rsidP="00A20C02">
      <w:pPr>
        <w:rPr>
          <w:rFonts w:eastAsia="Times New Roman"/>
          <w:szCs w:val="17"/>
        </w:rPr>
      </w:pPr>
      <w:r w:rsidRPr="00A20C02">
        <w:rPr>
          <w:rFonts w:eastAsia="Times New Roman"/>
          <w:szCs w:val="17"/>
        </w:rPr>
        <w:t>The Common Seal of the COMMISSIONER OF HIGHWAYS was hereto affixed by authority of the Commissioner in the presence of:</w:t>
      </w:r>
    </w:p>
    <w:p w14:paraId="5C7EFD4D" w14:textId="77777777" w:rsidR="00A20C02" w:rsidRPr="00A20C02" w:rsidRDefault="00A20C02" w:rsidP="00A20C02">
      <w:pPr>
        <w:spacing w:after="0"/>
        <w:jc w:val="right"/>
        <w:rPr>
          <w:rFonts w:eastAsia="Times New Roman"/>
          <w:smallCaps/>
          <w:szCs w:val="20"/>
        </w:rPr>
      </w:pPr>
      <w:r w:rsidRPr="00A20C02">
        <w:rPr>
          <w:rFonts w:eastAsia="Times New Roman"/>
          <w:smallCaps/>
          <w:szCs w:val="20"/>
        </w:rPr>
        <w:t>Rocco Caruso</w:t>
      </w:r>
    </w:p>
    <w:p w14:paraId="0EC848D8" w14:textId="77777777" w:rsidR="00A20C02" w:rsidRPr="00A20C02" w:rsidRDefault="00A20C02" w:rsidP="00A20C02">
      <w:pPr>
        <w:spacing w:after="0"/>
        <w:jc w:val="right"/>
        <w:rPr>
          <w:rFonts w:eastAsia="Times New Roman"/>
          <w:szCs w:val="17"/>
        </w:rPr>
      </w:pPr>
      <w:r w:rsidRPr="00A20C02">
        <w:rPr>
          <w:rFonts w:eastAsia="Times New Roman"/>
          <w:szCs w:val="17"/>
        </w:rPr>
        <w:t>Manager, Property Acquisition (Authorised Officer)</w:t>
      </w:r>
    </w:p>
    <w:p w14:paraId="349F4017" w14:textId="77777777" w:rsidR="00A20C02" w:rsidRPr="00A20C02" w:rsidRDefault="00A20C02" w:rsidP="00A20C02">
      <w:pPr>
        <w:spacing w:after="0"/>
        <w:jc w:val="right"/>
        <w:rPr>
          <w:rFonts w:eastAsia="Times New Roman"/>
          <w:szCs w:val="17"/>
        </w:rPr>
      </w:pPr>
      <w:r w:rsidRPr="00A20C02">
        <w:rPr>
          <w:rFonts w:eastAsia="Times New Roman"/>
          <w:szCs w:val="17"/>
        </w:rPr>
        <w:t>Department for Infrastructure and Transport</w:t>
      </w:r>
    </w:p>
    <w:p w14:paraId="67CC1377" w14:textId="0522AFD2" w:rsidR="00A20C02" w:rsidRDefault="00A20C02" w:rsidP="00475754">
      <w:pPr>
        <w:rPr>
          <w:rFonts w:eastAsia="Times New Roman"/>
          <w:szCs w:val="17"/>
        </w:rPr>
      </w:pPr>
      <w:r w:rsidRPr="00A20C02">
        <w:rPr>
          <w:rFonts w:eastAsia="Times New Roman"/>
          <w:szCs w:val="17"/>
        </w:rPr>
        <w:t>DIT 2023/02644/01</w:t>
      </w:r>
    </w:p>
    <w:p w14:paraId="3E3CA8E9" w14:textId="77777777" w:rsidR="00475754" w:rsidRDefault="00475754" w:rsidP="00475754">
      <w:pPr>
        <w:pBdr>
          <w:bottom w:val="single" w:sz="4" w:space="1" w:color="auto"/>
        </w:pBdr>
        <w:spacing w:after="0" w:line="52" w:lineRule="exact"/>
        <w:jc w:val="center"/>
        <w:rPr>
          <w:rFonts w:eastAsia="Times New Roman"/>
          <w:szCs w:val="17"/>
        </w:rPr>
      </w:pPr>
    </w:p>
    <w:p w14:paraId="0CB2EB55" w14:textId="77777777" w:rsidR="00475754" w:rsidRDefault="00475754" w:rsidP="00475754">
      <w:pPr>
        <w:pBdr>
          <w:top w:val="single" w:sz="4" w:space="1" w:color="auto"/>
        </w:pBdr>
        <w:spacing w:before="34" w:after="0" w:line="14" w:lineRule="exact"/>
        <w:jc w:val="center"/>
        <w:rPr>
          <w:rFonts w:eastAsia="Times New Roman"/>
          <w:szCs w:val="17"/>
        </w:rPr>
      </w:pPr>
    </w:p>
    <w:p w14:paraId="1D53BA5B" w14:textId="77777777" w:rsidR="00475754" w:rsidRDefault="00475754" w:rsidP="0047575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585A0216" w14:textId="77777777" w:rsidR="00475754" w:rsidRPr="00475754" w:rsidRDefault="00475754" w:rsidP="00451DC1">
      <w:pPr>
        <w:pStyle w:val="Heading2"/>
      </w:pPr>
      <w:bookmarkStart w:id="85" w:name="_Toc142566135"/>
      <w:r w:rsidRPr="00475754">
        <w:t>Landscape South Australia Act 2019</w:t>
      </w:r>
      <w:bookmarkEnd w:id="85"/>
    </w:p>
    <w:p w14:paraId="100EE215" w14:textId="77777777" w:rsidR="00475754" w:rsidRPr="00475754" w:rsidRDefault="00475754" w:rsidP="00475754">
      <w:pPr>
        <w:spacing w:after="0"/>
        <w:jc w:val="center"/>
        <w:rPr>
          <w:i/>
          <w:szCs w:val="17"/>
        </w:rPr>
      </w:pPr>
      <w:r w:rsidRPr="00475754">
        <w:rPr>
          <w:i/>
          <w:szCs w:val="17"/>
        </w:rPr>
        <w:t>Declaration of Penalty in Relation to the Unauthorised or Unlawful Taking of Water from the</w:t>
      </w:r>
    </w:p>
    <w:p w14:paraId="2603FC2C" w14:textId="77777777" w:rsidR="00475754" w:rsidRPr="00475754" w:rsidRDefault="00475754" w:rsidP="00475754">
      <w:pPr>
        <w:jc w:val="center"/>
        <w:rPr>
          <w:i/>
          <w:szCs w:val="17"/>
        </w:rPr>
      </w:pPr>
      <w:r w:rsidRPr="00475754">
        <w:rPr>
          <w:i/>
          <w:szCs w:val="17"/>
        </w:rPr>
        <w:t>River Murray Prescribed Watercourse</w:t>
      </w:r>
    </w:p>
    <w:p w14:paraId="01EDF4D6" w14:textId="77777777" w:rsidR="00475754" w:rsidRPr="00475754" w:rsidRDefault="00475754" w:rsidP="00475754">
      <w:pPr>
        <w:autoSpaceDE w:val="0"/>
        <w:autoSpaceDN w:val="0"/>
        <w:adjustRightInd w:val="0"/>
        <w:rPr>
          <w:szCs w:val="17"/>
        </w:rPr>
      </w:pPr>
      <w:r w:rsidRPr="00475754">
        <w:rPr>
          <w:szCs w:val="17"/>
        </w:rPr>
        <w:t xml:space="preserve">PURSUANT to Section 88(1) of the </w:t>
      </w:r>
      <w:r w:rsidRPr="00475754">
        <w:rPr>
          <w:i/>
          <w:szCs w:val="17"/>
        </w:rPr>
        <w:t>Landscape South Australia Act 2019</w:t>
      </w:r>
      <w:r w:rsidRPr="00475754">
        <w:rPr>
          <w:i/>
          <w:iCs/>
          <w:szCs w:val="17"/>
        </w:rPr>
        <w:t xml:space="preserve"> </w:t>
      </w:r>
      <w:r w:rsidRPr="00475754">
        <w:rPr>
          <w:szCs w:val="17"/>
        </w:rPr>
        <w:t>(the Act), I, Dan Jordan, delegate of the Minister for Climate, Environment and Water and Minister to whom the Act is committed, hereby declare that the following penalties are payable in relation to the unauthorised or unlawful taking or use of water during the consumption period that corresponds to the accounting period defined in Column 1 of Schedule 1:</w:t>
      </w:r>
    </w:p>
    <w:p w14:paraId="20D668D8" w14:textId="77777777" w:rsidR="00475754" w:rsidRPr="00475754" w:rsidRDefault="00475754" w:rsidP="000F5634">
      <w:pPr>
        <w:numPr>
          <w:ilvl w:val="0"/>
          <w:numId w:val="8"/>
        </w:numPr>
        <w:autoSpaceDE w:val="0"/>
        <w:autoSpaceDN w:val="0"/>
        <w:adjustRightInd w:val="0"/>
        <w:ind w:left="426" w:hanging="284"/>
        <w:rPr>
          <w:rFonts w:eastAsiaTheme="minorHAnsi"/>
          <w:szCs w:val="17"/>
        </w:rPr>
      </w:pPr>
      <w:r w:rsidRPr="00475754">
        <w:rPr>
          <w:rFonts w:eastAsiaTheme="minorHAnsi"/>
          <w:szCs w:val="17"/>
        </w:rPr>
        <w:t xml:space="preserve">Where a person who is the holder of a water allocation takes water from the River Murray Prescribed Watercourse </w:t>
      </w:r>
      <w:proofErr w:type="gramStart"/>
      <w:r w:rsidRPr="00475754">
        <w:rPr>
          <w:rFonts w:eastAsiaTheme="minorHAnsi"/>
          <w:szCs w:val="17"/>
        </w:rPr>
        <w:t>in excess of</w:t>
      </w:r>
      <w:proofErr w:type="gramEnd"/>
      <w:r w:rsidRPr="00475754">
        <w:rPr>
          <w:rFonts w:eastAsiaTheme="minorHAnsi"/>
          <w:szCs w:val="17"/>
        </w:rPr>
        <w:t xml:space="preserve"> the amount available under the allocation, the penalty declared pursuant to Section 88(1)(a) is:</w:t>
      </w:r>
    </w:p>
    <w:p w14:paraId="5C80FBAA" w14:textId="77777777" w:rsidR="00475754" w:rsidRPr="00475754" w:rsidRDefault="00475754" w:rsidP="000F5634">
      <w:pPr>
        <w:numPr>
          <w:ilvl w:val="0"/>
          <w:numId w:val="9"/>
        </w:numPr>
        <w:autoSpaceDE w:val="0"/>
        <w:autoSpaceDN w:val="0"/>
        <w:adjustRightInd w:val="0"/>
        <w:ind w:left="851" w:hanging="284"/>
        <w:rPr>
          <w:rFonts w:eastAsiaTheme="minorHAnsi"/>
          <w:szCs w:val="17"/>
        </w:rPr>
      </w:pPr>
      <w:r w:rsidRPr="00475754">
        <w:rPr>
          <w:rFonts w:eastAsiaTheme="minorHAnsi"/>
          <w:szCs w:val="17"/>
        </w:rPr>
        <w:t xml:space="preserve">the corresponding rate in Column 2 of Schedule 1 to this notice for all water taken </w:t>
      </w:r>
      <w:proofErr w:type="gramStart"/>
      <w:r w:rsidRPr="00475754">
        <w:rPr>
          <w:rFonts w:eastAsiaTheme="minorHAnsi"/>
          <w:szCs w:val="17"/>
        </w:rPr>
        <w:t>in excess of</w:t>
      </w:r>
      <w:proofErr w:type="gramEnd"/>
      <w:r w:rsidRPr="00475754">
        <w:rPr>
          <w:rFonts w:eastAsiaTheme="minorHAnsi"/>
          <w:szCs w:val="17"/>
        </w:rPr>
        <w:t xml:space="preserve"> the amount available under the allocation endorsed on the relevant instrument under the terms of the water licence to which the allocation is attributable, up to and including 500,000 kilolitres; and</w:t>
      </w:r>
    </w:p>
    <w:p w14:paraId="5B438764" w14:textId="77777777" w:rsidR="00475754" w:rsidRPr="00475754" w:rsidRDefault="00475754" w:rsidP="000F5634">
      <w:pPr>
        <w:numPr>
          <w:ilvl w:val="0"/>
          <w:numId w:val="9"/>
        </w:numPr>
        <w:autoSpaceDE w:val="0"/>
        <w:autoSpaceDN w:val="0"/>
        <w:adjustRightInd w:val="0"/>
        <w:ind w:left="851" w:hanging="284"/>
        <w:rPr>
          <w:rFonts w:eastAsiaTheme="minorHAnsi"/>
          <w:szCs w:val="17"/>
        </w:rPr>
      </w:pPr>
      <w:r w:rsidRPr="00475754">
        <w:rPr>
          <w:rFonts w:eastAsiaTheme="minorHAnsi"/>
          <w:szCs w:val="17"/>
        </w:rPr>
        <w:t xml:space="preserve">the corresponding rate in Column 3 of Schedule 1 to this notice for all water taken </w:t>
      </w:r>
      <w:proofErr w:type="gramStart"/>
      <w:r w:rsidRPr="00475754">
        <w:rPr>
          <w:rFonts w:eastAsiaTheme="minorHAnsi"/>
          <w:szCs w:val="17"/>
        </w:rPr>
        <w:t>in excess of</w:t>
      </w:r>
      <w:proofErr w:type="gramEnd"/>
      <w:r w:rsidRPr="00475754">
        <w:rPr>
          <w:rFonts w:eastAsiaTheme="minorHAnsi"/>
          <w:szCs w:val="17"/>
        </w:rPr>
        <w:t xml:space="preserve"> the quantity of water referred to in paragraph (a) above 500,000 kilolitres.</w:t>
      </w:r>
    </w:p>
    <w:p w14:paraId="48ADF0FA" w14:textId="77777777" w:rsidR="00475754" w:rsidRPr="00475754" w:rsidRDefault="00475754" w:rsidP="000F5634">
      <w:pPr>
        <w:numPr>
          <w:ilvl w:val="0"/>
          <w:numId w:val="8"/>
        </w:numPr>
        <w:autoSpaceDE w:val="0"/>
        <w:autoSpaceDN w:val="0"/>
        <w:adjustRightInd w:val="0"/>
        <w:ind w:left="426" w:hanging="284"/>
        <w:rPr>
          <w:rFonts w:eastAsiaTheme="minorHAnsi"/>
          <w:szCs w:val="17"/>
        </w:rPr>
      </w:pPr>
      <w:r w:rsidRPr="00475754">
        <w:rPr>
          <w:rFonts w:eastAsiaTheme="minorHAnsi"/>
          <w:szCs w:val="17"/>
        </w:rPr>
        <w:t>Where a person who is authorised under section 105 of the Act takes water from the River Murray Prescribed Watercourse that exceeds the amount authorised under the terms of that authorisation the penalty declared pursuant to Section 88(1)(e) is:</w:t>
      </w:r>
    </w:p>
    <w:p w14:paraId="54028501" w14:textId="77777777" w:rsidR="00475754" w:rsidRPr="00475754" w:rsidRDefault="00475754" w:rsidP="000F5634">
      <w:pPr>
        <w:numPr>
          <w:ilvl w:val="0"/>
          <w:numId w:val="11"/>
        </w:numPr>
        <w:autoSpaceDE w:val="0"/>
        <w:autoSpaceDN w:val="0"/>
        <w:adjustRightInd w:val="0"/>
        <w:ind w:left="851" w:hanging="284"/>
        <w:rPr>
          <w:rFonts w:eastAsiaTheme="minorHAnsi"/>
          <w:szCs w:val="17"/>
        </w:rPr>
      </w:pPr>
      <w:r w:rsidRPr="00475754">
        <w:rPr>
          <w:rFonts w:eastAsiaTheme="minorHAnsi"/>
          <w:szCs w:val="17"/>
        </w:rPr>
        <w:t xml:space="preserve">the corresponding rate in Column 2 of Schedule 1 to this notice for all water taken </w:t>
      </w:r>
      <w:proofErr w:type="gramStart"/>
      <w:r w:rsidRPr="00475754">
        <w:rPr>
          <w:rFonts w:eastAsiaTheme="minorHAnsi"/>
          <w:szCs w:val="17"/>
        </w:rPr>
        <w:t>in excess of</w:t>
      </w:r>
      <w:proofErr w:type="gramEnd"/>
      <w:r w:rsidRPr="00475754">
        <w:rPr>
          <w:rFonts w:eastAsiaTheme="minorHAnsi"/>
          <w:szCs w:val="17"/>
        </w:rPr>
        <w:t xml:space="preserve"> the amount authorised by a notice under Section 105 of the Act, up to and including 500,000 kilolitres; and</w:t>
      </w:r>
    </w:p>
    <w:p w14:paraId="7FB55D90" w14:textId="77777777" w:rsidR="00475754" w:rsidRPr="00475754" w:rsidRDefault="00475754" w:rsidP="000F5634">
      <w:pPr>
        <w:numPr>
          <w:ilvl w:val="0"/>
          <w:numId w:val="11"/>
        </w:numPr>
        <w:autoSpaceDE w:val="0"/>
        <w:autoSpaceDN w:val="0"/>
        <w:adjustRightInd w:val="0"/>
        <w:ind w:left="851" w:hanging="284"/>
        <w:rPr>
          <w:rFonts w:eastAsiaTheme="minorHAnsi"/>
          <w:szCs w:val="17"/>
        </w:rPr>
      </w:pPr>
      <w:r w:rsidRPr="00475754">
        <w:rPr>
          <w:rFonts w:eastAsiaTheme="minorHAnsi"/>
          <w:szCs w:val="17"/>
        </w:rPr>
        <w:t xml:space="preserve">the corresponding rate in Column 3 of Schedule 1 to this notice for all water taken </w:t>
      </w:r>
      <w:proofErr w:type="gramStart"/>
      <w:r w:rsidRPr="00475754">
        <w:rPr>
          <w:rFonts w:eastAsiaTheme="minorHAnsi"/>
          <w:szCs w:val="17"/>
        </w:rPr>
        <w:t>in excess of</w:t>
      </w:r>
      <w:proofErr w:type="gramEnd"/>
      <w:r w:rsidRPr="00475754">
        <w:rPr>
          <w:rFonts w:eastAsiaTheme="minorHAnsi"/>
          <w:szCs w:val="17"/>
        </w:rPr>
        <w:t xml:space="preserve"> the quantity referred to in paragraph (a) above 500,000 kilolitres.</w:t>
      </w:r>
    </w:p>
    <w:p w14:paraId="6BD35439" w14:textId="77777777" w:rsidR="00475754" w:rsidRPr="00475754" w:rsidRDefault="00475754" w:rsidP="000F5634">
      <w:pPr>
        <w:numPr>
          <w:ilvl w:val="0"/>
          <w:numId w:val="8"/>
        </w:numPr>
        <w:autoSpaceDE w:val="0"/>
        <w:autoSpaceDN w:val="0"/>
        <w:adjustRightInd w:val="0"/>
        <w:ind w:left="426" w:hanging="284"/>
        <w:rPr>
          <w:rFonts w:eastAsiaTheme="minorHAnsi"/>
          <w:szCs w:val="17"/>
        </w:rPr>
      </w:pPr>
      <w:r w:rsidRPr="00475754">
        <w:rPr>
          <w:rFonts w:eastAsiaTheme="minorHAnsi"/>
          <w:szCs w:val="17"/>
        </w:rPr>
        <w:t>Where water is taken from the River Murray Prescribed Watercourse by a person who is not the holder of a water management authorisation or who is not authorised under Section 105 of the Act to take the water, the penalty declared under Section 88(1)(e) is the corresponding rate in Column 4 of Schedule 1 to this notice per kilolitre of water determined or assessed to have been taken in accordance with Section 79 of the Act.</w:t>
      </w:r>
    </w:p>
    <w:p w14:paraId="2552F2BD" w14:textId="77777777" w:rsidR="00475754" w:rsidRPr="00475754" w:rsidRDefault="00475754" w:rsidP="000F5634">
      <w:pPr>
        <w:numPr>
          <w:ilvl w:val="0"/>
          <w:numId w:val="8"/>
        </w:numPr>
        <w:autoSpaceDE w:val="0"/>
        <w:autoSpaceDN w:val="0"/>
        <w:adjustRightInd w:val="0"/>
        <w:ind w:left="426" w:hanging="284"/>
        <w:rPr>
          <w:rFonts w:eastAsiaTheme="minorHAnsi"/>
          <w:szCs w:val="17"/>
        </w:rPr>
      </w:pPr>
      <w:r w:rsidRPr="00475754">
        <w:rPr>
          <w:rFonts w:eastAsiaTheme="minorHAnsi"/>
          <w:szCs w:val="17"/>
        </w:rPr>
        <w:lastRenderedPageBreak/>
        <w:t xml:space="preserve">Where a person takes water from the River Murray Prescribed Watercourse </w:t>
      </w:r>
      <w:proofErr w:type="gramStart"/>
      <w:r w:rsidRPr="00475754">
        <w:rPr>
          <w:rFonts w:eastAsiaTheme="minorHAnsi"/>
          <w:szCs w:val="17"/>
        </w:rPr>
        <w:t>in excess of</w:t>
      </w:r>
      <w:proofErr w:type="gramEnd"/>
      <w:r w:rsidRPr="00475754">
        <w:rPr>
          <w:rFonts w:eastAsiaTheme="minorHAnsi"/>
          <w:szCs w:val="17"/>
        </w:rPr>
        <w:t xml:space="preserve"> the amount authorised for use under Section 109 of the Act the penalty declared pursuant to Section 88(1)(f) is:</w:t>
      </w:r>
    </w:p>
    <w:p w14:paraId="7A370304" w14:textId="77777777" w:rsidR="00475754" w:rsidRPr="00475754" w:rsidRDefault="00475754" w:rsidP="000F5634">
      <w:pPr>
        <w:numPr>
          <w:ilvl w:val="0"/>
          <w:numId w:val="10"/>
        </w:numPr>
        <w:autoSpaceDE w:val="0"/>
        <w:autoSpaceDN w:val="0"/>
        <w:adjustRightInd w:val="0"/>
        <w:ind w:left="851" w:hanging="284"/>
        <w:rPr>
          <w:rFonts w:eastAsiaTheme="minorHAnsi"/>
          <w:szCs w:val="17"/>
        </w:rPr>
      </w:pPr>
      <w:r w:rsidRPr="00475754">
        <w:rPr>
          <w:rFonts w:eastAsiaTheme="minorHAnsi"/>
          <w:szCs w:val="17"/>
        </w:rPr>
        <w:t xml:space="preserve">the corresponding rate in Column 2 of Schedule 1 to this notice for all water taken </w:t>
      </w:r>
      <w:proofErr w:type="gramStart"/>
      <w:r w:rsidRPr="00475754">
        <w:rPr>
          <w:rFonts w:eastAsiaTheme="minorHAnsi"/>
          <w:szCs w:val="17"/>
        </w:rPr>
        <w:t>in excess of</w:t>
      </w:r>
      <w:proofErr w:type="gramEnd"/>
      <w:r w:rsidRPr="00475754">
        <w:rPr>
          <w:rFonts w:eastAsiaTheme="minorHAnsi"/>
          <w:szCs w:val="17"/>
        </w:rPr>
        <w:t xml:space="preserve"> the amount authorised for use by a notice under Section 109 of the Act, up to and including 500,000 kilolitres; and </w:t>
      </w:r>
    </w:p>
    <w:p w14:paraId="2B7B9FCC" w14:textId="77777777" w:rsidR="00475754" w:rsidRPr="00475754" w:rsidRDefault="00475754" w:rsidP="000F5634">
      <w:pPr>
        <w:numPr>
          <w:ilvl w:val="0"/>
          <w:numId w:val="10"/>
        </w:numPr>
        <w:autoSpaceDE w:val="0"/>
        <w:autoSpaceDN w:val="0"/>
        <w:adjustRightInd w:val="0"/>
        <w:ind w:left="851" w:hanging="284"/>
        <w:rPr>
          <w:rFonts w:eastAsiaTheme="minorHAnsi"/>
          <w:szCs w:val="17"/>
        </w:rPr>
      </w:pPr>
      <w:r w:rsidRPr="00475754">
        <w:rPr>
          <w:rFonts w:eastAsiaTheme="minorHAnsi"/>
          <w:szCs w:val="17"/>
        </w:rPr>
        <w:t xml:space="preserve">the corresponding rate in Column 3 of Schedule 1 to this notice for all water taken </w:t>
      </w:r>
      <w:proofErr w:type="gramStart"/>
      <w:r w:rsidRPr="00475754">
        <w:rPr>
          <w:rFonts w:eastAsiaTheme="minorHAnsi"/>
          <w:szCs w:val="17"/>
        </w:rPr>
        <w:t>in excess of</w:t>
      </w:r>
      <w:proofErr w:type="gramEnd"/>
      <w:r w:rsidRPr="00475754">
        <w:rPr>
          <w:rFonts w:eastAsiaTheme="minorHAnsi"/>
          <w:szCs w:val="17"/>
        </w:rPr>
        <w:t xml:space="preserve"> the quantity referred to in paragraph (a) above 500,000 kilolitres.</w:t>
      </w:r>
    </w:p>
    <w:p w14:paraId="40AE2BF4" w14:textId="77777777" w:rsidR="00475754" w:rsidRPr="00475754" w:rsidRDefault="00475754" w:rsidP="000F5634">
      <w:pPr>
        <w:numPr>
          <w:ilvl w:val="0"/>
          <w:numId w:val="8"/>
        </w:numPr>
        <w:autoSpaceDE w:val="0"/>
        <w:autoSpaceDN w:val="0"/>
        <w:adjustRightInd w:val="0"/>
        <w:ind w:left="426" w:hanging="284"/>
        <w:rPr>
          <w:rFonts w:eastAsiaTheme="minorHAnsi"/>
          <w:szCs w:val="17"/>
        </w:rPr>
      </w:pPr>
      <w:r w:rsidRPr="00475754">
        <w:rPr>
          <w:rFonts w:eastAsiaTheme="minorHAnsi"/>
          <w:szCs w:val="17"/>
        </w:rPr>
        <w:t>Where water is taken from the River Murray Prescribed Watercourse subject to a notice under Section 109 of the Act by a person who is not authorised to use the water the penalty declared under Section 88(1)(f) is the corresponding rate in Column 4 of Schedule 1 to this notice per kilolitre of water determined or assessed to have been taken in accordance with Section 79 of the Act.</w:t>
      </w:r>
    </w:p>
    <w:p w14:paraId="74D8F71F" w14:textId="77777777" w:rsidR="00475754" w:rsidRPr="00475754" w:rsidRDefault="00475754" w:rsidP="000F5634">
      <w:pPr>
        <w:numPr>
          <w:ilvl w:val="0"/>
          <w:numId w:val="8"/>
        </w:numPr>
        <w:autoSpaceDE w:val="0"/>
        <w:autoSpaceDN w:val="0"/>
        <w:adjustRightInd w:val="0"/>
        <w:ind w:left="426" w:hanging="284"/>
        <w:rPr>
          <w:rFonts w:eastAsiaTheme="minorHAnsi"/>
          <w:szCs w:val="17"/>
        </w:rPr>
      </w:pPr>
      <w:r w:rsidRPr="00475754">
        <w:rPr>
          <w:rFonts w:eastAsiaTheme="minorHAnsi"/>
          <w:szCs w:val="17"/>
        </w:rPr>
        <w:t>Where a person may be subject to more than one penalty under Section 88, the penalty that is the greater shall be imposed.</w:t>
      </w:r>
    </w:p>
    <w:p w14:paraId="428D450A" w14:textId="77777777" w:rsidR="00475754" w:rsidRPr="00475754" w:rsidRDefault="00475754" w:rsidP="00475754">
      <w:pPr>
        <w:jc w:val="center"/>
        <w:rPr>
          <w:bCs/>
          <w:iCs/>
          <w:smallCaps/>
          <w:szCs w:val="17"/>
        </w:rPr>
      </w:pPr>
      <w:r w:rsidRPr="00475754">
        <w:rPr>
          <w:bCs/>
          <w:iCs/>
          <w:smallCaps/>
          <w:szCs w:val="17"/>
        </w:rPr>
        <w:t>Schedule 1</w:t>
      </w:r>
    </w:p>
    <w:p w14:paraId="409E7650" w14:textId="77777777" w:rsidR="00475754" w:rsidRPr="00475754" w:rsidRDefault="00475754" w:rsidP="0047575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Cs w:val="17"/>
        </w:rPr>
      </w:pPr>
      <w:r w:rsidRPr="00475754">
        <w:rPr>
          <w:szCs w:val="17"/>
        </w:rPr>
        <w:t>Penalties for overuse from the River Murray Prescribed Watercourse between 1 July 2023 to 30 September 2023 inclusive: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2538"/>
        <w:gridCol w:w="2355"/>
        <w:gridCol w:w="2106"/>
      </w:tblGrid>
      <w:tr w:rsidR="00475754" w:rsidRPr="00475754" w14:paraId="4C90AE3E" w14:textId="77777777" w:rsidTr="0008072D">
        <w:trPr>
          <w:trHeight w:val="263"/>
        </w:trPr>
        <w:tc>
          <w:tcPr>
            <w:tcW w:w="1255" w:type="pct"/>
            <w:shd w:val="clear" w:color="auto" w:fill="auto"/>
            <w:vAlign w:val="center"/>
            <w:hideMark/>
          </w:tcPr>
          <w:p w14:paraId="1A2DA133" w14:textId="77777777" w:rsidR="00475754" w:rsidRPr="00475754" w:rsidRDefault="00475754" w:rsidP="00475754">
            <w:pPr>
              <w:spacing w:before="40" w:after="40"/>
              <w:jc w:val="center"/>
              <w:rPr>
                <w:b/>
                <w:szCs w:val="17"/>
              </w:rPr>
            </w:pPr>
            <w:r w:rsidRPr="00475754">
              <w:rPr>
                <w:b/>
                <w:szCs w:val="17"/>
              </w:rPr>
              <w:t>Column 1</w:t>
            </w:r>
          </w:p>
        </w:tc>
        <w:tc>
          <w:tcPr>
            <w:tcW w:w="1358" w:type="pct"/>
            <w:shd w:val="clear" w:color="auto" w:fill="auto"/>
            <w:noWrap/>
            <w:vAlign w:val="center"/>
          </w:tcPr>
          <w:p w14:paraId="638DD59A" w14:textId="77777777" w:rsidR="00475754" w:rsidRPr="00475754" w:rsidRDefault="00475754" w:rsidP="00475754">
            <w:pPr>
              <w:spacing w:before="40" w:after="40"/>
              <w:jc w:val="center"/>
              <w:rPr>
                <w:b/>
                <w:szCs w:val="17"/>
              </w:rPr>
            </w:pPr>
            <w:r w:rsidRPr="00475754">
              <w:rPr>
                <w:b/>
                <w:szCs w:val="17"/>
              </w:rPr>
              <w:t>Column 2</w:t>
            </w:r>
          </w:p>
        </w:tc>
        <w:tc>
          <w:tcPr>
            <w:tcW w:w="1260" w:type="pct"/>
            <w:shd w:val="clear" w:color="auto" w:fill="auto"/>
            <w:vAlign w:val="center"/>
          </w:tcPr>
          <w:p w14:paraId="53485800" w14:textId="77777777" w:rsidR="00475754" w:rsidRPr="00475754" w:rsidRDefault="00475754" w:rsidP="00475754">
            <w:pPr>
              <w:spacing w:before="40" w:after="40"/>
              <w:jc w:val="center"/>
              <w:rPr>
                <w:b/>
                <w:szCs w:val="17"/>
              </w:rPr>
            </w:pPr>
            <w:r w:rsidRPr="00475754">
              <w:rPr>
                <w:b/>
                <w:szCs w:val="17"/>
              </w:rPr>
              <w:t>Column 3</w:t>
            </w:r>
          </w:p>
        </w:tc>
        <w:tc>
          <w:tcPr>
            <w:tcW w:w="1127" w:type="pct"/>
            <w:shd w:val="clear" w:color="auto" w:fill="auto"/>
            <w:vAlign w:val="center"/>
          </w:tcPr>
          <w:p w14:paraId="1964D6C9" w14:textId="77777777" w:rsidR="00475754" w:rsidRPr="00475754" w:rsidRDefault="00475754" w:rsidP="00475754">
            <w:pPr>
              <w:spacing w:before="40" w:after="40"/>
              <w:jc w:val="center"/>
              <w:rPr>
                <w:b/>
                <w:szCs w:val="17"/>
              </w:rPr>
            </w:pPr>
            <w:r w:rsidRPr="00475754">
              <w:rPr>
                <w:b/>
                <w:szCs w:val="17"/>
              </w:rPr>
              <w:t>Column 4</w:t>
            </w:r>
          </w:p>
        </w:tc>
      </w:tr>
      <w:tr w:rsidR="00475754" w:rsidRPr="00475754" w14:paraId="2539A062" w14:textId="77777777" w:rsidTr="0008072D">
        <w:trPr>
          <w:trHeight w:val="496"/>
        </w:trPr>
        <w:tc>
          <w:tcPr>
            <w:tcW w:w="1255" w:type="pct"/>
            <w:shd w:val="clear" w:color="auto" w:fill="auto"/>
            <w:vAlign w:val="center"/>
            <w:hideMark/>
          </w:tcPr>
          <w:p w14:paraId="65795677" w14:textId="77777777" w:rsidR="00475754" w:rsidRPr="00475754" w:rsidRDefault="00475754" w:rsidP="00475754">
            <w:pPr>
              <w:spacing w:before="40" w:after="40"/>
              <w:jc w:val="center"/>
              <w:rPr>
                <w:bCs/>
                <w:szCs w:val="17"/>
              </w:rPr>
            </w:pPr>
            <w:r w:rsidRPr="00475754">
              <w:rPr>
                <w:bCs/>
                <w:szCs w:val="17"/>
              </w:rPr>
              <w:t>Accounting Period</w:t>
            </w:r>
          </w:p>
        </w:tc>
        <w:tc>
          <w:tcPr>
            <w:tcW w:w="1358" w:type="pct"/>
            <w:shd w:val="clear" w:color="auto" w:fill="auto"/>
            <w:vAlign w:val="center"/>
            <w:hideMark/>
          </w:tcPr>
          <w:p w14:paraId="7AF6FA2E" w14:textId="77777777" w:rsidR="00475754" w:rsidRPr="00475754" w:rsidRDefault="00475754" w:rsidP="00475754">
            <w:pPr>
              <w:spacing w:before="40" w:after="40"/>
              <w:jc w:val="center"/>
              <w:rPr>
                <w:b/>
                <w:bCs/>
                <w:szCs w:val="17"/>
              </w:rPr>
            </w:pPr>
            <w:r w:rsidRPr="00475754">
              <w:rPr>
                <w:szCs w:val="17"/>
              </w:rPr>
              <w:t xml:space="preserve">Penalty for overuse up to and including 500,000 </w:t>
            </w:r>
            <w:proofErr w:type="spellStart"/>
            <w:r w:rsidRPr="00475754">
              <w:rPr>
                <w:szCs w:val="17"/>
              </w:rPr>
              <w:t>kL</w:t>
            </w:r>
            <w:proofErr w:type="spellEnd"/>
            <w:r w:rsidRPr="00475754">
              <w:rPr>
                <w:szCs w:val="17"/>
              </w:rPr>
              <w:t xml:space="preserve"> (per </w:t>
            </w:r>
            <w:proofErr w:type="spellStart"/>
            <w:r w:rsidRPr="00475754">
              <w:rPr>
                <w:szCs w:val="17"/>
              </w:rPr>
              <w:t>kL</w:t>
            </w:r>
            <w:proofErr w:type="spellEnd"/>
            <w:r w:rsidRPr="00475754">
              <w:rPr>
                <w:szCs w:val="17"/>
              </w:rPr>
              <w:t>)</w:t>
            </w:r>
          </w:p>
        </w:tc>
        <w:tc>
          <w:tcPr>
            <w:tcW w:w="1260" w:type="pct"/>
            <w:shd w:val="clear" w:color="auto" w:fill="auto"/>
            <w:vAlign w:val="center"/>
            <w:hideMark/>
          </w:tcPr>
          <w:p w14:paraId="6FE8A694" w14:textId="77777777" w:rsidR="00475754" w:rsidRPr="00475754" w:rsidRDefault="00475754" w:rsidP="00475754">
            <w:pPr>
              <w:spacing w:before="40" w:after="40"/>
              <w:jc w:val="center"/>
              <w:rPr>
                <w:b/>
                <w:bCs/>
                <w:szCs w:val="17"/>
              </w:rPr>
            </w:pPr>
            <w:r w:rsidRPr="00475754">
              <w:rPr>
                <w:szCs w:val="17"/>
              </w:rPr>
              <w:t xml:space="preserve">Penalty for overuse above 500,000 </w:t>
            </w:r>
            <w:proofErr w:type="spellStart"/>
            <w:r w:rsidRPr="00475754">
              <w:rPr>
                <w:szCs w:val="17"/>
              </w:rPr>
              <w:t>kL</w:t>
            </w:r>
            <w:proofErr w:type="spellEnd"/>
            <w:r w:rsidRPr="00475754">
              <w:rPr>
                <w:szCs w:val="17"/>
              </w:rPr>
              <w:t xml:space="preserve"> (per </w:t>
            </w:r>
            <w:proofErr w:type="spellStart"/>
            <w:r w:rsidRPr="00475754">
              <w:rPr>
                <w:szCs w:val="17"/>
              </w:rPr>
              <w:t>kL</w:t>
            </w:r>
            <w:proofErr w:type="spellEnd"/>
            <w:r w:rsidRPr="00475754">
              <w:rPr>
                <w:szCs w:val="17"/>
              </w:rPr>
              <w:t>)</w:t>
            </w:r>
          </w:p>
        </w:tc>
        <w:tc>
          <w:tcPr>
            <w:tcW w:w="1127" w:type="pct"/>
            <w:shd w:val="clear" w:color="auto" w:fill="auto"/>
            <w:vAlign w:val="center"/>
            <w:hideMark/>
          </w:tcPr>
          <w:p w14:paraId="4B4B5CF2" w14:textId="77777777" w:rsidR="00475754" w:rsidRPr="00475754" w:rsidRDefault="00475754" w:rsidP="00475754">
            <w:pPr>
              <w:spacing w:before="40" w:after="40"/>
              <w:jc w:val="center"/>
              <w:rPr>
                <w:b/>
                <w:bCs/>
                <w:szCs w:val="17"/>
              </w:rPr>
            </w:pPr>
            <w:r w:rsidRPr="00475754">
              <w:rPr>
                <w:szCs w:val="17"/>
              </w:rPr>
              <w:t xml:space="preserve">Penalty for unlawful taking or use of water (per </w:t>
            </w:r>
            <w:proofErr w:type="spellStart"/>
            <w:r w:rsidRPr="00475754">
              <w:rPr>
                <w:szCs w:val="17"/>
              </w:rPr>
              <w:t>kL</w:t>
            </w:r>
            <w:proofErr w:type="spellEnd"/>
            <w:r w:rsidRPr="00475754">
              <w:rPr>
                <w:szCs w:val="17"/>
              </w:rPr>
              <w:t>)</w:t>
            </w:r>
          </w:p>
        </w:tc>
      </w:tr>
      <w:tr w:rsidR="00475754" w:rsidRPr="00475754" w14:paraId="1F9B2681" w14:textId="77777777" w:rsidTr="0008072D">
        <w:trPr>
          <w:trHeight w:val="290"/>
        </w:trPr>
        <w:tc>
          <w:tcPr>
            <w:tcW w:w="1255" w:type="pct"/>
            <w:shd w:val="clear" w:color="auto" w:fill="auto"/>
            <w:vAlign w:val="center"/>
            <w:hideMark/>
          </w:tcPr>
          <w:p w14:paraId="2ECA9BBB" w14:textId="77777777" w:rsidR="00475754" w:rsidRPr="00475754" w:rsidRDefault="00475754" w:rsidP="00475754">
            <w:pPr>
              <w:spacing w:before="40" w:after="40"/>
              <w:jc w:val="center"/>
              <w:rPr>
                <w:szCs w:val="17"/>
              </w:rPr>
            </w:pPr>
            <w:r w:rsidRPr="00475754">
              <w:rPr>
                <w:szCs w:val="17"/>
              </w:rPr>
              <w:t xml:space="preserve">1 July 2023 to </w:t>
            </w:r>
            <w:r w:rsidRPr="00475754">
              <w:rPr>
                <w:szCs w:val="17"/>
              </w:rPr>
              <w:br/>
              <w:t>30 September 2023</w:t>
            </w:r>
          </w:p>
        </w:tc>
        <w:tc>
          <w:tcPr>
            <w:tcW w:w="1358" w:type="pct"/>
            <w:shd w:val="clear" w:color="auto" w:fill="auto"/>
            <w:noWrap/>
            <w:vAlign w:val="center"/>
            <w:hideMark/>
          </w:tcPr>
          <w:p w14:paraId="2DC51D64" w14:textId="77777777" w:rsidR="00475754" w:rsidRPr="00475754" w:rsidRDefault="00475754" w:rsidP="00475754">
            <w:pPr>
              <w:spacing w:before="40" w:after="40"/>
              <w:jc w:val="center"/>
              <w:rPr>
                <w:szCs w:val="17"/>
              </w:rPr>
            </w:pPr>
            <w:r w:rsidRPr="00475754">
              <w:rPr>
                <w:rFonts w:eastAsia="Times New Roman"/>
                <w:b/>
                <w:color w:val="000000"/>
                <w:szCs w:val="17"/>
                <w:lang w:eastAsia="en-AU"/>
              </w:rPr>
              <w:t>$1.014</w:t>
            </w:r>
          </w:p>
        </w:tc>
        <w:tc>
          <w:tcPr>
            <w:tcW w:w="1260" w:type="pct"/>
            <w:shd w:val="clear" w:color="auto" w:fill="auto"/>
            <w:noWrap/>
            <w:vAlign w:val="center"/>
            <w:hideMark/>
          </w:tcPr>
          <w:p w14:paraId="7E05519A" w14:textId="77777777" w:rsidR="00475754" w:rsidRPr="00475754" w:rsidRDefault="00475754" w:rsidP="00475754">
            <w:pPr>
              <w:spacing w:before="40" w:after="40"/>
              <w:jc w:val="center"/>
              <w:rPr>
                <w:szCs w:val="17"/>
              </w:rPr>
            </w:pPr>
            <w:r w:rsidRPr="00475754">
              <w:rPr>
                <w:rFonts w:eastAsia="Times New Roman"/>
                <w:b/>
                <w:color w:val="000000"/>
                <w:szCs w:val="17"/>
                <w:lang w:eastAsia="en-AU"/>
              </w:rPr>
              <w:t>$1.352</w:t>
            </w:r>
          </w:p>
        </w:tc>
        <w:tc>
          <w:tcPr>
            <w:tcW w:w="1127" w:type="pct"/>
            <w:shd w:val="clear" w:color="auto" w:fill="auto"/>
            <w:noWrap/>
            <w:vAlign w:val="center"/>
            <w:hideMark/>
          </w:tcPr>
          <w:p w14:paraId="2D187DB4" w14:textId="77777777" w:rsidR="00475754" w:rsidRPr="00475754" w:rsidRDefault="00475754" w:rsidP="00475754">
            <w:pPr>
              <w:spacing w:before="40" w:after="40"/>
              <w:jc w:val="center"/>
              <w:rPr>
                <w:szCs w:val="17"/>
              </w:rPr>
            </w:pPr>
            <w:r w:rsidRPr="00475754">
              <w:rPr>
                <w:rFonts w:eastAsia="Times New Roman"/>
                <w:b/>
                <w:color w:val="000000"/>
                <w:szCs w:val="17"/>
                <w:lang w:eastAsia="en-AU"/>
              </w:rPr>
              <w:t>$1.352</w:t>
            </w:r>
          </w:p>
        </w:tc>
      </w:tr>
    </w:tbl>
    <w:p w14:paraId="1E20DA9D" w14:textId="77777777" w:rsidR="00475754" w:rsidRPr="00475754" w:rsidRDefault="00475754" w:rsidP="0047575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80"/>
        <w:rPr>
          <w:szCs w:val="17"/>
        </w:rPr>
      </w:pPr>
      <w:r w:rsidRPr="00475754">
        <w:rPr>
          <w:szCs w:val="17"/>
        </w:rPr>
        <w:t xml:space="preserve">Unit of measure </w:t>
      </w:r>
      <w:proofErr w:type="spellStart"/>
      <w:r w:rsidRPr="00475754">
        <w:rPr>
          <w:szCs w:val="17"/>
        </w:rPr>
        <w:t>kL</w:t>
      </w:r>
      <w:proofErr w:type="spellEnd"/>
      <w:r w:rsidRPr="00475754">
        <w:rPr>
          <w:szCs w:val="17"/>
        </w:rPr>
        <w:t xml:space="preserve"> is the abbreviation of kilolitre.</w:t>
      </w:r>
    </w:p>
    <w:p w14:paraId="6D6F71E7" w14:textId="77777777" w:rsidR="00475754" w:rsidRPr="00475754" w:rsidRDefault="00475754" w:rsidP="00475754">
      <w:pPr>
        <w:autoSpaceDE w:val="0"/>
        <w:autoSpaceDN w:val="0"/>
        <w:adjustRightInd w:val="0"/>
        <w:rPr>
          <w:szCs w:val="17"/>
        </w:rPr>
      </w:pPr>
      <w:r w:rsidRPr="00475754">
        <w:rPr>
          <w:szCs w:val="17"/>
        </w:rPr>
        <w:t>For the purposes of this notice:</w:t>
      </w:r>
    </w:p>
    <w:p w14:paraId="6771A5F3" w14:textId="77777777" w:rsidR="00475754" w:rsidRPr="00475754" w:rsidRDefault="00475754" w:rsidP="00475754">
      <w:pPr>
        <w:autoSpaceDE w:val="0"/>
        <w:autoSpaceDN w:val="0"/>
        <w:adjustRightInd w:val="0"/>
        <w:rPr>
          <w:szCs w:val="17"/>
        </w:rPr>
      </w:pPr>
      <w:r w:rsidRPr="00475754">
        <w:rPr>
          <w:szCs w:val="17"/>
        </w:rPr>
        <w:t>‘</w:t>
      </w:r>
      <w:proofErr w:type="gramStart"/>
      <w:r w:rsidRPr="00475754">
        <w:rPr>
          <w:szCs w:val="17"/>
        </w:rPr>
        <w:t>the</w:t>
      </w:r>
      <w:proofErr w:type="gramEnd"/>
      <w:r w:rsidRPr="00475754">
        <w:rPr>
          <w:szCs w:val="17"/>
        </w:rPr>
        <w:t xml:space="preserve"> River Murray Prescribed Watercourse’ means the watercourses and lakes declared to be the River Murray Proclaimed Watercourse by proclamation under Section 25 of the </w:t>
      </w:r>
      <w:r w:rsidRPr="00475754">
        <w:rPr>
          <w:i/>
          <w:szCs w:val="17"/>
        </w:rPr>
        <w:t xml:space="preserve">Water Resources Act 1976 </w:t>
      </w:r>
      <w:r w:rsidRPr="00475754">
        <w:rPr>
          <w:szCs w:val="17"/>
        </w:rPr>
        <w:t xml:space="preserve">(see </w:t>
      </w:r>
      <w:r w:rsidRPr="00475754">
        <w:rPr>
          <w:i/>
          <w:iCs/>
          <w:szCs w:val="17"/>
        </w:rPr>
        <w:t xml:space="preserve">Gazette </w:t>
      </w:r>
      <w:r w:rsidRPr="00475754">
        <w:rPr>
          <w:szCs w:val="17"/>
        </w:rPr>
        <w:t>10 August 1978, p. 467)</w:t>
      </w:r>
    </w:p>
    <w:p w14:paraId="0DF83F03" w14:textId="77777777" w:rsidR="00475754" w:rsidRPr="00475754" w:rsidRDefault="00475754" w:rsidP="00475754">
      <w:pPr>
        <w:autoSpaceDE w:val="0"/>
        <w:autoSpaceDN w:val="0"/>
        <w:adjustRightInd w:val="0"/>
        <w:rPr>
          <w:szCs w:val="17"/>
        </w:rPr>
      </w:pPr>
      <w:r w:rsidRPr="00475754">
        <w:rPr>
          <w:szCs w:val="17"/>
        </w:rPr>
        <w:t>‘</w:t>
      </w:r>
      <w:proofErr w:type="gramStart"/>
      <w:r w:rsidRPr="00475754">
        <w:rPr>
          <w:szCs w:val="17"/>
        </w:rPr>
        <w:t>accounting</w:t>
      </w:r>
      <w:proofErr w:type="gramEnd"/>
      <w:r w:rsidRPr="00475754">
        <w:rPr>
          <w:szCs w:val="17"/>
        </w:rPr>
        <w:t xml:space="preserve"> period’ means the period determined by the Minister from time to time by notice in the </w:t>
      </w:r>
      <w:r w:rsidRPr="00475754">
        <w:rPr>
          <w:i/>
          <w:iCs/>
          <w:szCs w:val="17"/>
        </w:rPr>
        <w:t>Gazette</w:t>
      </w:r>
      <w:r w:rsidRPr="00475754">
        <w:rPr>
          <w:szCs w:val="17"/>
        </w:rPr>
        <w:t xml:space="preserve"> (with the period not necessarily being the same period as the accounting period under Division 2).</w:t>
      </w:r>
    </w:p>
    <w:p w14:paraId="07960081" w14:textId="77777777" w:rsidR="00475754" w:rsidRPr="00475754" w:rsidRDefault="00475754" w:rsidP="00475754">
      <w:pPr>
        <w:autoSpaceDE w:val="0"/>
        <w:autoSpaceDN w:val="0"/>
        <w:adjustRightInd w:val="0"/>
        <w:rPr>
          <w:szCs w:val="17"/>
        </w:rPr>
      </w:pPr>
      <w:r w:rsidRPr="00475754">
        <w:rPr>
          <w:szCs w:val="17"/>
        </w:rPr>
        <w:t>‘</w:t>
      </w:r>
      <w:proofErr w:type="gramStart"/>
      <w:r w:rsidRPr="00475754">
        <w:rPr>
          <w:szCs w:val="17"/>
        </w:rPr>
        <w:t>consumption</w:t>
      </w:r>
      <w:proofErr w:type="gramEnd"/>
      <w:r w:rsidRPr="00475754">
        <w:rPr>
          <w:szCs w:val="17"/>
        </w:rPr>
        <w:t xml:space="preserve"> period’ in relation to an accounting period means a period of approximately the same length as the accounting period that commences or terminates during the accounting period and during which water is taken or used.</w:t>
      </w:r>
    </w:p>
    <w:p w14:paraId="209E0100" w14:textId="77777777" w:rsidR="00475754" w:rsidRPr="00475754" w:rsidRDefault="00475754" w:rsidP="00475754">
      <w:pPr>
        <w:autoSpaceDE w:val="0"/>
        <w:autoSpaceDN w:val="0"/>
        <w:adjustRightInd w:val="0"/>
        <w:rPr>
          <w:szCs w:val="17"/>
        </w:rPr>
      </w:pPr>
      <w:r w:rsidRPr="00475754">
        <w:rPr>
          <w:szCs w:val="17"/>
        </w:rPr>
        <w:t>Words used in this notice that are defined in the Act shall have the meanings as set out in the Act.</w:t>
      </w:r>
    </w:p>
    <w:p w14:paraId="68990FF3" w14:textId="77777777" w:rsidR="00475754" w:rsidRPr="00475754" w:rsidRDefault="00475754" w:rsidP="00475754">
      <w:pPr>
        <w:spacing w:after="0"/>
        <w:rPr>
          <w:rFonts w:eastAsia="Times New Roman"/>
          <w:szCs w:val="17"/>
        </w:rPr>
      </w:pPr>
      <w:r w:rsidRPr="00475754">
        <w:rPr>
          <w:rFonts w:eastAsia="Times New Roman"/>
          <w:szCs w:val="17"/>
        </w:rPr>
        <w:t>Dated: 8 August 2023</w:t>
      </w:r>
    </w:p>
    <w:p w14:paraId="5305CAE6" w14:textId="77777777" w:rsidR="00475754" w:rsidRPr="00475754" w:rsidRDefault="00475754" w:rsidP="00475754">
      <w:pPr>
        <w:spacing w:after="0"/>
        <w:jc w:val="right"/>
        <w:rPr>
          <w:rFonts w:eastAsia="Times New Roman"/>
          <w:smallCaps/>
          <w:szCs w:val="20"/>
        </w:rPr>
      </w:pPr>
      <w:r w:rsidRPr="00475754">
        <w:rPr>
          <w:rFonts w:eastAsia="Times New Roman"/>
          <w:smallCaps/>
          <w:szCs w:val="20"/>
        </w:rPr>
        <w:t>Dan Jordan</w:t>
      </w:r>
    </w:p>
    <w:p w14:paraId="2045A96E" w14:textId="77777777" w:rsidR="00475754" w:rsidRPr="00475754" w:rsidRDefault="00475754" w:rsidP="00475754">
      <w:pPr>
        <w:spacing w:after="0"/>
        <w:jc w:val="right"/>
        <w:rPr>
          <w:bCs/>
          <w:szCs w:val="17"/>
        </w:rPr>
      </w:pPr>
      <w:r w:rsidRPr="00475754">
        <w:rPr>
          <w:bCs/>
          <w:szCs w:val="17"/>
        </w:rPr>
        <w:t>A/Executive Director, Water and River Murray</w:t>
      </w:r>
    </w:p>
    <w:p w14:paraId="2B81AC91" w14:textId="77777777" w:rsidR="00475754" w:rsidRPr="00475754" w:rsidRDefault="00475754" w:rsidP="00475754">
      <w:pPr>
        <w:spacing w:after="0"/>
        <w:jc w:val="right"/>
        <w:rPr>
          <w:bCs/>
          <w:szCs w:val="17"/>
        </w:rPr>
      </w:pPr>
      <w:r w:rsidRPr="00475754">
        <w:rPr>
          <w:bCs/>
          <w:szCs w:val="17"/>
        </w:rPr>
        <w:t>Department for Environment and Water</w:t>
      </w:r>
    </w:p>
    <w:p w14:paraId="28C5F4B8" w14:textId="77777777" w:rsidR="00475754" w:rsidRPr="00475754" w:rsidRDefault="00475754" w:rsidP="00475754">
      <w:pPr>
        <w:spacing w:after="0"/>
        <w:jc w:val="right"/>
        <w:rPr>
          <w:bCs/>
          <w:szCs w:val="17"/>
        </w:rPr>
      </w:pPr>
      <w:r w:rsidRPr="00475754">
        <w:rPr>
          <w:bCs/>
          <w:szCs w:val="17"/>
        </w:rPr>
        <w:t>Delegate of the Minister for Climate, Environment and Water</w:t>
      </w:r>
    </w:p>
    <w:p w14:paraId="4D49F99B" w14:textId="77777777" w:rsidR="00475754" w:rsidRPr="00475754" w:rsidRDefault="00475754" w:rsidP="00475754">
      <w:pPr>
        <w:pBdr>
          <w:bottom w:val="single" w:sz="4" w:space="1" w:color="auto"/>
        </w:pBdr>
        <w:spacing w:after="0" w:line="52" w:lineRule="exact"/>
        <w:jc w:val="center"/>
        <w:rPr>
          <w:bCs/>
          <w:szCs w:val="17"/>
        </w:rPr>
      </w:pPr>
    </w:p>
    <w:p w14:paraId="29F98315" w14:textId="77777777" w:rsidR="00475754" w:rsidRPr="00475754" w:rsidRDefault="00475754" w:rsidP="00475754">
      <w:pPr>
        <w:pBdr>
          <w:top w:val="single" w:sz="4" w:space="1" w:color="auto"/>
        </w:pBdr>
        <w:spacing w:before="34" w:after="0" w:line="14" w:lineRule="exact"/>
        <w:jc w:val="center"/>
        <w:rPr>
          <w:bCs/>
          <w:szCs w:val="17"/>
        </w:rPr>
      </w:pPr>
    </w:p>
    <w:p w14:paraId="75379F95" w14:textId="77777777" w:rsidR="00475754" w:rsidRDefault="00475754" w:rsidP="002B54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1DB69142" w14:textId="77777777" w:rsidR="00475754" w:rsidRPr="00475754" w:rsidRDefault="00475754" w:rsidP="00451DC1">
      <w:pPr>
        <w:pStyle w:val="Heading2"/>
      </w:pPr>
      <w:bookmarkStart w:id="86" w:name="_Toc142566136"/>
      <w:r w:rsidRPr="00475754">
        <w:t>Local Government (Elections) Act 1999</w:t>
      </w:r>
      <w:bookmarkEnd w:id="86"/>
    </w:p>
    <w:p w14:paraId="7FEF5F0C" w14:textId="77777777" w:rsidR="00475754" w:rsidRPr="00475754" w:rsidRDefault="00475754" w:rsidP="00475754">
      <w:pPr>
        <w:jc w:val="center"/>
        <w:rPr>
          <w:i/>
          <w:szCs w:val="17"/>
        </w:rPr>
      </w:pPr>
      <w:r w:rsidRPr="00475754">
        <w:rPr>
          <w:i/>
          <w:szCs w:val="17"/>
        </w:rPr>
        <w:t>2023 Local Government Supplementary Election—Results</w:t>
      </w:r>
    </w:p>
    <w:p w14:paraId="1D1E59E7" w14:textId="77777777" w:rsidR="00475754" w:rsidRPr="00475754" w:rsidRDefault="00475754" w:rsidP="00475754">
      <w:pPr>
        <w:spacing w:after="0" w:line="240" w:lineRule="auto"/>
        <w:jc w:val="center"/>
        <w:rPr>
          <w:rFonts w:eastAsia="Times New Roman"/>
          <w:szCs w:val="17"/>
          <w:lang w:eastAsia="en-GB"/>
        </w:rPr>
      </w:pPr>
      <w:r w:rsidRPr="00475754">
        <w:rPr>
          <w:rFonts w:eastAsia="Times New Roman"/>
          <w:b/>
          <w:bCs/>
          <w:szCs w:val="17"/>
          <w:lang w:eastAsia="en-GB"/>
        </w:rPr>
        <w:t>The Flinders Ranges Council</w:t>
      </w:r>
    </w:p>
    <w:p w14:paraId="306BC737" w14:textId="77777777" w:rsidR="00475754" w:rsidRPr="00475754" w:rsidRDefault="00475754" w:rsidP="00475754">
      <w:pPr>
        <w:tabs>
          <w:tab w:val="left" w:leader="dot" w:pos="3402"/>
          <w:tab w:val="left" w:leader="dot" w:pos="3969"/>
          <w:tab w:val="left" w:leader="dot" w:pos="6237"/>
        </w:tabs>
        <w:rPr>
          <w:rFonts w:eastAsia="Arial"/>
          <w:b/>
          <w:bCs/>
          <w:szCs w:val="17"/>
        </w:rPr>
      </w:pPr>
      <w:r w:rsidRPr="00475754">
        <w:rPr>
          <w:rFonts w:eastAsia="Times New Roman"/>
          <w:szCs w:val="17"/>
          <w:lang w:eastAsia="en-GB"/>
        </w:rPr>
        <w:t>A</w:t>
      </w:r>
      <w:r w:rsidRPr="00475754">
        <w:rPr>
          <w:rFonts w:eastAsia="Arial"/>
          <w:b/>
          <w:bCs/>
          <w:szCs w:val="17"/>
        </w:rPr>
        <w:t>rea Councillor, 1 vacancy</w:t>
      </w:r>
    </w:p>
    <w:p w14:paraId="31C649B8" w14:textId="77777777" w:rsidR="00475754" w:rsidRPr="00475754" w:rsidRDefault="00475754" w:rsidP="00475754">
      <w:pPr>
        <w:tabs>
          <w:tab w:val="left" w:pos="2127"/>
          <w:tab w:val="left" w:pos="3969"/>
          <w:tab w:val="left" w:pos="4536"/>
          <w:tab w:val="left" w:pos="5103"/>
        </w:tabs>
        <w:spacing w:after="0"/>
        <w:rPr>
          <w:rFonts w:eastAsia="Arial"/>
          <w:b/>
          <w:bCs/>
          <w:szCs w:val="17"/>
        </w:rPr>
      </w:pPr>
      <w:r w:rsidRPr="00475754">
        <w:rPr>
          <w:rFonts w:eastAsia="Arial"/>
          <w:b/>
          <w:bCs/>
          <w:szCs w:val="17"/>
        </w:rPr>
        <w:t>Formal ballot papers</w:t>
      </w:r>
      <w:r w:rsidRPr="00475754">
        <w:rPr>
          <w:rFonts w:eastAsia="Arial"/>
          <w:b/>
          <w:bCs/>
          <w:szCs w:val="17"/>
        </w:rPr>
        <w:tab/>
        <w:t>523</w:t>
      </w:r>
    </w:p>
    <w:p w14:paraId="1F06EF4A" w14:textId="77777777" w:rsidR="00475754" w:rsidRPr="00475754" w:rsidRDefault="00475754" w:rsidP="00475754">
      <w:pPr>
        <w:tabs>
          <w:tab w:val="left" w:pos="2127"/>
          <w:tab w:val="left" w:pos="3969"/>
          <w:tab w:val="left" w:pos="5103"/>
        </w:tabs>
        <w:spacing w:after="0"/>
        <w:rPr>
          <w:rFonts w:eastAsia="Arial"/>
          <w:szCs w:val="17"/>
        </w:rPr>
      </w:pPr>
      <w:r w:rsidRPr="00475754">
        <w:rPr>
          <w:rFonts w:eastAsia="Arial"/>
          <w:szCs w:val="17"/>
        </w:rPr>
        <w:t>Informal ballot papers</w:t>
      </w:r>
      <w:r w:rsidRPr="00475754">
        <w:rPr>
          <w:rFonts w:eastAsia="Arial"/>
          <w:szCs w:val="17"/>
        </w:rPr>
        <w:tab/>
        <w:t>2</w:t>
      </w:r>
    </w:p>
    <w:p w14:paraId="68169C62" w14:textId="77777777" w:rsidR="00475754" w:rsidRPr="00475754" w:rsidRDefault="00475754" w:rsidP="00475754">
      <w:pPr>
        <w:tabs>
          <w:tab w:val="left" w:pos="2127"/>
          <w:tab w:val="left" w:pos="3969"/>
          <w:tab w:val="left" w:pos="5103"/>
        </w:tabs>
        <w:rPr>
          <w:rFonts w:eastAsia="Arial"/>
          <w:szCs w:val="17"/>
        </w:rPr>
      </w:pPr>
      <w:r w:rsidRPr="00475754">
        <w:rPr>
          <w:rFonts w:eastAsia="Arial"/>
          <w:szCs w:val="17"/>
        </w:rPr>
        <w:t>Quota</w:t>
      </w:r>
      <w:r w:rsidRPr="00475754">
        <w:rPr>
          <w:rFonts w:eastAsia="Arial"/>
          <w:szCs w:val="17"/>
        </w:rPr>
        <w:tab/>
        <w:t>262</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045"/>
        <w:gridCol w:w="2112"/>
        <w:gridCol w:w="2862"/>
      </w:tblGrid>
      <w:tr w:rsidR="00475754" w:rsidRPr="00475754" w14:paraId="7931CD64" w14:textId="77777777" w:rsidTr="0008072D">
        <w:trPr>
          <w:trHeight w:val="299"/>
        </w:trPr>
        <w:tc>
          <w:tcPr>
            <w:tcW w:w="1248" w:type="pct"/>
            <w:tcBorders>
              <w:top w:val="single" w:sz="4" w:space="0" w:color="auto"/>
              <w:bottom w:val="single" w:sz="4" w:space="0" w:color="auto"/>
            </w:tcBorders>
            <w:vAlign w:val="center"/>
          </w:tcPr>
          <w:p w14:paraId="467A45C6" w14:textId="77777777" w:rsidR="00475754" w:rsidRPr="00475754" w:rsidRDefault="00475754" w:rsidP="00475754">
            <w:pPr>
              <w:tabs>
                <w:tab w:val="clear" w:pos="800"/>
              </w:tabs>
              <w:spacing w:before="40" w:after="40"/>
              <w:ind w:right="855"/>
              <w:jc w:val="left"/>
              <w:rPr>
                <w:rFonts w:eastAsia="Arial"/>
                <w:b/>
                <w:bCs/>
                <w:szCs w:val="17"/>
              </w:rPr>
            </w:pPr>
            <w:r w:rsidRPr="00475754">
              <w:rPr>
                <w:rFonts w:eastAsia="Arial"/>
                <w:b/>
                <w:bCs/>
                <w:szCs w:val="17"/>
              </w:rPr>
              <w:t>Candidates</w:t>
            </w:r>
          </w:p>
        </w:tc>
        <w:tc>
          <w:tcPr>
            <w:tcW w:w="1093" w:type="pct"/>
            <w:tcBorders>
              <w:top w:val="single" w:sz="4" w:space="0" w:color="auto"/>
              <w:bottom w:val="single" w:sz="4" w:space="0" w:color="auto"/>
            </w:tcBorders>
            <w:vAlign w:val="center"/>
          </w:tcPr>
          <w:p w14:paraId="5BD3A587" w14:textId="77777777" w:rsidR="00475754" w:rsidRPr="00475754" w:rsidRDefault="00475754" w:rsidP="00475754">
            <w:pPr>
              <w:tabs>
                <w:tab w:val="clear" w:pos="800"/>
              </w:tabs>
              <w:spacing w:before="40" w:after="40"/>
              <w:ind w:right="210"/>
              <w:jc w:val="left"/>
              <w:rPr>
                <w:rFonts w:eastAsia="Arial"/>
                <w:b/>
                <w:bCs/>
                <w:szCs w:val="17"/>
              </w:rPr>
            </w:pPr>
            <w:r w:rsidRPr="00475754">
              <w:rPr>
                <w:rFonts w:eastAsia="Arial"/>
                <w:b/>
                <w:bCs/>
                <w:szCs w:val="17"/>
              </w:rPr>
              <w:t>First preferences</w:t>
            </w:r>
          </w:p>
        </w:tc>
        <w:tc>
          <w:tcPr>
            <w:tcW w:w="1129" w:type="pct"/>
            <w:tcBorders>
              <w:top w:val="single" w:sz="4" w:space="0" w:color="auto"/>
              <w:bottom w:val="single" w:sz="4" w:space="0" w:color="auto"/>
            </w:tcBorders>
            <w:vAlign w:val="center"/>
          </w:tcPr>
          <w:p w14:paraId="61821BC2" w14:textId="77777777" w:rsidR="00475754" w:rsidRPr="00475754" w:rsidRDefault="00475754" w:rsidP="00475754">
            <w:pPr>
              <w:tabs>
                <w:tab w:val="clear" w:pos="800"/>
              </w:tabs>
              <w:spacing w:before="40" w:after="40"/>
              <w:jc w:val="left"/>
              <w:rPr>
                <w:rFonts w:eastAsia="Arial"/>
                <w:b/>
                <w:bCs/>
                <w:szCs w:val="17"/>
              </w:rPr>
            </w:pPr>
            <w:r w:rsidRPr="00475754">
              <w:rPr>
                <w:rFonts w:eastAsia="Arial"/>
                <w:b/>
                <w:bCs/>
                <w:szCs w:val="17"/>
              </w:rPr>
              <w:t>Elected or excluded</w:t>
            </w:r>
          </w:p>
        </w:tc>
        <w:tc>
          <w:tcPr>
            <w:tcW w:w="1530" w:type="pct"/>
            <w:tcBorders>
              <w:top w:val="single" w:sz="4" w:space="0" w:color="auto"/>
              <w:bottom w:val="single" w:sz="4" w:space="0" w:color="auto"/>
            </w:tcBorders>
            <w:vAlign w:val="center"/>
          </w:tcPr>
          <w:p w14:paraId="576FDB02" w14:textId="77777777" w:rsidR="00475754" w:rsidRPr="00475754" w:rsidRDefault="00475754" w:rsidP="00475754">
            <w:pPr>
              <w:tabs>
                <w:tab w:val="clear" w:pos="800"/>
              </w:tabs>
              <w:spacing w:before="40" w:after="40"/>
              <w:ind w:right="-242"/>
              <w:jc w:val="left"/>
              <w:rPr>
                <w:rFonts w:eastAsia="Arial"/>
                <w:b/>
                <w:bCs/>
                <w:szCs w:val="17"/>
              </w:rPr>
            </w:pPr>
            <w:r w:rsidRPr="00475754">
              <w:rPr>
                <w:rFonts w:eastAsia="Arial"/>
                <w:b/>
                <w:bCs/>
                <w:szCs w:val="17"/>
              </w:rPr>
              <w:t>Votes at election or exclusion</w:t>
            </w:r>
          </w:p>
        </w:tc>
      </w:tr>
      <w:tr w:rsidR="00475754" w:rsidRPr="00475754" w14:paraId="3A52643C" w14:textId="77777777" w:rsidTr="0008072D">
        <w:tc>
          <w:tcPr>
            <w:tcW w:w="1248" w:type="pct"/>
            <w:tcBorders>
              <w:top w:val="single" w:sz="4" w:space="0" w:color="auto"/>
            </w:tcBorders>
          </w:tcPr>
          <w:p w14:paraId="06A1643A" w14:textId="77777777" w:rsidR="00475754" w:rsidRPr="00475754" w:rsidRDefault="00475754" w:rsidP="00475754">
            <w:pPr>
              <w:tabs>
                <w:tab w:val="clear" w:pos="800"/>
              </w:tabs>
              <w:spacing w:before="40" w:after="0"/>
              <w:ind w:right="-4"/>
              <w:rPr>
                <w:rFonts w:eastAsia="Arial"/>
                <w:szCs w:val="17"/>
              </w:rPr>
            </w:pPr>
            <w:r w:rsidRPr="00475754">
              <w:rPr>
                <w:rFonts w:eastAsia="Arial"/>
                <w:szCs w:val="17"/>
              </w:rPr>
              <w:t>WALLIS, Dave</w:t>
            </w:r>
          </w:p>
        </w:tc>
        <w:tc>
          <w:tcPr>
            <w:tcW w:w="1093" w:type="pct"/>
            <w:tcBorders>
              <w:top w:val="single" w:sz="4" w:space="0" w:color="auto"/>
            </w:tcBorders>
          </w:tcPr>
          <w:p w14:paraId="788EB1F3" w14:textId="77777777" w:rsidR="00475754" w:rsidRPr="00475754" w:rsidRDefault="00475754" w:rsidP="00475754">
            <w:pPr>
              <w:tabs>
                <w:tab w:val="clear" w:pos="800"/>
              </w:tabs>
              <w:spacing w:before="40" w:after="0"/>
              <w:ind w:right="855"/>
              <w:rPr>
                <w:rFonts w:eastAsia="Arial"/>
                <w:szCs w:val="17"/>
              </w:rPr>
            </w:pPr>
            <w:r w:rsidRPr="00475754">
              <w:rPr>
                <w:rFonts w:eastAsia="Arial"/>
                <w:szCs w:val="17"/>
              </w:rPr>
              <w:t>203</w:t>
            </w:r>
          </w:p>
        </w:tc>
        <w:tc>
          <w:tcPr>
            <w:tcW w:w="1129" w:type="pct"/>
            <w:tcBorders>
              <w:top w:val="single" w:sz="4" w:space="0" w:color="auto"/>
            </w:tcBorders>
          </w:tcPr>
          <w:p w14:paraId="154DAFEA" w14:textId="77777777" w:rsidR="00475754" w:rsidRPr="00475754" w:rsidRDefault="00475754" w:rsidP="00475754">
            <w:pPr>
              <w:tabs>
                <w:tab w:val="clear" w:pos="800"/>
              </w:tabs>
              <w:spacing w:before="40" w:after="0"/>
              <w:ind w:right="855"/>
              <w:rPr>
                <w:rFonts w:eastAsia="Arial"/>
                <w:szCs w:val="17"/>
              </w:rPr>
            </w:pPr>
          </w:p>
        </w:tc>
        <w:tc>
          <w:tcPr>
            <w:tcW w:w="1530" w:type="pct"/>
            <w:tcBorders>
              <w:top w:val="single" w:sz="4" w:space="0" w:color="auto"/>
            </w:tcBorders>
          </w:tcPr>
          <w:p w14:paraId="60626891" w14:textId="77777777" w:rsidR="00475754" w:rsidRPr="00475754" w:rsidRDefault="00475754" w:rsidP="00475754">
            <w:pPr>
              <w:tabs>
                <w:tab w:val="clear" w:pos="800"/>
              </w:tabs>
              <w:spacing w:before="40" w:after="0"/>
              <w:ind w:right="855"/>
              <w:rPr>
                <w:rFonts w:eastAsia="Arial"/>
                <w:szCs w:val="17"/>
              </w:rPr>
            </w:pPr>
            <w:r w:rsidRPr="00475754">
              <w:rPr>
                <w:rFonts w:eastAsia="Arial"/>
                <w:szCs w:val="17"/>
              </w:rPr>
              <w:t>237</w:t>
            </w:r>
          </w:p>
        </w:tc>
      </w:tr>
      <w:tr w:rsidR="00475754" w:rsidRPr="00475754" w14:paraId="5E697692" w14:textId="77777777" w:rsidTr="0008072D">
        <w:tc>
          <w:tcPr>
            <w:tcW w:w="1248" w:type="pct"/>
          </w:tcPr>
          <w:p w14:paraId="05DC184F" w14:textId="77777777" w:rsidR="00475754" w:rsidRPr="00475754" w:rsidRDefault="00475754" w:rsidP="00475754">
            <w:pPr>
              <w:tabs>
                <w:tab w:val="clear" w:pos="800"/>
              </w:tabs>
              <w:spacing w:after="0"/>
              <w:ind w:right="-4"/>
              <w:rPr>
                <w:rFonts w:eastAsia="Arial"/>
                <w:b/>
                <w:bCs/>
                <w:szCs w:val="17"/>
              </w:rPr>
            </w:pPr>
            <w:r w:rsidRPr="00475754">
              <w:rPr>
                <w:rFonts w:eastAsia="Arial"/>
                <w:b/>
                <w:bCs/>
                <w:szCs w:val="17"/>
              </w:rPr>
              <w:t>FLINT, Greg</w:t>
            </w:r>
          </w:p>
        </w:tc>
        <w:tc>
          <w:tcPr>
            <w:tcW w:w="1093" w:type="pct"/>
          </w:tcPr>
          <w:p w14:paraId="679D3F40" w14:textId="77777777" w:rsidR="00475754" w:rsidRPr="00475754" w:rsidRDefault="00475754" w:rsidP="00475754">
            <w:pPr>
              <w:tabs>
                <w:tab w:val="clear" w:pos="800"/>
              </w:tabs>
              <w:spacing w:after="0"/>
              <w:ind w:right="855"/>
              <w:rPr>
                <w:rFonts w:eastAsia="Arial"/>
                <w:b/>
                <w:bCs/>
                <w:szCs w:val="17"/>
              </w:rPr>
            </w:pPr>
            <w:r w:rsidRPr="00475754">
              <w:rPr>
                <w:rFonts w:eastAsia="Arial"/>
                <w:b/>
                <w:bCs/>
                <w:szCs w:val="17"/>
              </w:rPr>
              <w:t>236</w:t>
            </w:r>
          </w:p>
        </w:tc>
        <w:tc>
          <w:tcPr>
            <w:tcW w:w="1129" w:type="pct"/>
          </w:tcPr>
          <w:p w14:paraId="16906F11" w14:textId="77777777" w:rsidR="00475754" w:rsidRPr="00475754" w:rsidRDefault="00475754" w:rsidP="00475754">
            <w:pPr>
              <w:tabs>
                <w:tab w:val="clear" w:pos="800"/>
              </w:tabs>
              <w:spacing w:after="0"/>
              <w:ind w:right="855"/>
              <w:rPr>
                <w:rFonts w:eastAsia="Arial"/>
                <w:b/>
                <w:bCs/>
                <w:szCs w:val="17"/>
              </w:rPr>
            </w:pPr>
            <w:r w:rsidRPr="00475754">
              <w:rPr>
                <w:rFonts w:eastAsia="Arial"/>
                <w:b/>
                <w:bCs/>
                <w:szCs w:val="17"/>
              </w:rPr>
              <w:t>Elected</w:t>
            </w:r>
          </w:p>
        </w:tc>
        <w:tc>
          <w:tcPr>
            <w:tcW w:w="1530" w:type="pct"/>
          </w:tcPr>
          <w:p w14:paraId="3E019978" w14:textId="77777777" w:rsidR="00475754" w:rsidRPr="00475754" w:rsidRDefault="00475754" w:rsidP="00475754">
            <w:pPr>
              <w:tabs>
                <w:tab w:val="clear" w:pos="800"/>
              </w:tabs>
              <w:spacing w:after="0"/>
              <w:ind w:right="855"/>
              <w:rPr>
                <w:rFonts w:eastAsia="Arial"/>
                <w:b/>
                <w:bCs/>
                <w:szCs w:val="17"/>
              </w:rPr>
            </w:pPr>
            <w:r w:rsidRPr="00475754">
              <w:rPr>
                <w:rFonts w:eastAsia="Arial"/>
                <w:b/>
                <w:bCs/>
                <w:szCs w:val="17"/>
              </w:rPr>
              <w:t>255</w:t>
            </w:r>
          </w:p>
        </w:tc>
      </w:tr>
      <w:tr w:rsidR="00475754" w:rsidRPr="00475754" w14:paraId="0645589D" w14:textId="77777777" w:rsidTr="0008072D">
        <w:tc>
          <w:tcPr>
            <w:tcW w:w="1248" w:type="pct"/>
          </w:tcPr>
          <w:p w14:paraId="0EF6A10C" w14:textId="77777777" w:rsidR="00475754" w:rsidRPr="00475754" w:rsidRDefault="00475754" w:rsidP="00475754">
            <w:pPr>
              <w:tabs>
                <w:tab w:val="clear" w:pos="800"/>
              </w:tabs>
              <w:spacing w:after="40"/>
              <w:ind w:right="-4"/>
              <w:rPr>
                <w:rFonts w:eastAsia="Arial"/>
                <w:szCs w:val="17"/>
              </w:rPr>
            </w:pPr>
            <w:r w:rsidRPr="00475754">
              <w:rPr>
                <w:rFonts w:eastAsia="Arial"/>
                <w:szCs w:val="17"/>
              </w:rPr>
              <w:t>THORNTON, Paul</w:t>
            </w:r>
          </w:p>
        </w:tc>
        <w:tc>
          <w:tcPr>
            <w:tcW w:w="1093" w:type="pct"/>
          </w:tcPr>
          <w:p w14:paraId="268D1351" w14:textId="77777777" w:rsidR="00475754" w:rsidRPr="00475754" w:rsidRDefault="00475754" w:rsidP="00475754">
            <w:pPr>
              <w:tabs>
                <w:tab w:val="clear" w:pos="800"/>
              </w:tabs>
              <w:spacing w:after="40"/>
              <w:ind w:right="855"/>
              <w:rPr>
                <w:rFonts w:eastAsia="Arial"/>
                <w:szCs w:val="17"/>
              </w:rPr>
            </w:pPr>
            <w:r w:rsidRPr="00475754">
              <w:rPr>
                <w:rFonts w:eastAsia="Arial"/>
                <w:szCs w:val="17"/>
              </w:rPr>
              <w:t>84</w:t>
            </w:r>
          </w:p>
        </w:tc>
        <w:tc>
          <w:tcPr>
            <w:tcW w:w="1129" w:type="pct"/>
          </w:tcPr>
          <w:p w14:paraId="0D2AC89F" w14:textId="77777777" w:rsidR="00475754" w:rsidRPr="00475754" w:rsidRDefault="00475754" w:rsidP="00475754">
            <w:pPr>
              <w:tabs>
                <w:tab w:val="clear" w:pos="800"/>
              </w:tabs>
              <w:spacing w:after="40"/>
              <w:ind w:right="855"/>
              <w:rPr>
                <w:rFonts w:eastAsia="Arial"/>
                <w:szCs w:val="17"/>
              </w:rPr>
            </w:pPr>
            <w:r w:rsidRPr="00475754">
              <w:rPr>
                <w:rFonts w:eastAsia="Arial"/>
                <w:szCs w:val="17"/>
              </w:rPr>
              <w:t>Excluded</w:t>
            </w:r>
          </w:p>
        </w:tc>
        <w:tc>
          <w:tcPr>
            <w:tcW w:w="1530" w:type="pct"/>
          </w:tcPr>
          <w:p w14:paraId="3D5F2619" w14:textId="77777777" w:rsidR="00475754" w:rsidRPr="00475754" w:rsidRDefault="00475754" w:rsidP="00475754">
            <w:pPr>
              <w:tabs>
                <w:tab w:val="clear" w:pos="800"/>
              </w:tabs>
              <w:spacing w:after="40"/>
              <w:ind w:right="855"/>
              <w:rPr>
                <w:rFonts w:eastAsia="Arial"/>
                <w:szCs w:val="17"/>
              </w:rPr>
            </w:pPr>
            <w:r w:rsidRPr="00475754">
              <w:rPr>
                <w:rFonts w:eastAsia="Arial"/>
                <w:szCs w:val="17"/>
              </w:rPr>
              <w:t>84</w:t>
            </w:r>
          </w:p>
        </w:tc>
      </w:tr>
    </w:tbl>
    <w:p w14:paraId="2D65361C" w14:textId="77777777" w:rsidR="00475754" w:rsidRPr="00475754" w:rsidRDefault="00475754" w:rsidP="00475754">
      <w:pPr>
        <w:spacing w:before="80" w:after="0"/>
        <w:jc w:val="right"/>
        <w:rPr>
          <w:rFonts w:eastAsia="Arial"/>
          <w:smallCaps/>
          <w:szCs w:val="17"/>
        </w:rPr>
      </w:pPr>
      <w:r w:rsidRPr="00475754">
        <w:rPr>
          <w:rFonts w:eastAsia="Arial"/>
          <w:smallCaps/>
          <w:szCs w:val="17"/>
        </w:rPr>
        <w:t>Mick Sherry</w:t>
      </w:r>
    </w:p>
    <w:p w14:paraId="1ED9970E" w14:textId="77777777" w:rsidR="00475754" w:rsidRPr="00475754" w:rsidRDefault="00475754" w:rsidP="00475754">
      <w:pPr>
        <w:spacing w:after="0" w:line="240" w:lineRule="auto"/>
        <w:jc w:val="right"/>
        <w:rPr>
          <w:rFonts w:eastAsia="Arial"/>
          <w:szCs w:val="17"/>
        </w:rPr>
      </w:pPr>
      <w:r w:rsidRPr="00475754">
        <w:rPr>
          <w:rFonts w:eastAsia="Arial"/>
          <w:szCs w:val="17"/>
        </w:rPr>
        <w:t>Returning Officer</w:t>
      </w:r>
    </w:p>
    <w:p w14:paraId="1C84C77C" w14:textId="77777777" w:rsidR="00475754" w:rsidRPr="00475754" w:rsidRDefault="00475754" w:rsidP="00475754">
      <w:pPr>
        <w:pBdr>
          <w:bottom w:val="single" w:sz="4" w:space="1" w:color="auto"/>
        </w:pBdr>
        <w:spacing w:after="0" w:line="52" w:lineRule="exact"/>
        <w:jc w:val="center"/>
        <w:rPr>
          <w:rFonts w:eastAsia="Arial"/>
          <w:szCs w:val="17"/>
        </w:rPr>
      </w:pPr>
    </w:p>
    <w:p w14:paraId="2CE599E5" w14:textId="77777777" w:rsidR="00475754" w:rsidRPr="00475754" w:rsidRDefault="00475754" w:rsidP="00475754">
      <w:pPr>
        <w:pBdr>
          <w:top w:val="single" w:sz="4" w:space="1" w:color="auto"/>
        </w:pBdr>
        <w:spacing w:before="34" w:after="0" w:line="14" w:lineRule="exact"/>
        <w:jc w:val="center"/>
        <w:rPr>
          <w:rFonts w:eastAsia="Arial"/>
          <w:szCs w:val="17"/>
        </w:rPr>
      </w:pPr>
    </w:p>
    <w:p w14:paraId="7C26432D" w14:textId="77777777" w:rsidR="00475754" w:rsidRDefault="00475754" w:rsidP="002B54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1393263D" w14:textId="77777777" w:rsidR="00475754" w:rsidRPr="00475754" w:rsidRDefault="00475754" w:rsidP="00451DC1">
      <w:pPr>
        <w:pStyle w:val="Heading2"/>
      </w:pPr>
      <w:bookmarkStart w:id="87" w:name="_Toc142566137"/>
      <w:r w:rsidRPr="00475754">
        <w:t>Major Events Act 2013</w:t>
      </w:r>
      <w:bookmarkEnd w:id="87"/>
    </w:p>
    <w:p w14:paraId="0F2EAD5B" w14:textId="77777777" w:rsidR="00475754" w:rsidRPr="00475754" w:rsidRDefault="00475754" w:rsidP="00475754">
      <w:pPr>
        <w:jc w:val="center"/>
        <w:rPr>
          <w:smallCaps/>
          <w:szCs w:val="17"/>
        </w:rPr>
      </w:pPr>
      <w:r w:rsidRPr="00475754">
        <w:rPr>
          <w:smallCaps/>
          <w:szCs w:val="17"/>
        </w:rPr>
        <w:t>Section 6B</w:t>
      </w:r>
    </w:p>
    <w:p w14:paraId="0CBD4292" w14:textId="77777777" w:rsidR="00475754" w:rsidRPr="00475754" w:rsidRDefault="00475754" w:rsidP="00475754">
      <w:pPr>
        <w:jc w:val="center"/>
        <w:rPr>
          <w:i/>
          <w:szCs w:val="17"/>
        </w:rPr>
      </w:pPr>
      <w:r w:rsidRPr="00475754">
        <w:rPr>
          <w:i/>
          <w:szCs w:val="17"/>
        </w:rPr>
        <w:t>Declaration of a Major Event</w:t>
      </w:r>
    </w:p>
    <w:p w14:paraId="53AF8B97" w14:textId="77777777" w:rsidR="00475754" w:rsidRPr="00475754" w:rsidRDefault="00475754" w:rsidP="00475754">
      <w:pPr>
        <w:tabs>
          <w:tab w:val="left" w:pos="1080"/>
        </w:tabs>
        <w:rPr>
          <w:rFonts w:eastAsia="Times New Roman"/>
          <w:szCs w:val="17"/>
        </w:rPr>
      </w:pPr>
      <w:r w:rsidRPr="00475754">
        <w:rPr>
          <w:rFonts w:eastAsia="Times New Roman"/>
          <w:szCs w:val="17"/>
        </w:rPr>
        <w:t xml:space="preserve">PURSUANT to section 6B of the </w:t>
      </w:r>
      <w:r w:rsidRPr="00475754">
        <w:rPr>
          <w:rFonts w:eastAsia="Times New Roman"/>
          <w:i/>
          <w:szCs w:val="17"/>
        </w:rPr>
        <w:t>Major Events Act 2013</w:t>
      </w:r>
      <w:r w:rsidRPr="00475754">
        <w:rPr>
          <w:rFonts w:eastAsia="Times New Roman"/>
          <w:szCs w:val="17"/>
        </w:rPr>
        <w:t>, I, Hon Zoe Bettison MP, Minister for Tourism declare the 2023 National Pharmacies Christmas Pageant to be held on 4 November 2023 to be declared a major event.</w:t>
      </w:r>
    </w:p>
    <w:p w14:paraId="108B14AC" w14:textId="77777777" w:rsidR="00475754" w:rsidRPr="00475754" w:rsidRDefault="00475754" w:rsidP="00475754">
      <w:pPr>
        <w:tabs>
          <w:tab w:val="left" w:pos="1080"/>
        </w:tabs>
        <w:rPr>
          <w:rFonts w:eastAsia="Times New Roman"/>
          <w:szCs w:val="17"/>
        </w:rPr>
      </w:pPr>
      <w:r w:rsidRPr="00475754">
        <w:rPr>
          <w:rFonts w:eastAsia="Times New Roman"/>
          <w:szCs w:val="17"/>
        </w:rPr>
        <w:t xml:space="preserve">By virtue of the provisions of the </w:t>
      </w:r>
      <w:r w:rsidRPr="00475754">
        <w:rPr>
          <w:rFonts w:eastAsia="Times New Roman"/>
          <w:i/>
          <w:szCs w:val="17"/>
        </w:rPr>
        <w:t>Major Events Act 2013</w:t>
      </w:r>
      <w:r w:rsidRPr="00475754">
        <w:rPr>
          <w:rFonts w:eastAsia="Times New Roman"/>
          <w:szCs w:val="17"/>
        </w:rPr>
        <w:t>, I do hereby:</w:t>
      </w:r>
    </w:p>
    <w:p w14:paraId="42A4C4C7" w14:textId="77777777" w:rsidR="00475754" w:rsidRPr="00475754" w:rsidRDefault="00475754" w:rsidP="000F5634">
      <w:pPr>
        <w:numPr>
          <w:ilvl w:val="0"/>
          <w:numId w:val="12"/>
        </w:numPr>
        <w:ind w:left="426" w:hanging="284"/>
        <w:jc w:val="left"/>
        <w:rPr>
          <w:rFonts w:eastAsia="Times New Roman"/>
          <w:szCs w:val="17"/>
        </w:rPr>
      </w:pPr>
      <w:r w:rsidRPr="00475754">
        <w:rPr>
          <w:rFonts w:eastAsia="Times New Roman"/>
          <w:szCs w:val="17"/>
        </w:rPr>
        <w:t xml:space="preserve">Declare the 2023 National Pharmacies Christmas Pageant to be a major event for the purposes of the Act. </w:t>
      </w:r>
    </w:p>
    <w:p w14:paraId="461DEC45" w14:textId="77777777" w:rsidR="00475754" w:rsidRPr="00475754" w:rsidRDefault="00475754" w:rsidP="000F5634">
      <w:pPr>
        <w:numPr>
          <w:ilvl w:val="0"/>
          <w:numId w:val="12"/>
        </w:numPr>
        <w:tabs>
          <w:tab w:val="left" w:pos="1080"/>
        </w:tabs>
        <w:ind w:left="426" w:hanging="284"/>
        <w:jc w:val="left"/>
        <w:rPr>
          <w:rFonts w:eastAsia="Times New Roman"/>
          <w:szCs w:val="17"/>
        </w:rPr>
      </w:pPr>
      <w:r w:rsidRPr="00475754">
        <w:rPr>
          <w:rFonts w:eastAsia="Times New Roman"/>
          <w:szCs w:val="17"/>
        </w:rPr>
        <w:t>Specify the major event period for the event, being 4 November 2023 from 12.00am midnight to 12.00pm midday.</w:t>
      </w:r>
    </w:p>
    <w:p w14:paraId="04FDF514" w14:textId="77777777" w:rsidR="00475754" w:rsidRPr="00475754" w:rsidRDefault="00475754" w:rsidP="000F5634">
      <w:pPr>
        <w:numPr>
          <w:ilvl w:val="0"/>
          <w:numId w:val="12"/>
        </w:numPr>
        <w:tabs>
          <w:tab w:val="left" w:pos="1080"/>
        </w:tabs>
        <w:ind w:left="426" w:hanging="284"/>
        <w:rPr>
          <w:rFonts w:eastAsia="Times New Roman"/>
          <w:szCs w:val="17"/>
        </w:rPr>
      </w:pPr>
      <w:r w:rsidRPr="00475754">
        <w:rPr>
          <w:rFonts w:eastAsia="Times New Roman"/>
          <w:szCs w:val="17"/>
        </w:rPr>
        <w:t>Declare the major event venue to be the Pageant route and any public place or part of a public place that is within 250 metres of the boundary of the Pageant route.</w:t>
      </w:r>
    </w:p>
    <w:p w14:paraId="1DAFA3DC" w14:textId="4B73A104" w:rsidR="000F5634" w:rsidRDefault="00475754" w:rsidP="000F5634">
      <w:pPr>
        <w:numPr>
          <w:ilvl w:val="0"/>
          <w:numId w:val="12"/>
        </w:numPr>
        <w:ind w:left="426" w:hanging="284"/>
        <w:jc w:val="left"/>
        <w:rPr>
          <w:rFonts w:eastAsia="Times New Roman"/>
          <w:szCs w:val="17"/>
        </w:rPr>
      </w:pPr>
      <w:r w:rsidRPr="00475754">
        <w:rPr>
          <w:rFonts w:eastAsia="Times New Roman"/>
          <w:szCs w:val="17"/>
        </w:rPr>
        <w:t xml:space="preserve">Designate the South Australian Tourism Commission (ABN </w:t>
      </w:r>
      <w:r w:rsidRPr="00475754">
        <w:rPr>
          <w:rFonts w:eastAsia="Times New Roman"/>
          <w:color w:val="202124"/>
          <w:szCs w:val="17"/>
          <w:shd w:val="clear" w:color="auto" w:fill="FFFFFF"/>
        </w:rPr>
        <w:t xml:space="preserve">80 485 623) </w:t>
      </w:r>
      <w:r w:rsidRPr="00475754">
        <w:rPr>
          <w:rFonts w:eastAsia="Times New Roman"/>
          <w:szCs w:val="17"/>
        </w:rPr>
        <w:t>to be the event organiser for the event.</w:t>
      </w:r>
    </w:p>
    <w:p w14:paraId="2DF4E521" w14:textId="77777777" w:rsidR="000F5634" w:rsidRDefault="000F5634">
      <w:pPr>
        <w:spacing w:after="0" w:line="240" w:lineRule="auto"/>
        <w:jc w:val="left"/>
        <w:rPr>
          <w:rFonts w:eastAsia="Times New Roman"/>
          <w:szCs w:val="17"/>
        </w:rPr>
      </w:pPr>
      <w:r>
        <w:rPr>
          <w:rFonts w:eastAsia="Times New Roman"/>
          <w:szCs w:val="17"/>
        </w:rPr>
        <w:br w:type="page"/>
      </w:r>
    </w:p>
    <w:p w14:paraId="762DED1C" w14:textId="77777777" w:rsidR="00475754" w:rsidRPr="00475754" w:rsidRDefault="00475754" w:rsidP="000F5634">
      <w:pPr>
        <w:numPr>
          <w:ilvl w:val="0"/>
          <w:numId w:val="12"/>
        </w:numPr>
        <w:ind w:left="426" w:hanging="284"/>
        <w:jc w:val="left"/>
        <w:rPr>
          <w:rFonts w:eastAsia="Times New Roman"/>
          <w:szCs w:val="17"/>
        </w:rPr>
      </w:pPr>
      <w:r w:rsidRPr="00475754">
        <w:rPr>
          <w:rFonts w:eastAsia="Times New Roman"/>
          <w:szCs w:val="17"/>
        </w:rPr>
        <w:lastRenderedPageBreak/>
        <w:t>Declare that the following provisions of Part 3 of the Act apply to the event, the major event venue for the event and the controlled area for the event:</w:t>
      </w:r>
    </w:p>
    <w:p w14:paraId="5AEE423B" w14:textId="77777777" w:rsidR="00475754" w:rsidRPr="00475754" w:rsidRDefault="00475754" w:rsidP="000F5634">
      <w:pPr>
        <w:numPr>
          <w:ilvl w:val="1"/>
          <w:numId w:val="12"/>
        </w:numPr>
        <w:spacing w:after="0"/>
        <w:ind w:left="851" w:hanging="284"/>
        <w:jc w:val="left"/>
        <w:rPr>
          <w:rFonts w:eastAsia="Times New Roman"/>
          <w:szCs w:val="17"/>
        </w:rPr>
      </w:pPr>
      <w:r w:rsidRPr="00475754">
        <w:rPr>
          <w:rFonts w:eastAsia="Times New Roman"/>
          <w:szCs w:val="17"/>
        </w:rPr>
        <w:t>section 8.</w:t>
      </w:r>
    </w:p>
    <w:p w14:paraId="016FC367" w14:textId="77777777" w:rsidR="00475754" w:rsidRPr="00475754" w:rsidRDefault="00475754" w:rsidP="000F5634">
      <w:pPr>
        <w:numPr>
          <w:ilvl w:val="1"/>
          <w:numId w:val="12"/>
        </w:numPr>
        <w:spacing w:after="0"/>
        <w:ind w:left="851" w:hanging="284"/>
        <w:jc w:val="left"/>
        <w:rPr>
          <w:rFonts w:eastAsia="Times New Roman"/>
          <w:szCs w:val="17"/>
        </w:rPr>
      </w:pPr>
      <w:r w:rsidRPr="00475754">
        <w:rPr>
          <w:rFonts w:eastAsia="Times New Roman"/>
          <w:szCs w:val="17"/>
        </w:rPr>
        <w:t>section 10.</w:t>
      </w:r>
    </w:p>
    <w:p w14:paraId="37A80476" w14:textId="77777777" w:rsidR="00475754" w:rsidRPr="00475754" w:rsidRDefault="00475754" w:rsidP="000F5634">
      <w:pPr>
        <w:numPr>
          <w:ilvl w:val="1"/>
          <w:numId w:val="12"/>
        </w:numPr>
        <w:spacing w:after="0"/>
        <w:ind w:left="851" w:hanging="284"/>
        <w:jc w:val="left"/>
        <w:rPr>
          <w:rFonts w:eastAsia="Times New Roman"/>
          <w:szCs w:val="17"/>
        </w:rPr>
      </w:pPr>
      <w:r w:rsidRPr="00475754">
        <w:rPr>
          <w:rFonts w:eastAsia="Times New Roman"/>
          <w:szCs w:val="17"/>
        </w:rPr>
        <w:t>section 11.</w:t>
      </w:r>
    </w:p>
    <w:p w14:paraId="43BFE5A1" w14:textId="77777777" w:rsidR="00475754" w:rsidRPr="00475754" w:rsidRDefault="00475754" w:rsidP="000F5634">
      <w:pPr>
        <w:numPr>
          <w:ilvl w:val="1"/>
          <w:numId w:val="12"/>
        </w:numPr>
        <w:spacing w:after="0"/>
        <w:ind w:left="851" w:hanging="284"/>
        <w:jc w:val="left"/>
        <w:rPr>
          <w:rFonts w:eastAsia="Times New Roman"/>
          <w:szCs w:val="17"/>
        </w:rPr>
      </w:pPr>
      <w:r w:rsidRPr="00475754">
        <w:rPr>
          <w:rFonts w:eastAsia="Times New Roman"/>
          <w:szCs w:val="17"/>
        </w:rPr>
        <w:t>section 12.</w:t>
      </w:r>
    </w:p>
    <w:p w14:paraId="33D930B9" w14:textId="77777777" w:rsidR="00475754" w:rsidRPr="00475754" w:rsidRDefault="00475754" w:rsidP="000F5634">
      <w:pPr>
        <w:numPr>
          <w:ilvl w:val="1"/>
          <w:numId w:val="12"/>
        </w:numPr>
        <w:spacing w:after="0"/>
        <w:ind w:left="851" w:hanging="284"/>
        <w:jc w:val="left"/>
        <w:rPr>
          <w:rFonts w:eastAsia="Times New Roman"/>
          <w:szCs w:val="17"/>
        </w:rPr>
      </w:pPr>
      <w:r w:rsidRPr="00475754">
        <w:rPr>
          <w:rFonts w:eastAsia="Times New Roman"/>
          <w:szCs w:val="17"/>
        </w:rPr>
        <w:t>section 13.</w:t>
      </w:r>
    </w:p>
    <w:p w14:paraId="2E2EFDE1" w14:textId="77777777" w:rsidR="00475754" w:rsidRPr="00475754" w:rsidRDefault="00475754" w:rsidP="000F5634">
      <w:pPr>
        <w:numPr>
          <w:ilvl w:val="1"/>
          <w:numId w:val="12"/>
        </w:numPr>
        <w:ind w:left="851" w:hanging="284"/>
        <w:jc w:val="left"/>
        <w:rPr>
          <w:rFonts w:eastAsia="Times New Roman"/>
          <w:szCs w:val="17"/>
        </w:rPr>
      </w:pPr>
      <w:r w:rsidRPr="00475754">
        <w:rPr>
          <w:rFonts w:eastAsia="Times New Roman"/>
          <w:szCs w:val="17"/>
        </w:rPr>
        <w:t>section 14.</w:t>
      </w:r>
    </w:p>
    <w:p w14:paraId="5BCE5DF4" w14:textId="77777777" w:rsidR="00475754" w:rsidRPr="00475754" w:rsidRDefault="00475754" w:rsidP="000F5634">
      <w:pPr>
        <w:numPr>
          <w:ilvl w:val="0"/>
          <w:numId w:val="12"/>
        </w:numPr>
        <w:ind w:left="426" w:hanging="284"/>
        <w:jc w:val="left"/>
        <w:rPr>
          <w:rFonts w:eastAsia="Times New Roman"/>
          <w:szCs w:val="17"/>
        </w:rPr>
      </w:pPr>
      <w:r w:rsidRPr="00475754">
        <w:rPr>
          <w:rFonts w:eastAsia="Times New Roman"/>
          <w:szCs w:val="17"/>
        </w:rPr>
        <w:t>Being satisfied that the title “</w:t>
      </w:r>
      <w:r w:rsidRPr="00475754">
        <w:rPr>
          <w:rFonts w:eastAsia="Times New Roman"/>
          <w:i/>
          <w:iCs/>
          <w:szCs w:val="17"/>
        </w:rPr>
        <w:t xml:space="preserve">National Pharmacies Christmas Pageant” </w:t>
      </w:r>
      <w:r w:rsidRPr="00475754">
        <w:rPr>
          <w:rFonts w:eastAsia="Times New Roman"/>
          <w:szCs w:val="17"/>
        </w:rPr>
        <w:t>and the logo as it appears below are sufficiently connected with the identity and conduct of the major event, and that the event has commercial arrangements that are likely to be adversely affected by unauthorised use of the title and logo, I hereby declare, pursuant to section 14(1) of the Act, “</w:t>
      </w:r>
      <w:r w:rsidRPr="00475754">
        <w:rPr>
          <w:rFonts w:eastAsia="Times New Roman"/>
          <w:i/>
          <w:iCs/>
          <w:szCs w:val="17"/>
        </w:rPr>
        <w:t xml:space="preserve">National Pharmacies Christmas Pageant” </w:t>
      </w:r>
      <w:r w:rsidRPr="00475754">
        <w:rPr>
          <w:rFonts w:eastAsia="Times New Roman"/>
          <w:szCs w:val="17"/>
        </w:rPr>
        <w:t xml:space="preserve">is an official title and the logo as it appears below is an official logo in respect of the event. </w:t>
      </w:r>
    </w:p>
    <w:p w14:paraId="16F742D8" w14:textId="77777777" w:rsidR="00475754" w:rsidRPr="00475754" w:rsidRDefault="00475754" w:rsidP="00475754">
      <w:pPr>
        <w:spacing w:line="240" w:lineRule="auto"/>
        <w:ind w:left="426"/>
        <w:jc w:val="left"/>
        <w:rPr>
          <w:rFonts w:eastAsia="Times New Roman"/>
          <w:noProof/>
          <w:szCs w:val="20"/>
        </w:rPr>
      </w:pPr>
      <w:r w:rsidRPr="00475754">
        <w:rPr>
          <w:rFonts w:eastAsia="Times New Roman"/>
          <w:noProof/>
          <w:sz w:val="20"/>
          <w:szCs w:val="20"/>
        </w:rPr>
        <w:drawing>
          <wp:inline distT="0" distB="0" distL="0" distR="0" wp14:anchorId="2CD2C018" wp14:editId="2C2018EF">
            <wp:extent cx="2719070" cy="1437005"/>
            <wp:effectExtent l="0" t="0" r="5080" b="0"/>
            <wp:docPr id="1820202493" name="Picture 182020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9070" cy="1437005"/>
                    </a:xfrm>
                    <a:prstGeom prst="rect">
                      <a:avLst/>
                    </a:prstGeom>
                    <a:noFill/>
                    <a:ln>
                      <a:noFill/>
                    </a:ln>
                  </pic:spPr>
                </pic:pic>
              </a:graphicData>
            </a:graphic>
          </wp:inline>
        </w:drawing>
      </w:r>
    </w:p>
    <w:p w14:paraId="26CC0CD8" w14:textId="77777777" w:rsidR="00475754" w:rsidRPr="00475754" w:rsidRDefault="00475754" w:rsidP="00475754">
      <w:pPr>
        <w:spacing w:before="80" w:after="0"/>
        <w:rPr>
          <w:rFonts w:eastAsia="Times New Roman"/>
          <w:szCs w:val="17"/>
        </w:rPr>
      </w:pPr>
      <w:r w:rsidRPr="00475754">
        <w:rPr>
          <w:rFonts w:eastAsia="Times New Roman"/>
          <w:szCs w:val="17"/>
        </w:rPr>
        <w:t>Dated: 2 August 2023</w:t>
      </w:r>
    </w:p>
    <w:p w14:paraId="7D159308" w14:textId="77777777" w:rsidR="00475754" w:rsidRPr="00475754" w:rsidRDefault="00475754" w:rsidP="00475754">
      <w:pPr>
        <w:spacing w:after="0"/>
        <w:jc w:val="right"/>
        <w:rPr>
          <w:rFonts w:eastAsia="Times New Roman"/>
          <w:smallCaps/>
          <w:szCs w:val="20"/>
        </w:rPr>
      </w:pPr>
      <w:r w:rsidRPr="00475754">
        <w:rPr>
          <w:rFonts w:eastAsia="Times New Roman"/>
          <w:smallCaps/>
          <w:szCs w:val="20"/>
        </w:rPr>
        <w:t>Hon Zoe Bettison MP</w:t>
      </w:r>
    </w:p>
    <w:p w14:paraId="3FB68E92" w14:textId="77777777" w:rsidR="00475754" w:rsidRPr="00475754" w:rsidRDefault="00475754" w:rsidP="00475754">
      <w:pPr>
        <w:spacing w:after="0"/>
        <w:jc w:val="right"/>
        <w:rPr>
          <w:rFonts w:eastAsia="Times New Roman"/>
          <w:szCs w:val="17"/>
        </w:rPr>
      </w:pPr>
      <w:r w:rsidRPr="00475754">
        <w:rPr>
          <w:rFonts w:eastAsia="Times New Roman"/>
          <w:szCs w:val="17"/>
        </w:rPr>
        <w:t>Minister for Tourism</w:t>
      </w:r>
    </w:p>
    <w:p w14:paraId="598849D5" w14:textId="77777777" w:rsidR="00475754" w:rsidRPr="00475754" w:rsidRDefault="00475754" w:rsidP="00475754">
      <w:pPr>
        <w:pBdr>
          <w:top w:val="single" w:sz="4" w:space="1" w:color="auto"/>
        </w:pBdr>
        <w:spacing w:before="100" w:line="14" w:lineRule="exact"/>
        <w:ind w:left="1080" w:right="1080"/>
        <w:jc w:val="center"/>
        <w:rPr>
          <w:rFonts w:eastAsia="Times New Roman"/>
          <w:szCs w:val="17"/>
        </w:rPr>
      </w:pPr>
    </w:p>
    <w:p w14:paraId="049648D1" w14:textId="77777777" w:rsidR="00475754" w:rsidRPr="00475754" w:rsidRDefault="00475754" w:rsidP="00475754">
      <w:pPr>
        <w:spacing w:line="240" w:lineRule="auto"/>
        <w:jc w:val="center"/>
        <w:rPr>
          <w:rFonts w:eastAsia="Times New Roman"/>
          <w:bCs/>
          <w:smallCaps/>
          <w:szCs w:val="17"/>
        </w:rPr>
      </w:pPr>
      <w:r w:rsidRPr="00475754">
        <w:rPr>
          <w:rFonts w:eastAsia="Times New Roman"/>
          <w:bCs/>
          <w:smallCaps/>
          <w:szCs w:val="17"/>
        </w:rPr>
        <w:t>Map of Controlled Area for the National Pharmacies Christmas Pageant</w:t>
      </w:r>
    </w:p>
    <w:p w14:paraId="147424F0" w14:textId="77777777" w:rsidR="00475754" w:rsidRPr="00475754" w:rsidRDefault="00475754" w:rsidP="00475754">
      <w:pPr>
        <w:spacing w:line="240" w:lineRule="auto"/>
        <w:jc w:val="center"/>
        <w:rPr>
          <w:rFonts w:eastAsia="Times New Roman"/>
          <w:szCs w:val="20"/>
        </w:rPr>
      </w:pPr>
      <w:r w:rsidRPr="00475754">
        <w:rPr>
          <w:rFonts w:eastAsia="Times New Roman"/>
          <w:noProof/>
          <w:szCs w:val="20"/>
        </w:rPr>
        <w:drawing>
          <wp:inline distT="0" distB="0" distL="0" distR="0" wp14:anchorId="666955D9" wp14:editId="687C3558">
            <wp:extent cx="3432412" cy="50166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59145" cy="5055768"/>
                    </a:xfrm>
                    <a:prstGeom prst="rect">
                      <a:avLst/>
                    </a:prstGeom>
                    <a:noFill/>
                  </pic:spPr>
                </pic:pic>
              </a:graphicData>
            </a:graphic>
          </wp:inline>
        </w:drawing>
      </w:r>
    </w:p>
    <w:p w14:paraId="46B9C8B4" w14:textId="77777777" w:rsidR="00475754" w:rsidRPr="00475754" w:rsidRDefault="00475754" w:rsidP="00475754">
      <w:pPr>
        <w:pBdr>
          <w:bottom w:val="single" w:sz="4" w:space="1" w:color="auto"/>
        </w:pBdr>
        <w:spacing w:after="0" w:line="52" w:lineRule="exact"/>
        <w:jc w:val="center"/>
        <w:rPr>
          <w:rFonts w:eastAsia="Times New Roman"/>
          <w:szCs w:val="20"/>
        </w:rPr>
      </w:pPr>
    </w:p>
    <w:p w14:paraId="60558019" w14:textId="77777777" w:rsidR="00475754" w:rsidRPr="00475754" w:rsidRDefault="00475754" w:rsidP="00475754">
      <w:pPr>
        <w:pBdr>
          <w:top w:val="single" w:sz="4" w:space="1" w:color="auto"/>
        </w:pBdr>
        <w:spacing w:before="34" w:after="0" w:line="14" w:lineRule="exact"/>
        <w:jc w:val="center"/>
        <w:rPr>
          <w:rFonts w:eastAsia="Times New Roman"/>
          <w:szCs w:val="20"/>
        </w:rPr>
      </w:pPr>
    </w:p>
    <w:p w14:paraId="5CDCFA72" w14:textId="77777777" w:rsidR="000F5634" w:rsidRPr="000F5634" w:rsidRDefault="000F5634" w:rsidP="00A30B03">
      <w:pPr>
        <w:pStyle w:val="Heading2"/>
      </w:pPr>
      <w:bookmarkStart w:id="88" w:name="_Toc142566138"/>
      <w:r w:rsidRPr="000F5634">
        <w:lastRenderedPageBreak/>
        <w:t>Mental Health Act 2009</w:t>
      </w:r>
      <w:bookmarkEnd w:id="88"/>
    </w:p>
    <w:p w14:paraId="2480DBC8" w14:textId="77777777" w:rsidR="000F5634" w:rsidRPr="000F5634" w:rsidRDefault="000F5634" w:rsidP="000F5634">
      <w:pPr>
        <w:jc w:val="center"/>
        <w:rPr>
          <w:i/>
          <w:iCs/>
        </w:rPr>
      </w:pPr>
      <w:r w:rsidRPr="000F5634">
        <w:rPr>
          <w:i/>
          <w:iCs/>
        </w:rPr>
        <w:t>Authorised Mental Health Professional</w:t>
      </w:r>
    </w:p>
    <w:p w14:paraId="7E7C3E80" w14:textId="77777777" w:rsidR="000F5634" w:rsidRPr="000F5634" w:rsidRDefault="000F5634" w:rsidP="000F5634">
      <w:r w:rsidRPr="000F5634">
        <w:t xml:space="preserve">NOTICE is hereby given in accordance with Section 94(1) of the </w:t>
      </w:r>
      <w:r w:rsidRPr="000F5634">
        <w:rPr>
          <w:i/>
          <w:iCs/>
        </w:rPr>
        <w:t>Mental Health Act 2009</w:t>
      </w:r>
      <w:r w:rsidRPr="000F5634">
        <w:t>, that the Chief Psychiatrist has determined the following person as an Authorised Mental Health Professional: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8"/>
      </w:tblGrid>
      <w:tr w:rsidR="000F5634" w:rsidRPr="000F5634" w14:paraId="07C5B1BA" w14:textId="77777777" w:rsidTr="0008072D">
        <w:tc>
          <w:tcPr>
            <w:tcW w:w="2208" w:type="dxa"/>
          </w:tcPr>
          <w:p w14:paraId="7F76B333" w14:textId="77777777" w:rsidR="000F5634" w:rsidRPr="000F5634" w:rsidRDefault="000F5634" w:rsidP="000F5634">
            <w:pPr>
              <w:spacing w:after="0"/>
            </w:pPr>
            <w:r w:rsidRPr="000F5634">
              <w:t xml:space="preserve">Steven </w:t>
            </w:r>
            <w:proofErr w:type="spellStart"/>
            <w:r w:rsidRPr="000F5634">
              <w:t>Letcher</w:t>
            </w:r>
            <w:proofErr w:type="spellEnd"/>
          </w:p>
        </w:tc>
      </w:tr>
      <w:tr w:rsidR="000F5634" w:rsidRPr="000F5634" w14:paraId="1D5A68D3" w14:textId="77777777" w:rsidTr="0008072D">
        <w:tc>
          <w:tcPr>
            <w:tcW w:w="2208" w:type="dxa"/>
          </w:tcPr>
          <w:p w14:paraId="463FEC56" w14:textId="77777777" w:rsidR="000F5634" w:rsidRPr="000F5634" w:rsidRDefault="000F5634" w:rsidP="000F5634">
            <w:pPr>
              <w:spacing w:after="0"/>
            </w:pPr>
            <w:r w:rsidRPr="000F5634">
              <w:t>Sue Bedson</w:t>
            </w:r>
          </w:p>
        </w:tc>
      </w:tr>
      <w:tr w:rsidR="000F5634" w:rsidRPr="000F5634" w14:paraId="733D5D16" w14:textId="77777777" w:rsidTr="0008072D">
        <w:tc>
          <w:tcPr>
            <w:tcW w:w="2208" w:type="dxa"/>
          </w:tcPr>
          <w:p w14:paraId="3074285E" w14:textId="77777777" w:rsidR="000F5634" w:rsidRPr="000F5634" w:rsidRDefault="000F5634" w:rsidP="000F5634">
            <w:pPr>
              <w:spacing w:after="0"/>
            </w:pPr>
            <w:r w:rsidRPr="000F5634">
              <w:t>Mia Wang</w:t>
            </w:r>
          </w:p>
        </w:tc>
      </w:tr>
      <w:tr w:rsidR="000F5634" w:rsidRPr="000F5634" w14:paraId="04B20CD9" w14:textId="77777777" w:rsidTr="0008072D">
        <w:tc>
          <w:tcPr>
            <w:tcW w:w="2208" w:type="dxa"/>
          </w:tcPr>
          <w:p w14:paraId="14290503" w14:textId="77777777" w:rsidR="000F5634" w:rsidRPr="000F5634" w:rsidRDefault="000F5634" w:rsidP="000F5634">
            <w:pPr>
              <w:spacing w:after="0"/>
            </w:pPr>
            <w:r w:rsidRPr="000F5634">
              <w:t xml:space="preserve">Sally </w:t>
            </w:r>
            <w:proofErr w:type="spellStart"/>
            <w:r w:rsidRPr="000F5634">
              <w:t>Marumahoko</w:t>
            </w:r>
            <w:proofErr w:type="spellEnd"/>
          </w:p>
        </w:tc>
      </w:tr>
      <w:tr w:rsidR="000F5634" w:rsidRPr="000F5634" w14:paraId="49A273AB" w14:textId="77777777" w:rsidTr="0008072D">
        <w:tc>
          <w:tcPr>
            <w:tcW w:w="2208" w:type="dxa"/>
          </w:tcPr>
          <w:p w14:paraId="3DA3A29F" w14:textId="77777777" w:rsidR="000F5634" w:rsidRPr="000F5634" w:rsidRDefault="000F5634" w:rsidP="000F5634">
            <w:pPr>
              <w:spacing w:after="0"/>
            </w:pPr>
            <w:r w:rsidRPr="000F5634">
              <w:t xml:space="preserve">Gaurav </w:t>
            </w:r>
            <w:proofErr w:type="spellStart"/>
            <w:r w:rsidRPr="000F5634">
              <w:t>Dhanwan</w:t>
            </w:r>
            <w:proofErr w:type="spellEnd"/>
          </w:p>
        </w:tc>
      </w:tr>
      <w:tr w:rsidR="000F5634" w:rsidRPr="000F5634" w14:paraId="3D49AFDF" w14:textId="77777777" w:rsidTr="0008072D">
        <w:tc>
          <w:tcPr>
            <w:tcW w:w="2208" w:type="dxa"/>
          </w:tcPr>
          <w:p w14:paraId="783C5304" w14:textId="77777777" w:rsidR="000F5634" w:rsidRPr="000F5634" w:rsidRDefault="000F5634" w:rsidP="000F5634">
            <w:pPr>
              <w:spacing w:after="0"/>
            </w:pPr>
            <w:r w:rsidRPr="000F5634">
              <w:t>Grant Wolf</w:t>
            </w:r>
          </w:p>
        </w:tc>
      </w:tr>
      <w:tr w:rsidR="000F5634" w:rsidRPr="000F5634" w14:paraId="6FB71124" w14:textId="77777777" w:rsidTr="0008072D">
        <w:tc>
          <w:tcPr>
            <w:tcW w:w="2208" w:type="dxa"/>
          </w:tcPr>
          <w:p w14:paraId="4EECDBBF" w14:textId="77777777" w:rsidR="000F5634" w:rsidRPr="000F5634" w:rsidRDefault="000F5634" w:rsidP="000F5634">
            <w:pPr>
              <w:spacing w:after="0"/>
            </w:pPr>
            <w:r w:rsidRPr="000F5634">
              <w:t xml:space="preserve">Himanshu </w:t>
            </w:r>
            <w:proofErr w:type="spellStart"/>
            <w:r w:rsidRPr="000F5634">
              <w:t>Shelat</w:t>
            </w:r>
            <w:proofErr w:type="spellEnd"/>
          </w:p>
        </w:tc>
      </w:tr>
      <w:tr w:rsidR="000F5634" w:rsidRPr="000F5634" w14:paraId="359E0D7A" w14:textId="77777777" w:rsidTr="0008072D">
        <w:tc>
          <w:tcPr>
            <w:tcW w:w="2208" w:type="dxa"/>
          </w:tcPr>
          <w:p w14:paraId="5D197B5A" w14:textId="77777777" w:rsidR="000F5634" w:rsidRPr="000F5634" w:rsidRDefault="000F5634" w:rsidP="000F5634">
            <w:pPr>
              <w:spacing w:after="0"/>
            </w:pPr>
            <w:r w:rsidRPr="000F5634">
              <w:t>Paul Richards</w:t>
            </w:r>
          </w:p>
        </w:tc>
      </w:tr>
      <w:tr w:rsidR="000F5634" w:rsidRPr="000F5634" w14:paraId="105BE2DB" w14:textId="77777777" w:rsidTr="0008072D">
        <w:tc>
          <w:tcPr>
            <w:tcW w:w="2208" w:type="dxa"/>
          </w:tcPr>
          <w:p w14:paraId="0B77DCBD" w14:textId="77777777" w:rsidR="000F5634" w:rsidRPr="000F5634" w:rsidRDefault="000F5634" w:rsidP="000F5634">
            <w:pPr>
              <w:spacing w:after="0"/>
            </w:pPr>
            <w:r w:rsidRPr="000F5634">
              <w:t>Frank Hall</w:t>
            </w:r>
          </w:p>
        </w:tc>
      </w:tr>
      <w:tr w:rsidR="000F5634" w:rsidRPr="000F5634" w14:paraId="06CA1FAA" w14:textId="77777777" w:rsidTr="0008072D">
        <w:tc>
          <w:tcPr>
            <w:tcW w:w="2208" w:type="dxa"/>
          </w:tcPr>
          <w:p w14:paraId="301A94C5" w14:textId="77777777" w:rsidR="000F5634" w:rsidRPr="000F5634" w:rsidRDefault="000F5634" w:rsidP="000F5634">
            <w:r w:rsidRPr="000F5634">
              <w:t>Robert Gough</w:t>
            </w:r>
          </w:p>
        </w:tc>
      </w:tr>
    </w:tbl>
    <w:p w14:paraId="132D64EC" w14:textId="77777777" w:rsidR="000F5634" w:rsidRPr="000F5634" w:rsidRDefault="000F5634" w:rsidP="000F5634">
      <w:pPr>
        <w:rPr>
          <w:rFonts w:eastAsia="Times New Roman"/>
          <w:szCs w:val="17"/>
        </w:rPr>
      </w:pPr>
      <w:r w:rsidRPr="000F5634">
        <w:rPr>
          <w:rFonts w:eastAsia="Times New Roman"/>
          <w:szCs w:val="17"/>
        </w:rPr>
        <w:t>A person’s determination as an Authorised Mental Health Professional expires three years after the commencement date.</w:t>
      </w:r>
    </w:p>
    <w:p w14:paraId="4F8572FF" w14:textId="77777777" w:rsidR="000F5634" w:rsidRPr="000F5634" w:rsidRDefault="000F5634" w:rsidP="000F5634">
      <w:pPr>
        <w:rPr>
          <w:rFonts w:eastAsia="Times New Roman"/>
          <w:szCs w:val="17"/>
        </w:rPr>
      </w:pPr>
      <w:r w:rsidRPr="000F5634">
        <w:rPr>
          <w:rFonts w:eastAsia="Times New Roman"/>
          <w:szCs w:val="17"/>
        </w:rPr>
        <w:t>Dated: 7 July 2023</w:t>
      </w:r>
    </w:p>
    <w:p w14:paraId="4D99827E" w14:textId="77777777" w:rsidR="000F5634" w:rsidRPr="000F5634" w:rsidRDefault="000F5634" w:rsidP="000F5634">
      <w:pPr>
        <w:spacing w:after="0"/>
        <w:jc w:val="right"/>
        <w:rPr>
          <w:rFonts w:eastAsia="Times New Roman"/>
          <w:smallCaps/>
          <w:szCs w:val="20"/>
        </w:rPr>
      </w:pPr>
      <w:r w:rsidRPr="000F5634">
        <w:rPr>
          <w:rFonts w:eastAsia="Times New Roman"/>
          <w:smallCaps/>
          <w:szCs w:val="20"/>
        </w:rPr>
        <w:t xml:space="preserve">Dr John </w:t>
      </w:r>
      <w:proofErr w:type="spellStart"/>
      <w:r w:rsidRPr="000F5634">
        <w:rPr>
          <w:rFonts w:eastAsia="Times New Roman"/>
          <w:smallCaps/>
          <w:szCs w:val="20"/>
        </w:rPr>
        <w:t>Brayley</w:t>
      </w:r>
      <w:proofErr w:type="spellEnd"/>
    </w:p>
    <w:p w14:paraId="152FFE28" w14:textId="77777777" w:rsidR="000F5634" w:rsidRPr="000F5634" w:rsidRDefault="000F5634" w:rsidP="000F5634">
      <w:pPr>
        <w:spacing w:after="0"/>
        <w:jc w:val="right"/>
        <w:rPr>
          <w:rFonts w:eastAsia="Times New Roman"/>
          <w:szCs w:val="17"/>
        </w:rPr>
      </w:pPr>
      <w:r w:rsidRPr="000F5634">
        <w:rPr>
          <w:rFonts w:eastAsia="Times New Roman"/>
          <w:szCs w:val="17"/>
        </w:rPr>
        <w:t>Chief Psychiatrist</w:t>
      </w:r>
    </w:p>
    <w:p w14:paraId="6D360AF6" w14:textId="77777777" w:rsidR="000F5634" w:rsidRPr="000F5634" w:rsidRDefault="000F5634" w:rsidP="000F5634">
      <w:pPr>
        <w:pBdr>
          <w:bottom w:val="single" w:sz="4" w:space="1" w:color="auto"/>
        </w:pBdr>
        <w:spacing w:after="0" w:line="52" w:lineRule="exact"/>
        <w:jc w:val="center"/>
        <w:rPr>
          <w:rFonts w:eastAsia="Times New Roman"/>
          <w:szCs w:val="17"/>
        </w:rPr>
      </w:pPr>
    </w:p>
    <w:p w14:paraId="4D4F75AE" w14:textId="77777777" w:rsidR="000F5634" w:rsidRPr="000F5634" w:rsidRDefault="000F5634" w:rsidP="000F5634">
      <w:pPr>
        <w:pBdr>
          <w:top w:val="single" w:sz="4" w:space="1" w:color="auto"/>
        </w:pBdr>
        <w:spacing w:before="34" w:after="0" w:line="14" w:lineRule="exact"/>
        <w:jc w:val="center"/>
        <w:rPr>
          <w:rFonts w:eastAsia="Times New Roman"/>
          <w:szCs w:val="17"/>
        </w:rPr>
      </w:pPr>
    </w:p>
    <w:p w14:paraId="677F9D0D" w14:textId="77777777" w:rsidR="00475754" w:rsidRDefault="00475754" w:rsidP="002B54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1FF0367B" w14:textId="77777777" w:rsidR="000F5634" w:rsidRDefault="000F5634" w:rsidP="00A30B03">
      <w:pPr>
        <w:pStyle w:val="Heading2"/>
      </w:pPr>
      <w:bookmarkStart w:id="89" w:name="_Toc142566139"/>
      <w:r>
        <w:t>Petroleum and Geothermal Energy Act 2000</w:t>
      </w:r>
      <w:bookmarkEnd w:id="89"/>
    </w:p>
    <w:p w14:paraId="5D66CBFF" w14:textId="77777777" w:rsidR="000F5634" w:rsidRPr="00E16CB5" w:rsidRDefault="000F5634" w:rsidP="000F5634">
      <w:pPr>
        <w:pStyle w:val="GG-Title3"/>
        <w:rPr>
          <w:bCs/>
        </w:rPr>
      </w:pPr>
      <w:r w:rsidRPr="00E16CB5">
        <w:rPr>
          <w:bCs/>
        </w:rPr>
        <w:t>Application for Grant of Petroleum Production Licence</w:t>
      </w:r>
      <w:r>
        <w:rPr>
          <w:bCs/>
        </w:rPr>
        <w:t>—</w:t>
      </w:r>
      <w:r w:rsidRPr="00E16CB5">
        <w:rPr>
          <w:bCs/>
        </w:rPr>
        <w:t>PPL 277</w:t>
      </w:r>
    </w:p>
    <w:p w14:paraId="4BACE222" w14:textId="77777777" w:rsidR="000F5634" w:rsidRDefault="000F5634" w:rsidP="000F5634">
      <w:r w:rsidRPr="00E16CB5">
        <w:t xml:space="preserve">Pursuant to section 65(6) of the </w:t>
      </w:r>
      <w:r w:rsidRPr="00E16CB5">
        <w:rPr>
          <w:i/>
        </w:rPr>
        <w:t>Petroleum and Geothermal Energy Act 2000</w:t>
      </w:r>
      <w:r w:rsidRPr="00E16CB5">
        <w:t xml:space="preserve"> (the Act) and delegation dated 29 June 2018, notice is hereby given that an application for the grant of a petroleum production licence over the area described below, which falls within the area of petroleum retention licence PRL 30 has been received from</w:t>
      </w:r>
      <w:r>
        <w:t>:</w:t>
      </w:r>
    </w:p>
    <w:p w14:paraId="426C0CCA" w14:textId="77777777" w:rsidR="000F5634" w:rsidRPr="00E16CB5" w:rsidRDefault="000F5634" w:rsidP="000F5634">
      <w:pPr>
        <w:spacing w:before="80"/>
        <w:jc w:val="center"/>
      </w:pPr>
      <w:r w:rsidRPr="00E16CB5">
        <w:t>Santos Limited</w:t>
      </w:r>
    </w:p>
    <w:p w14:paraId="46338470" w14:textId="77777777" w:rsidR="000F5634" w:rsidRPr="00E16CB5" w:rsidRDefault="000F5634" w:rsidP="000F5634">
      <w:pPr>
        <w:spacing w:before="80"/>
      </w:pPr>
      <w:r w:rsidRPr="00E16CB5">
        <w:t>The application will be determined on or after 8 September 2023.</w:t>
      </w:r>
    </w:p>
    <w:p w14:paraId="416C9B79" w14:textId="77777777" w:rsidR="000F5634" w:rsidRPr="00E16CB5" w:rsidRDefault="000F5634" w:rsidP="000F5634">
      <w:pPr>
        <w:spacing w:before="80"/>
        <w:jc w:val="center"/>
        <w:rPr>
          <w:b/>
          <w:i/>
        </w:rPr>
      </w:pPr>
      <w:r w:rsidRPr="00E16CB5">
        <w:rPr>
          <w:b/>
          <w:i/>
        </w:rPr>
        <w:t>Description of Application Area</w:t>
      </w:r>
    </w:p>
    <w:p w14:paraId="7E95422D" w14:textId="77777777" w:rsidR="000F5634" w:rsidRPr="00E16CB5" w:rsidRDefault="000F5634" w:rsidP="000F5634">
      <w:r w:rsidRPr="00E16CB5">
        <w:t>All that part of the State of South Australia, bounded as follows:</w:t>
      </w:r>
    </w:p>
    <w:p w14:paraId="3F18B4A7" w14:textId="77777777" w:rsidR="000F5634" w:rsidRPr="00E16CB5" w:rsidRDefault="000F5634" w:rsidP="000F5634">
      <w:pPr>
        <w:spacing w:after="0"/>
        <w:ind w:left="142"/>
      </w:pPr>
      <w:r w:rsidRPr="00E16CB5">
        <w:t xml:space="preserve">Commencing at a point being the intersection of latitude 28°29'00"S GDA2020 and longitude 140°25'27"E GDA2020, thence east to longitude 140°25'45"E GDA94, </w:t>
      </w:r>
    </w:p>
    <w:p w14:paraId="31D751B2" w14:textId="77777777" w:rsidR="000F5634" w:rsidRPr="00E16CB5" w:rsidRDefault="000F5634" w:rsidP="000F5634">
      <w:pPr>
        <w:spacing w:after="0"/>
        <w:ind w:left="142"/>
      </w:pPr>
      <w:r w:rsidRPr="00E16CB5">
        <w:t xml:space="preserve">south to latitude 28°29'10"S GDA94, east to longitude 140°25'46"E GDA2020, </w:t>
      </w:r>
    </w:p>
    <w:p w14:paraId="2C65EA23" w14:textId="77777777" w:rsidR="000F5634" w:rsidRPr="00E16CB5" w:rsidRDefault="000F5634" w:rsidP="000F5634">
      <w:pPr>
        <w:spacing w:after="0"/>
        <w:ind w:left="142"/>
      </w:pPr>
      <w:r w:rsidRPr="00E16CB5">
        <w:t>south to latitude 28°29'23"S GDA2020, west to longitude 140°25'21"E GDA2020,</w:t>
      </w:r>
    </w:p>
    <w:p w14:paraId="5CD41DB3" w14:textId="77777777" w:rsidR="000F5634" w:rsidRPr="00E16CB5" w:rsidRDefault="000F5634" w:rsidP="000F5634">
      <w:pPr>
        <w:ind w:left="142"/>
      </w:pPr>
      <w:r w:rsidRPr="00E16CB5">
        <w:t>north to latitude 28°29'05"S GDA2020, east to longitude 140°25'27"E GDA2020 and north to the point of commencement.</w:t>
      </w:r>
    </w:p>
    <w:p w14:paraId="508445D3" w14:textId="77777777" w:rsidR="000F5634" w:rsidRPr="00E16CB5" w:rsidRDefault="000F5634" w:rsidP="000F5634">
      <w:pPr>
        <w:spacing w:before="80"/>
      </w:pPr>
      <w:r w:rsidRPr="00E16CB5">
        <w:t xml:space="preserve">AREA: </w:t>
      </w:r>
      <w:r w:rsidRPr="00E16CB5">
        <w:rPr>
          <w:b/>
        </w:rPr>
        <w:t>0.45</w:t>
      </w:r>
      <w:r w:rsidRPr="00E16CB5">
        <w:t xml:space="preserve"> square kilometres approximately</w:t>
      </w:r>
    </w:p>
    <w:p w14:paraId="7D779BC5" w14:textId="77777777" w:rsidR="000F5634" w:rsidRDefault="000F5634" w:rsidP="000F5634">
      <w:pPr>
        <w:spacing w:before="80"/>
      </w:pPr>
      <w:r>
        <w:t>Date: 8 August 2023</w:t>
      </w:r>
    </w:p>
    <w:p w14:paraId="709FD8E3" w14:textId="77777777" w:rsidR="000F5634" w:rsidRDefault="000F5634" w:rsidP="000F5634">
      <w:pPr>
        <w:pStyle w:val="GG-SName"/>
      </w:pPr>
      <w:r>
        <w:t>Nick Panagopoulos</w:t>
      </w:r>
    </w:p>
    <w:p w14:paraId="3F507447" w14:textId="77777777" w:rsidR="000F5634" w:rsidRDefault="000F5634" w:rsidP="000F5634">
      <w:pPr>
        <w:pStyle w:val="GG-Signature"/>
      </w:pPr>
      <w:r>
        <w:t>A/Executive Director</w:t>
      </w:r>
    </w:p>
    <w:p w14:paraId="0C898C5B" w14:textId="77777777" w:rsidR="000F5634" w:rsidRDefault="000F5634" w:rsidP="000F5634">
      <w:pPr>
        <w:pStyle w:val="GG-Signature"/>
      </w:pPr>
      <w:r>
        <w:t>Energy Resources Division</w:t>
      </w:r>
    </w:p>
    <w:p w14:paraId="13DA3A41" w14:textId="77777777" w:rsidR="000F5634" w:rsidRDefault="000F5634" w:rsidP="000F5634">
      <w:pPr>
        <w:pStyle w:val="GG-Signature"/>
      </w:pPr>
      <w:r>
        <w:t>Department for Energy and Mining</w:t>
      </w:r>
    </w:p>
    <w:p w14:paraId="35F9961F" w14:textId="77777777" w:rsidR="000F5634" w:rsidRDefault="000F5634" w:rsidP="000F5634">
      <w:pPr>
        <w:pStyle w:val="GG-Signature"/>
      </w:pPr>
      <w:r>
        <w:t>Delegate of the Minister for Energy and Mining</w:t>
      </w:r>
    </w:p>
    <w:p w14:paraId="4300FA2E" w14:textId="77777777" w:rsidR="000F5634" w:rsidRDefault="000F5634" w:rsidP="000F5634">
      <w:pPr>
        <w:pBdr>
          <w:top w:val="single" w:sz="4" w:space="1" w:color="auto"/>
        </w:pBdr>
        <w:spacing w:before="100" w:after="0" w:line="14" w:lineRule="exact"/>
        <w:jc w:val="center"/>
      </w:pPr>
    </w:p>
    <w:p w14:paraId="79982182" w14:textId="77777777" w:rsidR="000F5634" w:rsidRDefault="000F5634" w:rsidP="002B541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rFonts w:eastAsia="Times New Roman"/>
          <w:szCs w:val="17"/>
        </w:rPr>
      </w:pPr>
    </w:p>
    <w:p w14:paraId="60EB5F90" w14:textId="77777777" w:rsidR="000F5634" w:rsidRDefault="000F5634" w:rsidP="000F5634">
      <w:pPr>
        <w:pStyle w:val="GG-Title1"/>
      </w:pPr>
      <w:r>
        <w:t>Petroleum and Geothermal Energy Act 2000</w:t>
      </w:r>
    </w:p>
    <w:p w14:paraId="40BDF68C" w14:textId="77777777" w:rsidR="000F5634" w:rsidRPr="00E16CB5" w:rsidRDefault="000F5634" w:rsidP="000F5634">
      <w:pPr>
        <w:pStyle w:val="GG-Title3"/>
        <w:rPr>
          <w:bCs/>
        </w:rPr>
      </w:pPr>
      <w:r w:rsidRPr="00E16CB5">
        <w:rPr>
          <w:bCs/>
        </w:rPr>
        <w:t>Application for Grant of Petroleum Production Licence</w:t>
      </w:r>
      <w:r>
        <w:rPr>
          <w:bCs/>
        </w:rPr>
        <w:t>—</w:t>
      </w:r>
      <w:r w:rsidRPr="00E16CB5">
        <w:rPr>
          <w:bCs/>
        </w:rPr>
        <w:t>PPL 27</w:t>
      </w:r>
      <w:r>
        <w:rPr>
          <w:bCs/>
        </w:rPr>
        <w:t>9</w:t>
      </w:r>
    </w:p>
    <w:p w14:paraId="52A82D87" w14:textId="77777777" w:rsidR="000F5634" w:rsidRDefault="000F5634" w:rsidP="000F5634">
      <w:r w:rsidRPr="007B62B1">
        <w:t xml:space="preserve">Pursuant to section 65(6) of the </w:t>
      </w:r>
      <w:r w:rsidRPr="007B62B1">
        <w:rPr>
          <w:i/>
        </w:rPr>
        <w:t>Petroleum and Geothermal Energy Act 2000</w:t>
      </w:r>
      <w:r w:rsidRPr="007B62B1">
        <w:t xml:space="preserve"> (the Act) and delegation dated 29 June 2018, notice is hereby given that an application for the grant of a petroleum production licence over the area described below, which falls within the area of petroleum retention licence PRL 30 has been received from</w:t>
      </w:r>
      <w:r>
        <w:t>:</w:t>
      </w:r>
    </w:p>
    <w:p w14:paraId="18E777A0" w14:textId="77777777" w:rsidR="000F5634" w:rsidRPr="00E16CB5" w:rsidRDefault="000F5634" w:rsidP="000F5634">
      <w:pPr>
        <w:spacing w:before="80"/>
        <w:jc w:val="center"/>
      </w:pPr>
      <w:r w:rsidRPr="00E16CB5">
        <w:t>Santos Limited</w:t>
      </w:r>
    </w:p>
    <w:p w14:paraId="02E4F7F7" w14:textId="77777777" w:rsidR="000F5634" w:rsidRPr="00E16CB5" w:rsidRDefault="000F5634" w:rsidP="000F5634">
      <w:pPr>
        <w:spacing w:before="80"/>
      </w:pPr>
      <w:r w:rsidRPr="00E16CB5">
        <w:t>The application will be determined on or after 8 September 2023.</w:t>
      </w:r>
    </w:p>
    <w:p w14:paraId="2509731B" w14:textId="77777777" w:rsidR="000F5634" w:rsidRPr="00E16CB5" w:rsidRDefault="000F5634" w:rsidP="000F5634">
      <w:pPr>
        <w:spacing w:before="80"/>
        <w:jc w:val="center"/>
        <w:rPr>
          <w:b/>
          <w:i/>
        </w:rPr>
      </w:pPr>
      <w:r w:rsidRPr="00E16CB5">
        <w:rPr>
          <w:b/>
          <w:i/>
        </w:rPr>
        <w:t>Description of Application Area</w:t>
      </w:r>
    </w:p>
    <w:p w14:paraId="7691AB60" w14:textId="77777777" w:rsidR="000F5634" w:rsidRPr="00E16CB5" w:rsidRDefault="000F5634" w:rsidP="000F5634">
      <w:r w:rsidRPr="00E16CB5">
        <w:t>All that part of the State of South Australia, bounded as follows:</w:t>
      </w:r>
    </w:p>
    <w:p w14:paraId="4D68672D" w14:textId="77777777" w:rsidR="000F5634" w:rsidRPr="007B62B1" w:rsidRDefault="000F5634" w:rsidP="000F5634">
      <w:pPr>
        <w:spacing w:after="0"/>
        <w:ind w:left="142"/>
      </w:pPr>
      <w:r w:rsidRPr="007B62B1">
        <w:t xml:space="preserve">Commencing at a point being the intersection of latitude 28°28'19"S GDA2020 and longitude 140°24'20"E GDA94, thence east to longitude 140°24'50"E GDA2020, </w:t>
      </w:r>
    </w:p>
    <w:p w14:paraId="394B195E" w14:textId="77777777" w:rsidR="000F5634" w:rsidRPr="007B62B1" w:rsidRDefault="000F5634" w:rsidP="000F5634">
      <w:pPr>
        <w:spacing w:after="0"/>
        <w:ind w:left="142"/>
      </w:pPr>
      <w:r w:rsidRPr="007B62B1">
        <w:t xml:space="preserve">south to latitude 28°28'36"S GDA2020, west to longitude 140°24'38"E GDA2020, </w:t>
      </w:r>
    </w:p>
    <w:p w14:paraId="1118F3D5" w14:textId="77777777" w:rsidR="000F5634" w:rsidRPr="007B62B1" w:rsidRDefault="000F5634" w:rsidP="000F5634">
      <w:pPr>
        <w:spacing w:after="0"/>
        <w:ind w:left="142"/>
      </w:pPr>
      <w:r w:rsidRPr="007B62B1">
        <w:t>south to latitude 28°28'51"S GDA2020, west to longitude 140°24'00"E GDA2020,</w:t>
      </w:r>
    </w:p>
    <w:p w14:paraId="054EED34" w14:textId="77777777" w:rsidR="000F5634" w:rsidRPr="007B62B1" w:rsidRDefault="000F5634" w:rsidP="000F5634">
      <w:pPr>
        <w:spacing w:after="0"/>
        <w:ind w:left="142"/>
      </w:pPr>
      <w:r w:rsidRPr="007B62B1">
        <w:t>north to latitude 28°28'30"S GDA94, east to longitude 140°24'00"E GDA94,</w:t>
      </w:r>
    </w:p>
    <w:p w14:paraId="3FEE878F" w14:textId="77777777" w:rsidR="000F5634" w:rsidRPr="007B62B1" w:rsidRDefault="000F5634" w:rsidP="000F5634">
      <w:pPr>
        <w:spacing w:after="0"/>
        <w:ind w:left="142"/>
      </w:pPr>
      <w:r w:rsidRPr="007B62B1">
        <w:t>north to latitude 28°28'20"S GDA94, east to longitude 140°24'20"E GDA94</w:t>
      </w:r>
    </w:p>
    <w:p w14:paraId="3CD33E1C" w14:textId="77777777" w:rsidR="000F5634" w:rsidRPr="00E16CB5" w:rsidRDefault="000F5634" w:rsidP="000F5634">
      <w:pPr>
        <w:ind w:left="142"/>
      </w:pPr>
      <w:r w:rsidRPr="007B62B1">
        <w:t>and north to the point of commencement</w:t>
      </w:r>
      <w:r w:rsidRPr="00E16CB5">
        <w:t>.</w:t>
      </w:r>
    </w:p>
    <w:p w14:paraId="0F0284C0" w14:textId="77777777" w:rsidR="000F5634" w:rsidRPr="00E16CB5" w:rsidRDefault="000F5634" w:rsidP="000F5634">
      <w:pPr>
        <w:spacing w:before="80"/>
      </w:pPr>
      <w:r w:rsidRPr="00E16CB5">
        <w:t xml:space="preserve">AREA: </w:t>
      </w:r>
      <w:r>
        <w:rPr>
          <w:b/>
        </w:rPr>
        <w:t>1.17</w:t>
      </w:r>
      <w:r w:rsidRPr="00E16CB5">
        <w:t xml:space="preserve"> square kilometres approximately</w:t>
      </w:r>
    </w:p>
    <w:p w14:paraId="6EAB85A6" w14:textId="77777777" w:rsidR="000F5634" w:rsidRDefault="000F5634" w:rsidP="000F5634">
      <w:pPr>
        <w:spacing w:before="80"/>
      </w:pPr>
      <w:r>
        <w:t>Date: 8 August 2023</w:t>
      </w:r>
    </w:p>
    <w:p w14:paraId="45333195" w14:textId="77777777" w:rsidR="000F5634" w:rsidRDefault="000F5634" w:rsidP="000F5634">
      <w:pPr>
        <w:pStyle w:val="GG-SName"/>
      </w:pPr>
      <w:r>
        <w:t>Nick Panagopoulos</w:t>
      </w:r>
    </w:p>
    <w:p w14:paraId="5801F9C5" w14:textId="77777777" w:rsidR="000F5634" w:rsidRDefault="000F5634" w:rsidP="000F5634">
      <w:pPr>
        <w:pStyle w:val="GG-Signature"/>
      </w:pPr>
      <w:r>
        <w:t>A/Executive Director</w:t>
      </w:r>
    </w:p>
    <w:p w14:paraId="5ED7CFD5" w14:textId="77777777" w:rsidR="000F5634" w:rsidRDefault="000F5634" w:rsidP="000F5634">
      <w:pPr>
        <w:pStyle w:val="GG-Signature"/>
      </w:pPr>
      <w:r>
        <w:t>Energy Resources Division</w:t>
      </w:r>
    </w:p>
    <w:p w14:paraId="184D1358" w14:textId="77777777" w:rsidR="000F5634" w:rsidRDefault="000F5634" w:rsidP="000F5634">
      <w:pPr>
        <w:pStyle w:val="GG-Signature"/>
      </w:pPr>
      <w:r>
        <w:t>Department for Energy and Mining</w:t>
      </w:r>
    </w:p>
    <w:p w14:paraId="5FEBDF33" w14:textId="77777777" w:rsidR="000F5634" w:rsidRDefault="000F5634" w:rsidP="000F5634">
      <w:pPr>
        <w:pStyle w:val="GG-Signature"/>
      </w:pPr>
      <w:r>
        <w:t>Delegate of the Minister for Energy and Mining</w:t>
      </w:r>
    </w:p>
    <w:p w14:paraId="76DE8542" w14:textId="77777777" w:rsidR="000F5634" w:rsidRDefault="000F5634" w:rsidP="000F5634">
      <w:pPr>
        <w:pStyle w:val="GG-Signature"/>
        <w:pBdr>
          <w:bottom w:val="single" w:sz="4" w:space="1" w:color="auto"/>
        </w:pBdr>
        <w:spacing w:line="52" w:lineRule="exact"/>
        <w:jc w:val="center"/>
      </w:pPr>
    </w:p>
    <w:p w14:paraId="51AB3E18" w14:textId="77777777" w:rsidR="000F5634" w:rsidRDefault="000F5634" w:rsidP="000F5634">
      <w:pPr>
        <w:pStyle w:val="GG-Signature"/>
        <w:pBdr>
          <w:top w:val="single" w:sz="4" w:space="1" w:color="auto"/>
        </w:pBdr>
        <w:spacing w:before="34" w:line="14" w:lineRule="exact"/>
        <w:jc w:val="center"/>
      </w:pPr>
    </w:p>
    <w:p w14:paraId="269CC30E" w14:textId="635D7EB4" w:rsidR="000F5634" w:rsidRDefault="000F5634">
      <w:pPr>
        <w:spacing w:after="0" w:line="240" w:lineRule="auto"/>
        <w:jc w:val="left"/>
        <w:rPr>
          <w:rFonts w:eastAsia="Times New Roman"/>
          <w:szCs w:val="17"/>
        </w:rPr>
      </w:pPr>
      <w:r>
        <w:rPr>
          <w:rFonts w:eastAsia="Times New Roman"/>
          <w:szCs w:val="17"/>
        </w:rPr>
        <w:br w:type="page"/>
      </w:r>
    </w:p>
    <w:p w14:paraId="629C33E1" w14:textId="77777777" w:rsidR="000F5634" w:rsidRPr="000F5634" w:rsidRDefault="000F5634" w:rsidP="00A30B03">
      <w:pPr>
        <w:pStyle w:val="Heading2"/>
      </w:pPr>
      <w:bookmarkStart w:id="90" w:name="_Toc142566140"/>
      <w:r w:rsidRPr="000F5634">
        <w:lastRenderedPageBreak/>
        <w:t>Summary Offences Act 1953</w:t>
      </w:r>
      <w:bookmarkEnd w:id="90"/>
    </w:p>
    <w:p w14:paraId="1D7F308F" w14:textId="77777777" w:rsidR="000F5634" w:rsidRPr="000F5634" w:rsidRDefault="000F5634" w:rsidP="000F5634">
      <w:pPr>
        <w:jc w:val="center"/>
        <w:rPr>
          <w:i/>
          <w:szCs w:val="17"/>
        </w:rPr>
      </w:pPr>
      <w:r w:rsidRPr="000F5634">
        <w:rPr>
          <w:i/>
          <w:szCs w:val="17"/>
        </w:rPr>
        <w:t>Event Declaration</w:t>
      </w:r>
    </w:p>
    <w:p w14:paraId="33768E0E" w14:textId="77777777" w:rsidR="000F5634" w:rsidRPr="000F5634" w:rsidRDefault="000F5634" w:rsidP="000F5634">
      <w:pPr>
        <w:rPr>
          <w:rFonts w:eastAsia="Times New Roman"/>
          <w:szCs w:val="17"/>
        </w:rPr>
      </w:pPr>
      <w:r w:rsidRPr="000F5634">
        <w:rPr>
          <w:rFonts w:eastAsia="Times New Roman"/>
          <w:szCs w:val="17"/>
        </w:rPr>
        <w:t>NOTICE is hereby given in accordance with Section 72</w:t>
      </w:r>
      <w:proofErr w:type="gramStart"/>
      <w:r w:rsidRPr="000F5634">
        <w:rPr>
          <w:rFonts w:eastAsia="Times New Roman"/>
          <w:szCs w:val="17"/>
        </w:rPr>
        <w:t>A(</w:t>
      </w:r>
      <w:proofErr w:type="gramEnd"/>
      <w:r w:rsidRPr="000F5634">
        <w:rPr>
          <w:rFonts w:eastAsia="Times New Roman"/>
          <w:szCs w:val="17"/>
        </w:rPr>
        <w:t xml:space="preserve">3) of the </w:t>
      </w:r>
      <w:r w:rsidRPr="000F5634">
        <w:rPr>
          <w:rFonts w:eastAsia="Times New Roman"/>
          <w:i/>
          <w:iCs/>
          <w:szCs w:val="17"/>
        </w:rPr>
        <w:t>Summary Offences Act 1953</w:t>
      </w:r>
      <w:r w:rsidRPr="000F5634">
        <w:rPr>
          <w:rFonts w:eastAsia="Times New Roman"/>
          <w:szCs w:val="17"/>
        </w:rPr>
        <w:t>, that the following event has been declared for the duration of the event between the listed dates.</w:t>
      </w:r>
    </w:p>
    <w:p w14:paraId="66347A16" w14:textId="77777777" w:rsidR="000F5634" w:rsidRPr="000F5634" w:rsidRDefault="000F5634" w:rsidP="000F5634">
      <w:pPr>
        <w:spacing w:after="0"/>
        <w:ind w:left="1276" w:hanging="1276"/>
        <w:rPr>
          <w:rFonts w:eastAsia="Times New Roman"/>
          <w:szCs w:val="17"/>
        </w:rPr>
      </w:pPr>
      <w:r w:rsidRPr="000F5634">
        <w:rPr>
          <w:rFonts w:eastAsia="Times New Roman"/>
          <w:szCs w:val="17"/>
        </w:rPr>
        <w:t>EVENT:</w:t>
      </w:r>
      <w:r w:rsidRPr="000F5634">
        <w:rPr>
          <w:rFonts w:eastAsia="Times New Roman"/>
          <w:szCs w:val="17"/>
        </w:rPr>
        <w:tab/>
        <w:t>Royal Adelaide Show 2023</w:t>
      </w:r>
    </w:p>
    <w:p w14:paraId="063C9761" w14:textId="77777777" w:rsidR="000F5634" w:rsidRPr="000F5634" w:rsidRDefault="000F5634" w:rsidP="000F5634">
      <w:pPr>
        <w:spacing w:after="0"/>
        <w:ind w:left="1276" w:hanging="1276"/>
        <w:rPr>
          <w:rFonts w:eastAsia="Times New Roman"/>
          <w:szCs w:val="17"/>
        </w:rPr>
      </w:pPr>
      <w:r w:rsidRPr="000F5634">
        <w:rPr>
          <w:rFonts w:eastAsia="Times New Roman"/>
          <w:szCs w:val="17"/>
        </w:rPr>
        <w:t>PLACE:</w:t>
      </w:r>
      <w:r w:rsidRPr="000F5634">
        <w:rPr>
          <w:rFonts w:eastAsia="Times New Roman"/>
          <w:szCs w:val="17"/>
        </w:rPr>
        <w:tab/>
        <w:t>Public place known as the Adelaide Showgrounds</w:t>
      </w:r>
    </w:p>
    <w:p w14:paraId="5D88219A" w14:textId="67C85D75" w:rsidR="000F5634" w:rsidRPr="000F5634" w:rsidRDefault="000F5634" w:rsidP="000F5634">
      <w:pPr>
        <w:spacing w:after="0"/>
        <w:ind w:left="1276" w:hanging="1276"/>
        <w:rPr>
          <w:rFonts w:eastAsia="Times New Roman"/>
          <w:szCs w:val="17"/>
        </w:rPr>
      </w:pPr>
      <w:r w:rsidRPr="000F5634">
        <w:rPr>
          <w:rFonts w:eastAsia="Times New Roman"/>
          <w:szCs w:val="17"/>
        </w:rPr>
        <w:t>DATE:</w:t>
      </w:r>
      <w:r w:rsidRPr="000F5634">
        <w:rPr>
          <w:rFonts w:eastAsia="Times New Roman"/>
          <w:szCs w:val="17"/>
        </w:rPr>
        <w:tab/>
        <w:t>2-10 September 2023</w:t>
      </w:r>
    </w:p>
    <w:p w14:paraId="4A7E0815" w14:textId="77777777" w:rsidR="000F5634" w:rsidRPr="000F5634" w:rsidRDefault="000F5634" w:rsidP="000F5634">
      <w:pPr>
        <w:ind w:left="1276" w:hanging="1276"/>
        <w:rPr>
          <w:rFonts w:eastAsia="Times New Roman"/>
          <w:szCs w:val="17"/>
        </w:rPr>
      </w:pPr>
      <w:r w:rsidRPr="000F5634">
        <w:rPr>
          <w:rFonts w:eastAsia="Times New Roman"/>
          <w:szCs w:val="17"/>
        </w:rPr>
        <w:t>CONDITIONS:</w:t>
      </w:r>
      <w:r w:rsidRPr="000F5634">
        <w:rPr>
          <w:rFonts w:eastAsia="Times New Roman"/>
          <w:szCs w:val="17"/>
        </w:rPr>
        <w:tab/>
        <w:t>may be subject to conditions specified in the notice</w:t>
      </w:r>
    </w:p>
    <w:p w14:paraId="6008E020" w14:textId="77777777" w:rsidR="000F5634" w:rsidRPr="000F5634" w:rsidRDefault="000F5634" w:rsidP="000F5634">
      <w:pPr>
        <w:rPr>
          <w:rFonts w:eastAsia="Times New Roman"/>
          <w:szCs w:val="17"/>
        </w:rPr>
      </w:pPr>
      <w:r w:rsidRPr="000F5634">
        <w:rPr>
          <w:rFonts w:eastAsia="Times New Roman"/>
          <w:szCs w:val="17"/>
        </w:rPr>
        <w:t xml:space="preserve">At this event a police officer may carry out a metal detector search in relation to any person who is </w:t>
      </w:r>
      <w:proofErr w:type="gramStart"/>
      <w:r w:rsidRPr="000F5634">
        <w:rPr>
          <w:rFonts w:eastAsia="Times New Roman"/>
          <w:szCs w:val="17"/>
        </w:rPr>
        <w:t>in, or</w:t>
      </w:r>
      <w:proofErr w:type="gramEnd"/>
      <w:r w:rsidRPr="000F5634">
        <w:rPr>
          <w:rFonts w:eastAsia="Times New Roman"/>
          <w:szCs w:val="17"/>
        </w:rPr>
        <w:t xml:space="preserve"> attempting to enter or leave the event and any property in the person's possession.</w:t>
      </w:r>
    </w:p>
    <w:p w14:paraId="4F8B04F0" w14:textId="77777777" w:rsidR="000F5634" w:rsidRPr="000F5634" w:rsidRDefault="000F5634" w:rsidP="000F5634">
      <w:pPr>
        <w:spacing w:after="0"/>
        <w:rPr>
          <w:rFonts w:eastAsia="Times New Roman"/>
          <w:szCs w:val="17"/>
        </w:rPr>
      </w:pPr>
      <w:r w:rsidRPr="000F5634">
        <w:rPr>
          <w:rFonts w:eastAsia="Times New Roman"/>
          <w:szCs w:val="17"/>
        </w:rPr>
        <w:t>Dated: 7 August 2023</w:t>
      </w:r>
    </w:p>
    <w:p w14:paraId="234958CF" w14:textId="77777777" w:rsidR="000F5634" w:rsidRPr="000F5634" w:rsidRDefault="000F5634" w:rsidP="000F5634">
      <w:pPr>
        <w:spacing w:after="0"/>
        <w:jc w:val="right"/>
        <w:rPr>
          <w:rFonts w:eastAsia="Times New Roman"/>
          <w:smallCaps/>
          <w:szCs w:val="20"/>
        </w:rPr>
      </w:pPr>
      <w:r w:rsidRPr="000F5634">
        <w:rPr>
          <w:rFonts w:eastAsia="Times New Roman"/>
          <w:smallCaps/>
          <w:szCs w:val="20"/>
        </w:rPr>
        <w:t>Superintendent Scott Denny</w:t>
      </w:r>
    </w:p>
    <w:p w14:paraId="4FE0CD12" w14:textId="77777777" w:rsidR="000F5634" w:rsidRPr="000F5634" w:rsidRDefault="000F5634" w:rsidP="000F5634">
      <w:pPr>
        <w:spacing w:after="0" w:line="240" w:lineRule="auto"/>
        <w:jc w:val="right"/>
        <w:rPr>
          <w:rFonts w:eastAsia="Times New Roman"/>
          <w:szCs w:val="17"/>
        </w:rPr>
      </w:pPr>
      <w:r w:rsidRPr="000F5634">
        <w:rPr>
          <w:rFonts w:eastAsia="Times New Roman"/>
          <w:szCs w:val="17"/>
        </w:rPr>
        <w:t>Delegate of the Commissioner</w:t>
      </w:r>
    </w:p>
    <w:p w14:paraId="7E281D80" w14:textId="77777777" w:rsidR="000F5634" w:rsidRPr="000F5634" w:rsidRDefault="000F5634" w:rsidP="000F5634">
      <w:pPr>
        <w:pBdr>
          <w:bottom w:val="single" w:sz="4" w:space="1" w:color="auto"/>
        </w:pBdr>
        <w:spacing w:after="0" w:line="52" w:lineRule="exact"/>
        <w:jc w:val="center"/>
        <w:rPr>
          <w:rFonts w:eastAsia="Times New Roman"/>
          <w:szCs w:val="17"/>
        </w:rPr>
      </w:pPr>
    </w:p>
    <w:p w14:paraId="6400C244" w14:textId="77777777" w:rsidR="000F5634" w:rsidRPr="000F5634" w:rsidRDefault="000F5634" w:rsidP="000F5634">
      <w:pPr>
        <w:pBdr>
          <w:top w:val="single" w:sz="4" w:space="1" w:color="auto"/>
        </w:pBdr>
        <w:spacing w:before="34" w:after="0" w:line="14" w:lineRule="exact"/>
        <w:jc w:val="center"/>
        <w:rPr>
          <w:rFonts w:eastAsia="Times New Roman"/>
          <w:szCs w:val="17"/>
        </w:rPr>
      </w:pPr>
    </w:p>
    <w:p w14:paraId="05816356" w14:textId="77777777" w:rsidR="00475754" w:rsidRDefault="00475754" w:rsidP="00B13C12">
      <w:pPr>
        <w:pStyle w:val="GG-body"/>
        <w:rPr>
          <w:lang w:val="en-US"/>
        </w:rPr>
      </w:pPr>
    </w:p>
    <w:p w14:paraId="7BA7E3E3" w14:textId="77777777" w:rsidR="009D1E2E" w:rsidRPr="009D1E2E" w:rsidRDefault="009D1E2E" w:rsidP="00F80EF5">
      <w:pPr>
        <w:pStyle w:val="Heading1"/>
      </w:pPr>
      <w:r>
        <w:rPr>
          <w:lang w:val="en-US"/>
        </w:rPr>
        <w:br w:type="page"/>
      </w:r>
      <w:bookmarkStart w:id="91" w:name="_Toc33707983"/>
      <w:bookmarkStart w:id="92" w:name="_Toc33708154"/>
      <w:bookmarkStart w:id="93" w:name="_Toc142566141"/>
      <w:r>
        <w:lastRenderedPageBreak/>
        <w:t>Local</w:t>
      </w:r>
      <w:r w:rsidRPr="009D1E2E">
        <w:t xml:space="preserve"> Government Instruments</w:t>
      </w:r>
      <w:bookmarkEnd w:id="91"/>
      <w:bookmarkEnd w:id="92"/>
      <w:bookmarkEnd w:id="93"/>
    </w:p>
    <w:p w14:paraId="194E2116" w14:textId="00FDFF9E" w:rsidR="007F2217" w:rsidRPr="007F2217" w:rsidRDefault="007F2217" w:rsidP="00A30B03">
      <w:pPr>
        <w:pStyle w:val="Heading2"/>
      </w:pPr>
      <w:bookmarkStart w:id="94" w:name="_Toc142566142"/>
      <w:r w:rsidRPr="007F2217">
        <w:t>Flinders Ranges Council</w:t>
      </w:r>
      <w:bookmarkEnd w:id="94"/>
    </w:p>
    <w:p w14:paraId="6557FF77" w14:textId="77777777" w:rsidR="007F2217" w:rsidRPr="007F2217" w:rsidRDefault="007F2217" w:rsidP="007F2217">
      <w:pPr>
        <w:jc w:val="center"/>
        <w:rPr>
          <w:i/>
          <w:szCs w:val="17"/>
        </w:rPr>
      </w:pPr>
      <w:r w:rsidRPr="007F2217">
        <w:rPr>
          <w:i/>
          <w:szCs w:val="17"/>
        </w:rPr>
        <w:t xml:space="preserve">Adoption of Valuations and Declaration of Rates </w:t>
      </w:r>
    </w:p>
    <w:p w14:paraId="7BF05417" w14:textId="77777777" w:rsidR="007F2217" w:rsidRPr="007F2217" w:rsidRDefault="007F2217" w:rsidP="007F2217">
      <w:pPr>
        <w:rPr>
          <w:bCs/>
          <w:iCs/>
          <w:szCs w:val="17"/>
        </w:rPr>
      </w:pPr>
      <w:r w:rsidRPr="007F2217">
        <w:rPr>
          <w:bCs/>
          <w:iCs/>
          <w:szCs w:val="17"/>
        </w:rPr>
        <w:t>Notice is given that at the Council meeting on 31 July 2023, the Council resolved for the year ending 30 June 2024:</w:t>
      </w:r>
    </w:p>
    <w:p w14:paraId="4DD6EAB8" w14:textId="77777777" w:rsidR="007F2217" w:rsidRPr="007F2217" w:rsidRDefault="007F2217" w:rsidP="007F2217">
      <w:pPr>
        <w:ind w:left="284" w:hanging="284"/>
        <w:rPr>
          <w:szCs w:val="17"/>
        </w:rPr>
      </w:pPr>
      <w:bookmarkStart w:id="95" w:name="_Hlk45884242"/>
      <w:r w:rsidRPr="007F2217">
        <w:rPr>
          <w:szCs w:val="17"/>
        </w:rPr>
        <w:t>1.</w:t>
      </w:r>
      <w:r w:rsidRPr="007F2217">
        <w:rPr>
          <w:szCs w:val="17"/>
        </w:rPr>
        <w:tab/>
        <w:t xml:space="preserve">To adopt, for rating purposes, the most recent valuations made by the Valuer-General in relation to all land </w:t>
      </w:r>
      <w:proofErr w:type="gramStart"/>
      <w:r w:rsidRPr="007F2217">
        <w:rPr>
          <w:szCs w:val="17"/>
        </w:rPr>
        <w:t>in the area of</w:t>
      </w:r>
      <w:proofErr w:type="gramEnd"/>
      <w:r w:rsidRPr="007F2217">
        <w:rPr>
          <w:szCs w:val="17"/>
        </w:rPr>
        <w:t xml:space="preserve"> the Council with total valuations being $373,824,200 comprising $363,840,840 of rateable land and $9,983,360 of non-rateable land.</w:t>
      </w:r>
    </w:p>
    <w:p w14:paraId="48F77221" w14:textId="77777777" w:rsidR="007F2217" w:rsidRPr="007F2217" w:rsidRDefault="007F2217" w:rsidP="007F2217">
      <w:pPr>
        <w:ind w:left="284" w:hanging="284"/>
        <w:rPr>
          <w:rFonts w:eastAsia="Times New Roman"/>
          <w:b/>
          <w:szCs w:val="17"/>
        </w:rPr>
      </w:pPr>
      <w:r w:rsidRPr="007F2217">
        <w:rPr>
          <w:rFonts w:eastAsia="Times New Roman"/>
          <w:szCs w:val="17"/>
        </w:rPr>
        <w:t>2.</w:t>
      </w:r>
      <w:r w:rsidRPr="007F2217">
        <w:rPr>
          <w:rFonts w:eastAsia="Times New Roman"/>
          <w:szCs w:val="17"/>
        </w:rPr>
        <w:tab/>
        <w:t>Declares differential general rates based on the assessed capital values of all rateable land within the Council area by reference to land use and locality of the land as follows:</w:t>
      </w:r>
    </w:p>
    <w:p w14:paraId="57E23B4C" w14:textId="77777777" w:rsidR="007F2217" w:rsidRPr="007F2217" w:rsidRDefault="007F2217" w:rsidP="007F2217">
      <w:pPr>
        <w:ind w:firstLine="284"/>
        <w:rPr>
          <w:rFonts w:eastAsia="Times New Roman"/>
          <w:b/>
          <w:szCs w:val="17"/>
        </w:rPr>
      </w:pPr>
      <w:r w:rsidRPr="007F2217">
        <w:rPr>
          <w:rFonts w:eastAsia="Times New Roman"/>
          <w:szCs w:val="17"/>
        </w:rPr>
        <w:t>The Quorn Township, Quorn Rural Area, Hawker Township, Hawker Rural Area a differential general rate of:</w:t>
      </w:r>
    </w:p>
    <w:p w14:paraId="1D09AE40" w14:textId="77777777" w:rsidR="007F2217" w:rsidRPr="007F2217" w:rsidRDefault="007F2217" w:rsidP="007F2217">
      <w:pPr>
        <w:numPr>
          <w:ilvl w:val="0"/>
          <w:numId w:val="14"/>
        </w:numPr>
        <w:spacing w:after="0"/>
        <w:ind w:left="709" w:hanging="425"/>
        <w:rPr>
          <w:rFonts w:eastAsia="Times New Roman"/>
          <w:b/>
          <w:szCs w:val="17"/>
        </w:rPr>
      </w:pPr>
      <w:r w:rsidRPr="007F2217">
        <w:rPr>
          <w:rFonts w:eastAsia="Times New Roman"/>
          <w:szCs w:val="17"/>
        </w:rPr>
        <w:t xml:space="preserve">0.645 cents in the dollar for residential land </w:t>
      </w:r>
      <w:proofErr w:type="gramStart"/>
      <w:r w:rsidRPr="007F2217">
        <w:rPr>
          <w:rFonts w:eastAsia="Times New Roman"/>
          <w:szCs w:val="17"/>
        </w:rPr>
        <w:t>use;</w:t>
      </w:r>
      <w:proofErr w:type="gramEnd"/>
    </w:p>
    <w:p w14:paraId="176E8659" w14:textId="77777777" w:rsidR="007F2217" w:rsidRPr="007F2217" w:rsidRDefault="007F2217" w:rsidP="007F2217">
      <w:pPr>
        <w:numPr>
          <w:ilvl w:val="0"/>
          <w:numId w:val="14"/>
        </w:numPr>
        <w:spacing w:after="0"/>
        <w:ind w:left="709" w:hanging="425"/>
        <w:rPr>
          <w:rFonts w:eastAsia="Times New Roman"/>
          <w:b/>
          <w:szCs w:val="17"/>
        </w:rPr>
      </w:pPr>
      <w:r w:rsidRPr="007F2217">
        <w:rPr>
          <w:rFonts w:eastAsia="Times New Roman"/>
          <w:szCs w:val="17"/>
        </w:rPr>
        <w:t xml:space="preserve">0.810 cents in the dollar for commercial - shop land </w:t>
      </w:r>
      <w:proofErr w:type="gramStart"/>
      <w:r w:rsidRPr="007F2217">
        <w:rPr>
          <w:rFonts w:eastAsia="Times New Roman"/>
          <w:szCs w:val="17"/>
        </w:rPr>
        <w:t>use;</w:t>
      </w:r>
      <w:proofErr w:type="gramEnd"/>
    </w:p>
    <w:p w14:paraId="0624C78C" w14:textId="77777777" w:rsidR="007F2217" w:rsidRPr="007F2217" w:rsidRDefault="007F2217" w:rsidP="007F2217">
      <w:pPr>
        <w:numPr>
          <w:ilvl w:val="0"/>
          <w:numId w:val="14"/>
        </w:numPr>
        <w:spacing w:after="0"/>
        <w:ind w:left="709" w:hanging="425"/>
        <w:rPr>
          <w:rFonts w:eastAsia="Times New Roman"/>
          <w:b/>
          <w:szCs w:val="17"/>
        </w:rPr>
      </w:pPr>
      <w:r w:rsidRPr="007F2217">
        <w:rPr>
          <w:rFonts w:eastAsia="Times New Roman"/>
          <w:szCs w:val="17"/>
        </w:rPr>
        <w:t xml:space="preserve">0.950 cents in the dollar for commercial - office land </w:t>
      </w:r>
      <w:proofErr w:type="gramStart"/>
      <w:r w:rsidRPr="007F2217">
        <w:rPr>
          <w:rFonts w:eastAsia="Times New Roman"/>
          <w:szCs w:val="17"/>
        </w:rPr>
        <w:t>use;</w:t>
      </w:r>
      <w:proofErr w:type="gramEnd"/>
    </w:p>
    <w:p w14:paraId="4C07F6B6" w14:textId="77777777" w:rsidR="007F2217" w:rsidRPr="007F2217" w:rsidRDefault="007F2217" w:rsidP="007F2217">
      <w:pPr>
        <w:numPr>
          <w:ilvl w:val="0"/>
          <w:numId w:val="14"/>
        </w:numPr>
        <w:spacing w:after="0"/>
        <w:ind w:left="709" w:hanging="425"/>
        <w:rPr>
          <w:rFonts w:eastAsia="Times New Roman"/>
          <w:b/>
          <w:szCs w:val="17"/>
        </w:rPr>
      </w:pPr>
      <w:r w:rsidRPr="007F2217">
        <w:rPr>
          <w:rFonts w:eastAsia="Times New Roman"/>
          <w:szCs w:val="17"/>
        </w:rPr>
        <w:t xml:space="preserve">0.950 cents in the dollar for commercial - other land </w:t>
      </w:r>
      <w:proofErr w:type="gramStart"/>
      <w:r w:rsidRPr="007F2217">
        <w:rPr>
          <w:rFonts w:eastAsia="Times New Roman"/>
          <w:szCs w:val="17"/>
        </w:rPr>
        <w:t>use;</w:t>
      </w:r>
      <w:proofErr w:type="gramEnd"/>
    </w:p>
    <w:p w14:paraId="68908E70" w14:textId="77777777" w:rsidR="007F2217" w:rsidRPr="007F2217" w:rsidRDefault="007F2217" w:rsidP="007F2217">
      <w:pPr>
        <w:numPr>
          <w:ilvl w:val="0"/>
          <w:numId w:val="14"/>
        </w:numPr>
        <w:spacing w:after="0"/>
        <w:ind w:left="709" w:hanging="425"/>
        <w:rPr>
          <w:rFonts w:eastAsia="Times New Roman"/>
          <w:b/>
          <w:szCs w:val="17"/>
        </w:rPr>
      </w:pPr>
      <w:r w:rsidRPr="007F2217">
        <w:rPr>
          <w:rFonts w:eastAsia="Times New Roman"/>
          <w:szCs w:val="17"/>
        </w:rPr>
        <w:t xml:space="preserve">0.920 cents in the dollar for industry - light land </w:t>
      </w:r>
      <w:proofErr w:type="gramStart"/>
      <w:r w:rsidRPr="007F2217">
        <w:rPr>
          <w:rFonts w:eastAsia="Times New Roman"/>
          <w:szCs w:val="17"/>
        </w:rPr>
        <w:t>use;</w:t>
      </w:r>
      <w:proofErr w:type="gramEnd"/>
    </w:p>
    <w:p w14:paraId="0CB5553A" w14:textId="77777777" w:rsidR="007F2217" w:rsidRPr="007F2217" w:rsidRDefault="007F2217" w:rsidP="007F2217">
      <w:pPr>
        <w:numPr>
          <w:ilvl w:val="0"/>
          <w:numId w:val="14"/>
        </w:numPr>
        <w:spacing w:after="0"/>
        <w:ind w:left="709" w:hanging="425"/>
        <w:rPr>
          <w:rFonts w:eastAsia="Times New Roman"/>
          <w:b/>
          <w:szCs w:val="17"/>
        </w:rPr>
      </w:pPr>
      <w:r w:rsidRPr="007F2217">
        <w:rPr>
          <w:rFonts w:eastAsia="Times New Roman"/>
          <w:szCs w:val="17"/>
        </w:rPr>
        <w:t xml:space="preserve">1.055 cents in the dollar for industry - other land </w:t>
      </w:r>
      <w:proofErr w:type="gramStart"/>
      <w:r w:rsidRPr="007F2217">
        <w:rPr>
          <w:rFonts w:eastAsia="Times New Roman"/>
          <w:szCs w:val="17"/>
        </w:rPr>
        <w:t>use;</w:t>
      </w:r>
      <w:proofErr w:type="gramEnd"/>
    </w:p>
    <w:p w14:paraId="2393532F" w14:textId="77777777" w:rsidR="007F2217" w:rsidRPr="007F2217" w:rsidRDefault="007F2217" w:rsidP="007F2217">
      <w:pPr>
        <w:numPr>
          <w:ilvl w:val="0"/>
          <w:numId w:val="14"/>
        </w:numPr>
        <w:spacing w:after="0"/>
        <w:ind w:left="709" w:hanging="425"/>
        <w:rPr>
          <w:rFonts w:eastAsia="Times New Roman"/>
          <w:b/>
          <w:szCs w:val="17"/>
        </w:rPr>
      </w:pPr>
      <w:r w:rsidRPr="007F2217">
        <w:rPr>
          <w:rFonts w:eastAsia="Times New Roman"/>
          <w:szCs w:val="17"/>
        </w:rPr>
        <w:t xml:space="preserve">0.445 cents in the dollar for primary production land </w:t>
      </w:r>
      <w:proofErr w:type="gramStart"/>
      <w:r w:rsidRPr="007F2217">
        <w:rPr>
          <w:rFonts w:eastAsia="Times New Roman"/>
          <w:szCs w:val="17"/>
        </w:rPr>
        <w:t>use;</w:t>
      </w:r>
      <w:proofErr w:type="gramEnd"/>
    </w:p>
    <w:p w14:paraId="65EB05FE" w14:textId="77777777" w:rsidR="007F2217" w:rsidRPr="007F2217" w:rsidRDefault="007F2217" w:rsidP="007F2217">
      <w:pPr>
        <w:numPr>
          <w:ilvl w:val="0"/>
          <w:numId w:val="14"/>
        </w:numPr>
        <w:spacing w:after="0"/>
        <w:ind w:left="709" w:hanging="425"/>
        <w:rPr>
          <w:rFonts w:eastAsia="Times New Roman"/>
          <w:b/>
          <w:szCs w:val="17"/>
        </w:rPr>
      </w:pPr>
      <w:r w:rsidRPr="007F2217">
        <w:rPr>
          <w:rFonts w:eastAsia="Times New Roman"/>
          <w:szCs w:val="17"/>
        </w:rPr>
        <w:t xml:space="preserve">0.645 cents in the dollar for vacant land </w:t>
      </w:r>
      <w:proofErr w:type="gramStart"/>
      <w:r w:rsidRPr="007F2217">
        <w:rPr>
          <w:rFonts w:eastAsia="Times New Roman"/>
          <w:szCs w:val="17"/>
        </w:rPr>
        <w:t>use;</w:t>
      </w:r>
      <w:proofErr w:type="gramEnd"/>
    </w:p>
    <w:p w14:paraId="0451CBE6" w14:textId="77777777" w:rsidR="007F2217" w:rsidRPr="007F2217" w:rsidRDefault="007F2217" w:rsidP="007F2217">
      <w:pPr>
        <w:numPr>
          <w:ilvl w:val="0"/>
          <w:numId w:val="14"/>
        </w:numPr>
        <w:ind w:left="709" w:hanging="425"/>
        <w:rPr>
          <w:rFonts w:eastAsia="Times New Roman"/>
          <w:b/>
          <w:szCs w:val="17"/>
        </w:rPr>
      </w:pPr>
      <w:r w:rsidRPr="007F2217">
        <w:rPr>
          <w:rFonts w:eastAsia="Times New Roman"/>
          <w:szCs w:val="17"/>
        </w:rPr>
        <w:t>1.075 cents in the dollar for other land use.</w:t>
      </w:r>
    </w:p>
    <w:p w14:paraId="5107FC3D" w14:textId="77777777" w:rsidR="007F2217" w:rsidRPr="007F2217" w:rsidRDefault="007F2217" w:rsidP="007F2217">
      <w:pPr>
        <w:ind w:left="284" w:hanging="284"/>
        <w:rPr>
          <w:rFonts w:eastAsia="Times New Roman"/>
          <w:szCs w:val="17"/>
        </w:rPr>
      </w:pPr>
      <w:r w:rsidRPr="007F2217">
        <w:rPr>
          <w:rFonts w:eastAsia="Times New Roman"/>
          <w:szCs w:val="17"/>
        </w:rPr>
        <w:t>3.</w:t>
      </w:r>
      <w:r w:rsidRPr="007F2217">
        <w:rPr>
          <w:rFonts w:eastAsia="Times New Roman"/>
          <w:szCs w:val="17"/>
        </w:rPr>
        <w:tab/>
        <w:t xml:space="preserve">Fixed a minimum amount of $892.00 payable by way of general rates. </w:t>
      </w:r>
    </w:p>
    <w:p w14:paraId="3A648727" w14:textId="77777777" w:rsidR="007F2217" w:rsidRPr="007F2217" w:rsidRDefault="007F2217" w:rsidP="007F2217">
      <w:pPr>
        <w:ind w:left="284" w:hanging="284"/>
        <w:rPr>
          <w:rFonts w:eastAsia="Times New Roman"/>
          <w:szCs w:val="17"/>
        </w:rPr>
      </w:pPr>
      <w:r w:rsidRPr="007F2217">
        <w:rPr>
          <w:rFonts w:eastAsia="Times New Roman"/>
          <w:szCs w:val="17"/>
        </w:rPr>
        <w:t>4.</w:t>
      </w:r>
      <w:r w:rsidRPr="007F2217">
        <w:rPr>
          <w:rFonts w:eastAsia="Times New Roman"/>
          <w:szCs w:val="17"/>
        </w:rPr>
        <w:tab/>
        <w:t>Imposed Annual Service Charges based on the level of usage of the service upon the land to which it provides the prescribed service of the collection and disposal of “wet” and “recyclable” waste as follows:</w:t>
      </w:r>
    </w:p>
    <w:p w14:paraId="3DA1B896" w14:textId="77777777" w:rsidR="007F2217" w:rsidRPr="007F2217" w:rsidRDefault="007F2217" w:rsidP="007F2217">
      <w:pPr>
        <w:numPr>
          <w:ilvl w:val="0"/>
          <w:numId w:val="15"/>
        </w:numPr>
        <w:spacing w:after="0"/>
        <w:ind w:left="709" w:hanging="425"/>
        <w:rPr>
          <w:rFonts w:eastAsia="Times New Roman"/>
          <w:b/>
          <w:szCs w:val="17"/>
        </w:rPr>
      </w:pPr>
      <w:r w:rsidRPr="007F2217">
        <w:rPr>
          <w:rFonts w:eastAsia="Times New Roman"/>
          <w:szCs w:val="17"/>
        </w:rPr>
        <w:t xml:space="preserve">$240.00 for occupied properties in Quorn, </w:t>
      </w:r>
      <w:proofErr w:type="gramStart"/>
      <w:r w:rsidRPr="007F2217">
        <w:rPr>
          <w:rFonts w:eastAsia="Times New Roman"/>
          <w:szCs w:val="17"/>
        </w:rPr>
        <w:t>Hawker</w:t>
      </w:r>
      <w:proofErr w:type="gramEnd"/>
      <w:r w:rsidRPr="007F2217">
        <w:rPr>
          <w:rFonts w:eastAsia="Times New Roman"/>
          <w:szCs w:val="17"/>
        </w:rPr>
        <w:t xml:space="preserve"> and Cradock for “wet” waste; and</w:t>
      </w:r>
    </w:p>
    <w:p w14:paraId="00332F08" w14:textId="77777777" w:rsidR="007F2217" w:rsidRPr="007F2217" w:rsidRDefault="007F2217" w:rsidP="007F2217">
      <w:pPr>
        <w:numPr>
          <w:ilvl w:val="0"/>
          <w:numId w:val="15"/>
        </w:numPr>
        <w:ind w:left="709" w:hanging="425"/>
        <w:rPr>
          <w:rFonts w:eastAsia="Times New Roman"/>
          <w:b/>
          <w:bCs/>
          <w:szCs w:val="17"/>
        </w:rPr>
      </w:pPr>
      <w:r w:rsidRPr="007F2217">
        <w:rPr>
          <w:rFonts w:eastAsia="Times New Roman"/>
          <w:szCs w:val="17"/>
        </w:rPr>
        <w:t xml:space="preserve">$160.00 for occupied properties in Quorn, </w:t>
      </w:r>
      <w:proofErr w:type="gramStart"/>
      <w:r w:rsidRPr="007F2217">
        <w:rPr>
          <w:rFonts w:eastAsia="Times New Roman"/>
          <w:szCs w:val="17"/>
        </w:rPr>
        <w:t>Hawker</w:t>
      </w:r>
      <w:proofErr w:type="gramEnd"/>
      <w:r w:rsidRPr="007F2217">
        <w:rPr>
          <w:rFonts w:eastAsia="Times New Roman"/>
          <w:szCs w:val="17"/>
        </w:rPr>
        <w:t xml:space="preserve"> and Cradock for “recyclable” waste.</w:t>
      </w:r>
    </w:p>
    <w:p w14:paraId="46A005E5" w14:textId="77777777" w:rsidR="007F2217" w:rsidRPr="007F2217" w:rsidRDefault="007F2217" w:rsidP="007F2217">
      <w:pPr>
        <w:ind w:left="284" w:hanging="284"/>
        <w:rPr>
          <w:rFonts w:eastAsia="Times New Roman"/>
          <w:szCs w:val="17"/>
        </w:rPr>
      </w:pPr>
      <w:r w:rsidRPr="007F2217">
        <w:rPr>
          <w:rFonts w:eastAsia="Times New Roman"/>
          <w:szCs w:val="17"/>
        </w:rPr>
        <w:t>5.</w:t>
      </w:r>
      <w:r w:rsidRPr="007F2217">
        <w:rPr>
          <w:rFonts w:eastAsia="Times New Roman"/>
          <w:szCs w:val="17"/>
        </w:rPr>
        <w:tab/>
        <w:t>Imposed Annual Service Charges based on the nature of the service and varying according to whether the land is vacant or occupied upon the land to which it provides or makes available the prescribed service of a Community Wastewater Management System, of:</w:t>
      </w:r>
    </w:p>
    <w:p w14:paraId="040F00AE" w14:textId="77777777" w:rsidR="007F2217" w:rsidRPr="007F2217" w:rsidRDefault="007F2217" w:rsidP="007F2217">
      <w:pPr>
        <w:numPr>
          <w:ilvl w:val="0"/>
          <w:numId w:val="13"/>
        </w:numPr>
        <w:spacing w:after="0"/>
        <w:ind w:left="709"/>
        <w:rPr>
          <w:rFonts w:eastAsia="Times New Roman"/>
          <w:b/>
          <w:szCs w:val="17"/>
        </w:rPr>
      </w:pPr>
      <w:r w:rsidRPr="007F2217">
        <w:rPr>
          <w:rFonts w:eastAsia="Times New Roman"/>
          <w:szCs w:val="17"/>
        </w:rPr>
        <w:t xml:space="preserve">$395.00 per unit in respect of each piece of occupied land serviced by the Quorn Community Wastewater Management </w:t>
      </w:r>
      <w:proofErr w:type="gramStart"/>
      <w:r w:rsidRPr="007F2217">
        <w:rPr>
          <w:rFonts w:eastAsia="Times New Roman"/>
          <w:szCs w:val="17"/>
        </w:rPr>
        <w:t>Systems;</w:t>
      </w:r>
      <w:proofErr w:type="gramEnd"/>
    </w:p>
    <w:p w14:paraId="4E99D6F2" w14:textId="77777777" w:rsidR="007F2217" w:rsidRPr="007F2217" w:rsidRDefault="007F2217" w:rsidP="007F2217">
      <w:pPr>
        <w:numPr>
          <w:ilvl w:val="0"/>
          <w:numId w:val="13"/>
        </w:numPr>
        <w:spacing w:after="0"/>
        <w:ind w:left="709"/>
        <w:rPr>
          <w:rFonts w:eastAsia="Times New Roman"/>
          <w:b/>
          <w:szCs w:val="17"/>
        </w:rPr>
      </w:pPr>
      <w:r w:rsidRPr="007F2217">
        <w:rPr>
          <w:rFonts w:eastAsia="Times New Roman"/>
          <w:szCs w:val="17"/>
        </w:rPr>
        <w:t xml:space="preserve">$385.00 per unit in respect of each piece of vacant land serviced by the Quorn Community Wastewater Management </w:t>
      </w:r>
      <w:proofErr w:type="gramStart"/>
      <w:r w:rsidRPr="007F2217">
        <w:rPr>
          <w:rFonts w:eastAsia="Times New Roman"/>
          <w:szCs w:val="17"/>
        </w:rPr>
        <w:t>Systems;</w:t>
      </w:r>
      <w:proofErr w:type="gramEnd"/>
    </w:p>
    <w:p w14:paraId="7ED7E38B" w14:textId="77777777" w:rsidR="007F2217" w:rsidRPr="007F2217" w:rsidRDefault="007F2217" w:rsidP="007F2217">
      <w:pPr>
        <w:numPr>
          <w:ilvl w:val="0"/>
          <w:numId w:val="13"/>
        </w:numPr>
        <w:spacing w:after="0"/>
        <w:ind w:left="709"/>
        <w:rPr>
          <w:rFonts w:eastAsia="Times New Roman"/>
          <w:b/>
          <w:szCs w:val="17"/>
        </w:rPr>
      </w:pPr>
      <w:r w:rsidRPr="007F2217">
        <w:rPr>
          <w:rFonts w:eastAsia="Times New Roman"/>
          <w:szCs w:val="17"/>
        </w:rPr>
        <w:t>$395.00 per unit in respect of each piece of occupied land serviced by the Hawker Community Wastewater Management Systems; and</w:t>
      </w:r>
    </w:p>
    <w:p w14:paraId="3B413F56" w14:textId="77777777" w:rsidR="007F2217" w:rsidRPr="007F2217" w:rsidRDefault="007F2217" w:rsidP="007F2217">
      <w:pPr>
        <w:numPr>
          <w:ilvl w:val="0"/>
          <w:numId w:val="13"/>
        </w:numPr>
        <w:ind w:left="709"/>
        <w:rPr>
          <w:rFonts w:eastAsia="Times New Roman"/>
          <w:b/>
          <w:szCs w:val="17"/>
        </w:rPr>
      </w:pPr>
      <w:r w:rsidRPr="007F2217">
        <w:rPr>
          <w:rFonts w:eastAsia="Times New Roman"/>
          <w:szCs w:val="17"/>
        </w:rPr>
        <w:t>$385.00 per unit in respect of each piece of vacant land serviced by the Hawker Community Wastewater Management Systems.</w:t>
      </w:r>
    </w:p>
    <w:p w14:paraId="51279930" w14:textId="77777777" w:rsidR="007F2217" w:rsidRPr="007F2217" w:rsidRDefault="007F2217" w:rsidP="007F2217">
      <w:pPr>
        <w:ind w:left="284" w:hanging="284"/>
        <w:rPr>
          <w:rFonts w:eastAsia="Times New Roman"/>
          <w:szCs w:val="17"/>
        </w:rPr>
      </w:pPr>
      <w:r w:rsidRPr="007F2217">
        <w:rPr>
          <w:rFonts w:eastAsia="Times New Roman"/>
          <w:szCs w:val="17"/>
        </w:rPr>
        <w:t>6.</w:t>
      </w:r>
      <w:r w:rsidRPr="007F2217">
        <w:rPr>
          <w:rFonts w:eastAsia="Times New Roman"/>
          <w:szCs w:val="17"/>
        </w:rPr>
        <w:tab/>
      </w:r>
      <w:proofErr w:type="gramStart"/>
      <w:r w:rsidRPr="007F2217">
        <w:rPr>
          <w:rFonts w:eastAsia="Times New Roman"/>
          <w:szCs w:val="17"/>
        </w:rPr>
        <w:t>In order to</w:t>
      </w:r>
      <w:proofErr w:type="gramEnd"/>
      <w:r w:rsidRPr="007F2217">
        <w:rPr>
          <w:rFonts w:eastAsia="Times New Roman"/>
          <w:szCs w:val="17"/>
        </w:rPr>
        <w:t xml:space="preserve"> reimburse the Council for amounts contributed to the South Australian Arid Lands Landscape Board, being $92,189 declared a Regional Landscape Levy as a differential separate rate on rateable properties in the area of the Council by reference to land use of the land as follows:</w:t>
      </w:r>
    </w:p>
    <w:p w14:paraId="772CA332" w14:textId="77777777" w:rsidR="007F2217" w:rsidRPr="007F2217" w:rsidRDefault="007F2217" w:rsidP="007F2217">
      <w:pPr>
        <w:numPr>
          <w:ilvl w:val="0"/>
          <w:numId w:val="16"/>
        </w:numPr>
        <w:spacing w:after="0"/>
        <w:ind w:left="709" w:hanging="425"/>
        <w:rPr>
          <w:rFonts w:eastAsia="Times New Roman"/>
          <w:b/>
          <w:szCs w:val="17"/>
        </w:rPr>
      </w:pPr>
      <w:r w:rsidRPr="007F2217">
        <w:rPr>
          <w:rFonts w:eastAsia="Times New Roman"/>
          <w:szCs w:val="17"/>
        </w:rPr>
        <w:t xml:space="preserve">$45.35 for residential land </w:t>
      </w:r>
      <w:proofErr w:type="gramStart"/>
      <w:r w:rsidRPr="007F2217">
        <w:rPr>
          <w:rFonts w:eastAsia="Times New Roman"/>
          <w:szCs w:val="17"/>
        </w:rPr>
        <w:t>use;</w:t>
      </w:r>
      <w:proofErr w:type="gramEnd"/>
    </w:p>
    <w:p w14:paraId="067DB06D" w14:textId="77777777" w:rsidR="007F2217" w:rsidRPr="007F2217" w:rsidRDefault="007F2217" w:rsidP="007F2217">
      <w:pPr>
        <w:numPr>
          <w:ilvl w:val="0"/>
          <w:numId w:val="16"/>
        </w:numPr>
        <w:spacing w:after="0"/>
        <w:ind w:left="709" w:hanging="425"/>
        <w:rPr>
          <w:rFonts w:eastAsia="Times New Roman"/>
          <w:b/>
          <w:szCs w:val="17"/>
        </w:rPr>
      </w:pPr>
      <w:r w:rsidRPr="007F2217">
        <w:rPr>
          <w:rFonts w:eastAsia="Times New Roman"/>
          <w:szCs w:val="17"/>
        </w:rPr>
        <w:t xml:space="preserve">$90.69 for commercial - shop land </w:t>
      </w:r>
      <w:proofErr w:type="gramStart"/>
      <w:r w:rsidRPr="007F2217">
        <w:rPr>
          <w:rFonts w:eastAsia="Times New Roman"/>
          <w:szCs w:val="17"/>
        </w:rPr>
        <w:t>use;</w:t>
      </w:r>
      <w:proofErr w:type="gramEnd"/>
    </w:p>
    <w:p w14:paraId="1EE5F16F" w14:textId="77777777" w:rsidR="007F2217" w:rsidRPr="007F2217" w:rsidRDefault="007F2217" w:rsidP="007F2217">
      <w:pPr>
        <w:numPr>
          <w:ilvl w:val="0"/>
          <w:numId w:val="16"/>
        </w:numPr>
        <w:spacing w:after="0"/>
        <w:ind w:left="709" w:hanging="425"/>
        <w:rPr>
          <w:rFonts w:eastAsia="Times New Roman"/>
          <w:b/>
          <w:szCs w:val="17"/>
        </w:rPr>
      </w:pPr>
      <w:r w:rsidRPr="007F2217">
        <w:rPr>
          <w:rFonts w:eastAsia="Times New Roman"/>
          <w:szCs w:val="17"/>
        </w:rPr>
        <w:t xml:space="preserve">$90.69 for commercial - office land </w:t>
      </w:r>
      <w:proofErr w:type="gramStart"/>
      <w:r w:rsidRPr="007F2217">
        <w:rPr>
          <w:rFonts w:eastAsia="Times New Roman"/>
          <w:szCs w:val="17"/>
        </w:rPr>
        <w:t>use;</w:t>
      </w:r>
      <w:proofErr w:type="gramEnd"/>
    </w:p>
    <w:p w14:paraId="766BECC3" w14:textId="77777777" w:rsidR="007F2217" w:rsidRPr="007F2217" w:rsidRDefault="007F2217" w:rsidP="007F2217">
      <w:pPr>
        <w:numPr>
          <w:ilvl w:val="0"/>
          <w:numId w:val="16"/>
        </w:numPr>
        <w:spacing w:after="0"/>
        <w:ind w:left="709" w:hanging="425"/>
        <w:rPr>
          <w:rFonts w:eastAsia="Times New Roman"/>
          <w:b/>
          <w:szCs w:val="17"/>
        </w:rPr>
      </w:pPr>
      <w:r w:rsidRPr="007F2217">
        <w:rPr>
          <w:rFonts w:eastAsia="Times New Roman"/>
          <w:szCs w:val="17"/>
        </w:rPr>
        <w:t xml:space="preserve">$90.69 for commercial - other land </w:t>
      </w:r>
      <w:proofErr w:type="gramStart"/>
      <w:r w:rsidRPr="007F2217">
        <w:rPr>
          <w:rFonts w:eastAsia="Times New Roman"/>
          <w:szCs w:val="17"/>
        </w:rPr>
        <w:t>use;</w:t>
      </w:r>
      <w:proofErr w:type="gramEnd"/>
    </w:p>
    <w:p w14:paraId="2566F2F2" w14:textId="77777777" w:rsidR="007F2217" w:rsidRPr="007F2217" w:rsidRDefault="007F2217" w:rsidP="007F2217">
      <w:pPr>
        <w:numPr>
          <w:ilvl w:val="0"/>
          <w:numId w:val="16"/>
        </w:numPr>
        <w:spacing w:after="0"/>
        <w:ind w:left="709" w:hanging="425"/>
        <w:rPr>
          <w:rFonts w:eastAsia="Times New Roman"/>
          <w:b/>
          <w:szCs w:val="17"/>
        </w:rPr>
      </w:pPr>
      <w:r w:rsidRPr="007F2217">
        <w:rPr>
          <w:rFonts w:eastAsia="Times New Roman"/>
          <w:szCs w:val="17"/>
        </w:rPr>
        <w:t xml:space="preserve">$90.69 for industry - light land </w:t>
      </w:r>
      <w:proofErr w:type="gramStart"/>
      <w:r w:rsidRPr="007F2217">
        <w:rPr>
          <w:rFonts w:eastAsia="Times New Roman"/>
          <w:szCs w:val="17"/>
        </w:rPr>
        <w:t>use;</w:t>
      </w:r>
      <w:proofErr w:type="gramEnd"/>
    </w:p>
    <w:p w14:paraId="7982FC5C" w14:textId="77777777" w:rsidR="007F2217" w:rsidRPr="007F2217" w:rsidRDefault="007F2217" w:rsidP="007F2217">
      <w:pPr>
        <w:numPr>
          <w:ilvl w:val="0"/>
          <w:numId w:val="16"/>
        </w:numPr>
        <w:spacing w:after="0"/>
        <w:ind w:left="709" w:hanging="425"/>
        <w:rPr>
          <w:rFonts w:eastAsia="Times New Roman"/>
          <w:b/>
          <w:szCs w:val="17"/>
        </w:rPr>
      </w:pPr>
      <w:r w:rsidRPr="007F2217">
        <w:rPr>
          <w:rFonts w:eastAsia="Times New Roman"/>
          <w:szCs w:val="17"/>
        </w:rPr>
        <w:t xml:space="preserve">$90.69 for industry - other land </w:t>
      </w:r>
      <w:proofErr w:type="gramStart"/>
      <w:r w:rsidRPr="007F2217">
        <w:rPr>
          <w:rFonts w:eastAsia="Times New Roman"/>
          <w:szCs w:val="17"/>
        </w:rPr>
        <w:t>use;</w:t>
      </w:r>
      <w:proofErr w:type="gramEnd"/>
    </w:p>
    <w:p w14:paraId="31185C72" w14:textId="77777777" w:rsidR="007F2217" w:rsidRPr="007F2217" w:rsidRDefault="007F2217" w:rsidP="007F2217">
      <w:pPr>
        <w:numPr>
          <w:ilvl w:val="0"/>
          <w:numId w:val="16"/>
        </w:numPr>
        <w:spacing w:after="0"/>
        <w:ind w:left="709" w:hanging="425"/>
        <w:rPr>
          <w:rFonts w:eastAsia="Times New Roman"/>
          <w:b/>
          <w:szCs w:val="17"/>
        </w:rPr>
      </w:pPr>
      <w:r w:rsidRPr="007F2217">
        <w:rPr>
          <w:rFonts w:eastAsia="Times New Roman"/>
          <w:szCs w:val="17"/>
        </w:rPr>
        <w:t xml:space="preserve">$226.73 for primary production land </w:t>
      </w:r>
      <w:proofErr w:type="gramStart"/>
      <w:r w:rsidRPr="007F2217">
        <w:rPr>
          <w:rFonts w:eastAsia="Times New Roman"/>
          <w:szCs w:val="17"/>
        </w:rPr>
        <w:t>use;</w:t>
      </w:r>
      <w:proofErr w:type="gramEnd"/>
    </w:p>
    <w:p w14:paraId="0E9F412E" w14:textId="77777777" w:rsidR="007F2217" w:rsidRPr="007F2217" w:rsidRDefault="007F2217" w:rsidP="007F2217">
      <w:pPr>
        <w:numPr>
          <w:ilvl w:val="0"/>
          <w:numId w:val="16"/>
        </w:numPr>
        <w:spacing w:after="0"/>
        <w:ind w:left="709" w:hanging="425"/>
        <w:rPr>
          <w:rFonts w:eastAsia="Times New Roman"/>
          <w:b/>
          <w:szCs w:val="17"/>
        </w:rPr>
      </w:pPr>
      <w:r w:rsidRPr="007F2217">
        <w:rPr>
          <w:rFonts w:eastAsia="Times New Roman"/>
          <w:szCs w:val="17"/>
        </w:rPr>
        <w:t xml:space="preserve">$45.35 for vacant land </w:t>
      </w:r>
      <w:proofErr w:type="gramStart"/>
      <w:r w:rsidRPr="007F2217">
        <w:rPr>
          <w:rFonts w:eastAsia="Times New Roman"/>
          <w:szCs w:val="17"/>
        </w:rPr>
        <w:t>use;</w:t>
      </w:r>
      <w:proofErr w:type="gramEnd"/>
    </w:p>
    <w:p w14:paraId="0E944B4B" w14:textId="77777777" w:rsidR="007F2217" w:rsidRPr="007F2217" w:rsidRDefault="007F2217" w:rsidP="007F2217">
      <w:pPr>
        <w:numPr>
          <w:ilvl w:val="0"/>
          <w:numId w:val="16"/>
        </w:numPr>
        <w:ind w:left="709" w:hanging="425"/>
        <w:rPr>
          <w:rFonts w:eastAsia="Times New Roman"/>
          <w:b/>
          <w:szCs w:val="17"/>
        </w:rPr>
      </w:pPr>
      <w:r w:rsidRPr="007F2217">
        <w:rPr>
          <w:rFonts w:eastAsia="Times New Roman"/>
          <w:szCs w:val="17"/>
        </w:rPr>
        <w:t>$45.35 for other land use.</w:t>
      </w:r>
    </w:p>
    <w:bookmarkEnd w:id="95"/>
    <w:p w14:paraId="6A193DF5" w14:textId="77777777" w:rsidR="007F2217" w:rsidRPr="007F2217" w:rsidRDefault="007F2217" w:rsidP="007F2217">
      <w:pPr>
        <w:spacing w:after="0"/>
        <w:rPr>
          <w:rFonts w:eastAsia="Times New Roman"/>
          <w:b/>
          <w:szCs w:val="17"/>
        </w:rPr>
      </w:pPr>
      <w:r w:rsidRPr="007F2217">
        <w:rPr>
          <w:rFonts w:eastAsia="Times New Roman"/>
          <w:szCs w:val="17"/>
        </w:rPr>
        <w:t>Dated: 1 August 2023</w:t>
      </w:r>
    </w:p>
    <w:p w14:paraId="656AC54E" w14:textId="77777777" w:rsidR="007F2217" w:rsidRPr="007F2217" w:rsidRDefault="007F2217" w:rsidP="007F2217">
      <w:pPr>
        <w:spacing w:after="0"/>
        <w:jc w:val="right"/>
        <w:rPr>
          <w:rFonts w:eastAsia="Times New Roman"/>
          <w:smallCaps/>
          <w:szCs w:val="20"/>
        </w:rPr>
      </w:pPr>
      <w:r w:rsidRPr="007F2217">
        <w:rPr>
          <w:rFonts w:eastAsia="Times New Roman"/>
          <w:smallCaps/>
          <w:szCs w:val="20"/>
        </w:rPr>
        <w:t>E. Brown</w:t>
      </w:r>
    </w:p>
    <w:p w14:paraId="4C20315A" w14:textId="77777777" w:rsidR="007F2217" w:rsidRPr="007F2217" w:rsidRDefault="007F2217" w:rsidP="007F2217">
      <w:pPr>
        <w:spacing w:after="0" w:line="240" w:lineRule="auto"/>
        <w:jc w:val="right"/>
        <w:rPr>
          <w:rFonts w:eastAsia="Times New Roman"/>
          <w:szCs w:val="17"/>
        </w:rPr>
      </w:pPr>
      <w:r w:rsidRPr="007F2217">
        <w:rPr>
          <w:rFonts w:eastAsia="Times New Roman"/>
          <w:szCs w:val="17"/>
        </w:rPr>
        <w:t>Chief Executive Officer</w:t>
      </w:r>
    </w:p>
    <w:p w14:paraId="0A1238BE" w14:textId="77777777" w:rsidR="007F2217" w:rsidRPr="007F2217" w:rsidRDefault="007F2217" w:rsidP="007F2217">
      <w:pPr>
        <w:pBdr>
          <w:bottom w:val="single" w:sz="4" w:space="1" w:color="auto"/>
        </w:pBdr>
        <w:spacing w:after="0" w:line="52" w:lineRule="exact"/>
        <w:jc w:val="center"/>
        <w:rPr>
          <w:rFonts w:eastAsia="Times New Roman"/>
          <w:b/>
          <w:szCs w:val="17"/>
        </w:rPr>
      </w:pPr>
    </w:p>
    <w:p w14:paraId="78178BD7" w14:textId="77777777" w:rsidR="007F2217" w:rsidRPr="007F2217" w:rsidRDefault="007F2217" w:rsidP="007F2217">
      <w:pPr>
        <w:pBdr>
          <w:top w:val="single" w:sz="4" w:space="1" w:color="auto"/>
        </w:pBdr>
        <w:spacing w:before="34" w:after="0" w:line="14" w:lineRule="exact"/>
        <w:jc w:val="center"/>
        <w:rPr>
          <w:rFonts w:eastAsia="Times New Roman"/>
          <w:b/>
          <w:szCs w:val="17"/>
        </w:rPr>
      </w:pPr>
    </w:p>
    <w:p w14:paraId="72DE7778" w14:textId="657533E6" w:rsidR="009D1E2E" w:rsidRDefault="009D1E2E" w:rsidP="007F2217">
      <w:pPr>
        <w:pStyle w:val="GG-body"/>
        <w:spacing w:after="0"/>
        <w:rPr>
          <w:lang w:val="en-US"/>
        </w:rPr>
      </w:pPr>
    </w:p>
    <w:p w14:paraId="2D1F7625" w14:textId="77777777" w:rsidR="007F2217" w:rsidRPr="007F2217" w:rsidRDefault="007F2217" w:rsidP="00A30B03">
      <w:pPr>
        <w:pStyle w:val="Heading2"/>
      </w:pPr>
      <w:bookmarkStart w:id="96" w:name="_Toc142566143"/>
      <w:r w:rsidRPr="007F2217">
        <w:t>Lower Eyre Council</w:t>
      </w:r>
      <w:bookmarkEnd w:id="96"/>
    </w:p>
    <w:p w14:paraId="2B0444DB" w14:textId="77777777" w:rsidR="007F2217" w:rsidRPr="007F2217" w:rsidRDefault="007F2217" w:rsidP="007F2217">
      <w:pPr>
        <w:jc w:val="center"/>
        <w:rPr>
          <w:rFonts w:eastAsia="Times New Roman"/>
          <w:bCs/>
          <w:i/>
          <w:iCs/>
          <w:szCs w:val="17"/>
        </w:rPr>
      </w:pPr>
      <w:r w:rsidRPr="007F2217">
        <w:rPr>
          <w:rFonts w:eastAsia="Times New Roman"/>
          <w:bCs/>
          <w:i/>
          <w:iCs/>
          <w:szCs w:val="17"/>
        </w:rPr>
        <w:t>Adoption of Valuation and Declaration of Rates</w:t>
      </w:r>
    </w:p>
    <w:p w14:paraId="5DD2501C" w14:textId="77777777" w:rsidR="007F2217" w:rsidRPr="007F2217" w:rsidRDefault="007F2217" w:rsidP="007F2217">
      <w:pPr>
        <w:rPr>
          <w:rFonts w:eastAsia="Times New Roman"/>
          <w:szCs w:val="17"/>
        </w:rPr>
      </w:pPr>
      <w:r w:rsidRPr="007F2217">
        <w:rPr>
          <w:rFonts w:eastAsia="Times New Roman"/>
          <w:szCs w:val="17"/>
        </w:rPr>
        <w:t xml:space="preserve">Notice is hereby given that on 19 July 2023, the Lower Eyre Council, pursuant to Chapter 10 of the </w:t>
      </w:r>
      <w:r w:rsidRPr="007F2217">
        <w:rPr>
          <w:rFonts w:eastAsia="Times New Roman"/>
          <w:i/>
          <w:iCs/>
          <w:szCs w:val="17"/>
        </w:rPr>
        <w:t>Local Government Act 1999</w:t>
      </w:r>
      <w:r w:rsidRPr="007F2217">
        <w:rPr>
          <w:rFonts w:eastAsia="Times New Roman"/>
          <w:szCs w:val="17"/>
        </w:rPr>
        <w:t xml:space="preserve"> and for the financial year ending 30 June 2024:</w:t>
      </w:r>
    </w:p>
    <w:p w14:paraId="6858381B" w14:textId="77777777" w:rsidR="007F2217" w:rsidRPr="007F2217" w:rsidRDefault="007F2217" w:rsidP="007F2217">
      <w:pPr>
        <w:ind w:left="284" w:hanging="284"/>
        <w:rPr>
          <w:rFonts w:eastAsia="Times New Roman"/>
          <w:szCs w:val="17"/>
        </w:rPr>
      </w:pPr>
      <w:r w:rsidRPr="007F2217">
        <w:rPr>
          <w:rFonts w:eastAsia="Times New Roman"/>
          <w:szCs w:val="17"/>
        </w:rPr>
        <w:t>1.</w:t>
      </w:r>
      <w:r w:rsidRPr="007F2217">
        <w:rPr>
          <w:rFonts w:eastAsia="Times New Roman"/>
          <w:szCs w:val="17"/>
        </w:rPr>
        <w:tab/>
        <w:t>Adopted for rating purposes the most recent capital valuations made by the Valuer-General and available to Council that apply to rateable land within its area totalling $3,454,427,080.</w:t>
      </w:r>
    </w:p>
    <w:p w14:paraId="1B6D6044" w14:textId="77777777" w:rsidR="007F2217" w:rsidRPr="007F2217" w:rsidRDefault="007F2217" w:rsidP="007F2217">
      <w:pPr>
        <w:ind w:left="284" w:hanging="284"/>
        <w:rPr>
          <w:rFonts w:eastAsia="Times New Roman"/>
          <w:szCs w:val="17"/>
        </w:rPr>
      </w:pPr>
      <w:r w:rsidRPr="007F2217">
        <w:rPr>
          <w:rFonts w:eastAsia="Times New Roman"/>
          <w:szCs w:val="17"/>
        </w:rPr>
        <w:t>2.</w:t>
      </w:r>
      <w:r w:rsidRPr="007F2217">
        <w:rPr>
          <w:rFonts w:eastAsia="Times New Roman"/>
          <w:szCs w:val="17"/>
        </w:rPr>
        <w:tab/>
        <w:t>Declared differential general rates varying according to the locality of land as follows:</w:t>
      </w:r>
    </w:p>
    <w:p w14:paraId="4E12DF3A" w14:textId="77777777" w:rsidR="007F2217" w:rsidRPr="007F2217" w:rsidRDefault="007F2217" w:rsidP="007F2217">
      <w:pPr>
        <w:numPr>
          <w:ilvl w:val="0"/>
          <w:numId w:val="17"/>
        </w:numPr>
        <w:ind w:left="567" w:hanging="283"/>
        <w:jc w:val="left"/>
        <w:rPr>
          <w:szCs w:val="17"/>
          <w:lang w:val="en-US"/>
        </w:rPr>
      </w:pPr>
      <w:r w:rsidRPr="007F2217">
        <w:rPr>
          <w:szCs w:val="17"/>
          <w:lang w:val="en-US"/>
        </w:rPr>
        <w:t xml:space="preserve">0.1958 cents in the dollar in respect of </w:t>
      </w:r>
      <w:proofErr w:type="spellStart"/>
      <w:r w:rsidRPr="007F2217">
        <w:rPr>
          <w:szCs w:val="17"/>
          <w:lang w:val="en-US"/>
        </w:rPr>
        <w:t>rateable</w:t>
      </w:r>
      <w:proofErr w:type="spellEnd"/>
      <w:r w:rsidRPr="007F2217">
        <w:rPr>
          <w:szCs w:val="17"/>
          <w:lang w:val="en-US"/>
        </w:rPr>
        <w:t xml:space="preserve"> land within the </w:t>
      </w:r>
      <w:proofErr w:type="spellStart"/>
      <w:r w:rsidRPr="007F2217">
        <w:rPr>
          <w:szCs w:val="17"/>
          <w:lang w:val="en-US"/>
        </w:rPr>
        <w:t>gazetted</w:t>
      </w:r>
      <w:proofErr w:type="spellEnd"/>
      <w:r w:rsidRPr="007F2217">
        <w:rPr>
          <w:szCs w:val="17"/>
          <w:lang w:val="en-US"/>
        </w:rPr>
        <w:t xml:space="preserve"> townships of Cummins, Coffin Bay, North Shields, </w:t>
      </w:r>
      <w:proofErr w:type="spellStart"/>
      <w:r w:rsidRPr="007F2217">
        <w:rPr>
          <w:szCs w:val="17"/>
          <w:lang w:val="en-US"/>
        </w:rPr>
        <w:t>Louth</w:t>
      </w:r>
      <w:proofErr w:type="spellEnd"/>
      <w:r w:rsidRPr="007F2217">
        <w:rPr>
          <w:szCs w:val="17"/>
          <w:lang w:val="en-US"/>
        </w:rPr>
        <w:t xml:space="preserve"> Bay, </w:t>
      </w:r>
      <w:proofErr w:type="spellStart"/>
      <w:r w:rsidRPr="007F2217">
        <w:rPr>
          <w:szCs w:val="17"/>
          <w:lang w:val="en-US"/>
        </w:rPr>
        <w:t>Poonindie</w:t>
      </w:r>
      <w:proofErr w:type="spellEnd"/>
      <w:r w:rsidRPr="007F2217">
        <w:rPr>
          <w:szCs w:val="17"/>
          <w:lang w:val="en-US"/>
        </w:rPr>
        <w:t xml:space="preserve">, Boston, Tulka &amp; </w:t>
      </w:r>
      <w:proofErr w:type="spellStart"/>
      <w:proofErr w:type="gramStart"/>
      <w:r w:rsidRPr="007F2217">
        <w:rPr>
          <w:szCs w:val="17"/>
          <w:lang w:val="en-US"/>
        </w:rPr>
        <w:t>Tiatukia</w:t>
      </w:r>
      <w:proofErr w:type="spellEnd"/>
      <w:r w:rsidRPr="007F2217">
        <w:rPr>
          <w:szCs w:val="17"/>
          <w:lang w:val="en-US"/>
        </w:rPr>
        <w:t>;</w:t>
      </w:r>
      <w:proofErr w:type="gramEnd"/>
    </w:p>
    <w:p w14:paraId="450A9BB2" w14:textId="77777777" w:rsidR="007F2217" w:rsidRPr="007F2217" w:rsidRDefault="007F2217" w:rsidP="007F2217">
      <w:pPr>
        <w:numPr>
          <w:ilvl w:val="0"/>
          <w:numId w:val="17"/>
        </w:numPr>
        <w:ind w:left="567" w:hanging="283"/>
        <w:jc w:val="left"/>
        <w:rPr>
          <w:szCs w:val="17"/>
          <w:lang w:val="en-US"/>
        </w:rPr>
      </w:pPr>
      <w:r w:rsidRPr="007F2217">
        <w:rPr>
          <w:szCs w:val="17"/>
          <w:lang w:val="en-US"/>
        </w:rPr>
        <w:t xml:space="preserve">0.1632 cents in the dollar in respect of </w:t>
      </w:r>
      <w:proofErr w:type="spellStart"/>
      <w:r w:rsidRPr="007F2217">
        <w:rPr>
          <w:szCs w:val="17"/>
          <w:lang w:val="en-US"/>
        </w:rPr>
        <w:t>rateable</w:t>
      </w:r>
      <w:proofErr w:type="spellEnd"/>
      <w:r w:rsidRPr="007F2217">
        <w:rPr>
          <w:szCs w:val="17"/>
          <w:lang w:val="en-US"/>
        </w:rPr>
        <w:t xml:space="preserve"> land within the </w:t>
      </w:r>
      <w:proofErr w:type="spellStart"/>
      <w:r w:rsidRPr="007F2217">
        <w:rPr>
          <w:szCs w:val="17"/>
          <w:lang w:val="en-US"/>
        </w:rPr>
        <w:t>gazetted</w:t>
      </w:r>
      <w:proofErr w:type="spellEnd"/>
      <w:r w:rsidRPr="007F2217">
        <w:rPr>
          <w:szCs w:val="17"/>
          <w:lang w:val="en-US"/>
        </w:rPr>
        <w:t xml:space="preserve"> townships of </w:t>
      </w:r>
      <w:proofErr w:type="spellStart"/>
      <w:r w:rsidRPr="007F2217">
        <w:rPr>
          <w:szCs w:val="17"/>
          <w:lang w:val="en-US"/>
        </w:rPr>
        <w:t>Edillilie</w:t>
      </w:r>
      <w:proofErr w:type="spellEnd"/>
      <w:r w:rsidRPr="007F2217">
        <w:rPr>
          <w:szCs w:val="17"/>
          <w:lang w:val="en-US"/>
        </w:rPr>
        <w:t xml:space="preserve">, </w:t>
      </w:r>
      <w:proofErr w:type="spellStart"/>
      <w:r w:rsidRPr="007F2217">
        <w:rPr>
          <w:szCs w:val="17"/>
          <w:lang w:val="en-US"/>
        </w:rPr>
        <w:t>Yeelanna</w:t>
      </w:r>
      <w:proofErr w:type="spellEnd"/>
      <w:r w:rsidRPr="007F2217">
        <w:rPr>
          <w:szCs w:val="17"/>
          <w:lang w:val="en-US"/>
        </w:rPr>
        <w:t xml:space="preserve">, </w:t>
      </w:r>
      <w:proofErr w:type="spellStart"/>
      <w:r w:rsidRPr="007F2217">
        <w:rPr>
          <w:szCs w:val="17"/>
          <w:lang w:val="en-US"/>
        </w:rPr>
        <w:t>Coulta</w:t>
      </w:r>
      <w:proofErr w:type="spellEnd"/>
      <w:r w:rsidRPr="007F2217">
        <w:rPr>
          <w:szCs w:val="17"/>
          <w:lang w:val="en-US"/>
        </w:rPr>
        <w:t xml:space="preserve">, Mount Hope, </w:t>
      </w:r>
      <w:proofErr w:type="spellStart"/>
      <w:r w:rsidRPr="007F2217">
        <w:rPr>
          <w:szCs w:val="17"/>
          <w:lang w:val="en-US"/>
        </w:rPr>
        <w:t>Wanilla</w:t>
      </w:r>
      <w:proofErr w:type="spellEnd"/>
      <w:r w:rsidRPr="007F2217">
        <w:rPr>
          <w:szCs w:val="17"/>
          <w:lang w:val="en-US"/>
        </w:rPr>
        <w:t xml:space="preserve">, Farm Beach, Little Douglas, Mount Dutton </w:t>
      </w:r>
      <w:proofErr w:type="gramStart"/>
      <w:r w:rsidRPr="007F2217">
        <w:rPr>
          <w:szCs w:val="17"/>
          <w:lang w:val="en-US"/>
        </w:rPr>
        <w:t>Bay</w:t>
      </w:r>
      <w:proofErr w:type="gramEnd"/>
      <w:r w:rsidRPr="007F2217">
        <w:rPr>
          <w:szCs w:val="17"/>
          <w:lang w:val="en-US"/>
        </w:rPr>
        <w:t xml:space="preserve"> and Lake </w:t>
      </w:r>
      <w:proofErr w:type="spellStart"/>
      <w:r w:rsidRPr="007F2217">
        <w:rPr>
          <w:szCs w:val="17"/>
          <w:lang w:val="en-US"/>
        </w:rPr>
        <w:t>Wangary</w:t>
      </w:r>
      <w:proofErr w:type="spellEnd"/>
      <w:r w:rsidRPr="007F2217">
        <w:rPr>
          <w:szCs w:val="17"/>
          <w:lang w:val="en-US"/>
        </w:rPr>
        <w:t>; and</w:t>
      </w:r>
    </w:p>
    <w:p w14:paraId="4303DD85" w14:textId="77777777" w:rsidR="007F2217" w:rsidRPr="007F2217" w:rsidRDefault="007F2217" w:rsidP="007F2217">
      <w:pPr>
        <w:numPr>
          <w:ilvl w:val="0"/>
          <w:numId w:val="17"/>
        </w:numPr>
        <w:ind w:left="567" w:hanging="283"/>
        <w:jc w:val="left"/>
        <w:rPr>
          <w:szCs w:val="17"/>
          <w:lang w:val="en-US"/>
        </w:rPr>
      </w:pPr>
      <w:r w:rsidRPr="007F2217">
        <w:rPr>
          <w:szCs w:val="17"/>
          <w:lang w:val="en-US"/>
        </w:rPr>
        <w:t xml:space="preserve">0.1501 cents in the dollar in respect of all other </w:t>
      </w:r>
      <w:proofErr w:type="spellStart"/>
      <w:r w:rsidRPr="007F2217">
        <w:rPr>
          <w:szCs w:val="17"/>
          <w:lang w:val="en-US"/>
        </w:rPr>
        <w:t>rateable</w:t>
      </w:r>
      <w:proofErr w:type="spellEnd"/>
      <w:r w:rsidRPr="007F2217">
        <w:rPr>
          <w:szCs w:val="17"/>
          <w:lang w:val="en-US"/>
        </w:rPr>
        <w:t xml:space="preserve"> land outside of those </w:t>
      </w:r>
      <w:proofErr w:type="spellStart"/>
      <w:r w:rsidRPr="007F2217">
        <w:rPr>
          <w:szCs w:val="17"/>
          <w:lang w:val="en-US"/>
        </w:rPr>
        <w:t>gazetted</w:t>
      </w:r>
      <w:proofErr w:type="spellEnd"/>
      <w:r w:rsidRPr="007F2217">
        <w:rPr>
          <w:szCs w:val="17"/>
          <w:lang w:val="en-US"/>
        </w:rPr>
        <w:t xml:space="preserve"> townships and within the area of the Council.</w:t>
      </w:r>
    </w:p>
    <w:p w14:paraId="065619B3" w14:textId="77777777" w:rsidR="007F2217" w:rsidRPr="007F2217" w:rsidRDefault="007F2217" w:rsidP="007F2217">
      <w:pPr>
        <w:ind w:left="284" w:hanging="284"/>
        <w:rPr>
          <w:rFonts w:eastAsia="Times New Roman"/>
          <w:szCs w:val="17"/>
        </w:rPr>
      </w:pPr>
      <w:r w:rsidRPr="007F2217">
        <w:rPr>
          <w:rFonts w:eastAsia="Times New Roman"/>
          <w:szCs w:val="17"/>
        </w:rPr>
        <w:t>3.</w:t>
      </w:r>
      <w:r w:rsidRPr="007F2217">
        <w:rPr>
          <w:rFonts w:eastAsia="Times New Roman"/>
          <w:szCs w:val="17"/>
        </w:rPr>
        <w:tab/>
        <w:t>Declared a fixed charge of $685.00 in respect of all rateable land within the area of the Council.</w:t>
      </w:r>
    </w:p>
    <w:p w14:paraId="3024AE76" w14:textId="77777777" w:rsidR="007F2217" w:rsidRPr="007F2217" w:rsidRDefault="007F2217" w:rsidP="007F2217">
      <w:pPr>
        <w:ind w:left="284" w:hanging="284"/>
        <w:rPr>
          <w:rFonts w:eastAsia="Times New Roman"/>
          <w:szCs w:val="17"/>
        </w:rPr>
      </w:pPr>
      <w:r w:rsidRPr="007F2217">
        <w:rPr>
          <w:rFonts w:eastAsia="Times New Roman"/>
          <w:szCs w:val="17"/>
        </w:rPr>
        <w:t>4.</w:t>
      </w:r>
      <w:r w:rsidRPr="007F2217">
        <w:rPr>
          <w:rFonts w:eastAsia="Times New Roman"/>
          <w:szCs w:val="17"/>
        </w:rPr>
        <w:tab/>
        <w:t>Declared the following separate rates in respect of all rateable land within the area of the Eyre Peninsula Regional Landscape Board and within the area of the Council:</w:t>
      </w:r>
    </w:p>
    <w:p w14:paraId="0A45B4D2" w14:textId="77777777" w:rsidR="007F2217" w:rsidRPr="007F2217" w:rsidRDefault="007F2217" w:rsidP="007F2217">
      <w:pPr>
        <w:spacing w:after="0"/>
        <w:ind w:left="284" w:hanging="11"/>
        <w:rPr>
          <w:szCs w:val="17"/>
        </w:rPr>
      </w:pPr>
      <w:r w:rsidRPr="007F2217">
        <w:rPr>
          <w:szCs w:val="17"/>
        </w:rPr>
        <w:tab/>
        <w:t>$    86.98 per Residential Property</w:t>
      </w:r>
    </w:p>
    <w:p w14:paraId="2F368880" w14:textId="77777777" w:rsidR="007F2217" w:rsidRPr="007F2217" w:rsidRDefault="007F2217" w:rsidP="007F2217">
      <w:pPr>
        <w:spacing w:after="0"/>
        <w:ind w:left="284" w:hanging="11"/>
        <w:rPr>
          <w:szCs w:val="17"/>
        </w:rPr>
      </w:pPr>
      <w:proofErr w:type="gramStart"/>
      <w:r w:rsidRPr="007F2217">
        <w:rPr>
          <w:szCs w:val="17"/>
        </w:rPr>
        <w:t>$  130.47</w:t>
      </w:r>
      <w:proofErr w:type="gramEnd"/>
      <w:r w:rsidRPr="007F2217">
        <w:rPr>
          <w:szCs w:val="17"/>
        </w:rPr>
        <w:t xml:space="preserve"> per Commercial – Shop Property </w:t>
      </w:r>
    </w:p>
    <w:p w14:paraId="5A1F506B" w14:textId="77777777" w:rsidR="007F2217" w:rsidRPr="007F2217" w:rsidRDefault="007F2217" w:rsidP="007F2217">
      <w:pPr>
        <w:spacing w:after="0"/>
        <w:ind w:left="284" w:hanging="11"/>
        <w:rPr>
          <w:szCs w:val="17"/>
        </w:rPr>
      </w:pPr>
      <w:proofErr w:type="gramStart"/>
      <w:r w:rsidRPr="007F2217">
        <w:rPr>
          <w:szCs w:val="17"/>
        </w:rPr>
        <w:t>$  130.47</w:t>
      </w:r>
      <w:proofErr w:type="gramEnd"/>
      <w:r w:rsidRPr="007F2217">
        <w:rPr>
          <w:szCs w:val="17"/>
        </w:rPr>
        <w:t xml:space="preserve"> per Commercial – Office Property </w:t>
      </w:r>
    </w:p>
    <w:p w14:paraId="7E5D025E" w14:textId="77777777" w:rsidR="007F2217" w:rsidRPr="007F2217" w:rsidRDefault="007F2217" w:rsidP="007F2217">
      <w:pPr>
        <w:spacing w:after="0"/>
        <w:ind w:left="284" w:hanging="11"/>
        <w:rPr>
          <w:szCs w:val="17"/>
        </w:rPr>
      </w:pPr>
      <w:proofErr w:type="gramStart"/>
      <w:r w:rsidRPr="007F2217">
        <w:rPr>
          <w:szCs w:val="17"/>
        </w:rPr>
        <w:t>$  130.47</w:t>
      </w:r>
      <w:proofErr w:type="gramEnd"/>
      <w:r w:rsidRPr="007F2217">
        <w:rPr>
          <w:szCs w:val="17"/>
        </w:rPr>
        <w:t xml:space="preserve"> per Commercial – Other Property </w:t>
      </w:r>
    </w:p>
    <w:p w14:paraId="5130C6C2" w14:textId="77777777" w:rsidR="007F2217" w:rsidRPr="007F2217" w:rsidRDefault="007F2217" w:rsidP="007F2217">
      <w:pPr>
        <w:spacing w:after="0"/>
        <w:ind w:left="284" w:hanging="11"/>
        <w:rPr>
          <w:szCs w:val="17"/>
        </w:rPr>
      </w:pPr>
      <w:proofErr w:type="gramStart"/>
      <w:r w:rsidRPr="007F2217">
        <w:rPr>
          <w:szCs w:val="17"/>
        </w:rPr>
        <w:t>$  130.47</w:t>
      </w:r>
      <w:proofErr w:type="gramEnd"/>
      <w:r w:rsidRPr="007F2217">
        <w:rPr>
          <w:szCs w:val="17"/>
        </w:rPr>
        <w:t xml:space="preserve"> per Industry – Light Property </w:t>
      </w:r>
    </w:p>
    <w:p w14:paraId="5745EEFF" w14:textId="77777777" w:rsidR="007F2217" w:rsidRPr="007F2217" w:rsidRDefault="007F2217" w:rsidP="007F2217">
      <w:pPr>
        <w:spacing w:after="0"/>
        <w:ind w:left="284" w:hanging="11"/>
        <w:rPr>
          <w:szCs w:val="17"/>
        </w:rPr>
      </w:pPr>
      <w:proofErr w:type="gramStart"/>
      <w:r w:rsidRPr="007F2217">
        <w:rPr>
          <w:szCs w:val="17"/>
        </w:rPr>
        <w:lastRenderedPageBreak/>
        <w:t>$  130.47</w:t>
      </w:r>
      <w:proofErr w:type="gramEnd"/>
      <w:r w:rsidRPr="007F2217">
        <w:rPr>
          <w:szCs w:val="17"/>
        </w:rPr>
        <w:t xml:space="preserve"> per Industry – Other Property </w:t>
      </w:r>
    </w:p>
    <w:p w14:paraId="30EE8368" w14:textId="77777777" w:rsidR="007F2217" w:rsidRPr="007F2217" w:rsidRDefault="007F2217" w:rsidP="007F2217">
      <w:pPr>
        <w:spacing w:after="0"/>
        <w:ind w:left="284" w:hanging="11"/>
        <w:rPr>
          <w:szCs w:val="17"/>
        </w:rPr>
      </w:pPr>
      <w:proofErr w:type="gramStart"/>
      <w:r w:rsidRPr="007F2217">
        <w:rPr>
          <w:szCs w:val="17"/>
        </w:rPr>
        <w:t>$  173.96</w:t>
      </w:r>
      <w:proofErr w:type="gramEnd"/>
      <w:r w:rsidRPr="007F2217">
        <w:rPr>
          <w:szCs w:val="17"/>
        </w:rPr>
        <w:t xml:space="preserve"> per Primary Production Property </w:t>
      </w:r>
    </w:p>
    <w:p w14:paraId="4933ED4B" w14:textId="77777777" w:rsidR="007F2217" w:rsidRPr="007F2217" w:rsidRDefault="007F2217" w:rsidP="007F2217">
      <w:pPr>
        <w:spacing w:after="0"/>
        <w:ind w:left="284" w:hanging="11"/>
        <w:rPr>
          <w:szCs w:val="17"/>
        </w:rPr>
      </w:pPr>
      <w:r w:rsidRPr="007F2217">
        <w:rPr>
          <w:szCs w:val="17"/>
        </w:rPr>
        <w:t>$    86.98 per Vacant Land Property</w:t>
      </w:r>
    </w:p>
    <w:p w14:paraId="68233F25" w14:textId="77777777" w:rsidR="007F2217" w:rsidRPr="007F2217" w:rsidRDefault="007F2217" w:rsidP="007F2217">
      <w:pPr>
        <w:ind w:left="284" w:hanging="11"/>
        <w:rPr>
          <w:szCs w:val="17"/>
        </w:rPr>
      </w:pPr>
      <w:r w:rsidRPr="007F2217">
        <w:rPr>
          <w:szCs w:val="17"/>
        </w:rPr>
        <w:t>$    86.98 per Other Property</w:t>
      </w:r>
    </w:p>
    <w:p w14:paraId="2B3A53AC" w14:textId="77777777" w:rsidR="007F2217" w:rsidRPr="007F2217" w:rsidRDefault="007F2217" w:rsidP="007F2217">
      <w:pPr>
        <w:ind w:left="284" w:hanging="284"/>
        <w:rPr>
          <w:rFonts w:eastAsia="Times New Roman"/>
          <w:szCs w:val="17"/>
        </w:rPr>
      </w:pPr>
      <w:r w:rsidRPr="007F2217">
        <w:rPr>
          <w:rFonts w:eastAsia="Times New Roman"/>
          <w:szCs w:val="17"/>
        </w:rPr>
        <w:t>5.</w:t>
      </w:r>
      <w:r w:rsidRPr="007F2217">
        <w:rPr>
          <w:rFonts w:eastAsia="Times New Roman"/>
          <w:szCs w:val="17"/>
        </w:rPr>
        <w:tab/>
        <w:t>Imposed the following annual service charges based on the nature of the service in respect of all land to which it provides or makes available Community Wastewater Management Systems within the Council area:</w:t>
      </w:r>
    </w:p>
    <w:p w14:paraId="77A8B02B" w14:textId="77777777" w:rsidR="007F2217" w:rsidRPr="007F2217" w:rsidRDefault="007F2217" w:rsidP="007F2217">
      <w:pPr>
        <w:tabs>
          <w:tab w:val="left" w:pos="-1416"/>
          <w:tab w:val="left" w:pos="-708"/>
        </w:tabs>
        <w:spacing w:after="0"/>
        <w:ind w:left="4111" w:hanging="3828"/>
        <w:rPr>
          <w:szCs w:val="17"/>
        </w:rPr>
      </w:pPr>
      <w:r w:rsidRPr="007F2217">
        <w:rPr>
          <w:szCs w:val="17"/>
        </w:rPr>
        <w:t>Occupied Allotment Charge</w:t>
      </w:r>
      <w:r w:rsidRPr="007F2217">
        <w:rPr>
          <w:szCs w:val="17"/>
        </w:rPr>
        <w:tab/>
        <w:t>$570.00</w:t>
      </w:r>
    </w:p>
    <w:p w14:paraId="1D7B54CA" w14:textId="77777777" w:rsidR="007F2217" w:rsidRPr="007F2217" w:rsidRDefault="007F2217" w:rsidP="007F2217">
      <w:pPr>
        <w:tabs>
          <w:tab w:val="left" w:pos="-1416"/>
          <w:tab w:val="left" w:pos="-708"/>
        </w:tabs>
        <w:spacing w:after="0"/>
        <w:ind w:left="4111" w:hanging="3828"/>
        <w:rPr>
          <w:szCs w:val="17"/>
        </w:rPr>
      </w:pPr>
      <w:r w:rsidRPr="007F2217">
        <w:rPr>
          <w:szCs w:val="17"/>
        </w:rPr>
        <w:t xml:space="preserve">Vacant Allotment Charge </w:t>
      </w:r>
      <w:r w:rsidRPr="007F2217">
        <w:rPr>
          <w:szCs w:val="17"/>
        </w:rPr>
        <w:tab/>
        <w:t>$386.00</w:t>
      </w:r>
    </w:p>
    <w:p w14:paraId="1F7083E7" w14:textId="77777777" w:rsidR="007F2217" w:rsidRPr="007F2217" w:rsidRDefault="007F2217" w:rsidP="007F2217">
      <w:pPr>
        <w:tabs>
          <w:tab w:val="left" w:pos="-1416"/>
          <w:tab w:val="left" w:pos="-708"/>
        </w:tabs>
        <w:spacing w:after="0"/>
        <w:ind w:left="4111" w:hanging="3828"/>
        <w:rPr>
          <w:szCs w:val="17"/>
        </w:rPr>
      </w:pPr>
      <w:r w:rsidRPr="007F2217">
        <w:rPr>
          <w:szCs w:val="17"/>
        </w:rPr>
        <w:t>Full Pump Reduction Charge</w:t>
      </w:r>
      <w:r w:rsidRPr="007F2217">
        <w:rPr>
          <w:szCs w:val="17"/>
        </w:rPr>
        <w:tab/>
        <w:t>$386.00</w:t>
      </w:r>
    </w:p>
    <w:p w14:paraId="3A810970" w14:textId="77777777" w:rsidR="007F2217" w:rsidRPr="007F2217" w:rsidRDefault="007F2217" w:rsidP="007F2217">
      <w:pPr>
        <w:tabs>
          <w:tab w:val="left" w:pos="-1416"/>
          <w:tab w:val="left" w:pos="-708"/>
        </w:tabs>
        <w:spacing w:after="0"/>
        <w:ind w:left="4111" w:hanging="3828"/>
        <w:rPr>
          <w:szCs w:val="17"/>
        </w:rPr>
      </w:pPr>
      <w:r w:rsidRPr="007F2217">
        <w:rPr>
          <w:szCs w:val="17"/>
        </w:rPr>
        <w:t>Power Only Pump Reduction Charge</w:t>
      </w:r>
      <w:r w:rsidRPr="007F2217">
        <w:rPr>
          <w:szCs w:val="17"/>
        </w:rPr>
        <w:tab/>
        <w:t>$543.00</w:t>
      </w:r>
    </w:p>
    <w:p w14:paraId="0353E356" w14:textId="77777777" w:rsidR="007F2217" w:rsidRPr="007F2217" w:rsidRDefault="007F2217" w:rsidP="007F2217">
      <w:pPr>
        <w:tabs>
          <w:tab w:val="left" w:pos="-1416"/>
          <w:tab w:val="left" w:pos="-708"/>
        </w:tabs>
        <w:ind w:left="4111" w:hanging="3828"/>
        <w:rPr>
          <w:szCs w:val="17"/>
        </w:rPr>
      </w:pPr>
      <w:r w:rsidRPr="007F2217">
        <w:rPr>
          <w:szCs w:val="17"/>
        </w:rPr>
        <w:t>Extra Pump Out Charge – Coffin Bay Township</w:t>
      </w:r>
      <w:r w:rsidRPr="007F2217">
        <w:rPr>
          <w:szCs w:val="17"/>
        </w:rPr>
        <w:tab/>
      </w:r>
      <w:proofErr w:type="gramStart"/>
      <w:r w:rsidRPr="007F2217">
        <w:rPr>
          <w:szCs w:val="17"/>
        </w:rPr>
        <w:t>$  78.00</w:t>
      </w:r>
      <w:proofErr w:type="gramEnd"/>
    </w:p>
    <w:p w14:paraId="4444FEF5" w14:textId="77777777" w:rsidR="007F2217" w:rsidRPr="007F2217" w:rsidRDefault="007F2217" w:rsidP="007F2217">
      <w:pPr>
        <w:ind w:left="284" w:hanging="284"/>
        <w:rPr>
          <w:rFonts w:eastAsia="Times New Roman"/>
          <w:szCs w:val="17"/>
        </w:rPr>
      </w:pPr>
      <w:r w:rsidRPr="007F2217">
        <w:rPr>
          <w:rFonts w:eastAsia="Times New Roman"/>
          <w:szCs w:val="17"/>
        </w:rPr>
        <w:t xml:space="preserve">6. </w:t>
      </w:r>
      <w:r w:rsidRPr="007F2217">
        <w:rPr>
          <w:rFonts w:eastAsia="Times New Roman"/>
          <w:szCs w:val="17"/>
        </w:rPr>
        <w:tab/>
        <w:t xml:space="preserve">Imposed an annual service charge of $155.60 on all properties within the townships of Cummins, Coffin Bay, North Shields, Louth Bay, </w:t>
      </w:r>
      <w:proofErr w:type="spellStart"/>
      <w:r w:rsidRPr="007F2217">
        <w:rPr>
          <w:rFonts w:eastAsia="Times New Roman"/>
          <w:szCs w:val="17"/>
        </w:rPr>
        <w:t>Poonindie</w:t>
      </w:r>
      <w:proofErr w:type="spellEnd"/>
      <w:r w:rsidRPr="007F2217">
        <w:rPr>
          <w:rFonts w:eastAsia="Times New Roman"/>
          <w:szCs w:val="17"/>
        </w:rPr>
        <w:t xml:space="preserve">, Boston, Tulka, </w:t>
      </w:r>
      <w:proofErr w:type="spellStart"/>
      <w:r w:rsidRPr="007F2217">
        <w:rPr>
          <w:rFonts w:eastAsia="Times New Roman"/>
          <w:szCs w:val="17"/>
        </w:rPr>
        <w:t>Tiatukia</w:t>
      </w:r>
      <w:proofErr w:type="spellEnd"/>
      <w:r w:rsidRPr="007F2217">
        <w:rPr>
          <w:rFonts w:eastAsia="Times New Roman"/>
          <w:szCs w:val="17"/>
        </w:rPr>
        <w:t xml:space="preserve"> &amp; Edillilie which Council will provide the prescribed service of fortnightly kerbside recycling collection.</w:t>
      </w:r>
    </w:p>
    <w:p w14:paraId="25F5D6FF" w14:textId="77777777" w:rsidR="007F2217" w:rsidRPr="007F2217" w:rsidRDefault="007F2217" w:rsidP="007F2217">
      <w:pPr>
        <w:ind w:left="284" w:hanging="284"/>
        <w:rPr>
          <w:rFonts w:eastAsia="Times New Roman"/>
          <w:szCs w:val="17"/>
        </w:rPr>
      </w:pPr>
      <w:r w:rsidRPr="007F2217">
        <w:rPr>
          <w:rFonts w:eastAsia="Times New Roman"/>
          <w:szCs w:val="17"/>
        </w:rPr>
        <w:t>7.</w:t>
      </w:r>
      <w:r w:rsidRPr="007F2217">
        <w:rPr>
          <w:rFonts w:eastAsia="Times New Roman"/>
          <w:szCs w:val="17"/>
        </w:rPr>
        <w:tab/>
        <w:t>Provides an annual service charge rebate of $26.36 for the township of Edillilie for the year ending 30 June 2024 against the prescribed service of fortnightly kerbside recycling collection in recognition that the service is not scheduled to commence until 1 September 2023.</w:t>
      </w:r>
    </w:p>
    <w:p w14:paraId="6345C4E2" w14:textId="77777777" w:rsidR="007F2217" w:rsidRPr="007F2217" w:rsidRDefault="007F2217" w:rsidP="007F2217">
      <w:pPr>
        <w:ind w:left="284" w:hanging="284"/>
        <w:rPr>
          <w:rFonts w:eastAsia="Times New Roman"/>
          <w:szCs w:val="17"/>
        </w:rPr>
      </w:pPr>
      <w:r w:rsidRPr="007F2217">
        <w:rPr>
          <w:rFonts w:eastAsia="Times New Roman"/>
          <w:szCs w:val="17"/>
        </w:rPr>
        <w:t>Dated: 27 July 2023</w:t>
      </w:r>
    </w:p>
    <w:p w14:paraId="069F008D" w14:textId="77777777" w:rsidR="007F2217" w:rsidRPr="007F2217" w:rsidRDefault="007F2217" w:rsidP="007F2217">
      <w:pPr>
        <w:spacing w:after="0"/>
        <w:jc w:val="right"/>
        <w:rPr>
          <w:rFonts w:eastAsia="Times New Roman"/>
          <w:smallCaps/>
          <w:szCs w:val="20"/>
        </w:rPr>
      </w:pPr>
      <w:r w:rsidRPr="007F2217">
        <w:rPr>
          <w:rFonts w:eastAsia="Times New Roman"/>
          <w:smallCaps/>
          <w:szCs w:val="20"/>
        </w:rPr>
        <w:t xml:space="preserve">Delfina </w:t>
      </w:r>
      <w:proofErr w:type="spellStart"/>
      <w:r w:rsidRPr="007F2217">
        <w:rPr>
          <w:rFonts w:eastAsia="Times New Roman"/>
          <w:smallCaps/>
          <w:szCs w:val="20"/>
        </w:rPr>
        <w:t>Lanzilli</w:t>
      </w:r>
      <w:proofErr w:type="spellEnd"/>
    </w:p>
    <w:p w14:paraId="1CE4CAA9" w14:textId="77777777" w:rsidR="007F2217" w:rsidRPr="007F2217" w:rsidRDefault="007F2217" w:rsidP="007F2217">
      <w:pPr>
        <w:spacing w:after="0" w:line="240" w:lineRule="auto"/>
        <w:jc w:val="right"/>
        <w:rPr>
          <w:rFonts w:eastAsia="Times New Roman"/>
          <w:szCs w:val="17"/>
        </w:rPr>
      </w:pPr>
      <w:r w:rsidRPr="007F2217">
        <w:rPr>
          <w:rFonts w:eastAsia="Times New Roman"/>
          <w:szCs w:val="17"/>
        </w:rPr>
        <w:t>Chief Executive Officer</w:t>
      </w:r>
    </w:p>
    <w:p w14:paraId="103F7A08" w14:textId="77777777" w:rsidR="007F2217" w:rsidRPr="007F2217" w:rsidRDefault="007F2217" w:rsidP="007F2217">
      <w:pPr>
        <w:pBdr>
          <w:bottom w:val="single" w:sz="4" w:space="1" w:color="auto"/>
        </w:pBdr>
        <w:spacing w:after="0" w:line="52" w:lineRule="exact"/>
        <w:jc w:val="center"/>
        <w:rPr>
          <w:rFonts w:eastAsia="Times New Roman"/>
          <w:szCs w:val="17"/>
        </w:rPr>
      </w:pPr>
    </w:p>
    <w:p w14:paraId="6E394711" w14:textId="77777777" w:rsidR="007F2217" w:rsidRPr="007F2217" w:rsidRDefault="007F2217" w:rsidP="007F2217">
      <w:pPr>
        <w:pBdr>
          <w:top w:val="single" w:sz="4" w:space="1" w:color="auto"/>
        </w:pBdr>
        <w:spacing w:before="34" w:after="0" w:line="14" w:lineRule="exact"/>
        <w:jc w:val="center"/>
        <w:rPr>
          <w:rFonts w:eastAsia="Times New Roman"/>
          <w:szCs w:val="17"/>
        </w:rPr>
      </w:pPr>
    </w:p>
    <w:p w14:paraId="5B5CD9D3" w14:textId="77777777" w:rsidR="007F2217" w:rsidRDefault="007F2217" w:rsidP="007F2217">
      <w:pPr>
        <w:pStyle w:val="GG-body"/>
        <w:spacing w:after="0"/>
        <w:rPr>
          <w:lang w:val="en-US"/>
        </w:rPr>
      </w:pPr>
    </w:p>
    <w:p w14:paraId="6F288413" w14:textId="77777777" w:rsidR="007F2217" w:rsidRPr="007F2217" w:rsidRDefault="007F2217" w:rsidP="00A30B03">
      <w:pPr>
        <w:pStyle w:val="Heading2"/>
        <w:rPr>
          <w:noProof/>
          <w:lang w:eastAsia="en-AU"/>
        </w:rPr>
      </w:pPr>
      <w:bookmarkStart w:id="97" w:name="_Toc142566144"/>
      <w:r w:rsidRPr="007F2217">
        <w:rPr>
          <w:noProof/>
          <w:lang w:eastAsia="en-AU"/>
        </w:rPr>
        <w:t>Wakefield Regional Council</w:t>
      </w:r>
      <w:bookmarkEnd w:id="97"/>
    </w:p>
    <w:p w14:paraId="005FB522" w14:textId="77777777" w:rsidR="007F2217" w:rsidRPr="007F2217" w:rsidRDefault="007F2217" w:rsidP="007F2217">
      <w:pPr>
        <w:jc w:val="center"/>
        <w:rPr>
          <w:i/>
          <w:szCs w:val="17"/>
        </w:rPr>
      </w:pPr>
      <w:r w:rsidRPr="007F2217">
        <w:rPr>
          <w:i/>
          <w:noProof/>
          <w:szCs w:val="17"/>
          <w:lang w:eastAsia="en-AU"/>
        </w:rPr>
        <w:t>Renaming of Road</w:t>
      </w:r>
    </w:p>
    <w:p w14:paraId="72B47FF0" w14:textId="77777777" w:rsidR="007F2217" w:rsidRPr="007F2217" w:rsidRDefault="007F2217" w:rsidP="007F2217">
      <w:pPr>
        <w:rPr>
          <w:rFonts w:eastAsia="Times New Roman"/>
          <w:szCs w:val="17"/>
        </w:rPr>
      </w:pPr>
      <w:r w:rsidRPr="007F2217">
        <w:rPr>
          <w:rFonts w:eastAsia="Times New Roman"/>
          <w:szCs w:val="17"/>
        </w:rPr>
        <w:t xml:space="preserve">NOTICE is hereby given pursuant to Section 219 (1) of the </w:t>
      </w:r>
      <w:r w:rsidRPr="007F2217">
        <w:rPr>
          <w:rFonts w:eastAsia="Times New Roman"/>
          <w:i/>
          <w:iCs/>
          <w:szCs w:val="17"/>
        </w:rPr>
        <w:t>Local Government Act 1999</w:t>
      </w:r>
      <w:r w:rsidRPr="007F2217">
        <w:rPr>
          <w:rFonts w:eastAsia="Times New Roman"/>
          <w:szCs w:val="17"/>
        </w:rPr>
        <w:t xml:space="preserve">, and by resolution of the Wakefield Regional Council at its meeting held 26 April 2023, that </w:t>
      </w:r>
      <w:proofErr w:type="spellStart"/>
      <w:r w:rsidRPr="007F2217">
        <w:rPr>
          <w:rFonts w:eastAsia="Times New Roman"/>
          <w:szCs w:val="17"/>
        </w:rPr>
        <w:t>Freebairn</w:t>
      </w:r>
      <w:proofErr w:type="spellEnd"/>
      <w:r w:rsidRPr="007F2217">
        <w:rPr>
          <w:rFonts w:eastAsia="Times New Roman"/>
          <w:szCs w:val="17"/>
        </w:rPr>
        <w:t xml:space="preserve"> Estate Road, Owen be renamed Olive Grove Road, Owen as of 29 June 2023.</w:t>
      </w:r>
    </w:p>
    <w:p w14:paraId="119D08F0" w14:textId="77777777" w:rsidR="007F2217" w:rsidRPr="007F2217" w:rsidRDefault="007F2217" w:rsidP="007F2217">
      <w:pPr>
        <w:rPr>
          <w:rFonts w:eastAsia="Times New Roman"/>
          <w:szCs w:val="17"/>
        </w:rPr>
      </w:pPr>
      <w:r w:rsidRPr="007F2217">
        <w:rPr>
          <w:rFonts w:eastAsia="Times New Roman"/>
          <w:szCs w:val="17"/>
        </w:rPr>
        <w:t>Dated: 7 August 2023</w:t>
      </w:r>
    </w:p>
    <w:p w14:paraId="506C8C85" w14:textId="77777777" w:rsidR="007F2217" w:rsidRPr="007F2217" w:rsidRDefault="007F2217" w:rsidP="007F2217">
      <w:pPr>
        <w:spacing w:after="0"/>
        <w:jc w:val="right"/>
        <w:rPr>
          <w:rFonts w:eastAsia="Times New Roman"/>
          <w:smallCaps/>
          <w:szCs w:val="20"/>
        </w:rPr>
      </w:pPr>
      <w:r w:rsidRPr="007F2217">
        <w:rPr>
          <w:rFonts w:eastAsia="Times New Roman"/>
          <w:smallCaps/>
          <w:szCs w:val="20"/>
        </w:rPr>
        <w:t>Mark McShane</w:t>
      </w:r>
    </w:p>
    <w:p w14:paraId="6F57A008" w14:textId="77777777" w:rsidR="007F2217" w:rsidRPr="007F2217" w:rsidRDefault="007F2217" w:rsidP="007F2217">
      <w:pPr>
        <w:spacing w:after="40"/>
        <w:jc w:val="right"/>
        <w:rPr>
          <w:rFonts w:eastAsia="Times New Roman"/>
          <w:i/>
          <w:iCs/>
          <w:szCs w:val="17"/>
        </w:rPr>
      </w:pPr>
      <w:r w:rsidRPr="007F2217">
        <w:rPr>
          <w:rFonts w:eastAsia="Times New Roman"/>
          <w:iCs/>
          <w:szCs w:val="17"/>
        </w:rPr>
        <w:t xml:space="preserve">Acting </w:t>
      </w:r>
      <w:r w:rsidRPr="007F2217">
        <w:rPr>
          <w:rFonts w:eastAsia="Times New Roman"/>
          <w:szCs w:val="17"/>
        </w:rPr>
        <w:t>Chief Executive Officer</w:t>
      </w:r>
    </w:p>
    <w:p w14:paraId="0FA34B52" w14:textId="77777777" w:rsidR="007F2217" w:rsidRPr="007F2217" w:rsidRDefault="007F2217" w:rsidP="007F2217">
      <w:pPr>
        <w:pBdr>
          <w:bottom w:val="single" w:sz="4" w:space="1" w:color="auto"/>
        </w:pBdr>
        <w:spacing w:after="0" w:line="52" w:lineRule="exact"/>
        <w:jc w:val="center"/>
        <w:rPr>
          <w:rFonts w:eastAsia="Times New Roman"/>
          <w:szCs w:val="20"/>
        </w:rPr>
      </w:pPr>
    </w:p>
    <w:p w14:paraId="068D385F" w14:textId="77777777" w:rsidR="007F2217" w:rsidRPr="007F2217" w:rsidRDefault="007F2217" w:rsidP="007F2217">
      <w:pPr>
        <w:pBdr>
          <w:top w:val="single" w:sz="4" w:space="1" w:color="auto"/>
        </w:pBdr>
        <w:spacing w:before="34" w:after="0" w:line="14" w:lineRule="exact"/>
        <w:jc w:val="center"/>
        <w:rPr>
          <w:rFonts w:eastAsia="Times New Roman"/>
          <w:szCs w:val="20"/>
        </w:rPr>
      </w:pPr>
    </w:p>
    <w:p w14:paraId="6E321CB7" w14:textId="77777777" w:rsidR="007F2217" w:rsidRDefault="007F2217" w:rsidP="007F2217">
      <w:pPr>
        <w:pStyle w:val="GG-body"/>
        <w:spacing w:after="0"/>
        <w:rPr>
          <w:lang w:val="en-US"/>
        </w:rPr>
      </w:pPr>
    </w:p>
    <w:p w14:paraId="4429E153" w14:textId="77777777" w:rsidR="007F2217" w:rsidRDefault="007F2217" w:rsidP="00B13C12">
      <w:pPr>
        <w:pStyle w:val="GG-body"/>
        <w:rPr>
          <w:lang w:val="en-US"/>
        </w:rPr>
      </w:pPr>
    </w:p>
    <w:p w14:paraId="5B9A281C" w14:textId="77777777" w:rsidR="009D1E2E" w:rsidRPr="009D1E2E" w:rsidRDefault="009D1E2E" w:rsidP="00F80EF5">
      <w:pPr>
        <w:pStyle w:val="Heading1"/>
      </w:pPr>
      <w:r>
        <w:rPr>
          <w:lang w:val="en-US"/>
        </w:rPr>
        <w:br w:type="page"/>
      </w:r>
      <w:bookmarkStart w:id="98" w:name="_Toc33707984"/>
      <w:bookmarkStart w:id="99" w:name="_Toc33708155"/>
      <w:bookmarkStart w:id="100" w:name="_Toc142566145"/>
      <w:r>
        <w:lastRenderedPageBreak/>
        <w:t>Public Notices</w:t>
      </w:r>
      <w:bookmarkEnd w:id="98"/>
      <w:bookmarkEnd w:id="99"/>
      <w:bookmarkEnd w:id="100"/>
    </w:p>
    <w:p w14:paraId="2CD9C232" w14:textId="77777777" w:rsidR="007F2217" w:rsidRPr="00D053AE" w:rsidRDefault="007F2217" w:rsidP="00A30B03">
      <w:pPr>
        <w:pStyle w:val="Heading2"/>
      </w:pPr>
      <w:bookmarkStart w:id="101" w:name="_Toc142566146"/>
      <w:bookmarkStart w:id="102" w:name="OLE_LINK3"/>
      <w:bookmarkStart w:id="103" w:name="OLE_LINK4"/>
      <w:r w:rsidRPr="00D053AE">
        <w:t xml:space="preserve">National </w:t>
      </w:r>
      <w:r>
        <w:t>Electricity</w:t>
      </w:r>
      <w:r w:rsidRPr="00D053AE">
        <w:t xml:space="preserve"> Law</w:t>
      </w:r>
      <w:bookmarkEnd w:id="101"/>
    </w:p>
    <w:bookmarkEnd w:id="102"/>
    <w:bookmarkEnd w:id="103"/>
    <w:p w14:paraId="38FBB3BC" w14:textId="77777777" w:rsidR="007F2217" w:rsidRDefault="007F2217" w:rsidP="007F2217">
      <w:pPr>
        <w:pStyle w:val="GG-Title3"/>
        <w:rPr>
          <w:lang w:val="en-US"/>
        </w:rPr>
      </w:pPr>
      <w:r w:rsidRPr="002E45E9">
        <w:rPr>
          <w:bCs/>
          <w:iCs/>
          <w:lang w:val="en-US"/>
        </w:rPr>
        <w:t>Notice of Draft Determination</w:t>
      </w:r>
    </w:p>
    <w:p w14:paraId="2B2AF649" w14:textId="77777777" w:rsidR="007F2217" w:rsidRPr="00D87757" w:rsidRDefault="007F2217" w:rsidP="007F2217">
      <w:pPr>
        <w:pStyle w:val="GG-body"/>
        <w:rPr>
          <w:lang w:val="en-US"/>
        </w:rPr>
      </w:pPr>
      <w:bookmarkStart w:id="104" w:name="_Hlk135742504"/>
      <w:r w:rsidRPr="00D87757">
        <w:rPr>
          <w:lang w:val="en-US"/>
        </w:rPr>
        <w:t xml:space="preserve">The Australian Energy Market Commission (AEMC) gives notice under the National </w:t>
      </w:r>
      <w:r>
        <w:rPr>
          <w:lang w:val="en-US"/>
        </w:rPr>
        <w:t>Electricity</w:t>
      </w:r>
      <w:r w:rsidRPr="00D87757">
        <w:rPr>
          <w:lang w:val="en-US"/>
        </w:rPr>
        <w:t xml:space="preserve"> Law as follows:</w:t>
      </w:r>
    </w:p>
    <w:p w14:paraId="2A3710D5" w14:textId="77777777" w:rsidR="007F2217" w:rsidRPr="00FC44C6" w:rsidRDefault="007F2217" w:rsidP="007F2217">
      <w:pPr>
        <w:pStyle w:val="GG-body"/>
        <w:ind w:left="142"/>
        <w:rPr>
          <w:lang w:val="en-US"/>
        </w:rPr>
      </w:pPr>
      <w:r w:rsidRPr="002B78E1">
        <w:rPr>
          <w:lang w:val="en-US"/>
        </w:rPr>
        <w:t>Under s 99, the making of a draft determination and related draft rule on the</w:t>
      </w:r>
      <w:r w:rsidRPr="002B78E1">
        <w:rPr>
          <w:i/>
        </w:rPr>
        <w:t xml:space="preserve"> Enhancing community engagement in transmission building</w:t>
      </w:r>
      <w:r w:rsidRPr="002B78E1">
        <w:t xml:space="preserve"> proposal</w:t>
      </w:r>
      <w:r w:rsidRPr="002B78E1">
        <w:rPr>
          <w:i/>
        </w:rPr>
        <w:t xml:space="preserve"> </w:t>
      </w:r>
      <w:r w:rsidRPr="002B78E1">
        <w:rPr>
          <w:lang w:val="en-US"/>
        </w:rPr>
        <w:t xml:space="preserve">(Ref. ERC0357). Submissions must be received by </w:t>
      </w:r>
      <w:r w:rsidRPr="002B78E1">
        <w:rPr>
          <w:b/>
          <w:lang w:val="en-US"/>
        </w:rPr>
        <w:t>28 September 2023</w:t>
      </w:r>
      <w:r w:rsidRPr="002E45E9">
        <w:rPr>
          <w:bCs/>
          <w:lang w:val="en-US"/>
        </w:rPr>
        <w:t>.</w:t>
      </w:r>
    </w:p>
    <w:p w14:paraId="1D8D8BB4" w14:textId="77777777" w:rsidR="007F2217" w:rsidRDefault="007F2217" w:rsidP="007F2217">
      <w:pPr>
        <w:pStyle w:val="GG-body"/>
        <w:rPr>
          <w:lang w:val="en-US"/>
        </w:rPr>
      </w:pPr>
      <w:r w:rsidRPr="00C813B8">
        <w:rPr>
          <w:lang w:val="en-US"/>
        </w:rPr>
        <w:t xml:space="preserve">Submissions can be made via the </w:t>
      </w:r>
      <w:hyperlink r:id="rId36" w:history="1">
        <w:r w:rsidRPr="00C813B8">
          <w:rPr>
            <w:rStyle w:val="Hyperlink"/>
            <w:lang w:val="en-US"/>
          </w:rPr>
          <w:t>AEMC’s website</w:t>
        </w:r>
      </w:hyperlink>
      <w:r w:rsidRPr="00C813B8">
        <w:rPr>
          <w:lang w:val="en-US"/>
        </w:rPr>
        <w:t xml:space="preserve">. Before making a submission, please review the AEMC’s </w:t>
      </w:r>
      <w:hyperlink r:id="rId37" w:history="1">
        <w:r w:rsidRPr="00C813B8">
          <w:rPr>
            <w:rStyle w:val="Hyperlink"/>
            <w:lang w:val="en-US"/>
          </w:rPr>
          <w:t>privacy statement</w:t>
        </w:r>
      </w:hyperlink>
      <w:r w:rsidRPr="00C813B8">
        <w:rPr>
          <w:lang w:val="en-US"/>
        </w:rPr>
        <w:t xml:space="preserve"> on its website, and consider the AEMC’s</w:t>
      </w:r>
      <w:r w:rsidRPr="00C813B8">
        <w:rPr>
          <w:i/>
          <w:lang w:val="en-US"/>
        </w:rPr>
        <w:t xml:space="preserve"> </w:t>
      </w:r>
      <w:hyperlink r:id="rId38" w:history="1">
        <w:r w:rsidRPr="00C813B8">
          <w:rPr>
            <w:rStyle w:val="Hyperlink"/>
            <w:iCs/>
            <w:lang w:val="en-US"/>
          </w:rPr>
          <w:t>Tips for making a submission</w:t>
        </w:r>
      </w:hyperlink>
      <w:r w:rsidRPr="00C813B8">
        <w:rPr>
          <w:lang w:val="en-US"/>
        </w:rPr>
        <w:t>. The AEMC publishes all submissions on its website, subject to confidentiality</w:t>
      </w:r>
      <w:r>
        <w:rPr>
          <w:lang w:val="en-US"/>
        </w:rPr>
        <w:t>.</w:t>
      </w:r>
    </w:p>
    <w:p w14:paraId="5A354770" w14:textId="77777777" w:rsidR="007F2217" w:rsidRDefault="007F2217" w:rsidP="007F2217">
      <w:pPr>
        <w:pStyle w:val="GG-body"/>
        <w:rPr>
          <w:lang w:val="en-US"/>
        </w:rPr>
      </w:pPr>
      <w:r w:rsidRPr="002E45E9">
        <w:rPr>
          <w:lang w:val="en-US"/>
        </w:rPr>
        <w:t>Documents referred to above are available on the AEMC’s website and are available for inspection at the AEMC’s office</w:t>
      </w:r>
      <w:r>
        <w:rPr>
          <w:lang w:val="en-US"/>
        </w:rPr>
        <w:t>.</w:t>
      </w:r>
    </w:p>
    <w:p w14:paraId="490285BA" w14:textId="77777777" w:rsidR="007F2217" w:rsidRDefault="007F2217" w:rsidP="007F2217">
      <w:pPr>
        <w:pStyle w:val="GG-body"/>
        <w:spacing w:after="0"/>
        <w:ind w:left="142"/>
      </w:pPr>
      <w:r>
        <w:t>Australian Energy Market Commission</w:t>
      </w:r>
    </w:p>
    <w:p w14:paraId="00D11BF2" w14:textId="77777777" w:rsidR="007F2217" w:rsidRDefault="007F2217" w:rsidP="007F2217">
      <w:pPr>
        <w:pStyle w:val="GG-body"/>
        <w:spacing w:after="0"/>
        <w:ind w:left="142"/>
      </w:pPr>
      <w:r>
        <w:t>Level 15, 60 Castlereagh St</w:t>
      </w:r>
    </w:p>
    <w:p w14:paraId="7129D18D" w14:textId="77777777" w:rsidR="007F2217" w:rsidRDefault="007F2217" w:rsidP="007F2217">
      <w:pPr>
        <w:pStyle w:val="GG-body"/>
        <w:spacing w:after="0"/>
        <w:ind w:left="142"/>
      </w:pPr>
      <w:r>
        <w:t>Sydney NSW 2000</w:t>
      </w:r>
    </w:p>
    <w:p w14:paraId="6C5908BB" w14:textId="77777777" w:rsidR="007F2217" w:rsidRDefault="007F2217" w:rsidP="007F2217">
      <w:pPr>
        <w:pStyle w:val="GG-body"/>
        <w:spacing w:after="0"/>
        <w:ind w:left="142"/>
      </w:pPr>
      <w:r>
        <w:t>Telephone: (02) 8296 7800</w:t>
      </w:r>
    </w:p>
    <w:p w14:paraId="2EB0D2B7" w14:textId="77777777" w:rsidR="007F2217" w:rsidRPr="004245A2" w:rsidRDefault="00BB3DEB" w:rsidP="007F2217">
      <w:pPr>
        <w:pStyle w:val="GG-body"/>
        <w:ind w:left="142"/>
      </w:pPr>
      <w:hyperlink r:id="rId39" w:history="1">
        <w:r w:rsidR="007F2217" w:rsidRPr="00D30F34">
          <w:rPr>
            <w:rStyle w:val="Hyperlink"/>
          </w:rPr>
          <w:t>www.aemc.gov.au</w:t>
        </w:r>
      </w:hyperlink>
    </w:p>
    <w:p w14:paraId="509075CB" w14:textId="77777777" w:rsidR="007F2217" w:rsidRDefault="007F2217" w:rsidP="007F2217">
      <w:pPr>
        <w:pStyle w:val="GG-SDated"/>
      </w:pPr>
      <w:r>
        <w:t xml:space="preserve">Dated: 10 August </w:t>
      </w:r>
      <w:r w:rsidRPr="006F77D0">
        <w:t>202</w:t>
      </w:r>
      <w:r>
        <w:t>3</w:t>
      </w:r>
    </w:p>
    <w:bookmarkEnd w:id="104"/>
    <w:p w14:paraId="5103D93E" w14:textId="77777777" w:rsidR="007F2217" w:rsidRDefault="007F2217" w:rsidP="007F2217">
      <w:pPr>
        <w:pStyle w:val="GG-body"/>
        <w:pBdr>
          <w:bottom w:val="single" w:sz="4" w:space="1" w:color="auto"/>
        </w:pBdr>
        <w:spacing w:after="0" w:line="52" w:lineRule="exact"/>
        <w:jc w:val="center"/>
      </w:pPr>
    </w:p>
    <w:p w14:paraId="1BB1F9F7" w14:textId="77777777" w:rsidR="007F2217" w:rsidRDefault="007F2217" w:rsidP="007F2217">
      <w:pPr>
        <w:pStyle w:val="GG-body"/>
        <w:pBdr>
          <w:top w:val="single" w:sz="4" w:space="1" w:color="auto"/>
        </w:pBdr>
        <w:spacing w:before="34" w:after="0" w:line="14" w:lineRule="exact"/>
        <w:jc w:val="center"/>
      </w:pPr>
    </w:p>
    <w:p w14:paraId="44019B34" w14:textId="77777777" w:rsidR="009D1E2E" w:rsidRDefault="009D1E2E" w:rsidP="007F2217">
      <w:pPr>
        <w:pStyle w:val="GG-body"/>
        <w:spacing w:after="0"/>
        <w:rPr>
          <w:lang w:val="en-US"/>
        </w:rPr>
      </w:pPr>
    </w:p>
    <w:p w14:paraId="5AC0810A" w14:textId="77777777" w:rsidR="007F2217" w:rsidRPr="006D68DF" w:rsidRDefault="007F2217" w:rsidP="00A30B03">
      <w:pPr>
        <w:pStyle w:val="Heading2"/>
      </w:pPr>
      <w:bookmarkStart w:id="105" w:name="_Toc72399887"/>
      <w:bookmarkStart w:id="106" w:name="_Toc142566147"/>
      <w:r w:rsidRPr="006D68DF">
        <w:t>Sale of Property</w:t>
      </w:r>
      <w:bookmarkEnd w:id="105"/>
      <w:bookmarkEnd w:id="106"/>
    </w:p>
    <w:p w14:paraId="262348D5" w14:textId="77777777" w:rsidR="007F2217" w:rsidRPr="006D68DF" w:rsidRDefault="007F2217" w:rsidP="007F2217">
      <w:pPr>
        <w:jc w:val="center"/>
        <w:rPr>
          <w:i/>
          <w:szCs w:val="17"/>
        </w:rPr>
      </w:pPr>
      <w:r w:rsidRPr="006D68DF">
        <w:rPr>
          <w:i/>
          <w:szCs w:val="17"/>
        </w:rPr>
        <w:t>Warrant of Sale</w:t>
      </w:r>
    </w:p>
    <w:p w14:paraId="32ADD1F2" w14:textId="77777777" w:rsidR="007F2217" w:rsidRPr="006D68DF" w:rsidRDefault="007F2217" w:rsidP="007F2217">
      <w:pPr>
        <w:spacing w:after="20"/>
        <w:rPr>
          <w:rFonts w:eastAsia="Times New Roman"/>
          <w:szCs w:val="20"/>
        </w:rPr>
      </w:pPr>
      <w:r w:rsidRPr="006D68DF">
        <w:rPr>
          <w:rFonts w:eastAsia="Times New Roman"/>
          <w:szCs w:val="20"/>
        </w:rPr>
        <w:t xml:space="preserve">Auction Date: </w:t>
      </w:r>
      <w:r w:rsidRPr="00B25658">
        <w:rPr>
          <w:rFonts w:eastAsia="Times New Roman"/>
          <w:szCs w:val="20"/>
          <w:lang w:val="en-US"/>
        </w:rPr>
        <w:t>Saturday</w:t>
      </w:r>
      <w:r>
        <w:rPr>
          <w:rFonts w:eastAsia="Times New Roman"/>
          <w:szCs w:val="20"/>
          <w:lang w:val="en-US"/>
        </w:rPr>
        <w:t>,</w:t>
      </w:r>
      <w:r w:rsidRPr="00B25658">
        <w:rPr>
          <w:rFonts w:eastAsia="Times New Roman"/>
          <w:szCs w:val="20"/>
          <w:lang w:val="en-US"/>
        </w:rPr>
        <w:t xml:space="preserve"> 26 August 2023 at 11:00 am</w:t>
      </w:r>
    </w:p>
    <w:p w14:paraId="515BFE17" w14:textId="77777777" w:rsidR="007F2217" w:rsidRPr="006D68DF" w:rsidRDefault="007F2217" w:rsidP="007F2217">
      <w:pPr>
        <w:rPr>
          <w:rFonts w:eastAsia="Times New Roman"/>
          <w:szCs w:val="20"/>
        </w:rPr>
      </w:pPr>
      <w:r w:rsidRPr="006D68DF">
        <w:rPr>
          <w:rFonts w:eastAsia="Times New Roman"/>
          <w:szCs w:val="20"/>
        </w:rPr>
        <w:t xml:space="preserve">Location: </w:t>
      </w:r>
      <w:r w:rsidRPr="00B25658">
        <w:rPr>
          <w:rFonts w:eastAsia="Times New Roman"/>
          <w:szCs w:val="20"/>
        </w:rPr>
        <w:t>Unit 5, 44 Orlando Avenue, Hampstead Gardens, South Australia 5086</w:t>
      </w:r>
    </w:p>
    <w:p w14:paraId="512F95A4" w14:textId="77777777" w:rsidR="007F2217" w:rsidRPr="006D68DF" w:rsidRDefault="007F2217" w:rsidP="007F2217">
      <w:pPr>
        <w:rPr>
          <w:rFonts w:eastAsia="Times New Roman"/>
          <w:spacing w:val="-2"/>
          <w:szCs w:val="20"/>
        </w:rPr>
      </w:pPr>
      <w:r w:rsidRPr="00B25658">
        <w:rPr>
          <w:rFonts w:eastAsia="Times New Roman"/>
          <w:spacing w:val="-2"/>
          <w:szCs w:val="20"/>
          <w:lang w:val="en-US"/>
        </w:rPr>
        <w:t>Notice is hereby given that on the above date at the time and place stated, by virtue of the Warrant of Sale issued out of the Magistrates Court of South Australia, Action No: CIV 12729 of 2001 directed to the Sheriff of South Australia in an action wherein Strata Corporation 5816 Inc are the Applicants and David Ian Walker is the Respondent, I Angela Gransden, Sheriff of the State of South Australia, will by my auctioneers, Harris Real Estate, make sale of the estate, right, title or interest whatsoever it may be of the Respondent, David Ian Walker the registered proprietor of an estate in fee simple in the following</w:t>
      </w:r>
      <w:r>
        <w:rPr>
          <w:rFonts w:eastAsia="Times New Roman"/>
          <w:spacing w:val="-2"/>
          <w:szCs w:val="20"/>
        </w:rPr>
        <w:t>:</w:t>
      </w:r>
    </w:p>
    <w:p w14:paraId="298C93E3" w14:textId="77777777" w:rsidR="007F2217" w:rsidRPr="006D68DF" w:rsidRDefault="007F2217" w:rsidP="007F2217">
      <w:pPr>
        <w:ind w:left="142"/>
        <w:rPr>
          <w:rFonts w:eastAsia="Times New Roman"/>
          <w:szCs w:val="20"/>
        </w:rPr>
      </w:pPr>
      <w:r w:rsidRPr="00B25658">
        <w:rPr>
          <w:rFonts w:eastAsia="Times New Roman"/>
          <w:szCs w:val="20"/>
          <w:lang w:val="en-US"/>
        </w:rPr>
        <w:t>That piece of land situated in the area named Hampstead Gardens</w:t>
      </w:r>
      <w:r w:rsidRPr="00B25658">
        <w:rPr>
          <w:rFonts w:eastAsia="Times New Roman"/>
          <w:bCs/>
          <w:szCs w:val="20"/>
        </w:rPr>
        <w:t xml:space="preserve">, being Unit 5, 44 Orlando Avenue, Hampstead Gardens, </w:t>
      </w:r>
      <w:proofErr w:type="spellStart"/>
      <w:r w:rsidRPr="00B25658">
        <w:rPr>
          <w:rFonts w:eastAsia="Times New Roman"/>
          <w:bCs/>
          <w:szCs w:val="20"/>
        </w:rPr>
        <w:t>Hundred</w:t>
      </w:r>
      <w:proofErr w:type="spellEnd"/>
      <w:r w:rsidRPr="00B25658">
        <w:rPr>
          <w:rFonts w:eastAsia="Times New Roman"/>
          <w:bCs/>
          <w:szCs w:val="20"/>
        </w:rPr>
        <w:t xml:space="preserve"> of Yatala,</w:t>
      </w:r>
      <w:r w:rsidRPr="00B25658">
        <w:rPr>
          <w:rFonts w:eastAsia="Times New Roman"/>
          <w:szCs w:val="20"/>
          <w:lang w:val="en-US"/>
        </w:rPr>
        <w:t xml:space="preserve"> being the property comprised in Certificate of Title Register Book Volume 5019 Folio 82</w:t>
      </w:r>
      <w:r w:rsidRPr="006D68DF">
        <w:rPr>
          <w:rFonts w:eastAsia="Times New Roman"/>
          <w:szCs w:val="20"/>
        </w:rPr>
        <w:t>.</w:t>
      </w:r>
    </w:p>
    <w:p w14:paraId="1112471B" w14:textId="77777777" w:rsidR="007F2217" w:rsidRPr="006D68DF" w:rsidRDefault="007F2217" w:rsidP="007F2217">
      <w:pPr>
        <w:rPr>
          <w:rFonts w:eastAsia="Times New Roman"/>
          <w:szCs w:val="20"/>
        </w:rPr>
      </w:pPr>
      <w:r w:rsidRPr="006D68DF">
        <w:rPr>
          <w:rFonts w:eastAsia="Times New Roman"/>
          <w:szCs w:val="20"/>
        </w:rPr>
        <w:t>Further particulars from the auctioneers:</w:t>
      </w:r>
    </w:p>
    <w:p w14:paraId="053E8FE8" w14:textId="77777777" w:rsidR="007F2217" w:rsidRPr="00B25658" w:rsidRDefault="007F2217" w:rsidP="007F2217">
      <w:pPr>
        <w:spacing w:after="0"/>
        <w:ind w:left="142"/>
        <w:rPr>
          <w:rFonts w:eastAsia="Times New Roman"/>
          <w:bCs/>
          <w:szCs w:val="17"/>
        </w:rPr>
      </w:pPr>
      <w:r w:rsidRPr="00B25658">
        <w:rPr>
          <w:rFonts w:eastAsia="Times New Roman"/>
          <w:bCs/>
          <w:szCs w:val="17"/>
        </w:rPr>
        <w:t>Craig Costello</w:t>
      </w:r>
    </w:p>
    <w:p w14:paraId="4C237A7E" w14:textId="77777777" w:rsidR="007F2217" w:rsidRPr="00B25658" w:rsidRDefault="007F2217" w:rsidP="007F2217">
      <w:pPr>
        <w:spacing w:after="0"/>
        <w:ind w:left="142"/>
        <w:rPr>
          <w:rFonts w:eastAsia="Times New Roman"/>
          <w:bCs/>
          <w:szCs w:val="17"/>
        </w:rPr>
      </w:pPr>
      <w:r w:rsidRPr="00B25658">
        <w:rPr>
          <w:rFonts w:eastAsia="Times New Roman"/>
          <w:bCs/>
          <w:szCs w:val="17"/>
        </w:rPr>
        <w:t>Harris Real Estate</w:t>
      </w:r>
    </w:p>
    <w:p w14:paraId="081F0AFE" w14:textId="77777777" w:rsidR="007F2217" w:rsidRPr="00B25658" w:rsidRDefault="007F2217" w:rsidP="007F2217">
      <w:pPr>
        <w:spacing w:after="0"/>
        <w:ind w:left="142"/>
        <w:rPr>
          <w:rFonts w:eastAsia="Times New Roman"/>
          <w:bCs/>
          <w:szCs w:val="17"/>
        </w:rPr>
      </w:pPr>
      <w:r w:rsidRPr="00B25658">
        <w:rPr>
          <w:rFonts w:eastAsia="Times New Roman"/>
          <w:bCs/>
          <w:szCs w:val="17"/>
        </w:rPr>
        <w:t>5 – 9 Rundle Street,</w:t>
      </w:r>
    </w:p>
    <w:p w14:paraId="29F5763C" w14:textId="77777777" w:rsidR="007F2217" w:rsidRPr="00B25658" w:rsidRDefault="007F2217" w:rsidP="007F2217">
      <w:pPr>
        <w:spacing w:after="0"/>
        <w:ind w:left="142"/>
        <w:rPr>
          <w:rFonts w:eastAsia="Times New Roman"/>
          <w:bCs/>
          <w:szCs w:val="17"/>
        </w:rPr>
      </w:pPr>
      <w:r w:rsidRPr="00B25658">
        <w:rPr>
          <w:rFonts w:eastAsia="Times New Roman"/>
          <w:bCs/>
          <w:szCs w:val="17"/>
        </w:rPr>
        <w:t xml:space="preserve">KENT </w:t>
      </w:r>
      <w:proofErr w:type="gramStart"/>
      <w:r w:rsidRPr="00B25658">
        <w:rPr>
          <w:rFonts w:eastAsia="Times New Roman"/>
          <w:bCs/>
          <w:szCs w:val="17"/>
        </w:rPr>
        <w:t>TOWN  SA</w:t>
      </w:r>
      <w:proofErr w:type="gramEnd"/>
      <w:r w:rsidRPr="00B25658">
        <w:rPr>
          <w:rFonts w:eastAsia="Times New Roman"/>
          <w:bCs/>
          <w:szCs w:val="17"/>
        </w:rPr>
        <w:t xml:space="preserve">  5067</w:t>
      </w:r>
    </w:p>
    <w:p w14:paraId="48C5ABF8" w14:textId="77777777" w:rsidR="007F2217" w:rsidRPr="006D68DF" w:rsidRDefault="007F2217" w:rsidP="007F2217">
      <w:pPr>
        <w:ind w:left="142"/>
        <w:rPr>
          <w:rFonts w:eastAsia="Times New Roman"/>
          <w:szCs w:val="17"/>
        </w:rPr>
      </w:pPr>
      <w:r w:rsidRPr="00B25658">
        <w:rPr>
          <w:rFonts w:eastAsia="Times New Roman"/>
          <w:bCs/>
          <w:szCs w:val="17"/>
          <w:lang w:val="en-US"/>
        </w:rPr>
        <w:t>Telephone 08 8202 3500</w:t>
      </w:r>
    </w:p>
    <w:p w14:paraId="62633091" w14:textId="77777777" w:rsidR="007F2217" w:rsidRPr="006D68DF" w:rsidRDefault="007F2217" w:rsidP="007F2217">
      <w:pPr>
        <w:spacing w:after="0"/>
        <w:rPr>
          <w:rFonts w:eastAsia="Times New Roman"/>
          <w:szCs w:val="17"/>
        </w:rPr>
      </w:pPr>
      <w:r w:rsidRPr="006D68DF">
        <w:rPr>
          <w:rFonts w:eastAsia="Times New Roman"/>
          <w:szCs w:val="17"/>
        </w:rPr>
        <w:t xml:space="preserve">Dated: </w:t>
      </w:r>
      <w:r>
        <w:rPr>
          <w:rFonts w:eastAsia="Times New Roman"/>
          <w:szCs w:val="17"/>
        </w:rPr>
        <w:t>10 August 2023</w:t>
      </w:r>
    </w:p>
    <w:p w14:paraId="124B24F6" w14:textId="77777777" w:rsidR="007F2217" w:rsidRDefault="007F2217" w:rsidP="007F2217">
      <w:pPr>
        <w:spacing w:after="0"/>
        <w:jc w:val="right"/>
        <w:rPr>
          <w:rFonts w:eastAsia="Times New Roman"/>
          <w:smallCaps/>
          <w:szCs w:val="20"/>
          <w:lang w:val="en-US"/>
        </w:rPr>
      </w:pPr>
      <w:r w:rsidRPr="005627EE">
        <w:rPr>
          <w:rFonts w:eastAsia="Times New Roman"/>
          <w:smallCaps/>
          <w:szCs w:val="20"/>
          <w:lang w:val="en-US"/>
        </w:rPr>
        <w:t>Angela Gransden</w:t>
      </w:r>
    </w:p>
    <w:p w14:paraId="67D5B5A0" w14:textId="77777777" w:rsidR="007F2217" w:rsidRDefault="007F2217" w:rsidP="007F2217">
      <w:pPr>
        <w:spacing w:after="0"/>
        <w:jc w:val="right"/>
        <w:rPr>
          <w:rFonts w:eastAsia="Times New Roman"/>
          <w:szCs w:val="17"/>
        </w:rPr>
      </w:pPr>
      <w:r w:rsidRPr="005627EE">
        <w:rPr>
          <w:rFonts w:eastAsia="Times New Roman"/>
          <w:smallCaps/>
          <w:szCs w:val="20"/>
        </w:rPr>
        <w:t xml:space="preserve"> </w:t>
      </w:r>
      <w:r w:rsidRPr="006D68DF">
        <w:rPr>
          <w:rFonts w:eastAsia="Times New Roman"/>
          <w:szCs w:val="17"/>
        </w:rPr>
        <w:t>Sheriff of the State of South Australia</w:t>
      </w:r>
    </w:p>
    <w:p w14:paraId="0CA5A72D" w14:textId="77777777" w:rsidR="007F2217" w:rsidRDefault="007F2217" w:rsidP="007F2217">
      <w:pPr>
        <w:pBdr>
          <w:bottom w:val="single" w:sz="4" w:space="1" w:color="auto"/>
        </w:pBdr>
        <w:spacing w:after="0" w:line="52" w:lineRule="exact"/>
        <w:jc w:val="center"/>
        <w:rPr>
          <w:rFonts w:eastAsia="Times New Roman"/>
          <w:szCs w:val="20"/>
        </w:rPr>
      </w:pPr>
    </w:p>
    <w:p w14:paraId="4A0B19FA" w14:textId="77777777" w:rsidR="007F2217" w:rsidRDefault="007F2217" w:rsidP="007F2217">
      <w:pPr>
        <w:pBdr>
          <w:top w:val="single" w:sz="4" w:space="1" w:color="auto"/>
        </w:pBdr>
        <w:spacing w:before="34" w:after="0" w:line="14" w:lineRule="exact"/>
        <w:jc w:val="center"/>
        <w:rPr>
          <w:rFonts w:eastAsia="Times New Roman"/>
          <w:szCs w:val="20"/>
        </w:rPr>
      </w:pPr>
    </w:p>
    <w:p w14:paraId="6D33BD28" w14:textId="77777777" w:rsidR="007F2217" w:rsidRDefault="007F2217" w:rsidP="007F2217">
      <w:pPr>
        <w:pStyle w:val="GG-body"/>
        <w:spacing w:after="0"/>
        <w:rPr>
          <w:lang w:val="en-US"/>
        </w:rPr>
      </w:pPr>
    </w:p>
    <w:p w14:paraId="037E4204" w14:textId="77777777" w:rsidR="007F2217" w:rsidRPr="007F2217" w:rsidRDefault="007F2217" w:rsidP="00A30B03">
      <w:pPr>
        <w:pStyle w:val="Heading2"/>
      </w:pPr>
      <w:bookmarkStart w:id="107" w:name="_Toc142566148"/>
      <w:r w:rsidRPr="007F2217">
        <w:t>Trustee Act 1936</w:t>
      </w:r>
      <w:bookmarkEnd w:id="107"/>
    </w:p>
    <w:p w14:paraId="1DB73567" w14:textId="77777777" w:rsidR="007F2217" w:rsidRPr="007F2217" w:rsidRDefault="007F2217" w:rsidP="007F2217">
      <w:pPr>
        <w:jc w:val="center"/>
        <w:rPr>
          <w:smallCaps/>
          <w:szCs w:val="17"/>
        </w:rPr>
      </w:pPr>
      <w:r w:rsidRPr="007F2217">
        <w:rPr>
          <w:smallCaps/>
          <w:szCs w:val="17"/>
        </w:rPr>
        <w:t>Public Trustee</w:t>
      </w:r>
    </w:p>
    <w:p w14:paraId="18885F64" w14:textId="77777777" w:rsidR="007F2217" w:rsidRPr="007F2217" w:rsidRDefault="007F2217" w:rsidP="007F2217">
      <w:pPr>
        <w:jc w:val="center"/>
        <w:rPr>
          <w:i/>
          <w:szCs w:val="17"/>
        </w:rPr>
      </w:pPr>
      <w:r w:rsidRPr="007F2217">
        <w:rPr>
          <w:i/>
          <w:szCs w:val="17"/>
        </w:rPr>
        <w:t>Estates of Deceased Persons</w:t>
      </w:r>
    </w:p>
    <w:p w14:paraId="42C045A6" w14:textId="77777777" w:rsidR="007F2217" w:rsidRPr="007F2217" w:rsidRDefault="007F2217" w:rsidP="007F2217">
      <w:pPr>
        <w:rPr>
          <w:rFonts w:eastAsia="Times New Roman"/>
          <w:szCs w:val="17"/>
        </w:rPr>
      </w:pPr>
      <w:r w:rsidRPr="007F2217">
        <w:rPr>
          <w:rFonts w:eastAsia="Times New Roman"/>
          <w:szCs w:val="17"/>
        </w:rPr>
        <w:t>In the matter of the estates of the undermentioned deceased persons:</w:t>
      </w:r>
    </w:p>
    <w:p w14:paraId="653CC9FB" w14:textId="77777777" w:rsidR="007F2217" w:rsidRPr="007F2217" w:rsidRDefault="007F2217" w:rsidP="007F2217">
      <w:pPr>
        <w:spacing w:after="0"/>
        <w:ind w:left="142"/>
        <w:rPr>
          <w:rFonts w:eastAsia="Times New Roman"/>
          <w:szCs w:val="17"/>
        </w:rPr>
      </w:pPr>
      <w:r w:rsidRPr="007F2217">
        <w:rPr>
          <w:rFonts w:eastAsia="Times New Roman"/>
          <w:szCs w:val="17"/>
        </w:rPr>
        <w:t>BETTS William Harold late of 67 Porter Street Salisbury Retired Police Officer who died 4 March 2023</w:t>
      </w:r>
    </w:p>
    <w:p w14:paraId="681D8E14" w14:textId="77777777" w:rsidR="007F2217" w:rsidRPr="007F2217" w:rsidRDefault="007F2217" w:rsidP="007F2217">
      <w:pPr>
        <w:spacing w:after="0"/>
        <w:ind w:left="142"/>
        <w:rPr>
          <w:rFonts w:eastAsia="Times New Roman"/>
          <w:szCs w:val="17"/>
        </w:rPr>
      </w:pPr>
      <w:r w:rsidRPr="007F2217">
        <w:rPr>
          <w:rFonts w:eastAsia="Times New Roman"/>
          <w:szCs w:val="17"/>
        </w:rPr>
        <w:t xml:space="preserve">GORDON Janet Ruth late of 6 Ellis Street Enfield </w:t>
      </w:r>
      <w:proofErr w:type="gramStart"/>
      <w:r w:rsidRPr="007F2217">
        <w:rPr>
          <w:rFonts w:eastAsia="Times New Roman"/>
          <w:szCs w:val="17"/>
        </w:rPr>
        <w:t>Of</w:t>
      </w:r>
      <w:proofErr w:type="gramEnd"/>
      <w:r w:rsidRPr="007F2217">
        <w:rPr>
          <w:rFonts w:eastAsia="Times New Roman"/>
          <w:szCs w:val="17"/>
        </w:rPr>
        <w:t xml:space="preserve"> no occupation who died 25 December 2022</w:t>
      </w:r>
    </w:p>
    <w:p w14:paraId="50E084AF" w14:textId="77777777" w:rsidR="007F2217" w:rsidRPr="007F2217" w:rsidRDefault="007F2217" w:rsidP="007F2217">
      <w:pPr>
        <w:spacing w:after="0"/>
        <w:ind w:left="142"/>
        <w:rPr>
          <w:rFonts w:eastAsia="Times New Roman"/>
          <w:szCs w:val="17"/>
        </w:rPr>
      </w:pPr>
      <w:r w:rsidRPr="007F2217">
        <w:rPr>
          <w:rFonts w:eastAsia="Times New Roman"/>
          <w:szCs w:val="17"/>
        </w:rPr>
        <w:t>HILL Norman late of 40 The Strand Brahma Lodge Retired Delivery Driver who died 2 February 2023</w:t>
      </w:r>
    </w:p>
    <w:p w14:paraId="504F0B3C" w14:textId="77777777" w:rsidR="007F2217" w:rsidRPr="007F2217" w:rsidRDefault="007F2217" w:rsidP="007F2217">
      <w:pPr>
        <w:spacing w:after="0"/>
        <w:ind w:left="142"/>
        <w:rPr>
          <w:rFonts w:eastAsia="Times New Roman"/>
          <w:szCs w:val="17"/>
        </w:rPr>
      </w:pPr>
      <w:r w:rsidRPr="007F2217">
        <w:rPr>
          <w:rFonts w:eastAsia="Times New Roman"/>
          <w:szCs w:val="17"/>
        </w:rPr>
        <w:t>MATHER Wendy Elizabeth late of 25 Badenoch Road Carey Gully Retired Computer Operator who died 20 September 2022</w:t>
      </w:r>
    </w:p>
    <w:p w14:paraId="036ED897" w14:textId="77777777" w:rsidR="007F2217" w:rsidRPr="007F2217" w:rsidRDefault="007F2217" w:rsidP="007F2217">
      <w:pPr>
        <w:spacing w:after="0"/>
        <w:ind w:left="142"/>
        <w:rPr>
          <w:rFonts w:eastAsia="Times New Roman"/>
          <w:szCs w:val="17"/>
        </w:rPr>
      </w:pPr>
      <w:r w:rsidRPr="007F2217">
        <w:rPr>
          <w:rFonts w:eastAsia="Times New Roman"/>
          <w:szCs w:val="17"/>
        </w:rPr>
        <w:t xml:space="preserve">NELSON Paul late of 47 William Street Beverley </w:t>
      </w:r>
      <w:proofErr w:type="gramStart"/>
      <w:r w:rsidRPr="007F2217">
        <w:rPr>
          <w:rFonts w:eastAsia="Times New Roman"/>
          <w:szCs w:val="17"/>
        </w:rPr>
        <w:t>Of</w:t>
      </w:r>
      <w:proofErr w:type="gramEnd"/>
      <w:r w:rsidRPr="007F2217">
        <w:rPr>
          <w:rFonts w:eastAsia="Times New Roman"/>
          <w:szCs w:val="17"/>
        </w:rPr>
        <w:t xml:space="preserve"> no occupation who died 14 December 2022</w:t>
      </w:r>
    </w:p>
    <w:p w14:paraId="4E77B986" w14:textId="77777777" w:rsidR="007F2217" w:rsidRPr="007F2217" w:rsidRDefault="007F2217" w:rsidP="007F2217">
      <w:pPr>
        <w:ind w:left="142"/>
        <w:rPr>
          <w:rFonts w:eastAsia="Times New Roman"/>
          <w:szCs w:val="17"/>
        </w:rPr>
      </w:pPr>
      <w:r w:rsidRPr="007F2217">
        <w:rPr>
          <w:rFonts w:eastAsia="Times New Roman"/>
          <w:szCs w:val="17"/>
        </w:rPr>
        <w:t>SMITH Helen Hume late of 34 Norman Terrace Everard Park Retired Clerical Officer who died 15 December 2022</w:t>
      </w:r>
    </w:p>
    <w:p w14:paraId="62152B03" w14:textId="77777777" w:rsidR="007F2217" w:rsidRPr="007F2217" w:rsidRDefault="007F2217" w:rsidP="007F2217">
      <w:pPr>
        <w:rPr>
          <w:rFonts w:eastAsia="Times New Roman"/>
          <w:szCs w:val="17"/>
        </w:rPr>
      </w:pPr>
      <w:r w:rsidRPr="007F2217">
        <w:rPr>
          <w:rFonts w:eastAsia="Times New Roman"/>
          <w:spacing w:val="-2"/>
          <w:szCs w:val="17"/>
        </w:rPr>
        <w:t xml:space="preserve">Notice is hereby given pursuant to the </w:t>
      </w:r>
      <w:r w:rsidRPr="007F2217">
        <w:rPr>
          <w:rFonts w:eastAsia="Times New Roman"/>
          <w:i/>
          <w:iCs/>
          <w:spacing w:val="-2"/>
          <w:szCs w:val="17"/>
        </w:rPr>
        <w:t>Trustee Act 1936</w:t>
      </w:r>
      <w:r w:rsidRPr="007F2217">
        <w:rPr>
          <w:rFonts w:eastAsia="Times New Roman"/>
          <w:spacing w:val="-2"/>
          <w:szCs w:val="17"/>
        </w:rPr>
        <w:t xml:space="preserve">, the </w:t>
      </w:r>
      <w:r w:rsidRPr="007F2217">
        <w:rPr>
          <w:rFonts w:eastAsia="Times New Roman"/>
          <w:i/>
          <w:iCs/>
          <w:spacing w:val="-2"/>
          <w:szCs w:val="17"/>
        </w:rPr>
        <w:t>Inheritance (Family Provision) Act 1972</w:t>
      </w:r>
      <w:r w:rsidRPr="007F2217">
        <w:rPr>
          <w:rFonts w:eastAsia="Times New Roman"/>
          <w:spacing w:val="-2"/>
          <w:szCs w:val="17"/>
        </w:rPr>
        <w:t xml:space="preserve"> and the </w:t>
      </w:r>
      <w:r w:rsidRPr="007F2217">
        <w:rPr>
          <w:rFonts w:eastAsia="Times New Roman"/>
          <w:i/>
          <w:iCs/>
          <w:spacing w:val="-2"/>
          <w:szCs w:val="17"/>
        </w:rPr>
        <w:t>Family Relationships Act 1975</w:t>
      </w:r>
      <w:r w:rsidRPr="007F2217">
        <w:rPr>
          <w:rFonts w:eastAsia="Times New Roman"/>
          <w:szCs w:val="17"/>
        </w:rPr>
        <w:t xml:space="preserve"> that all creditors, beneficiaries, and other persons having claims against the said estates are required to send, in writing, to the office of Public Trustee at GPO Box 1338, Adelaide SA 5001, full particulars and proof of such claims, on or before the 8 September 2023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611FEA0E" w14:textId="77777777" w:rsidR="007F2217" w:rsidRPr="007F2217" w:rsidRDefault="007F2217" w:rsidP="007F2217">
      <w:pPr>
        <w:spacing w:after="0"/>
        <w:rPr>
          <w:rFonts w:eastAsia="Times New Roman"/>
          <w:szCs w:val="17"/>
        </w:rPr>
      </w:pPr>
      <w:r w:rsidRPr="007F2217">
        <w:rPr>
          <w:rFonts w:eastAsia="Times New Roman"/>
          <w:szCs w:val="17"/>
        </w:rPr>
        <w:t>Dated: 10 August 2023</w:t>
      </w:r>
    </w:p>
    <w:p w14:paraId="2062FE5E" w14:textId="77777777" w:rsidR="007F2217" w:rsidRPr="007F2217" w:rsidRDefault="007F2217" w:rsidP="007F2217">
      <w:pPr>
        <w:spacing w:after="0"/>
        <w:jc w:val="right"/>
        <w:rPr>
          <w:rFonts w:eastAsia="Times New Roman"/>
          <w:smallCaps/>
          <w:szCs w:val="20"/>
        </w:rPr>
      </w:pPr>
      <w:r w:rsidRPr="007F2217">
        <w:rPr>
          <w:rFonts w:eastAsia="Times New Roman"/>
          <w:smallCaps/>
          <w:szCs w:val="20"/>
        </w:rPr>
        <w:t xml:space="preserve">N. S. </w:t>
      </w:r>
      <w:proofErr w:type="spellStart"/>
      <w:r w:rsidRPr="007F2217">
        <w:rPr>
          <w:rFonts w:eastAsia="Times New Roman"/>
          <w:smallCaps/>
          <w:szCs w:val="20"/>
        </w:rPr>
        <w:t>Rantanen</w:t>
      </w:r>
      <w:proofErr w:type="spellEnd"/>
    </w:p>
    <w:p w14:paraId="10C5297A" w14:textId="77777777" w:rsidR="007F2217" w:rsidRPr="007F2217" w:rsidRDefault="007F2217" w:rsidP="007F2217">
      <w:pPr>
        <w:spacing w:after="0"/>
        <w:jc w:val="right"/>
        <w:rPr>
          <w:rFonts w:eastAsia="Times New Roman"/>
          <w:szCs w:val="17"/>
        </w:rPr>
      </w:pPr>
      <w:r w:rsidRPr="007F2217">
        <w:rPr>
          <w:rFonts w:eastAsia="Times New Roman"/>
          <w:szCs w:val="17"/>
        </w:rPr>
        <w:t>Public Trustee</w:t>
      </w:r>
    </w:p>
    <w:p w14:paraId="76D4F22D" w14:textId="77777777" w:rsidR="007F2217" w:rsidRPr="007F2217" w:rsidRDefault="007F2217" w:rsidP="007F2217">
      <w:pPr>
        <w:pBdr>
          <w:bottom w:val="single" w:sz="4" w:space="1" w:color="auto"/>
        </w:pBdr>
        <w:spacing w:after="0" w:line="52" w:lineRule="exact"/>
        <w:jc w:val="center"/>
        <w:rPr>
          <w:rFonts w:eastAsia="Times New Roman"/>
          <w:szCs w:val="17"/>
        </w:rPr>
      </w:pPr>
    </w:p>
    <w:p w14:paraId="625BA5C7" w14:textId="77777777" w:rsidR="007F2217" w:rsidRPr="007F2217" w:rsidRDefault="007F2217" w:rsidP="007F2217">
      <w:pPr>
        <w:pBdr>
          <w:top w:val="single" w:sz="4" w:space="1" w:color="auto"/>
        </w:pBdr>
        <w:spacing w:before="34" w:after="0" w:line="14" w:lineRule="exact"/>
        <w:jc w:val="center"/>
        <w:rPr>
          <w:rFonts w:eastAsia="Times New Roman"/>
          <w:szCs w:val="17"/>
        </w:rPr>
      </w:pPr>
    </w:p>
    <w:p w14:paraId="70F39FD4" w14:textId="77777777" w:rsidR="007F2217" w:rsidRPr="007F2217" w:rsidRDefault="007F2217" w:rsidP="007F221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329E8F11" w14:textId="77777777" w:rsidR="007F2217" w:rsidRDefault="007F2217" w:rsidP="00B13C12">
      <w:pPr>
        <w:pStyle w:val="GG-body"/>
        <w:rPr>
          <w:lang w:val="en-US"/>
        </w:rPr>
      </w:pPr>
    </w:p>
    <w:p w14:paraId="0CABFC5A"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3CFCAFBC" w14:textId="77777777" w:rsidR="00EB5C72" w:rsidRPr="00576D3B" w:rsidRDefault="00EB5C72" w:rsidP="00EB5C72">
      <w:pPr>
        <w:spacing w:after="0" w:line="240" w:lineRule="auto"/>
        <w:ind w:left="600" w:right="600"/>
        <w:jc w:val="center"/>
        <w:rPr>
          <w:color w:val="000000"/>
          <w:sz w:val="20"/>
          <w:szCs w:val="20"/>
        </w:rPr>
      </w:pPr>
    </w:p>
    <w:p w14:paraId="44EE8B20" w14:textId="77777777" w:rsidR="00EB5C72" w:rsidRPr="00576D3B" w:rsidRDefault="00EB5C72" w:rsidP="00EB5C72">
      <w:pPr>
        <w:spacing w:after="0" w:line="240" w:lineRule="auto"/>
        <w:ind w:left="600" w:right="600"/>
        <w:jc w:val="center"/>
        <w:rPr>
          <w:color w:val="000000"/>
          <w:sz w:val="20"/>
          <w:szCs w:val="20"/>
        </w:rPr>
      </w:pPr>
    </w:p>
    <w:p w14:paraId="0E5C1D93" w14:textId="77777777" w:rsidR="00EB5C72" w:rsidRDefault="00EB5C72" w:rsidP="00EB5C72">
      <w:pPr>
        <w:spacing w:after="0" w:line="240" w:lineRule="auto"/>
        <w:ind w:left="600" w:right="600"/>
        <w:jc w:val="center"/>
        <w:rPr>
          <w:color w:val="000000"/>
          <w:sz w:val="20"/>
          <w:szCs w:val="20"/>
        </w:rPr>
      </w:pPr>
    </w:p>
    <w:p w14:paraId="7EE746CC" w14:textId="77777777" w:rsidR="00EB5C72" w:rsidRPr="00576D3B" w:rsidRDefault="00EB5C72" w:rsidP="00EB5C72">
      <w:pPr>
        <w:spacing w:after="0" w:line="240" w:lineRule="auto"/>
        <w:ind w:left="600" w:right="600"/>
        <w:jc w:val="center"/>
        <w:rPr>
          <w:color w:val="000000"/>
          <w:sz w:val="20"/>
          <w:szCs w:val="20"/>
        </w:rPr>
      </w:pPr>
    </w:p>
    <w:p w14:paraId="0993FB5F"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0D1F1759" w14:textId="77777777" w:rsidR="00EB5C72" w:rsidRPr="00576D3B" w:rsidRDefault="00EB5C72" w:rsidP="00EB5C72">
      <w:pPr>
        <w:spacing w:after="0" w:line="240" w:lineRule="auto"/>
        <w:ind w:left="600" w:right="600"/>
        <w:jc w:val="center"/>
        <w:rPr>
          <w:color w:val="000000"/>
          <w:sz w:val="20"/>
          <w:szCs w:val="20"/>
        </w:rPr>
      </w:pPr>
    </w:p>
    <w:p w14:paraId="7CCF6EC5" w14:textId="77777777" w:rsidR="00EB5C72" w:rsidRDefault="00EB5C72" w:rsidP="00EB5C72">
      <w:pPr>
        <w:spacing w:after="0" w:line="240" w:lineRule="auto"/>
        <w:ind w:left="600" w:right="600"/>
        <w:jc w:val="center"/>
        <w:rPr>
          <w:color w:val="000000"/>
          <w:sz w:val="20"/>
          <w:szCs w:val="20"/>
        </w:rPr>
      </w:pPr>
    </w:p>
    <w:p w14:paraId="3CD979AC" w14:textId="77777777" w:rsidR="00EB5C72" w:rsidRPr="00576D3B" w:rsidRDefault="00EB5C72" w:rsidP="00EB5C72">
      <w:pPr>
        <w:spacing w:after="0" w:line="240" w:lineRule="auto"/>
        <w:ind w:left="600" w:right="600"/>
        <w:jc w:val="center"/>
        <w:rPr>
          <w:color w:val="000000"/>
          <w:sz w:val="20"/>
          <w:szCs w:val="20"/>
        </w:rPr>
      </w:pPr>
    </w:p>
    <w:p w14:paraId="7E1D89EE"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E41767B"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406B32D0"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6B891F24"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067C9028" w14:textId="77777777" w:rsidR="00EB5C72" w:rsidRPr="00576D3B" w:rsidRDefault="00EB5C72" w:rsidP="00EB5C72">
      <w:pPr>
        <w:spacing w:after="0" w:line="240" w:lineRule="auto"/>
        <w:ind w:left="600" w:right="600"/>
        <w:jc w:val="center"/>
        <w:rPr>
          <w:color w:val="000000"/>
          <w:sz w:val="20"/>
          <w:szCs w:val="20"/>
        </w:rPr>
      </w:pPr>
    </w:p>
    <w:p w14:paraId="73B30D8B" w14:textId="77777777" w:rsidR="00EB5C72" w:rsidRPr="00576D3B" w:rsidRDefault="00EB5C72" w:rsidP="00EB5C72">
      <w:pPr>
        <w:spacing w:after="0" w:line="240" w:lineRule="auto"/>
        <w:ind w:left="600" w:right="600"/>
        <w:jc w:val="center"/>
        <w:rPr>
          <w:color w:val="000000"/>
          <w:sz w:val="20"/>
          <w:szCs w:val="20"/>
        </w:rPr>
      </w:pPr>
    </w:p>
    <w:p w14:paraId="371B847C" w14:textId="77777777" w:rsidR="00EB5C72" w:rsidRPr="00576D3B" w:rsidRDefault="00EB5C72" w:rsidP="00EB5C72">
      <w:pPr>
        <w:spacing w:after="0" w:line="240" w:lineRule="auto"/>
        <w:ind w:left="600" w:right="600"/>
        <w:jc w:val="center"/>
        <w:rPr>
          <w:color w:val="000000"/>
          <w:sz w:val="20"/>
          <w:szCs w:val="20"/>
        </w:rPr>
      </w:pPr>
    </w:p>
    <w:p w14:paraId="35B64D9B"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2DCC14DE"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09494F29"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5C6E887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1775723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0FABFBB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53E4F48C" w14:textId="77777777" w:rsidR="00EB5C72" w:rsidRPr="00576D3B" w:rsidRDefault="00EB5C72" w:rsidP="00EB5C72">
      <w:pPr>
        <w:spacing w:after="0" w:line="240" w:lineRule="auto"/>
        <w:ind w:left="600" w:right="600"/>
        <w:jc w:val="center"/>
        <w:rPr>
          <w:color w:val="000000"/>
          <w:sz w:val="20"/>
          <w:szCs w:val="20"/>
        </w:rPr>
      </w:pPr>
    </w:p>
    <w:p w14:paraId="118680DE" w14:textId="77777777" w:rsidR="00EB5C72" w:rsidRPr="00576D3B" w:rsidRDefault="00EB5C72" w:rsidP="00EB5C72">
      <w:pPr>
        <w:spacing w:after="0" w:line="240" w:lineRule="auto"/>
        <w:ind w:left="600" w:right="600"/>
        <w:jc w:val="center"/>
        <w:rPr>
          <w:color w:val="000000"/>
          <w:sz w:val="20"/>
          <w:szCs w:val="20"/>
        </w:rPr>
      </w:pPr>
    </w:p>
    <w:p w14:paraId="700A8E9A" w14:textId="77777777" w:rsidR="00EB5C72" w:rsidRPr="00576D3B" w:rsidRDefault="00EB5C72" w:rsidP="00EB5C72">
      <w:pPr>
        <w:spacing w:after="0" w:line="240" w:lineRule="auto"/>
        <w:ind w:left="600" w:right="600"/>
        <w:jc w:val="center"/>
        <w:rPr>
          <w:color w:val="000000"/>
          <w:sz w:val="20"/>
          <w:szCs w:val="20"/>
        </w:rPr>
      </w:pPr>
    </w:p>
    <w:p w14:paraId="600D8E7F"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0320955A"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140E50C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043E774F"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6B73C9F8"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541818BE" w14:textId="77777777" w:rsidR="00EB5C72" w:rsidRPr="00576D3B" w:rsidRDefault="00EB5C72" w:rsidP="00EB5C72">
      <w:pPr>
        <w:spacing w:after="0" w:line="240" w:lineRule="auto"/>
        <w:ind w:left="600" w:right="600"/>
        <w:jc w:val="center"/>
        <w:rPr>
          <w:color w:val="000000"/>
          <w:sz w:val="20"/>
          <w:szCs w:val="20"/>
        </w:rPr>
      </w:pPr>
    </w:p>
    <w:p w14:paraId="3B7A0F5C" w14:textId="77777777" w:rsidR="00EB5C72" w:rsidRPr="00576D3B" w:rsidRDefault="00EB5C72" w:rsidP="00EB5C72">
      <w:pPr>
        <w:spacing w:after="0" w:line="240" w:lineRule="auto"/>
        <w:ind w:left="600" w:right="600"/>
        <w:jc w:val="center"/>
        <w:rPr>
          <w:color w:val="000000"/>
          <w:sz w:val="20"/>
          <w:szCs w:val="20"/>
        </w:rPr>
      </w:pPr>
    </w:p>
    <w:p w14:paraId="54AC0A32" w14:textId="77777777" w:rsidR="00EB5C72" w:rsidRPr="00576D3B" w:rsidRDefault="00EB5C72" w:rsidP="00EB5C72">
      <w:pPr>
        <w:spacing w:after="0" w:line="240" w:lineRule="auto"/>
        <w:ind w:left="600" w:right="600"/>
        <w:jc w:val="center"/>
        <w:rPr>
          <w:color w:val="000000"/>
          <w:sz w:val="20"/>
          <w:szCs w:val="20"/>
        </w:rPr>
      </w:pPr>
    </w:p>
    <w:p w14:paraId="67100ED5"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0" w:history="1">
        <w:r w:rsidRPr="00576D3B">
          <w:rPr>
            <w:rFonts w:eastAsia="Times New Roman"/>
            <w:color w:val="0000FF"/>
            <w:sz w:val="24"/>
            <w:u w:val="single"/>
            <w:lang w:eastAsia="en-AU"/>
          </w:rPr>
          <w:t>governmentgazettesa@sa.gov.au</w:t>
        </w:r>
      </w:hyperlink>
    </w:p>
    <w:p w14:paraId="6E15E614"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59289243"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1" w:history="1">
        <w:r w:rsidRPr="00576D3B">
          <w:rPr>
            <w:rFonts w:eastAsia="Times New Roman"/>
            <w:color w:val="0000FF"/>
            <w:sz w:val="24"/>
            <w:u w:val="single"/>
            <w:lang w:eastAsia="en-AU"/>
          </w:rPr>
          <w:t>www.governmentgazette.sa.gov.au</w:t>
        </w:r>
      </w:hyperlink>
    </w:p>
    <w:p w14:paraId="047FFE11" w14:textId="77777777" w:rsidR="00EB5C72" w:rsidRPr="00576D3B" w:rsidRDefault="00EB5C72" w:rsidP="00EB5C72">
      <w:pPr>
        <w:spacing w:after="0" w:line="240" w:lineRule="auto"/>
        <w:ind w:left="600" w:right="600"/>
        <w:jc w:val="center"/>
        <w:rPr>
          <w:color w:val="000000"/>
          <w:sz w:val="20"/>
          <w:szCs w:val="20"/>
        </w:rPr>
      </w:pPr>
    </w:p>
    <w:p w14:paraId="3D4290F7" w14:textId="77777777" w:rsidR="00EB5C72" w:rsidRPr="00576D3B" w:rsidRDefault="00EB5C72" w:rsidP="00EB5C72">
      <w:pPr>
        <w:spacing w:after="0" w:line="240" w:lineRule="auto"/>
        <w:ind w:left="600" w:right="600"/>
        <w:jc w:val="center"/>
        <w:rPr>
          <w:color w:val="000000"/>
          <w:sz w:val="20"/>
          <w:szCs w:val="20"/>
        </w:rPr>
      </w:pPr>
    </w:p>
    <w:p w14:paraId="3DC035D0" w14:textId="77777777" w:rsidR="00EB5C72" w:rsidRPr="00576D3B" w:rsidRDefault="00EB5C72" w:rsidP="00EB5C72">
      <w:pPr>
        <w:spacing w:after="0" w:line="240" w:lineRule="auto"/>
        <w:ind w:left="600" w:right="600"/>
        <w:jc w:val="center"/>
        <w:rPr>
          <w:color w:val="000000"/>
          <w:sz w:val="20"/>
          <w:szCs w:val="20"/>
        </w:rPr>
      </w:pPr>
    </w:p>
    <w:p w14:paraId="11DD3D7D" w14:textId="77777777" w:rsidR="00EB5C72" w:rsidRPr="00576D3B" w:rsidRDefault="00EB5C72" w:rsidP="00EB5C72">
      <w:pPr>
        <w:spacing w:after="0" w:line="240" w:lineRule="auto"/>
        <w:ind w:left="600" w:right="600"/>
        <w:jc w:val="center"/>
        <w:rPr>
          <w:color w:val="000000"/>
          <w:sz w:val="20"/>
          <w:szCs w:val="20"/>
        </w:rPr>
      </w:pPr>
    </w:p>
    <w:p w14:paraId="6F8C9E7A" w14:textId="77777777" w:rsidR="00EB5C72" w:rsidRDefault="00EB5C72" w:rsidP="00EB5C72">
      <w:pPr>
        <w:spacing w:after="0" w:line="240" w:lineRule="auto"/>
        <w:ind w:left="600" w:right="600"/>
        <w:jc w:val="center"/>
        <w:rPr>
          <w:color w:val="000000"/>
          <w:sz w:val="20"/>
          <w:szCs w:val="20"/>
        </w:rPr>
      </w:pPr>
    </w:p>
    <w:p w14:paraId="00A8A5C3" w14:textId="77777777" w:rsidR="00EB5C72" w:rsidRDefault="00EB5C72" w:rsidP="00EB5C72">
      <w:pPr>
        <w:spacing w:after="0" w:line="240" w:lineRule="auto"/>
        <w:ind w:left="600" w:right="600"/>
        <w:jc w:val="center"/>
        <w:rPr>
          <w:color w:val="000000"/>
          <w:sz w:val="20"/>
          <w:szCs w:val="20"/>
        </w:rPr>
      </w:pPr>
    </w:p>
    <w:p w14:paraId="60EBCBA1" w14:textId="77777777" w:rsidR="00EB5C72" w:rsidRDefault="00EB5C72" w:rsidP="00EB5C72">
      <w:pPr>
        <w:spacing w:after="0" w:line="240" w:lineRule="auto"/>
        <w:ind w:left="600" w:right="600"/>
        <w:jc w:val="center"/>
        <w:rPr>
          <w:color w:val="000000"/>
          <w:sz w:val="20"/>
          <w:szCs w:val="20"/>
        </w:rPr>
      </w:pPr>
    </w:p>
    <w:p w14:paraId="50EFDC9E" w14:textId="77777777" w:rsidR="00EB5C72" w:rsidRDefault="00EB5C72" w:rsidP="00EB5C72">
      <w:pPr>
        <w:spacing w:after="0" w:line="240" w:lineRule="auto"/>
        <w:ind w:left="600" w:right="600"/>
        <w:jc w:val="center"/>
        <w:rPr>
          <w:color w:val="000000"/>
          <w:sz w:val="20"/>
          <w:szCs w:val="20"/>
        </w:rPr>
      </w:pPr>
    </w:p>
    <w:p w14:paraId="1CEF8BBE"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2CD0B28B"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5D5E5304"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06A3961A"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4CC20829" w14:textId="77777777" w:rsidR="00EB5C72" w:rsidRDefault="00EB5C72" w:rsidP="00EB5C72">
      <w:pPr>
        <w:pStyle w:val="GG-body"/>
        <w:jc w:val="center"/>
        <w:rPr>
          <w:rFonts w:eastAsia="Calibri"/>
        </w:rPr>
      </w:pPr>
      <w:r w:rsidRPr="00576D3B">
        <w:rPr>
          <w:rFonts w:eastAsia="Calibri"/>
        </w:rPr>
        <w:t xml:space="preserve">Online publications: </w:t>
      </w:r>
      <w:hyperlink r:id="rId42" w:history="1">
        <w:r w:rsidRPr="00576D3B">
          <w:rPr>
            <w:rFonts w:eastAsia="Calibri"/>
            <w:color w:val="0000FF"/>
            <w:u w:val="single"/>
          </w:rPr>
          <w:t>www.governmentgazette.sa.gov.au</w:t>
        </w:r>
      </w:hyperlink>
    </w:p>
    <w:sectPr w:rsidR="00EB5C72" w:rsidSect="008C61F0">
      <w:headerReference w:type="even" r:id="rId43"/>
      <w:headerReference w:type="default" r:id="rId44"/>
      <w:pgSz w:w="11906" w:h="16838"/>
      <w:pgMar w:top="1673" w:right="1259" w:bottom="1134" w:left="1293" w:header="1134" w:footer="1134" w:gutter="0"/>
      <w:pgNumType w:start="2954"/>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ED0EB" w14:textId="77777777" w:rsidR="00C06381" w:rsidRDefault="00C06381" w:rsidP="00777F88">
      <w:pPr>
        <w:spacing w:after="0" w:line="240" w:lineRule="auto"/>
      </w:pPr>
      <w:r>
        <w:separator/>
      </w:r>
    </w:p>
  </w:endnote>
  <w:endnote w:type="continuationSeparator" w:id="0">
    <w:p w14:paraId="077F4C42" w14:textId="77777777" w:rsidR="00C06381" w:rsidRDefault="00C06381"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4FED8"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AA984"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4C75EEBD"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354B4EE"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43ADFA5C"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046A647B"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9FC1"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60049"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4E15A6EB"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FB15A44"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41E0B4D3"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6485DF7D"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A5643" w14:textId="77777777" w:rsidR="00C06381" w:rsidRDefault="00C06381" w:rsidP="00777F88">
      <w:pPr>
        <w:spacing w:after="0" w:line="240" w:lineRule="auto"/>
      </w:pPr>
      <w:r>
        <w:separator/>
      </w:r>
    </w:p>
  </w:footnote>
  <w:footnote w:type="continuationSeparator" w:id="0">
    <w:p w14:paraId="3F9700EC" w14:textId="77777777" w:rsidR="00C06381" w:rsidRDefault="00C06381"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413F5"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D5E8329"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DDA779D"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A171"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D6DF9"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F50B07D"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58F983E"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29736"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A3D6E" w14:textId="1149CB08"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B0417D">
      <w:rPr>
        <w:rFonts w:eastAsia="Times New Roman"/>
        <w:sz w:val="21"/>
        <w:szCs w:val="21"/>
      </w:rPr>
      <w:t>6</w:t>
    </w:r>
    <w:r w:rsidR="008C61F0">
      <w:rPr>
        <w:rFonts w:eastAsia="Times New Roman"/>
        <w:sz w:val="21"/>
        <w:szCs w:val="21"/>
      </w:rPr>
      <w:t>1</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B0417D">
      <w:rPr>
        <w:rFonts w:eastAsia="Times New Roman"/>
        <w:sz w:val="21"/>
        <w:szCs w:val="21"/>
      </w:rPr>
      <w:t>10 August</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88A32" w14:textId="6C8C9443" w:rsidR="00C25241" w:rsidRPr="00C25241" w:rsidRDefault="00B0417D"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10 August</w:t>
    </w:r>
    <w:r w:rsidRPr="00A55207">
      <w:rPr>
        <w:rFonts w:eastAsia="Times New Roman"/>
        <w:sz w:val="21"/>
        <w:szCs w:val="21"/>
      </w:rPr>
      <w:t xml:space="preserve"> </w:t>
    </w:r>
    <w:r w:rsidR="00A55207" w:rsidRPr="00A55207">
      <w:rPr>
        <w:rFonts w:eastAsia="Times New Roman"/>
        <w:sz w:val="21"/>
        <w:szCs w:val="21"/>
      </w:rPr>
      <w:t>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6</w:t>
    </w:r>
    <w:r w:rsidR="008C61F0">
      <w:rPr>
        <w:rFonts w:eastAsia="Times New Roman"/>
        <w:sz w:val="21"/>
        <w:szCs w:val="21"/>
      </w:rPr>
      <w:t>1</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551A7BCD"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777F"/>
    <w:multiLevelType w:val="hybridMultilevel"/>
    <w:tmpl w:val="5C8E3A94"/>
    <w:lvl w:ilvl="0" w:tplc="977E4194">
      <w:start w:val="1"/>
      <w:numFmt w:val="decimal"/>
      <w:lvlText w:val="(%1)"/>
      <w:lvlJc w:val="left"/>
      <w:pPr>
        <w:ind w:left="1062" w:hanging="360"/>
      </w:pPr>
      <w:rPr>
        <w:rFonts w:ascii="Times New Roman" w:eastAsia="Times New Roman" w:hAnsi="Times New Roman" w:cs="Times New Roman" w:hint="default"/>
        <w:b w:val="0"/>
        <w:bCs/>
      </w:rPr>
    </w:lvl>
    <w:lvl w:ilvl="1" w:tplc="08090019" w:tentative="1">
      <w:start w:val="1"/>
      <w:numFmt w:val="lowerLetter"/>
      <w:lvlText w:val="%2."/>
      <w:lvlJc w:val="left"/>
      <w:pPr>
        <w:ind w:left="1782" w:hanging="360"/>
      </w:pPr>
    </w:lvl>
    <w:lvl w:ilvl="2" w:tplc="0809001B" w:tentative="1">
      <w:start w:val="1"/>
      <w:numFmt w:val="lowerRoman"/>
      <w:lvlText w:val="%3."/>
      <w:lvlJc w:val="right"/>
      <w:pPr>
        <w:ind w:left="2502" w:hanging="180"/>
      </w:pPr>
    </w:lvl>
    <w:lvl w:ilvl="3" w:tplc="0809000F" w:tentative="1">
      <w:start w:val="1"/>
      <w:numFmt w:val="decimal"/>
      <w:lvlText w:val="%4."/>
      <w:lvlJc w:val="left"/>
      <w:pPr>
        <w:ind w:left="3222" w:hanging="360"/>
      </w:pPr>
    </w:lvl>
    <w:lvl w:ilvl="4" w:tplc="08090019" w:tentative="1">
      <w:start w:val="1"/>
      <w:numFmt w:val="lowerLetter"/>
      <w:lvlText w:val="%5."/>
      <w:lvlJc w:val="left"/>
      <w:pPr>
        <w:ind w:left="3942" w:hanging="360"/>
      </w:pPr>
    </w:lvl>
    <w:lvl w:ilvl="5" w:tplc="0809001B" w:tentative="1">
      <w:start w:val="1"/>
      <w:numFmt w:val="lowerRoman"/>
      <w:lvlText w:val="%6."/>
      <w:lvlJc w:val="right"/>
      <w:pPr>
        <w:ind w:left="4662" w:hanging="180"/>
      </w:pPr>
    </w:lvl>
    <w:lvl w:ilvl="6" w:tplc="0809000F" w:tentative="1">
      <w:start w:val="1"/>
      <w:numFmt w:val="decimal"/>
      <w:lvlText w:val="%7."/>
      <w:lvlJc w:val="left"/>
      <w:pPr>
        <w:ind w:left="5382" w:hanging="360"/>
      </w:pPr>
    </w:lvl>
    <w:lvl w:ilvl="7" w:tplc="08090019" w:tentative="1">
      <w:start w:val="1"/>
      <w:numFmt w:val="lowerLetter"/>
      <w:lvlText w:val="%8."/>
      <w:lvlJc w:val="left"/>
      <w:pPr>
        <w:ind w:left="6102" w:hanging="360"/>
      </w:pPr>
    </w:lvl>
    <w:lvl w:ilvl="8" w:tplc="0809001B" w:tentative="1">
      <w:start w:val="1"/>
      <w:numFmt w:val="lowerRoman"/>
      <w:lvlText w:val="%9."/>
      <w:lvlJc w:val="right"/>
      <w:pPr>
        <w:ind w:left="6822" w:hanging="180"/>
      </w:pPr>
    </w:lvl>
  </w:abstractNum>
  <w:abstractNum w:abstractNumId="1" w15:restartNumberingAfterBreak="0">
    <w:nsid w:val="04804C50"/>
    <w:multiLevelType w:val="hybridMultilevel"/>
    <w:tmpl w:val="9C7A65F6"/>
    <w:lvl w:ilvl="0" w:tplc="ABB6FB18">
      <w:start w:val="1"/>
      <w:numFmt w:val="lowerRoman"/>
      <w:lvlText w:val="(%1)"/>
      <w:lvlJc w:val="left"/>
      <w:pPr>
        <w:ind w:left="720" w:hanging="360"/>
      </w:pPr>
      <w:rPr>
        <w:rFonts w:ascii="Times New Roman" w:hAnsi="Times New Roman" w:hint="default"/>
        <w:b w:val="0"/>
        <w:i w:val="0"/>
        <w:caps w:val="0"/>
        <w:strike w:val="0"/>
        <w:dstrike w:val="0"/>
        <w:vanish w:val="0"/>
        <w:sz w:val="17"/>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D005D5"/>
    <w:multiLevelType w:val="hybridMultilevel"/>
    <w:tmpl w:val="E86AC0F0"/>
    <w:lvl w:ilvl="0" w:tplc="D5A2276C">
      <w:start w:val="1"/>
      <w:numFmt w:val="bullet"/>
      <w:lvlRestart w:val="0"/>
      <w:lvlText w:val=""/>
      <w:lvlJc w:val="left"/>
      <w:pPr>
        <w:tabs>
          <w:tab w:val="num" w:pos="1134"/>
        </w:tabs>
        <w:ind w:left="1134" w:hanging="567"/>
      </w:pPr>
      <w:rPr>
        <w:rFonts w:ascii="Symbol" w:hAnsi="Symbol" w:hint="default"/>
      </w:rPr>
    </w:lvl>
    <w:lvl w:ilvl="1" w:tplc="5B92637A">
      <w:start w:val="1"/>
      <w:numFmt w:val="bullet"/>
      <w:lvlRestart w:val="0"/>
      <w:lvlText w:val=""/>
      <w:lvlJc w:val="left"/>
      <w:pPr>
        <w:tabs>
          <w:tab w:val="num" w:pos="2214"/>
        </w:tabs>
        <w:ind w:left="2214" w:hanging="567"/>
      </w:pPr>
      <w:rPr>
        <w:rFonts w:ascii="Symbol" w:hAnsi="Symbol"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07587736"/>
    <w:multiLevelType w:val="hybridMultilevel"/>
    <w:tmpl w:val="50E82BD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C17F21"/>
    <w:multiLevelType w:val="hybridMultilevel"/>
    <w:tmpl w:val="DE5881D4"/>
    <w:lvl w:ilvl="0" w:tplc="15C0BD6A">
      <w:start w:val="1"/>
      <w:numFmt w:val="decimal"/>
      <w:lvlText w:val="%1."/>
      <w:lvlJc w:val="left"/>
      <w:pPr>
        <w:ind w:left="720" w:hanging="360"/>
      </w:pPr>
      <w:rPr>
        <w:rFonts w:ascii="Times New Roman" w:hAnsi="Times New Roman" w:cs="Times New Roman" w:hint="default"/>
        <w:sz w:val="17"/>
        <w:szCs w:val="17"/>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A163A0"/>
    <w:multiLevelType w:val="hybridMultilevel"/>
    <w:tmpl w:val="E8746AF0"/>
    <w:lvl w:ilvl="0" w:tplc="3362836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2EB355FF"/>
    <w:multiLevelType w:val="hybridMultilevel"/>
    <w:tmpl w:val="E8746AF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326C0A86"/>
    <w:multiLevelType w:val="hybridMultilevel"/>
    <w:tmpl w:val="25EE9FA6"/>
    <w:lvl w:ilvl="0" w:tplc="4D3C87BA">
      <w:start w:val="1"/>
      <w:numFmt w:val="decimal"/>
      <w:lvlText w:val="(%1)"/>
      <w:lvlJc w:val="left"/>
      <w:pPr>
        <w:ind w:left="1062" w:hanging="360"/>
      </w:pPr>
      <w:rPr>
        <w:rFonts w:ascii="Times New Roman" w:eastAsia="Times New Roman" w:hAnsi="Times New Roman" w:cs="Times New Roman" w:hint="default"/>
        <w:b w:val="0"/>
        <w:bCs/>
      </w:rPr>
    </w:lvl>
    <w:lvl w:ilvl="1" w:tplc="FFFFFFFF" w:tentative="1">
      <w:start w:val="1"/>
      <w:numFmt w:val="lowerLetter"/>
      <w:lvlText w:val="%2."/>
      <w:lvlJc w:val="left"/>
      <w:pPr>
        <w:ind w:left="1782" w:hanging="360"/>
      </w:pPr>
    </w:lvl>
    <w:lvl w:ilvl="2" w:tplc="FFFFFFFF" w:tentative="1">
      <w:start w:val="1"/>
      <w:numFmt w:val="lowerRoman"/>
      <w:lvlText w:val="%3."/>
      <w:lvlJc w:val="right"/>
      <w:pPr>
        <w:ind w:left="2502" w:hanging="180"/>
      </w:pPr>
    </w:lvl>
    <w:lvl w:ilvl="3" w:tplc="FFFFFFFF" w:tentative="1">
      <w:start w:val="1"/>
      <w:numFmt w:val="decimal"/>
      <w:lvlText w:val="%4."/>
      <w:lvlJc w:val="left"/>
      <w:pPr>
        <w:ind w:left="3222" w:hanging="360"/>
      </w:pPr>
    </w:lvl>
    <w:lvl w:ilvl="4" w:tplc="FFFFFFFF" w:tentative="1">
      <w:start w:val="1"/>
      <w:numFmt w:val="lowerLetter"/>
      <w:lvlText w:val="%5."/>
      <w:lvlJc w:val="left"/>
      <w:pPr>
        <w:ind w:left="3942" w:hanging="360"/>
      </w:pPr>
    </w:lvl>
    <w:lvl w:ilvl="5" w:tplc="FFFFFFFF" w:tentative="1">
      <w:start w:val="1"/>
      <w:numFmt w:val="lowerRoman"/>
      <w:lvlText w:val="%6."/>
      <w:lvlJc w:val="right"/>
      <w:pPr>
        <w:ind w:left="4662" w:hanging="180"/>
      </w:pPr>
    </w:lvl>
    <w:lvl w:ilvl="6" w:tplc="FFFFFFFF" w:tentative="1">
      <w:start w:val="1"/>
      <w:numFmt w:val="decimal"/>
      <w:lvlText w:val="%7."/>
      <w:lvlJc w:val="left"/>
      <w:pPr>
        <w:ind w:left="5382" w:hanging="360"/>
      </w:pPr>
    </w:lvl>
    <w:lvl w:ilvl="7" w:tplc="FFFFFFFF" w:tentative="1">
      <w:start w:val="1"/>
      <w:numFmt w:val="lowerLetter"/>
      <w:lvlText w:val="%8."/>
      <w:lvlJc w:val="left"/>
      <w:pPr>
        <w:ind w:left="6102" w:hanging="360"/>
      </w:pPr>
    </w:lvl>
    <w:lvl w:ilvl="8" w:tplc="FFFFFFFF" w:tentative="1">
      <w:start w:val="1"/>
      <w:numFmt w:val="lowerRoman"/>
      <w:lvlText w:val="%9."/>
      <w:lvlJc w:val="right"/>
      <w:pPr>
        <w:ind w:left="6822" w:hanging="180"/>
      </w:pPr>
    </w:lvl>
  </w:abstractNum>
  <w:abstractNum w:abstractNumId="8" w15:restartNumberingAfterBreak="0">
    <w:nsid w:val="43E455FF"/>
    <w:multiLevelType w:val="hybridMultilevel"/>
    <w:tmpl w:val="1310CE66"/>
    <w:lvl w:ilvl="0" w:tplc="0C09000F">
      <w:start w:val="1"/>
      <w:numFmt w:val="decimal"/>
      <w:lvlText w:val="%1."/>
      <w:lvlJc w:val="left"/>
      <w:pPr>
        <w:ind w:left="593" w:hanging="336"/>
      </w:pPr>
      <w:rPr>
        <w:rFonts w:hint="default"/>
        <w:w w:val="91"/>
        <w:sz w:val="17"/>
        <w:szCs w:val="17"/>
      </w:rPr>
    </w:lvl>
    <w:lvl w:ilvl="1" w:tplc="0C090019">
      <w:start w:val="1"/>
      <w:numFmt w:val="lowerLetter"/>
      <w:lvlText w:val="%2."/>
      <w:lvlJc w:val="left"/>
      <w:pPr>
        <w:ind w:left="1323" w:hanging="360"/>
      </w:pPr>
    </w:lvl>
    <w:lvl w:ilvl="2" w:tplc="73A61618">
      <w:start w:val="1"/>
      <w:numFmt w:val="bullet"/>
      <w:lvlText w:val="•"/>
      <w:lvlJc w:val="left"/>
      <w:pPr>
        <w:ind w:left="2302" w:hanging="264"/>
      </w:pPr>
      <w:rPr>
        <w:rFonts w:hint="default"/>
      </w:rPr>
    </w:lvl>
    <w:lvl w:ilvl="3" w:tplc="E86C10AC">
      <w:start w:val="1"/>
      <w:numFmt w:val="bullet"/>
      <w:lvlText w:val="•"/>
      <w:lvlJc w:val="left"/>
      <w:pPr>
        <w:ind w:left="3377" w:hanging="264"/>
      </w:pPr>
      <w:rPr>
        <w:rFonts w:hint="default"/>
      </w:rPr>
    </w:lvl>
    <w:lvl w:ilvl="4" w:tplc="01462568">
      <w:start w:val="1"/>
      <w:numFmt w:val="bullet"/>
      <w:lvlText w:val="•"/>
      <w:lvlJc w:val="left"/>
      <w:pPr>
        <w:ind w:left="4452" w:hanging="264"/>
      </w:pPr>
      <w:rPr>
        <w:rFonts w:hint="default"/>
      </w:rPr>
    </w:lvl>
    <w:lvl w:ilvl="5" w:tplc="8BF6C074">
      <w:start w:val="1"/>
      <w:numFmt w:val="bullet"/>
      <w:lvlText w:val="•"/>
      <w:lvlJc w:val="left"/>
      <w:pPr>
        <w:ind w:left="5528" w:hanging="264"/>
      </w:pPr>
      <w:rPr>
        <w:rFonts w:hint="default"/>
      </w:rPr>
    </w:lvl>
    <w:lvl w:ilvl="6" w:tplc="995A77E6">
      <w:start w:val="1"/>
      <w:numFmt w:val="bullet"/>
      <w:lvlText w:val="•"/>
      <w:lvlJc w:val="left"/>
      <w:pPr>
        <w:ind w:left="6603" w:hanging="264"/>
      </w:pPr>
      <w:rPr>
        <w:rFonts w:hint="default"/>
      </w:rPr>
    </w:lvl>
    <w:lvl w:ilvl="7" w:tplc="458A3428">
      <w:start w:val="1"/>
      <w:numFmt w:val="bullet"/>
      <w:lvlText w:val="•"/>
      <w:lvlJc w:val="left"/>
      <w:pPr>
        <w:ind w:left="7678" w:hanging="264"/>
      </w:pPr>
      <w:rPr>
        <w:rFonts w:hint="default"/>
      </w:rPr>
    </w:lvl>
    <w:lvl w:ilvl="8" w:tplc="4F68DC0A">
      <w:start w:val="1"/>
      <w:numFmt w:val="bullet"/>
      <w:lvlText w:val="•"/>
      <w:lvlJc w:val="left"/>
      <w:pPr>
        <w:ind w:left="8753" w:hanging="264"/>
      </w:pPr>
      <w:rPr>
        <w:rFonts w:hint="default"/>
      </w:rPr>
    </w:lvl>
  </w:abstractNum>
  <w:abstractNum w:abstractNumId="9"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D7BC7"/>
    <w:multiLevelType w:val="hybridMultilevel"/>
    <w:tmpl w:val="E8746AF0"/>
    <w:lvl w:ilvl="0" w:tplc="3362836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7242240C"/>
    <w:multiLevelType w:val="hybridMultilevel"/>
    <w:tmpl w:val="D93AFF06"/>
    <w:lvl w:ilvl="0" w:tplc="4C06F9E0">
      <w:start w:val="1"/>
      <w:numFmt w:val="lowerLetter"/>
      <w:lvlText w:val="(%1)"/>
      <w:lvlJc w:val="left"/>
      <w:pPr>
        <w:tabs>
          <w:tab w:val="num" w:pos="1271"/>
        </w:tabs>
        <w:ind w:left="1271" w:hanging="420"/>
      </w:pPr>
      <w:rPr>
        <w:rFonts w:ascii="Times New Roman" w:eastAsia="Times New Roman" w:hAnsi="Times New Roman" w:cs="Times New Roman" w:hint="default"/>
        <w:b w:val="0"/>
        <w:bCs/>
      </w:rPr>
    </w:lvl>
    <w:lvl w:ilvl="1" w:tplc="08090019" w:tentative="1">
      <w:start w:val="1"/>
      <w:numFmt w:val="lowerLetter"/>
      <w:lvlText w:val="%2."/>
      <w:lvlJc w:val="left"/>
      <w:pPr>
        <w:tabs>
          <w:tab w:val="num" w:pos="1931"/>
        </w:tabs>
        <w:ind w:left="1931" w:hanging="360"/>
      </w:pPr>
    </w:lvl>
    <w:lvl w:ilvl="2" w:tplc="0809001B" w:tentative="1">
      <w:start w:val="1"/>
      <w:numFmt w:val="lowerRoman"/>
      <w:lvlText w:val="%3."/>
      <w:lvlJc w:val="right"/>
      <w:pPr>
        <w:tabs>
          <w:tab w:val="num" w:pos="2651"/>
        </w:tabs>
        <w:ind w:left="2651" w:hanging="180"/>
      </w:pPr>
    </w:lvl>
    <w:lvl w:ilvl="3" w:tplc="0809000F" w:tentative="1">
      <w:start w:val="1"/>
      <w:numFmt w:val="decimal"/>
      <w:lvlText w:val="%4."/>
      <w:lvlJc w:val="left"/>
      <w:pPr>
        <w:tabs>
          <w:tab w:val="num" w:pos="3371"/>
        </w:tabs>
        <w:ind w:left="3371" w:hanging="360"/>
      </w:pPr>
    </w:lvl>
    <w:lvl w:ilvl="4" w:tplc="08090019" w:tentative="1">
      <w:start w:val="1"/>
      <w:numFmt w:val="lowerLetter"/>
      <w:lvlText w:val="%5."/>
      <w:lvlJc w:val="left"/>
      <w:pPr>
        <w:tabs>
          <w:tab w:val="num" w:pos="4091"/>
        </w:tabs>
        <w:ind w:left="4091" w:hanging="360"/>
      </w:pPr>
    </w:lvl>
    <w:lvl w:ilvl="5" w:tplc="0809001B" w:tentative="1">
      <w:start w:val="1"/>
      <w:numFmt w:val="lowerRoman"/>
      <w:lvlText w:val="%6."/>
      <w:lvlJc w:val="right"/>
      <w:pPr>
        <w:tabs>
          <w:tab w:val="num" w:pos="4811"/>
        </w:tabs>
        <w:ind w:left="4811" w:hanging="180"/>
      </w:pPr>
    </w:lvl>
    <w:lvl w:ilvl="6" w:tplc="0809000F" w:tentative="1">
      <w:start w:val="1"/>
      <w:numFmt w:val="decimal"/>
      <w:lvlText w:val="%7."/>
      <w:lvlJc w:val="left"/>
      <w:pPr>
        <w:tabs>
          <w:tab w:val="num" w:pos="5531"/>
        </w:tabs>
        <w:ind w:left="5531" w:hanging="360"/>
      </w:pPr>
    </w:lvl>
    <w:lvl w:ilvl="7" w:tplc="08090019" w:tentative="1">
      <w:start w:val="1"/>
      <w:numFmt w:val="lowerLetter"/>
      <w:lvlText w:val="%8."/>
      <w:lvlJc w:val="left"/>
      <w:pPr>
        <w:tabs>
          <w:tab w:val="num" w:pos="6251"/>
        </w:tabs>
        <w:ind w:left="6251" w:hanging="360"/>
      </w:pPr>
    </w:lvl>
    <w:lvl w:ilvl="8" w:tplc="0809001B" w:tentative="1">
      <w:start w:val="1"/>
      <w:numFmt w:val="lowerRoman"/>
      <w:lvlText w:val="%9."/>
      <w:lvlJc w:val="right"/>
      <w:pPr>
        <w:tabs>
          <w:tab w:val="num" w:pos="6971"/>
        </w:tabs>
        <w:ind w:left="6971" w:hanging="180"/>
      </w:pPr>
    </w:lvl>
  </w:abstractNum>
  <w:abstractNum w:abstractNumId="13" w15:restartNumberingAfterBreak="0">
    <w:nsid w:val="77276B82"/>
    <w:multiLevelType w:val="singleLevel"/>
    <w:tmpl w:val="0C090001"/>
    <w:lvl w:ilvl="0">
      <w:start w:val="1"/>
      <w:numFmt w:val="bullet"/>
      <w:lvlText w:val=""/>
      <w:lvlJc w:val="left"/>
      <w:pPr>
        <w:ind w:left="720" w:hanging="360"/>
      </w:pPr>
      <w:rPr>
        <w:rFonts w:ascii="Symbol" w:hAnsi="Symbol" w:hint="default"/>
      </w:rPr>
    </w:lvl>
  </w:abstractNum>
  <w:abstractNum w:abstractNumId="14"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15" w15:restartNumberingAfterBreak="0">
    <w:nsid w:val="7DC66F19"/>
    <w:multiLevelType w:val="hybridMultilevel"/>
    <w:tmpl w:val="39D28966"/>
    <w:lvl w:ilvl="0" w:tplc="8004B334">
      <w:start w:val="1"/>
      <w:numFmt w:val="decimal"/>
      <w:lvlText w:val="(%1)"/>
      <w:lvlJc w:val="left"/>
      <w:pPr>
        <w:ind w:left="1211" w:hanging="360"/>
      </w:pPr>
      <w:rPr>
        <w:rFonts w:ascii="Times New Roman" w:eastAsia="Times New Roman" w:hAnsi="Times New Roman" w:cs="Times New Roman" w:hint="default"/>
        <w:b w:val="0"/>
        <w:bCs/>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6" w15:restartNumberingAfterBreak="0">
    <w:nsid w:val="7E705C08"/>
    <w:multiLevelType w:val="hybridMultilevel"/>
    <w:tmpl w:val="9AC4F5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59123579">
    <w:abstractNumId w:val="10"/>
  </w:num>
  <w:num w:numId="2" w16cid:durableId="533345528">
    <w:abstractNumId w:val="14"/>
  </w:num>
  <w:num w:numId="3" w16cid:durableId="1330908260">
    <w:abstractNumId w:val="9"/>
  </w:num>
  <w:num w:numId="4" w16cid:durableId="1743021802">
    <w:abstractNumId w:val="2"/>
  </w:num>
  <w:num w:numId="5" w16cid:durableId="1617566491">
    <w:abstractNumId w:val="1"/>
  </w:num>
  <w:num w:numId="6" w16cid:durableId="132723571">
    <w:abstractNumId w:val="8"/>
  </w:num>
  <w:num w:numId="7" w16cid:durableId="12272931">
    <w:abstractNumId w:val="3"/>
  </w:num>
  <w:num w:numId="8" w16cid:durableId="416487131">
    <w:abstractNumId w:val="16"/>
  </w:num>
  <w:num w:numId="9" w16cid:durableId="144049440">
    <w:abstractNumId w:val="5"/>
  </w:num>
  <w:num w:numId="10" w16cid:durableId="1567033482">
    <w:abstractNumId w:val="11"/>
  </w:num>
  <w:num w:numId="11" w16cid:durableId="1026177177">
    <w:abstractNumId w:val="6"/>
  </w:num>
  <w:num w:numId="12" w16cid:durableId="288051302">
    <w:abstractNumId w:val="4"/>
  </w:num>
  <w:num w:numId="13" w16cid:durableId="1889145812">
    <w:abstractNumId w:val="12"/>
  </w:num>
  <w:num w:numId="14" w16cid:durableId="1309625294">
    <w:abstractNumId w:val="0"/>
  </w:num>
  <w:num w:numId="15" w16cid:durableId="1503158244">
    <w:abstractNumId w:val="15"/>
  </w:num>
  <w:num w:numId="16" w16cid:durableId="1722360748">
    <w:abstractNumId w:val="7"/>
  </w:num>
  <w:num w:numId="17" w16cid:durableId="274407907">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381"/>
    <w:rsid w:val="000100A7"/>
    <w:rsid w:val="0001762C"/>
    <w:rsid w:val="000202A8"/>
    <w:rsid w:val="0002085F"/>
    <w:rsid w:val="000249AC"/>
    <w:rsid w:val="00030270"/>
    <w:rsid w:val="0005659C"/>
    <w:rsid w:val="00063D6D"/>
    <w:rsid w:val="00064C75"/>
    <w:rsid w:val="00066B0B"/>
    <w:rsid w:val="00070E37"/>
    <w:rsid w:val="000835E8"/>
    <w:rsid w:val="0009376E"/>
    <w:rsid w:val="000B0640"/>
    <w:rsid w:val="000C1F3D"/>
    <w:rsid w:val="000C5912"/>
    <w:rsid w:val="000D34A3"/>
    <w:rsid w:val="000D35A2"/>
    <w:rsid w:val="000D54A0"/>
    <w:rsid w:val="000E332A"/>
    <w:rsid w:val="000E655C"/>
    <w:rsid w:val="000F0B45"/>
    <w:rsid w:val="000F2CEA"/>
    <w:rsid w:val="000F5634"/>
    <w:rsid w:val="00104BC5"/>
    <w:rsid w:val="00110167"/>
    <w:rsid w:val="001169F7"/>
    <w:rsid w:val="00116F04"/>
    <w:rsid w:val="00121D2F"/>
    <w:rsid w:val="00123302"/>
    <w:rsid w:val="0012772C"/>
    <w:rsid w:val="00133D99"/>
    <w:rsid w:val="00147592"/>
    <w:rsid w:val="00153708"/>
    <w:rsid w:val="001572AD"/>
    <w:rsid w:val="001576DB"/>
    <w:rsid w:val="00160CDB"/>
    <w:rsid w:val="0016463B"/>
    <w:rsid w:val="0018240B"/>
    <w:rsid w:val="00183633"/>
    <w:rsid w:val="001A6981"/>
    <w:rsid w:val="001A7A85"/>
    <w:rsid w:val="001B2310"/>
    <w:rsid w:val="001B7138"/>
    <w:rsid w:val="001B79A6"/>
    <w:rsid w:val="001C09DA"/>
    <w:rsid w:val="001D5A30"/>
    <w:rsid w:val="001E78FF"/>
    <w:rsid w:val="001E7A64"/>
    <w:rsid w:val="00203620"/>
    <w:rsid w:val="00204C2A"/>
    <w:rsid w:val="002130A5"/>
    <w:rsid w:val="002148EF"/>
    <w:rsid w:val="00222B67"/>
    <w:rsid w:val="00227163"/>
    <w:rsid w:val="00237B08"/>
    <w:rsid w:val="00251266"/>
    <w:rsid w:val="00251FEE"/>
    <w:rsid w:val="00256C71"/>
    <w:rsid w:val="00262F8F"/>
    <w:rsid w:val="0026731F"/>
    <w:rsid w:val="00275F32"/>
    <w:rsid w:val="00293061"/>
    <w:rsid w:val="0029410F"/>
    <w:rsid w:val="002977EE"/>
    <w:rsid w:val="002A0492"/>
    <w:rsid w:val="002A4409"/>
    <w:rsid w:val="002A4530"/>
    <w:rsid w:val="002A7F4B"/>
    <w:rsid w:val="002B1AEF"/>
    <w:rsid w:val="002B541E"/>
    <w:rsid w:val="002B5584"/>
    <w:rsid w:val="002C219B"/>
    <w:rsid w:val="002C2E97"/>
    <w:rsid w:val="002C751E"/>
    <w:rsid w:val="002D3EE3"/>
    <w:rsid w:val="002D4754"/>
    <w:rsid w:val="002D7735"/>
    <w:rsid w:val="00304833"/>
    <w:rsid w:val="003121EA"/>
    <w:rsid w:val="00314651"/>
    <w:rsid w:val="00322D71"/>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120A4"/>
    <w:rsid w:val="0041701B"/>
    <w:rsid w:val="00421804"/>
    <w:rsid w:val="0043387B"/>
    <w:rsid w:val="00435ECE"/>
    <w:rsid w:val="00441E8D"/>
    <w:rsid w:val="00451DC1"/>
    <w:rsid w:val="004530F1"/>
    <w:rsid w:val="004535E8"/>
    <w:rsid w:val="00475212"/>
    <w:rsid w:val="00475754"/>
    <w:rsid w:val="004872C1"/>
    <w:rsid w:val="00487DCB"/>
    <w:rsid w:val="004A5341"/>
    <w:rsid w:val="004B1B9B"/>
    <w:rsid w:val="004B39A1"/>
    <w:rsid w:val="004C06D5"/>
    <w:rsid w:val="004C1538"/>
    <w:rsid w:val="004C343B"/>
    <w:rsid w:val="004C4DE5"/>
    <w:rsid w:val="004C61AD"/>
    <w:rsid w:val="004E545F"/>
    <w:rsid w:val="004E657B"/>
    <w:rsid w:val="004F01C3"/>
    <w:rsid w:val="004F1085"/>
    <w:rsid w:val="004F13B7"/>
    <w:rsid w:val="004F619A"/>
    <w:rsid w:val="004F7CCF"/>
    <w:rsid w:val="005115D3"/>
    <w:rsid w:val="005152B8"/>
    <w:rsid w:val="00535963"/>
    <w:rsid w:val="00540347"/>
    <w:rsid w:val="00540423"/>
    <w:rsid w:val="0054338C"/>
    <w:rsid w:val="00543A79"/>
    <w:rsid w:val="00544893"/>
    <w:rsid w:val="005622AC"/>
    <w:rsid w:val="005645BD"/>
    <w:rsid w:val="005956F0"/>
    <w:rsid w:val="005A3A1B"/>
    <w:rsid w:val="005A69A9"/>
    <w:rsid w:val="005B4E55"/>
    <w:rsid w:val="005B69B3"/>
    <w:rsid w:val="005C6C9D"/>
    <w:rsid w:val="005D24AC"/>
    <w:rsid w:val="005E7D95"/>
    <w:rsid w:val="005F4618"/>
    <w:rsid w:val="005F7EFE"/>
    <w:rsid w:val="00602B9D"/>
    <w:rsid w:val="00612978"/>
    <w:rsid w:val="00615806"/>
    <w:rsid w:val="006419CA"/>
    <w:rsid w:val="00645DC8"/>
    <w:rsid w:val="00664F09"/>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6060"/>
    <w:rsid w:val="00703D70"/>
    <w:rsid w:val="0071453C"/>
    <w:rsid w:val="00724B20"/>
    <w:rsid w:val="00731EA9"/>
    <w:rsid w:val="00732C68"/>
    <w:rsid w:val="00732FC9"/>
    <w:rsid w:val="00737523"/>
    <w:rsid w:val="0075022D"/>
    <w:rsid w:val="0076638C"/>
    <w:rsid w:val="0077117C"/>
    <w:rsid w:val="00777F88"/>
    <w:rsid w:val="007850FA"/>
    <w:rsid w:val="0079069D"/>
    <w:rsid w:val="007A120B"/>
    <w:rsid w:val="007A37F9"/>
    <w:rsid w:val="007A4399"/>
    <w:rsid w:val="007B4546"/>
    <w:rsid w:val="007C3E7B"/>
    <w:rsid w:val="007E5D21"/>
    <w:rsid w:val="007F1191"/>
    <w:rsid w:val="007F2217"/>
    <w:rsid w:val="0080019C"/>
    <w:rsid w:val="008008DD"/>
    <w:rsid w:val="00802077"/>
    <w:rsid w:val="00822107"/>
    <w:rsid w:val="008226D4"/>
    <w:rsid w:val="008250FE"/>
    <w:rsid w:val="00831BDE"/>
    <w:rsid w:val="00854962"/>
    <w:rsid w:val="00862B67"/>
    <w:rsid w:val="00867EF2"/>
    <w:rsid w:val="0087395E"/>
    <w:rsid w:val="00891067"/>
    <w:rsid w:val="008A405A"/>
    <w:rsid w:val="008C61F0"/>
    <w:rsid w:val="008E4F1E"/>
    <w:rsid w:val="00901E82"/>
    <w:rsid w:val="00902C46"/>
    <w:rsid w:val="0090520A"/>
    <w:rsid w:val="00914649"/>
    <w:rsid w:val="00920880"/>
    <w:rsid w:val="00920FFF"/>
    <w:rsid w:val="00921240"/>
    <w:rsid w:val="0093079E"/>
    <w:rsid w:val="00947809"/>
    <w:rsid w:val="00955412"/>
    <w:rsid w:val="00955694"/>
    <w:rsid w:val="009562D8"/>
    <w:rsid w:val="00962B7D"/>
    <w:rsid w:val="00964B4D"/>
    <w:rsid w:val="00974E27"/>
    <w:rsid w:val="009750C8"/>
    <w:rsid w:val="00977C9F"/>
    <w:rsid w:val="00985AEE"/>
    <w:rsid w:val="0099174F"/>
    <w:rsid w:val="009A6661"/>
    <w:rsid w:val="009B2C75"/>
    <w:rsid w:val="009B6FFD"/>
    <w:rsid w:val="009C6388"/>
    <w:rsid w:val="009D1E2E"/>
    <w:rsid w:val="009D586E"/>
    <w:rsid w:val="009E2997"/>
    <w:rsid w:val="009F15D7"/>
    <w:rsid w:val="009F3262"/>
    <w:rsid w:val="009F7976"/>
    <w:rsid w:val="00A00225"/>
    <w:rsid w:val="00A0211B"/>
    <w:rsid w:val="00A072E1"/>
    <w:rsid w:val="00A20C02"/>
    <w:rsid w:val="00A25F99"/>
    <w:rsid w:val="00A2611B"/>
    <w:rsid w:val="00A30B03"/>
    <w:rsid w:val="00A33023"/>
    <w:rsid w:val="00A37EF6"/>
    <w:rsid w:val="00A424A1"/>
    <w:rsid w:val="00A44FFB"/>
    <w:rsid w:val="00A504E5"/>
    <w:rsid w:val="00A50E6A"/>
    <w:rsid w:val="00A55207"/>
    <w:rsid w:val="00A631C3"/>
    <w:rsid w:val="00A747D0"/>
    <w:rsid w:val="00A74915"/>
    <w:rsid w:val="00A756C0"/>
    <w:rsid w:val="00A773E8"/>
    <w:rsid w:val="00A92C4D"/>
    <w:rsid w:val="00A93B37"/>
    <w:rsid w:val="00A97608"/>
    <w:rsid w:val="00AD71CC"/>
    <w:rsid w:val="00AF2903"/>
    <w:rsid w:val="00AF46B8"/>
    <w:rsid w:val="00AF6919"/>
    <w:rsid w:val="00B01DE4"/>
    <w:rsid w:val="00B0417D"/>
    <w:rsid w:val="00B07083"/>
    <w:rsid w:val="00B1073C"/>
    <w:rsid w:val="00B107A2"/>
    <w:rsid w:val="00B13C12"/>
    <w:rsid w:val="00B152A8"/>
    <w:rsid w:val="00B15AEC"/>
    <w:rsid w:val="00B21E57"/>
    <w:rsid w:val="00B22E26"/>
    <w:rsid w:val="00B32C36"/>
    <w:rsid w:val="00B33677"/>
    <w:rsid w:val="00B33FB3"/>
    <w:rsid w:val="00B40542"/>
    <w:rsid w:val="00B4587A"/>
    <w:rsid w:val="00B47884"/>
    <w:rsid w:val="00B51574"/>
    <w:rsid w:val="00B53F6A"/>
    <w:rsid w:val="00B91501"/>
    <w:rsid w:val="00B97531"/>
    <w:rsid w:val="00BB3DEB"/>
    <w:rsid w:val="00BC2F16"/>
    <w:rsid w:val="00BC4D92"/>
    <w:rsid w:val="00BC772D"/>
    <w:rsid w:val="00BD6FC2"/>
    <w:rsid w:val="00BE137F"/>
    <w:rsid w:val="00BF1895"/>
    <w:rsid w:val="00BF6670"/>
    <w:rsid w:val="00BF723C"/>
    <w:rsid w:val="00C00001"/>
    <w:rsid w:val="00C0094C"/>
    <w:rsid w:val="00C032B2"/>
    <w:rsid w:val="00C06381"/>
    <w:rsid w:val="00C06ED8"/>
    <w:rsid w:val="00C17168"/>
    <w:rsid w:val="00C25241"/>
    <w:rsid w:val="00C53FED"/>
    <w:rsid w:val="00C62FCE"/>
    <w:rsid w:val="00C75DA1"/>
    <w:rsid w:val="00C77C39"/>
    <w:rsid w:val="00C83D8C"/>
    <w:rsid w:val="00C9018A"/>
    <w:rsid w:val="00C965BF"/>
    <w:rsid w:val="00C971BF"/>
    <w:rsid w:val="00CB0790"/>
    <w:rsid w:val="00CD586C"/>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C2C"/>
    <w:rsid w:val="00D927D4"/>
    <w:rsid w:val="00DA08BE"/>
    <w:rsid w:val="00DA30CF"/>
    <w:rsid w:val="00DA6921"/>
    <w:rsid w:val="00DB5A8F"/>
    <w:rsid w:val="00DB6A8B"/>
    <w:rsid w:val="00DC2219"/>
    <w:rsid w:val="00DC7AC3"/>
    <w:rsid w:val="00DD670D"/>
    <w:rsid w:val="00DE347D"/>
    <w:rsid w:val="00DF632D"/>
    <w:rsid w:val="00E21999"/>
    <w:rsid w:val="00E222C6"/>
    <w:rsid w:val="00E27CBD"/>
    <w:rsid w:val="00E40C24"/>
    <w:rsid w:val="00E4308C"/>
    <w:rsid w:val="00E50B26"/>
    <w:rsid w:val="00E519D3"/>
    <w:rsid w:val="00E525DE"/>
    <w:rsid w:val="00E57D4E"/>
    <w:rsid w:val="00E60854"/>
    <w:rsid w:val="00E663DF"/>
    <w:rsid w:val="00E92649"/>
    <w:rsid w:val="00E9555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513CA"/>
    <w:rsid w:val="00F55C07"/>
    <w:rsid w:val="00F577DC"/>
    <w:rsid w:val="00F80EF5"/>
    <w:rsid w:val="00F8336F"/>
    <w:rsid w:val="00F85D9B"/>
    <w:rsid w:val="00F94AB3"/>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F613E"/>
  <w15:chartTrackingRefBased/>
  <w15:docId w15:val="{2CFD98E6-4FD3-4B4E-B549-A93DF85B5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39"/>
    <w:rsid w:val="004C343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Harbors%20and%20Navigation%20Act%201993" TargetMode="External"/><Relationship Id="rId26" Type="http://schemas.openxmlformats.org/officeDocument/2006/relationships/hyperlink" Target="http://www.legislation.sa.gov.au/index.aspx?action=legref&amp;type=act&amp;legtitle=Harbors%20and%20Navigation%20Act%201993" TargetMode="External"/><Relationship Id="rId39" Type="http://schemas.openxmlformats.org/officeDocument/2006/relationships/hyperlink" Target="http://www.aemc.gov.au" TargetMode="External"/><Relationship Id="rId21" Type="http://schemas.openxmlformats.org/officeDocument/2006/relationships/hyperlink" Target="http://www.legislation.sa.gov.au/index.aspx?action=legref&amp;type=subordleg&amp;legtitle=Harbors%20and%20Navigation%20Regulations%202023" TargetMode="External"/><Relationship Id="rId34" Type="http://schemas.openxmlformats.org/officeDocument/2006/relationships/image" Target="media/image4.png"/><Relationship Id="rId42" Type="http://schemas.openxmlformats.org/officeDocument/2006/relationships/hyperlink" Target="http://www.governmentgazette.sa.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legislation.sa.gov.au/index.aspx?action=legref&amp;type=act&amp;legtitle=Harbors%20and%20Navigation%20Act%201993" TargetMode="External"/><Relationship Id="rId32" Type="http://schemas.openxmlformats.org/officeDocument/2006/relationships/hyperlink" Target="http://www.legislation.sa.gov.au/index.aspx?action=legref&amp;type=act&amp;legtitle=Legislative%20Instruments%20Act%201978" TargetMode="External"/><Relationship Id="rId37" Type="http://schemas.openxmlformats.org/officeDocument/2006/relationships/hyperlink" Target="https://www.aemc.gov.au/terms-use/terms-use-0" TargetMode="External"/><Relationship Id="rId40" Type="http://schemas.openxmlformats.org/officeDocument/2006/relationships/hyperlink" Target="mailto:governmentgazettesa@sa.gov.a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legislation.sa.gov.au/index.aspx?action=legref&amp;type=act&amp;legtitle=Harbors%20and%20Navigation%20Act%201993" TargetMode="External"/><Relationship Id="rId28" Type="http://schemas.openxmlformats.org/officeDocument/2006/relationships/hyperlink" Target="http://www.legislation.sa.gov.au/index.aspx?action=legref&amp;type=act&amp;legtitle=Rail%20Safety%20National%20Law%20(South%20Australia)%20Act%202012" TargetMode="External"/><Relationship Id="rId36" Type="http://schemas.openxmlformats.org/officeDocument/2006/relationships/hyperlink" Target="https://www.aemc.gov.au/contact-us/lodge-submission" TargetMode="External"/><Relationship Id="rId10" Type="http://schemas.openxmlformats.org/officeDocument/2006/relationships/header" Target="header2.xml"/><Relationship Id="rId19" Type="http://schemas.openxmlformats.org/officeDocument/2006/relationships/hyperlink" Target="http://www.legislation.sa.gov.au/index.aspx?action=legref&amp;type=act&amp;legtitle=Road%20Traffic%20Act%201961" TargetMode="External"/><Relationship Id="rId31" Type="http://schemas.openxmlformats.org/officeDocument/2006/relationships/hyperlink" Target="http://www.legislation.sa.gov.au/index.aspx?action=legref&amp;type=act&amp;legtitle=Legislative%20Instruments%20Act%201978"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Harbors%20and%20Navigation%20Act%201993" TargetMode="External"/><Relationship Id="rId27" Type="http://schemas.openxmlformats.org/officeDocument/2006/relationships/hyperlink" Target="http://www.legislation.sa.gov.au/index.aspx?action=legref&amp;type=act&amp;legtitle=Road%20Traffic%20Act%201961" TargetMode="External"/><Relationship Id="rId30" Type="http://schemas.openxmlformats.org/officeDocument/2006/relationships/hyperlink" Target="http://www.legislation.sa.gov.au/index.aspx?action=legref&amp;type=subordleg&amp;legtitle=Harbors%20and%20Navigation%20(Alcohol%20and%20Drug%20Testing)%20Regulations%202009" TargetMode="External"/><Relationship Id="rId35" Type="http://schemas.openxmlformats.org/officeDocument/2006/relationships/image" Target="media/image5.png"/><Relationship Id="rId43" Type="http://schemas.openxmlformats.org/officeDocument/2006/relationships/header" Target="header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Statutes%20Amendment%20(Civil%20Enforcement)%20Act%202023" TargetMode="External"/><Relationship Id="rId25" Type="http://schemas.openxmlformats.org/officeDocument/2006/relationships/hyperlink" Target="http://www.legislation.sa.gov.au/index.aspx?action=legref&amp;type=act&amp;legtitle=Harbors%20and%20Navigation%20Act%201993" TargetMode="External"/><Relationship Id="rId33" Type="http://schemas.openxmlformats.org/officeDocument/2006/relationships/image" Target="media/image3.png"/><Relationship Id="rId38" Type="http://schemas.openxmlformats.org/officeDocument/2006/relationships/hyperlink" Target="https://www.aemc.gov.au/our-work/changing-energy-rules-unique-process/making-rule-change-request/submission-tips" TargetMode="External"/><Relationship Id="rId46" Type="http://schemas.openxmlformats.org/officeDocument/2006/relationships/theme" Target="theme/theme1.xml"/><Relationship Id="rId20" Type="http://schemas.openxmlformats.org/officeDocument/2006/relationships/hyperlink" Target="http://www.legislation.sa.gov.au/index.aspx?action=legref&amp;type=subordleg&amp;legtitle=Harbors%20and%20Navigation%20Regulations%202009" TargetMode="External"/><Relationship Id="rId41"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46</TotalTime>
  <Pages>33</Pages>
  <Words>13150</Words>
  <Characters>74959</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No. 61 - Thursday, 10 August 2023 (pp. 2953–2985)</vt:lpstr>
    </vt:vector>
  </TitlesOfParts>
  <Company>SA Government</Company>
  <LinksUpToDate>false</LinksUpToDate>
  <CharactersWithSpaces>87934</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61 - Thursday, 10 August 2023 (pp. 2953–2985)</dc:title>
  <dc:subject/>
  <dc:creator>Anthony Butler</dc:creator>
  <cp:keywords/>
  <cp:lastModifiedBy>Butler, Anthony (Service SA)</cp:lastModifiedBy>
  <cp:revision>14</cp:revision>
  <cp:lastPrinted>2023-08-10T05:10:00Z</cp:lastPrinted>
  <dcterms:created xsi:type="dcterms:W3CDTF">2023-08-10T03:03:00Z</dcterms:created>
  <dcterms:modified xsi:type="dcterms:W3CDTF">2023-08-10T05:11:00Z</dcterms:modified>
</cp:coreProperties>
</file>