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19031" w14:textId="77777777" w:rsidR="00777F88" w:rsidRPr="00612978" w:rsidRDefault="00111C2E" w:rsidP="00160C36">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55929417" wp14:editId="73481164">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6E0558F4" w14:textId="77777777" w:rsidR="009D586E" w:rsidRPr="00612978" w:rsidRDefault="009D586E" w:rsidP="00160C36">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5E32687A" w14:textId="77777777" w:rsidR="009D586E" w:rsidRPr="00612978" w:rsidRDefault="009D586E" w:rsidP="00160C36">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4EDEE703" w14:textId="77777777" w:rsidR="009D586E" w:rsidRPr="00612978" w:rsidRDefault="009D586E" w:rsidP="00160C36">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58513DFF" w14:textId="77777777" w:rsidR="008008DD" w:rsidRPr="00612978" w:rsidRDefault="008008DD" w:rsidP="00160C36">
      <w:pPr>
        <w:pBdr>
          <w:top w:val="single" w:sz="6" w:space="0" w:color="auto"/>
        </w:pBdr>
        <w:spacing w:after="0" w:line="240" w:lineRule="auto"/>
        <w:jc w:val="center"/>
        <w:rPr>
          <w:rFonts w:ascii="Times New Roman" w:hAnsi="Times New Roman"/>
          <w:color w:val="000000"/>
          <w:sz w:val="20"/>
        </w:rPr>
      </w:pPr>
    </w:p>
    <w:p w14:paraId="3FC44CA8" w14:textId="5E386902" w:rsidR="008008DD" w:rsidRPr="00612978" w:rsidRDefault="008008DD" w:rsidP="00160C36">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FB7FD2">
        <w:rPr>
          <w:rFonts w:ascii="Times New Roman" w:hAnsi="Times New Roman"/>
          <w:smallCaps/>
          <w:color w:val="000000"/>
          <w:sz w:val="28"/>
          <w:szCs w:val="26"/>
        </w:rPr>
        <w:t>Wednesday, 16 August</w:t>
      </w:r>
      <w:r w:rsidRPr="00612978">
        <w:rPr>
          <w:rFonts w:ascii="Times New Roman" w:hAnsi="Times New Roman"/>
          <w:smallCaps/>
          <w:color w:val="000000"/>
          <w:sz w:val="28"/>
          <w:szCs w:val="26"/>
        </w:rPr>
        <w:t xml:space="preserve"> 20</w:t>
      </w:r>
      <w:r w:rsidR="00E02241">
        <w:rPr>
          <w:rFonts w:ascii="Times New Roman" w:hAnsi="Times New Roman"/>
          <w:smallCaps/>
          <w:color w:val="000000"/>
          <w:sz w:val="28"/>
          <w:szCs w:val="26"/>
        </w:rPr>
        <w:t>2</w:t>
      </w:r>
      <w:r w:rsidR="00071B27">
        <w:rPr>
          <w:rFonts w:ascii="Times New Roman" w:hAnsi="Times New Roman"/>
          <w:smallCaps/>
          <w:color w:val="000000"/>
          <w:sz w:val="28"/>
          <w:szCs w:val="26"/>
        </w:rPr>
        <w:t>3</w:t>
      </w:r>
    </w:p>
    <w:p w14:paraId="68BDADE2" w14:textId="77777777" w:rsidR="008008DD" w:rsidRPr="00612978" w:rsidRDefault="008008DD" w:rsidP="00160C36">
      <w:pPr>
        <w:spacing w:after="0" w:line="240" w:lineRule="exact"/>
        <w:jc w:val="center"/>
        <w:rPr>
          <w:rFonts w:ascii="Times New Roman" w:hAnsi="Times New Roman"/>
          <w:color w:val="000000"/>
          <w:sz w:val="20"/>
        </w:rPr>
      </w:pPr>
    </w:p>
    <w:p w14:paraId="4FC4A3AC" w14:textId="77777777" w:rsidR="008008DD" w:rsidRPr="00612978" w:rsidRDefault="008008DD" w:rsidP="00160C36">
      <w:pPr>
        <w:pBdr>
          <w:top w:val="single" w:sz="6" w:space="1" w:color="auto"/>
        </w:pBdr>
        <w:spacing w:after="0" w:line="360" w:lineRule="exact"/>
        <w:jc w:val="center"/>
        <w:rPr>
          <w:rFonts w:ascii="Times New Roman" w:hAnsi="Times New Roman"/>
          <w:color w:val="000000"/>
          <w:sz w:val="20"/>
          <w:szCs w:val="20"/>
        </w:rPr>
      </w:pPr>
    </w:p>
    <w:p w14:paraId="45C7DEE4" w14:textId="77777777" w:rsidR="001B7138" w:rsidRPr="008008DD" w:rsidRDefault="001B7138" w:rsidP="00160C36">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1FBEAFC4" w14:textId="77777777" w:rsidR="001B7138" w:rsidRPr="00FB48A8" w:rsidRDefault="001B7138" w:rsidP="00160C36">
      <w:pPr>
        <w:spacing w:after="0" w:line="320" w:lineRule="exact"/>
        <w:ind w:left="2268" w:right="2414" w:firstLine="142"/>
        <w:rPr>
          <w:rFonts w:ascii="Times New Roman" w:hAnsi="Times New Roman"/>
          <w:smallCaps/>
          <w:sz w:val="17"/>
          <w:szCs w:val="17"/>
        </w:rPr>
      </w:pPr>
    </w:p>
    <w:p w14:paraId="7169AAFF" w14:textId="77777777" w:rsidR="00FB48A8" w:rsidRPr="00FB48A8" w:rsidRDefault="00FB48A8" w:rsidP="00160C36">
      <w:pPr>
        <w:spacing w:after="0" w:line="320" w:lineRule="exact"/>
        <w:ind w:firstLine="142"/>
        <w:rPr>
          <w:rFonts w:ascii="Times New Roman" w:hAnsi="Times New Roman"/>
          <w:b/>
          <w:smallCaps/>
          <w:sz w:val="17"/>
          <w:szCs w:val="17"/>
        </w:rPr>
        <w:sectPr w:rsidR="00FB48A8" w:rsidRPr="00FB48A8" w:rsidSect="004E4BBC">
          <w:headerReference w:type="even" r:id="rId9"/>
          <w:headerReference w:type="default" r:id="rId10"/>
          <w:footerReference w:type="even" r:id="rId11"/>
          <w:footerReference w:type="default" r:id="rId12"/>
          <w:headerReference w:type="first" r:id="rId13"/>
          <w:footerReference w:type="first" r:id="rId14"/>
          <w:pgSz w:w="11906" w:h="16838"/>
          <w:pgMar w:top="1134" w:right="1256" w:bottom="1134" w:left="1290" w:header="1134" w:footer="1134" w:gutter="0"/>
          <w:cols w:space="708"/>
          <w:titlePg/>
          <w:docGrid w:linePitch="360"/>
        </w:sectPr>
      </w:pPr>
    </w:p>
    <w:p w14:paraId="3A5ED892" w14:textId="4112CCC2" w:rsidR="00AB3818" w:rsidRDefault="00531F7A">
      <w:pPr>
        <w:pStyle w:val="TOC1"/>
        <w:tabs>
          <w:tab w:val="right" w:leader="dot" w:pos="4548"/>
        </w:tabs>
        <w:rPr>
          <w:rFonts w:asciiTheme="minorHAnsi" w:eastAsiaTheme="minorEastAsia" w:hAnsiTheme="minorHAnsi" w:cstheme="minorBidi"/>
          <w:b w:val="0"/>
          <w:smallCaps w:val="0"/>
          <w:noProof/>
          <w:sz w:val="22"/>
          <w:lang w:eastAsia="en-AU"/>
        </w:rPr>
      </w:pPr>
      <w:r>
        <w:rPr>
          <w:b w:val="0"/>
          <w:smallCaps w:val="0"/>
        </w:rPr>
        <w:fldChar w:fldCharType="begin"/>
      </w:r>
      <w:r>
        <w:rPr>
          <w:b w:val="0"/>
          <w:smallCaps w:val="0"/>
        </w:rPr>
        <w:instrText xml:space="preserve"> TOC \o "1-3" \h \z \u </w:instrText>
      </w:r>
      <w:r>
        <w:rPr>
          <w:b w:val="0"/>
          <w:smallCaps w:val="0"/>
        </w:rPr>
        <w:fldChar w:fldCharType="separate"/>
      </w:r>
      <w:hyperlink w:anchor="_Toc143086756" w:history="1">
        <w:r w:rsidR="00AB3818" w:rsidRPr="006D2166">
          <w:rPr>
            <w:rStyle w:val="Hyperlink"/>
            <w:noProof/>
          </w:rPr>
          <w:t>Governor’s Instruments</w:t>
        </w:r>
      </w:hyperlink>
    </w:p>
    <w:p w14:paraId="63A72131" w14:textId="55293E47" w:rsidR="00AB3818" w:rsidRDefault="00AB3818">
      <w:pPr>
        <w:pStyle w:val="TOC2"/>
        <w:tabs>
          <w:tab w:val="right" w:leader="dot" w:pos="4548"/>
        </w:tabs>
        <w:rPr>
          <w:rFonts w:asciiTheme="minorHAnsi" w:eastAsiaTheme="minorEastAsia" w:hAnsiTheme="minorHAnsi" w:cstheme="minorBidi"/>
          <w:noProof/>
          <w:sz w:val="22"/>
          <w:lang w:eastAsia="en-AU"/>
        </w:rPr>
      </w:pPr>
      <w:hyperlink w:anchor="_Toc143086757" w:history="1">
        <w:r w:rsidRPr="006D2166">
          <w:rPr>
            <w:rStyle w:val="Hyperlink"/>
            <w:noProof/>
          </w:rPr>
          <w:t>Appointments</w:t>
        </w:r>
        <w:r>
          <w:rPr>
            <w:noProof/>
            <w:webHidden/>
          </w:rPr>
          <w:tab/>
        </w:r>
        <w:r>
          <w:rPr>
            <w:noProof/>
            <w:webHidden/>
          </w:rPr>
          <w:fldChar w:fldCharType="begin"/>
        </w:r>
        <w:r>
          <w:rPr>
            <w:noProof/>
            <w:webHidden/>
          </w:rPr>
          <w:instrText xml:space="preserve"> PAGEREF _Toc143086757 \h </w:instrText>
        </w:r>
        <w:r>
          <w:rPr>
            <w:noProof/>
            <w:webHidden/>
          </w:rPr>
        </w:r>
        <w:r>
          <w:rPr>
            <w:noProof/>
            <w:webHidden/>
          </w:rPr>
          <w:fldChar w:fldCharType="separate"/>
        </w:r>
        <w:r>
          <w:rPr>
            <w:noProof/>
            <w:webHidden/>
          </w:rPr>
          <w:t>2988</w:t>
        </w:r>
        <w:r>
          <w:rPr>
            <w:noProof/>
            <w:webHidden/>
          </w:rPr>
          <w:fldChar w:fldCharType="end"/>
        </w:r>
      </w:hyperlink>
    </w:p>
    <w:p w14:paraId="1DB151EF" w14:textId="5F215871" w:rsidR="00AB3818" w:rsidRDefault="00AB3818">
      <w:pPr>
        <w:pStyle w:val="TOC2"/>
        <w:tabs>
          <w:tab w:val="right" w:leader="dot" w:pos="4548"/>
        </w:tabs>
        <w:rPr>
          <w:rFonts w:asciiTheme="minorHAnsi" w:eastAsiaTheme="minorEastAsia" w:hAnsiTheme="minorHAnsi" w:cstheme="minorBidi"/>
          <w:noProof/>
          <w:sz w:val="22"/>
          <w:lang w:eastAsia="en-AU"/>
        </w:rPr>
      </w:pPr>
      <w:hyperlink w:anchor="_Toc143086758" w:history="1">
        <w:r w:rsidRPr="006D2166">
          <w:rPr>
            <w:rStyle w:val="Hyperlink"/>
            <w:noProof/>
          </w:rPr>
          <w:t>Regulations</w:t>
        </w:r>
        <w:r>
          <w:rPr>
            <w:noProof/>
            <w:webHidden/>
          </w:rPr>
          <w:t>—</w:t>
        </w:r>
      </w:hyperlink>
    </w:p>
    <w:p w14:paraId="36A0FE57" w14:textId="02905ADE" w:rsidR="00AB3818" w:rsidRDefault="00AB3818">
      <w:pPr>
        <w:pStyle w:val="TOC3"/>
        <w:tabs>
          <w:tab w:val="right" w:leader="dot" w:pos="4548"/>
        </w:tabs>
        <w:rPr>
          <w:rFonts w:asciiTheme="minorHAnsi" w:eastAsiaTheme="minorEastAsia" w:hAnsiTheme="minorHAnsi" w:cstheme="minorBidi"/>
          <w:noProof/>
          <w:sz w:val="22"/>
          <w:lang w:eastAsia="en-AU"/>
        </w:rPr>
      </w:pPr>
      <w:hyperlink w:anchor="_Toc143086759" w:history="1">
        <w:r w:rsidRPr="006D2166">
          <w:rPr>
            <w:rStyle w:val="Hyperlink"/>
            <w:noProof/>
          </w:rPr>
          <w:t xml:space="preserve">Planning, Development and Infrastructure (General) </w:t>
        </w:r>
        <w:r>
          <w:rPr>
            <w:rStyle w:val="Hyperlink"/>
            <w:noProof/>
          </w:rPr>
          <w:br/>
        </w:r>
        <w:r w:rsidRPr="006D2166">
          <w:rPr>
            <w:rStyle w:val="Hyperlink"/>
            <w:noProof/>
          </w:rPr>
          <w:t>(Schedule 6A) Amendment Regulations 2023</w:t>
        </w:r>
        <w:r>
          <w:rPr>
            <w:rStyle w:val="Hyperlink"/>
            <w:noProof/>
          </w:rPr>
          <w:t>—</w:t>
        </w:r>
        <w:r w:rsidR="00C07B39">
          <w:rPr>
            <w:rStyle w:val="Hyperlink"/>
            <w:noProof/>
          </w:rPr>
          <w:br/>
        </w:r>
        <w:r>
          <w:rPr>
            <w:rStyle w:val="Hyperlink"/>
            <w:noProof/>
          </w:rPr>
          <w:t xml:space="preserve">No. </w:t>
        </w:r>
        <w:r w:rsidR="00C07B39">
          <w:rPr>
            <w:rStyle w:val="Hyperlink"/>
            <w:noProof/>
          </w:rPr>
          <w:t>87 of 2023</w:t>
        </w:r>
        <w:r>
          <w:rPr>
            <w:noProof/>
            <w:webHidden/>
          </w:rPr>
          <w:tab/>
        </w:r>
        <w:r>
          <w:rPr>
            <w:noProof/>
            <w:webHidden/>
          </w:rPr>
          <w:fldChar w:fldCharType="begin"/>
        </w:r>
        <w:r>
          <w:rPr>
            <w:noProof/>
            <w:webHidden/>
          </w:rPr>
          <w:instrText xml:space="preserve"> PAGEREF _Toc143086759 \h </w:instrText>
        </w:r>
        <w:r>
          <w:rPr>
            <w:noProof/>
            <w:webHidden/>
          </w:rPr>
        </w:r>
        <w:r>
          <w:rPr>
            <w:noProof/>
            <w:webHidden/>
          </w:rPr>
          <w:fldChar w:fldCharType="separate"/>
        </w:r>
        <w:r>
          <w:rPr>
            <w:noProof/>
            <w:webHidden/>
          </w:rPr>
          <w:t>2989</w:t>
        </w:r>
        <w:r>
          <w:rPr>
            <w:noProof/>
            <w:webHidden/>
          </w:rPr>
          <w:fldChar w:fldCharType="end"/>
        </w:r>
      </w:hyperlink>
    </w:p>
    <w:p w14:paraId="594A1224" w14:textId="76FA97B0" w:rsidR="00AB3818" w:rsidRDefault="00AB3818">
      <w:pPr>
        <w:pStyle w:val="TOC3"/>
        <w:tabs>
          <w:tab w:val="right" w:leader="dot" w:pos="4548"/>
        </w:tabs>
        <w:rPr>
          <w:rFonts w:asciiTheme="minorHAnsi" w:eastAsiaTheme="minorEastAsia" w:hAnsiTheme="minorHAnsi" w:cstheme="minorBidi"/>
          <w:noProof/>
          <w:sz w:val="22"/>
          <w:lang w:eastAsia="en-AU"/>
        </w:rPr>
      </w:pPr>
      <w:hyperlink w:anchor="_Toc143086760" w:history="1">
        <w:r w:rsidRPr="006D2166">
          <w:rPr>
            <w:rStyle w:val="Hyperlink"/>
            <w:noProof/>
          </w:rPr>
          <w:t xml:space="preserve">Return to Work (Medical Expenses—Period of </w:t>
        </w:r>
        <w:r>
          <w:rPr>
            <w:rStyle w:val="Hyperlink"/>
            <w:noProof/>
          </w:rPr>
          <w:br/>
        </w:r>
        <w:r w:rsidRPr="006D2166">
          <w:rPr>
            <w:rStyle w:val="Hyperlink"/>
            <w:noProof/>
          </w:rPr>
          <w:t>Entitlement) Amendment Regulations 2023</w:t>
        </w:r>
        <w:r w:rsidR="00C07B39" w:rsidRPr="00C07B39">
          <w:rPr>
            <w:rStyle w:val="Hyperlink"/>
            <w:noProof/>
          </w:rPr>
          <w:t>—</w:t>
        </w:r>
        <w:r w:rsidR="00C07B39">
          <w:rPr>
            <w:rStyle w:val="Hyperlink"/>
            <w:noProof/>
          </w:rPr>
          <w:br/>
        </w:r>
        <w:r w:rsidR="00C07B39" w:rsidRPr="00C07B39">
          <w:rPr>
            <w:rStyle w:val="Hyperlink"/>
            <w:noProof/>
          </w:rPr>
          <w:t>No. 8</w:t>
        </w:r>
        <w:r w:rsidR="00C07B39">
          <w:rPr>
            <w:rStyle w:val="Hyperlink"/>
            <w:noProof/>
          </w:rPr>
          <w:t>8</w:t>
        </w:r>
        <w:r w:rsidR="00C07B39" w:rsidRPr="00C07B39">
          <w:rPr>
            <w:rStyle w:val="Hyperlink"/>
            <w:noProof/>
          </w:rPr>
          <w:t xml:space="preserve"> of 2023</w:t>
        </w:r>
        <w:r>
          <w:rPr>
            <w:noProof/>
            <w:webHidden/>
          </w:rPr>
          <w:tab/>
        </w:r>
        <w:r>
          <w:rPr>
            <w:noProof/>
            <w:webHidden/>
          </w:rPr>
          <w:fldChar w:fldCharType="begin"/>
        </w:r>
        <w:r>
          <w:rPr>
            <w:noProof/>
            <w:webHidden/>
          </w:rPr>
          <w:instrText xml:space="preserve"> PAGEREF _Toc143086760 \h </w:instrText>
        </w:r>
        <w:r>
          <w:rPr>
            <w:noProof/>
            <w:webHidden/>
          </w:rPr>
        </w:r>
        <w:r>
          <w:rPr>
            <w:noProof/>
            <w:webHidden/>
          </w:rPr>
          <w:fldChar w:fldCharType="separate"/>
        </w:r>
        <w:r>
          <w:rPr>
            <w:noProof/>
            <w:webHidden/>
          </w:rPr>
          <w:t>2994</w:t>
        </w:r>
        <w:r>
          <w:rPr>
            <w:noProof/>
            <w:webHidden/>
          </w:rPr>
          <w:fldChar w:fldCharType="end"/>
        </w:r>
      </w:hyperlink>
    </w:p>
    <w:p w14:paraId="09A6D44F" w14:textId="667415F9" w:rsidR="00AB3818" w:rsidRDefault="00AB3818">
      <w:pPr>
        <w:pStyle w:val="TOC3"/>
        <w:tabs>
          <w:tab w:val="right" w:leader="dot" w:pos="4548"/>
        </w:tabs>
        <w:rPr>
          <w:rFonts w:asciiTheme="minorHAnsi" w:eastAsiaTheme="minorEastAsia" w:hAnsiTheme="minorHAnsi" w:cstheme="minorBidi"/>
          <w:noProof/>
          <w:sz w:val="22"/>
          <w:lang w:eastAsia="en-AU"/>
        </w:rPr>
      </w:pPr>
      <w:hyperlink w:anchor="_Toc143086761" w:history="1">
        <w:r w:rsidRPr="006D2166">
          <w:rPr>
            <w:rStyle w:val="Hyperlink"/>
            <w:noProof/>
          </w:rPr>
          <w:t xml:space="preserve">Public Corporations (StudyAdelaide) </w:t>
        </w:r>
        <w:r w:rsidR="00C07B39">
          <w:rPr>
            <w:rStyle w:val="Hyperlink"/>
            <w:noProof/>
          </w:rPr>
          <w:br/>
        </w:r>
        <w:r w:rsidRPr="006D2166">
          <w:rPr>
            <w:rStyle w:val="Hyperlink"/>
            <w:noProof/>
          </w:rPr>
          <w:t>Regulations 2023</w:t>
        </w:r>
        <w:r w:rsidR="00C07B39" w:rsidRPr="00C07B39">
          <w:rPr>
            <w:rStyle w:val="Hyperlink"/>
            <w:noProof/>
          </w:rPr>
          <w:t>—No. 8</w:t>
        </w:r>
        <w:r w:rsidR="00C07B39">
          <w:rPr>
            <w:rStyle w:val="Hyperlink"/>
            <w:noProof/>
          </w:rPr>
          <w:t>9</w:t>
        </w:r>
        <w:r w:rsidR="00C07B39" w:rsidRPr="00C07B39">
          <w:rPr>
            <w:rStyle w:val="Hyperlink"/>
            <w:noProof/>
          </w:rPr>
          <w:t xml:space="preserve"> of 2023</w:t>
        </w:r>
        <w:r>
          <w:rPr>
            <w:noProof/>
            <w:webHidden/>
          </w:rPr>
          <w:tab/>
        </w:r>
        <w:r>
          <w:rPr>
            <w:noProof/>
            <w:webHidden/>
          </w:rPr>
          <w:fldChar w:fldCharType="begin"/>
        </w:r>
        <w:r>
          <w:rPr>
            <w:noProof/>
            <w:webHidden/>
          </w:rPr>
          <w:instrText xml:space="preserve"> PAGEREF _Toc143086761 \h </w:instrText>
        </w:r>
        <w:r>
          <w:rPr>
            <w:noProof/>
            <w:webHidden/>
          </w:rPr>
        </w:r>
        <w:r>
          <w:rPr>
            <w:noProof/>
            <w:webHidden/>
          </w:rPr>
          <w:fldChar w:fldCharType="separate"/>
        </w:r>
        <w:r>
          <w:rPr>
            <w:noProof/>
            <w:webHidden/>
          </w:rPr>
          <w:t>2995</w:t>
        </w:r>
        <w:r>
          <w:rPr>
            <w:noProof/>
            <w:webHidden/>
          </w:rPr>
          <w:fldChar w:fldCharType="end"/>
        </w:r>
      </w:hyperlink>
    </w:p>
    <w:p w14:paraId="602B9D62" w14:textId="069A3F1E" w:rsidR="00AB3818" w:rsidRDefault="00AB3818">
      <w:pPr>
        <w:pStyle w:val="TOC3"/>
        <w:tabs>
          <w:tab w:val="right" w:leader="dot" w:pos="4548"/>
        </w:tabs>
        <w:rPr>
          <w:rFonts w:asciiTheme="minorHAnsi" w:eastAsiaTheme="minorEastAsia" w:hAnsiTheme="minorHAnsi" w:cstheme="minorBidi"/>
          <w:noProof/>
          <w:sz w:val="22"/>
          <w:lang w:eastAsia="en-AU"/>
        </w:rPr>
      </w:pPr>
      <w:hyperlink w:anchor="_Toc143086762" w:history="1">
        <w:r w:rsidRPr="006D2166">
          <w:rPr>
            <w:rStyle w:val="Hyperlink"/>
            <w:noProof/>
          </w:rPr>
          <w:t>Public Corporations (General) Regulations 2023</w:t>
        </w:r>
        <w:r w:rsidR="00C07B39" w:rsidRPr="00C07B39">
          <w:rPr>
            <w:rStyle w:val="Hyperlink"/>
            <w:noProof/>
          </w:rPr>
          <w:t>—</w:t>
        </w:r>
        <w:r w:rsidR="00C07B39">
          <w:rPr>
            <w:rStyle w:val="Hyperlink"/>
            <w:noProof/>
          </w:rPr>
          <w:br/>
        </w:r>
        <w:r w:rsidR="00C07B39" w:rsidRPr="00C07B39">
          <w:rPr>
            <w:rStyle w:val="Hyperlink"/>
            <w:noProof/>
          </w:rPr>
          <w:t xml:space="preserve">No. </w:t>
        </w:r>
        <w:r w:rsidR="00C07B39">
          <w:rPr>
            <w:rStyle w:val="Hyperlink"/>
            <w:noProof/>
          </w:rPr>
          <w:t>90</w:t>
        </w:r>
        <w:r w:rsidR="00C07B39" w:rsidRPr="00C07B39">
          <w:rPr>
            <w:rStyle w:val="Hyperlink"/>
            <w:noProof/>
          </w:rPr>
          <w:t xml:space="preserve"> of 2023</w:t>
        </w:r>
        <w:r>
          <w:rPr>
            <w:noProof/>
            <w:webHidden/>
          </w:rPr>
          <w:tab/>
        </w:r>
        <w:r>
          <w:rPr>
            <w:noProof/>
            <w:webHidden/>
          </w:rPr>
          <w:fldChar w:fldCharType="begin"/>
        </w:r>
        <w:r>
          <w:rPr>
            <w:noProof/>
            <w:webHidden/>
          </w:rPr>
          <w:instrText xml:space="preserve"> PAGEREF _Toc143086762 \h </w:instrText>
        </w:r>
        <w:r>
          <w:rPr>
            <w:noProof/>
            <w:webHidden/>
          </w:rPr>
        </w:r>
        <w:r>
          <w:rPr>
            <w:noProof/>
            <w:webHidden/>
          </w:rPr>
          <w:fldChar w:fldCharType="separate"/>
        </w:r>
        <w:r>
          <w:rPr>
            <w:noProof/>
            <w:webHidden/>
          </w:rPr>
          <w:t>3004</w:t>
        </w:r>
        <w:r>
          <w:rPr>
            <w:noProof/>
            <w:webHidden/>
          </w:rPr>
          <w:fldChar w:fldCharType="end"/>
        </w:r>
      </w:hyperlink>
    </w:p>
    <w:p w14:paraId="0441ABC5" w14:textId="1E10B8DB" w:rsidR="00AB3818" w:rsidRDefault="00AB3818">
      <w:pPr>
        <w:pStyle w:val="TOC3"/>
        <w:tabs>
          <w:tab w:val="right" w:leader="dot" w:pos="4548"/>
        </w:tabs>
        <w:rPr>
          <w:rFonts w:asciiTheme="minorHAnsi" w:eastAsiaTheme="minorEastAsia" w:hAnsiTheme="minorHAnsi" w:cstheme="minorBidi"/>
          <w:noProof/>
          <w:sz w:val="22"/>
          <w:lang w:eastAsia="en-AU"/>
        </w:rPr>
      </w:pPr>
      <w:hyperlink w:anchor="_Toc143086763" w:history="1">
        <w:r w:rsidRPr="006D2166">
          <w:rPr>
            <w:rStyle w:val="Hyperlink"/>
            <w:noProof/>
          </w:rPr>
          <w:t>Health Care Regulations 2023</w:t>
        </w:r>
        <w:r w:rsidR="00C07B39" w:rsidRPr="00C07B39">
          <w:rPr>
            <w:rStyle w:val="Hyperlink"/>
            <w:noProof/>
          </w:rPr>
          <w:t xml:space="preserve">—No. </w:t>
        </w:r>
        <w:r w:rsidR="00C07B39">
          <w:rPr>
            <w:rStyle w:val="Hyperlink"/>
            <w:noProof/>
          </w:rPr>
          <w:t>91</w:t>
        </w:r>
        <w:r w:rsidR="00C07B39" w:rsidRPr="00C07B39">
          <w:rPr>
            <w:rStyle w:val="Hyperlink"/>
            <w:noProof/>
          </w:rPr>
          <w:t xml:space="preserve"> of 2023</w:t>
        </w:r>
        <w:r>
          <w:rPr>
            <w:noProof/>
            <w:webHidden/>
          </w:rPr>
          <w:tab/>
        </w:r>
        <w:r>
          <w:rPr>
            <w:noProof/>
            <w:webHidden/>
          </w:rPr>
          <w:fldChar w:fldCharType="begin"/>
        </w:r>
        <w:r>
          <w:rPr>
            <w:noProof/>
            <w:webHidden/>
          </w:rPr>
          <w:instrText xml:space="preserve"> PAGEREF _Toc143086763 \h </w:instrText>
        </w:r>
        <w:r>
          <w:rPr>
            <w:noProof/>
            <w:webHidden/>
          </w:rPr>
        </w:r>
        <w:r>
          <w:rPr>
            <w:noProof/>
            <w:webHidden/>
          </w:rPr>
          <w:fldChar w:fldCharType="separate"/>
        </w:r>
        <w:r>
          <w:rPr>
            <w:noProof/>
            <w:webHidden/>
          </w:rPr>
          <w:t>3006</w:t>
        </w:r>
        <w:r>
          <w:rPr>
            <w:noProof/>
            <w:webHidden/>
          </w:rPr>
          <w:fldChar w:fldCharType="end"/>
        </w:r>
      </w:hyperlink>
    </w:p>
    <w:p w14:paraId="6C1C72AA" w14:textId="66675F02" w:rsidR="00842BD5" w:rsidRDefault="00531F7A" w:rsidP="00AB381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smallCaps/>
          <w:szCs w:val="17"/>
        </w:rPr>
      </w:pPr>
      <w:r>
        <w:rPr>
          <w:b/>
          <w:smallCaps/>
          <w:lang w:eastAsia="en-US"/>
        </w:rPr>
        <w:fldChar w:fldCharType="end"/>
      </w:r>
    </w:p>
    <w:p w14:paraId="1A67D6B3" w14:textId="77777777" w:rsidR="00FB48A8" w:rsidRPr="00612978" w:rsidRDefault="00FB48A8" w:rsidP="00160C36">
      <w:pPr>
        <w:spacing w:after="0"/>
        <w:rPr>
          <w:rFonts w:ascii="Times New Roman" w:hAnsi="Times New Roman"/>
          <w:smallCaps/>
          <w:sz w:val="17"/>
          <w:szCs w:val="17"/>
        </w:rPr>
        <w:sectPr w:rsidR="00FB48A8" w:rsidRPr="00612978" w:rsidSect="00842BD5">
          <w:headerReference w:type="even" r:id="rId15"/>
          <w:headerReference w:type="default" r:id="rId16"/>
          <w:footerReference w:type="default" r:id="rId17"/>
          <w:footerReference w:type="first" r:id="rId18"/>
          <w:type w:val="continuous"/>
          <w:pgSz w:w="11906" w:h="16838"/>
          <w:pgMar w:top="1134" w:right="3674" w:bottom="1134" w:left="3674" w:header="708" w:footer="708" w:gutter="0"/>
          <w:cols w:space="240"/>
          <w:docGrid w:linePitch="360"/>
        </w:sectPr>
      </w:pPr>
    </w:p>
    <w:p w14:paraId="1CA45D15" w14:textId="77777777" w:rsidR="00F337C8" w:rsidRPr="00693DF1" w:rsidRDefault="00F337C8" w:rsidP="00160C36">
      <w:pPr>
        <w:pStyle w:val="Heading1"/>
      </w:pPr>
      <w:bookmarkStart w:id="0" w:name="_Toc143086756"/>
      <w:r w:rsidRPr="00693DF1">
        <w:lastRenderedPageBreak/>
        <w:t>Governor’s Instruments</w:t>
      </w:r>
      <w:bookmarkEnd w:id="0"/>
    </w:p>
    <w:p w14:paraId="0DD9458C" w14:textId="25839C5F" w:rsidR="00CD384C" w:rsidRPr="00AB3818" w:rsidRDefault="00AB3818" w:rsidP="00AB3818">
      <w:pPr>
        <w:pStyle w:val="Heading2"/>
      </w:pPr>
      <w:bookmarkStart w:id="1" w:name="_Toc143086757"/>
      <w:r w:rsidRPr="00AB3818">
        <w:t>Appointments</w:t>
      </w:r>
      <w:bookmarkEnd w:id="1"/>
    </w:p>
    <w:p w14:paraId="634DC926" w14:textId="77777777" w:rsidR="00CD384C" w:rsidRPr="00CD384C" w:rsidRDefault="00CD384C" w:rsidP="00160C36">
      <w:pPr>
        <w:spacing w:after="0"/>
        <w:jc w:val="right"/>
        <w:rPr>
          <w:rFonts w:ascii="Times New Roman" w:hAnsi="Times New Roman"/>
          <w:sz w:val="17"/>
          <w:szCs w:val="17"/>
        </w:rPr>
      </w:pPr>
      <w:r w:rsidRPr="00CD384C">
        <w:rPr>
          <w:rFonts w:ascii="Times New Roman" w:hAnsi="Times New Roman"/>
          <w:sz w:val="17"/>
          <w:szCs w:val="17"/>
        </w:rPr>
        <w:t>Department of the Premier and Cabinet</w:t>
      </w:r>
    </w:p>
    <w:p w14:paraId="3A2AA6F9" w14:textId="77777777" w:rsidR="00CD384C" w:rsidRPr="00CD384C" w:rsidRDefault="00CD384C" w:rsidP="00160C36">
      <w:pPr>
        <w:jc w:val="right"/>
        <w:rPr>
          <w:rFonts w:ascii="Times New Roman" w:hAnsi="Times New Roman"/>
          <w:sz w:val="17"/>
          <w:szCs w:val="17"/>
        </w:rPr>
      </w:pPr>
      <w:r w:rsidRPr="00CD384C">
        <w:rPr>
          <w:rFonts w:ascii="Times New Roman" w:hAnsi="Times New Roman"/>
          <w:sz w:val="17"/>
          <w:szCs w:val="17"/>
        </w:rPr>
        <w:t>Adelaide, 16 August 2023</w:t>
      </w:r>
    </w:p>
    <w:p w14:paraId="11547514" w14:textId="77777777" w:rsidR="00CD384C" w:rsidRPr="00CD384C" w:rsidRDefault="00CD384C" w:rsidP="00160C36">
      <w:pPr>
        <w:rPr>
          <w:rFonts w:ascii="Times New Roman" w:eastAsia="Times New Roman" w:hAnsi="Times New Roman"/>
          <w:sz w:val="17"/>
          <w:szCs w:val="17"/>
        </w:rPr>
      </w:pPr>
      <w:r w:rsidRPr="00CD384C">
        <w:rPr>
          <w:rFonts w:ascii="Times New Roman" w:eastAsia="Times New Roman" w:hAnsi="Times New Roman"/>
          <w:sz w:val="17"/>
          <w:szCs w:val="17"/>
        </w:rPr>
        <w:t>Her Excellency the Governor in Executive Council has been pleased to appoint Danny Connor as a full-time Commissioner of the South Australian Employment Tribunal for a period of five years commencing on 18 September 2023 and expiring on 17 September 2028 - pursuant to section 16(1) of the South Australian Employment Tribunal Act 2014.</w:t>
      </w:r>
    </w:p>
    <w:p w14:paraId="701C32D7" w14:textId="77777777" w:rsidR="00CD384C" w:rsidRPr="00CD384C" w:rsidRDefault="00CD384C" w:rsidP="00160C36">
      <w:pPr>
        <w:spacing w:after="0"/>
        <w:jc w:val="center"/>
        <w:rPr>
          <w:rFonts w:ascii="Times New Roman" w:eastAsia="Times New Roman" w:hAnsi="Times New Roman"/>
          <w:sz w:val="17"/>
          <w:szCs w:val="17"/>
        </w:rPr>
      </w:pPr>
      <w:r w:rsidRPr="00CD384C">
        <w:rPr>
          <w:rFonts w:ascii="Times New Roman" w:eastAsia="Times New Roman" w:hAnsi="Times New Roman"/>
          <w:sz w:val="17"/>
          <w:szCs w:val="17"/>
        </w:rPr>
        <w:t>By command,</w:t>
      </w:r>
    </w:p>
    <w:p w14:paraId="04D75340" w14:textId="77777777" w:rsidR="00CD384C" w:rsidRPr="00CD384C" w:rsidRDefault="00CD384C" w:rsidP="00160C36">
      <w:pPr>
        <w:spacing w:after="0"/>
        <w:jc w:val="right"/>
        <w:rPr>
          <w:rFonts w:ascii="Times New Roman" w:hAnsi="Times New Roman"/>
          <w:smallCaps/>
          <w:sz w:val="17"/>
          <w:szCs w:val="17"/>
        </w:rPr>
      </w:pPr>
      <w:r w:rsidRPr="00CD384C">
        <w:rPr>
          <w:rFonts w:ascii="Times New Roman" w:hAnsi="Times New Roman"/>
          <w:smallCaps/>
          <w:sz w:val="17"/>
          <w:szCs w:val="17"/>
        </w:rPr>
        <w:t>Katrine Anne Hildyard, MP</w:t>
      </w:r>
    </w:p>
    <w:p w14:paraId="53A17C84" w14:textId="77777777" w:rsidR="00CD384C" w:rsidRPr="00CD384C" w:rsidRDefault="00CD384C" w:rsidP="00160C36">
      <w:pPr>
        <w:spacing w:after="0"/>
        <w:jc w:val="right"/>
        <w:rPr>
          <w:rFonts w:ascii="Times New Roman" w:hAnsi="Times New Roman"/>
          <w:sz w:val="17"/>
          <w:szCs w:val="17"/>
        </w:rPr>
      </w:pPr>
      <w:r w:rsidRPr="00CD384C">
        <w:rPr>
          <w:rFonts w:ascii="Times New Roman" w:hAnsi="Times New Roman"/>
          <w:sz w:val="17"/>
          <w:szCs w:val="17"/>
        </w:rPr>
        <w:t>For Premier</w:t>
      </w:r>
    </w:p>
    <w:p w14:paraId="6868E181" w14:textId="25124DE5" w:rsidR="00CD384C" w:rsidRDefault="00CD384C" w:rsidP="00160C36">
      <w:pPr>
        <w:spacing w:after="0"/>
        <w:jc w:val="left"/>
        <w:rPr>
          <w:rFonts w:ascii="Times New Roman" w:hAnsi="Times New Roman"/>
          <w:sz w:val="17"/>
          <w:szCs w:val="17"/>
        </w:rPr>
      </w:pPr>
      <w:r w:rsidRPr="00CD384C">
        <w:rPr>
          <w:rFonts w:ascii="Times New Roman" w:hAnsi="Times New Roman"/>
          <w:sz w:val="17"/>
          <w:szCs w:val="17"/>
        </w:rPr>
        <w:t>AGO0144-23CS</w:t>
      </w:r>
    </w:p>
    <w:p w14:paraId="4A430BAE" w14:textId="0923E29D" w:rsidR="00D446B3" w:rsidRDefault="00D446B3" w:rsidP="00160C36">
      <w:pPr>
        <w:pBdr>
          <w:top w:val="single" w:sz="4" w:space="1" w:color="auto"/>
        </w:pBdr>
        <w:spacing w:before="100" w:after="0" w:line="14" w:lineRule="exact"/>
        <w:jc w:val="center"/>
        <w:rPr>
          <w:rFonts w:ascii="Times New Roman" w:eastAsia="Times New Roman" w:hAnsi="Times New Roman"/>
          <w:sz w:val="17"/>
          <w:szCs w:val="17"/>
        </w:rPr>
      </w:pPr>
    </w:p>
    <w:p w14:paraId="40B950B1" w14:textId="77777777" w:rsidR="00D446B3" w:rsidRPr="00CD384C" w:rsidRDefault="00D446B3" w:rsidP="00160C36">
      <w:pPr>
        <w:spacing w:after="0"/>
        <w:rPr>
          <w:rFonts w:ascii="Times New Roman" w:eastAsia="Times New Roman" w:hAnsi="Times New Roman"/>
          <w:sz w:val="17"/>
          <w:szCs w:val="17"/>
        </w:rPr>
      </w:pPr>
    </w:p>
    <w:p w14:paraId="1AA0028F" w14:textId="77777777" w:rsidR="00CD384C" w:rsidRPr="00CD384C" w:rsidRDefault="00CD384C" w:rsidP="00160C36">
      <w:pPr>
        <w:spacing w:after="0"/>
        <w:jc w:val="right"/>
        <w:rPr>
          <w:rFonts w:ascii="Times New Roman" w:hAnsi="Times New Roman"/>
          <w:sz w:val="17"/>
          <w:szCs w:val="17"/>
        </w:rPr>
      </w:pPr>
      <w:r w:rsidRPr="00CD384C">
        <w:rPr>
          <w:rFonts w:ascii="Times New Roman" w:hAnsi="Times New Roman"/>
          <w:sz w:val="17"/>
          <w:szCs w:val="17"/>
        </w:rPr>
        <w:t>Department of the Premier and Cabinet</w:t>
      </w:r>
    </w:p>
    <w:p w14:paraId="078EE29F" w14:textId="77777777" w:rsidR="00CD384C" w:rsidRPr="00CD384C" w:rsidRDefault="00CD384C" w:rsidP="00160C36">
      <w:pPr>
        <w:jc w:val="right"/>
        <w:rPr>
          <w:rFonts w:ascii="Times New Roman" w:hAnsi="Times New Roman"/>
          <w:sz w:val="17"/>
          <w:szCs w:val="17"/>
        </w:rPr>
      </w:pPr>
      <w:r w:rsidRPr="00CD384C">
        <w:rPr>
          <w:rFonts w:ascii="Times New Roman" w:hAnsi="Times New Roman"/>
          <w:sz w:val="17"/>
          <w:szCs w:val="17"/>
        </w:rPr>
        <w:t>Adelaide, 16 August 2023</w:t>
      </w:r>
    </w:p>
    <w:p w14:paraId="0F98A9DC" w14:textId="77777777" w:rsidR="00CD384C" w:rsidRPr="00CD384C" w:rsidRDefault="00CD384C" w:rsidP="00160C36">
      <w:pPr>
        <w:rPr>
          <w:rFonts w:ascii="Times New Roman" w:eastAsia="Times New Roman" w:hAnsi="Times New Roman"/>
          <w:sz w:val="17"/>
          <w:szCs w:val="17"/>
        </w:rPr>
      </w:pPr>
      <w:r w:rsidRPr="00CD384C">
        <w:rPr>
          <w:rFonts w:ascii="Times New Roman" w:eastAsia="Times New Roman" w:hAnsi="Times New Roman"/>
          <w:sz w:val="17"/>
          <w:szCs w:val="17"/>
        </w:rPr>
        <w:t xml:space="preserve">Her Excellency the Governor in Executive Council has been pleased to appoint Jodie </w:t>
      </w:r>
      <w:proofErr w:type="spellStart"/>
      <w:r w:rsidRPr="00CD384C">
        <w:rPr>
          <w:rFonts w:ascii="Times New Roman" w:eastAsia="Times New Roman" w:hAnsi="Times New Roman"/>
          <w:sz w:val="17"/>
          <w:szCs w:val="17"/>
        </w:rPr>
        <w:t>Marieka</w:t>
      </w:r>
      <w:proofErr w:type="spellEnd"/>
      <w:r w:rsidRPr="00CD384C">
        <w:rPr>
          <w:rFonts w:ascii="Times New Roman" w:eastAsia="Times New Roman" w:hAnsi="Times New Roman"/>
          <w:sz w:val="17"/>
          <w:szCs w:val="17"/>
        </w:rPr>
        <w:t xml:space="preserve"> Carrel as an Auxiliary Magistrate and Auxiliary Deputy President of the South Australian Employment Tribunal from 17 August 2023 until 30 June 2024, it being a condition of appointment that the powers and jurisdictions of office should be exercised only during the time or times the actual duties are being undertaken, but at no other time throughout the period of appointment - pursuant to section 3(1) of the Judicial Administration (Auxiliary Appointments and Powers) Act 1988.</w:t>
      </w:r>
    </w:p>
    <w:p w14:paraId="6EB903F5" w14:textId="77777777" w:rsidR="00CD384C" w:rsidRPr="00CD384C" w:rsidRDefault="00CD384C" w:rsidP="00160C36">
      <w:pPr>
        <w:spacing w:after="0"/>
        <w:jc w:val="center"/>
        <w:rPr>
          <w:rFonts w:ascii="Times New Roman" w:eastAsia="Times New Roman" w:hAnsi="Times New Roman"/>
          <w:sz w:val="17"/>
          <w:szCs w:val="17"/>
        </w:rPr>
      </w:pPr>
      <w:r w:rsidRPr="00CD384C">
        <w:rPr>
          <w:rFonts w:ascii="Times New Roman" w:eastAsia="Times New Roman" w:hAnsi="Times New Roman"/>
          <w:sz w:val="17"/>
          <w:szCs w:val="17"/>
        </w:rPr>
        <w:t>By command,</w:t>
      </w:r>
    </w:p>
    <w:p w14:paraId="4AD9C032" w14:textId="77777777" w:rsidR="00CD384C" w:rsidRPr="00CD384C" w:rsidRDefault="00CD384C" w:rsidP="00160C36">
      <w:pPr>
        <w:spacing w:after="0"/>
        <w:jc w:val="right"/>
        <w:rPr>
          <w:rFonts w:ascii="Times New Roman" w:hAnsi="Times New Roman"/>
          <w:smallCaps/>
          <w:sz w:val="17"/>
          <w:szCs w:val="17"/>
        </w:rPr>
      </w:pPr>
      <w:r w:rsidRPr="00CD384C">
        <w:rPr>
          <w:rFonts w:ascii="Times New Roman" w:hAnsi="Times New Roman"/>
          <w:smallCaps/>
          <w:sz w:val="17"/>
          <w:szCs w:val="17"/>
        </w:rPr>
        <w:t>Katrine Anne Hildyard, MP</w:t>
      </w:r>
    </w:p>
    <w:p w14:paraId="1EAF111D" w14:textId="77777777" w:rsidR="00CD384C" w:rsidRPr="00CD384C" w:rsidRDefault="00CD384C" w:rsidP="00160C36">
      <w:pPr>
        <w:spacing w:after="0"/>
        <w:jc w:val="right"/>
        <w:rPr>
          <w:rFonts w:ascii="Times New Roman" w:hAnsi="Times New Roman"/>
          <w:sz w:val="17"/>
          <w:szCs w:val="17"/>
        </w:rPr>
      </w:pPr>
      <w:r w:rsidRPr="00CD384C">
        <w:rPr>
          <w:rFonts w:ascii="Times New Roman" w:hAnsi="Times New Roman"/>
          <w:sz w:val="17"/>
          <w:szCs w:val="17"/>
        </w:rPr>
        <w:t>For Premier</w:t>
      </w:r>
    </w:p>
    <w:p w14:paraId="5FBFA8F7" w14:textId="59837129" w:rsidR="00CD384C" w:rsidRDefault="00CD384C" w:rsidP="00160C36">
      <w:pPr>
        <w:spacing w:after="0"/>
        <w:jc w:val="left"/>
        <w:rPr>
          <w:rFonts w:ascii="Times New Roman" w:hAnsi="Times New Roman"/>
          <w:sz w:val="17"/>
          <w:szCs w:val="17"/>
        </w:rPr>
      </w:pPr>
      <w:r w:rsidRPr="00CD384C">
        <w:rPr>
          <w:rFonts w:ascii="Times New Roman" w:hAnsi="Times New Roman"/>
          <w:sz w:val="17"/>
          <w:szCs w:val="17"/>
        </w:rPr>
        <w:t>AGO0144-23CS</w:t>
      </w:r>
    </w:p>
    <w:p w14:paraId="22991613" w14:textId="65F0AB1F" w:rsidR="00D446B3" w:rsidRDefault="00D446B3" w:rsidP="00160C36">
      <w:pPr>
        <w:pBdr>
          <w:top w:val="single" w:sz="4" w:space="1" w:color="auto"/>
        </w:pBdr>
        <w:spacing w:before="100" w:after="0" w:line="14" w:lineRule="exact"/>
        <w:jc w:val="center"/>
        <w:rPr>
          <w:rFonts w:ascii="Times New Roman" w:eastAsia="Times New Roman" w:hAnsi="Times New Roman"/>
          <w:sz w:val="17"/>
          <w:szCs w:val="17"/>
        </w:rPr>
      </w:pPr>
    </w:p>
    <w:p w14:paraId="5CE1A465" w14:textId="77777777" w:rsidR="00D446B3" w:rsidRPr="00CD384C" w:rsidRDefault="00D446B3" w:rsidP="00160C36">
      <w:pPr>
        <w:spacing w:after="0"/>
        <w:rPr>
          <w:rFonts w:ascii="Times New Roman" w:eastAsia="Times New Roman" w:hAnsi="Times New Roman"/>
          <w:sz w:val="17"/>
          <w:szCs w:val="17"/>
        </w:rPr>
      </w:pPr>
    </w:p>
    <w:p w14:paraId="56C1E891" w14:textId="77777777" w:rsidR="00CD384C" w:rsidRPr="00CD384C" w:rsidRDefault="00CD384C" w:rsidP="00160C36">
      <w:pPr>
        <w:spacing w:after="0"/>
        <w:jc w:val="right"/>
        <w:rPr>
          <w:rFonts w:ascii="Times New Roman" w:hAnsi="Times New Roman"/>
          <w:sz w:val="17"/>
          <w:szCs w:val="17"/>
        </w:rPr>
      </w:pPr>
      <w:r w:rsidRPr="00CD384C">
        <w:rPr>
          <w:rFonts w:ascii="Times New Roman" w:hAnsi="Times New Roman"/>
          <w:sz w:val="17"/>
          <w:szCs w:val="17"/>
        </w:rPr>
        <w:t>Department of the Premier and Cabinet</w:t>
      </w:r>
    </w:p>
    <w:p w14:paraId="6803DE89" w14:textId="77777777" w:rsidR="00CD384C" w:rsidRPr="00CD384C" w:rsidRDefault="00CD384C" w:rsidP="00160C36">
      <w:pPr>
        <w:jc w:val="right"/>
        <w:rPr>
          <w:rFonts w:ascii="Times New Roman" w:hAnsi="Times New Roman"/>
          <w:sz w:val="17"/>
          <w:szCs w:val="17"/>
        </w:rPr>
      </w:pPr>
      <w:r w:rsidRPr="00CD384C">
        <w:rPr>
          <w:rFonts w:ascii="Times New Roman" w:hAnsi="Times New Roman"/>
          <w:sz w:val="17"/>
          <w:szCs w:val="17"/>
        </w:rPr>
        <w:t>Adelaide, 16 August 2023</w:t>
      </w:r>
    </w:p>
    <w:p w14:paraId="777D2221" w14:textId="77777777" w:rsidR="00CD384C" w:rsidRPr="00CD384C" w:rsidRDefault="00CD384C" w:rsidP="00160C36">
      <w:pPr>
        <w:rPr>
          <w:rFonts w:ascii="Times New Roman" w:eastAsia="Times New Roman" w:hAnsi="Times New Roman"/>
          <w:sz w:val="17"/>
          <w:szCs w:val="17"/>
        </w:rPr>
      </w:pPr>
      <w:r w:rsidRPr="00CD384C">
        <w:rPr>
          <w:rFonts w:ascii="Times New Roman" w:eastAsia="Times New Roman" w:hAnsi="Times New Roman"/>
          <w:sz w:val="17"/>
          <w:szCs w:val="17"/>
        </w:rPr>
        <w:t xml:space="preserve">Her Excellency the Governor in Executive Council has been pleased to appoint </w:t>
      </w:r>
      <w:proofErr w:type="spellStart"/>
      <w:r w:rsidRPr="00CD384C">
        <w:rPr>
          <w:rFonts w:ascii="Times New Roman" w:eastAsia="Times New Roman" w:hAnsi="Times New Roman"/>
          <w:sz w:val="17"/>
          <w:szCs w:val="17"/>
        </w:rPr>
        <w:t>Taimi</w:t>
      </w:r>
      <w:proofErr w:type="spellEnd"/>
      <w:r w:rsidRPr="00CD384C">
        <w:rPr>
          <w:rFonts w:ascii="Times New Roman" w:eastAsia="Times New Roman" w:hAnsi="Times New Roman"/>
          <w:sz w:val="17"/>
          <w:szCs w:val="17"/>
        </w:rPr>
        <w:t xml:space="preserve"> Allan as the Mental Health Commissioner for a term of three years commencing on 30 October 2023 and expiring on 29 October 2026 - pursuant to section 68 of the Constitution Act 1934.</w:t>
      </w:r>
    </w:p>
    <w:p w14:paraId="16934F91" w14:textId="77777777" w:rsidR="00CD384C" w:rsidRPr="00CD384C" w:rsidRDefault="00CD384C" w:rsidP="00160C36">
      <w:pPr>
        <w:spacing w:after="0"/>
        <w:jc w:val="center"/>
        <w:rPr>
          <w:rFonts w:ascii="Times New Roman" w:eastAsia="Times New Roman" w:hAnsi="Times New Roman"/>
          <w:sz w:val="17"/>
          <w:szCs w:val="17"/>
        </w:rPr>
      </w:pPr>
      <w:r w:rsidRPr="00CD384C">
        <w:rPr>
          <w:rFonts w:ascii="Times New Roman" w:eastAsia="Times New Roman" w:hAnsi="Times New Roman"/>
          <w:sz w:val="17"/>
          <w:szCs w:val="17"/>
        </w:rPr>
        <w:t>By command,</w:t>
      </w:r>
    </w:p>
    <w:p w14:paraId="2C601FA8" w14:textId="77777777" w:rsidR="00CD384C" w:rsidRPr="00CD384C" w:rsidRDefault="00CD384C" w:rsidP="00160C36">
      <w:pPr>
        <w:spacing w:after="0"/>
        <w:jc w:val="right"/>
        <w:rPr>
          <w:rFonts w:ascii="Times New Roman" w:hAnsi="Times New Roman"/>
          <w:smallCaps/>
          <w:sz w:val="17"/>
          <w:szCs w:val="17"/>
        </w:rPr>
      </w:pPr>
      <w:r w:rsidRPr="00CD384C">
        <w:rPr>
          <w:rFonts w:ascii="Times New Roman" w:hAnsi="Times New Roman"/>
          <w:smallCaps/>
          <w:sz w:val="17"/>
          <w:szCs w:val="17"/>
        </w:rPr>
        <w:t>Katrine Anne Hildyard, MP</w:t>
      </w:r>
    </w:p>
    <w:p w14:paraId="7EAB296C" w14:textId="77777777" w:rsidR="00CD384C" w:rsidRPr="00CD384C" w:rsidRDefault="00CD384C" w:rsidP="00160C36">
      <w:pPr>
        <w:spacing w:after="0"/>
        <w:jc w:val="right"/>
        <w:rPr>
          <w:rFonts w:ascii="Times New Roman" w:hAnsi="Times New Roman"/>
          <w:sz w:val="17"/>
          <w:szCs w:val="17"/>
        </w:rPr>
      </w:pPr>
      <w:r w:rsidRPr="00CD384C">
        <w:rPr>
          <w:rFonts w:ascii="Times New Roman" w:hAnsi="Times New Roman"/>
          <w:sz w:val="17"/>
          <w:szCs w:val="17"/>
        </w:rPr>
        <w:t>For Premier</w:t>
      </w:r>
    </w:p>
    <w:p w14:paraId="407E79DF" w14:textId="7B33A01A" w:rsidR="00CD384C" w:rsidRDefault="00CD384C" w:rsidP="00160C36">
      <w:pPr>
        <w:spacing w:after="0"/>
        <w:jc w:val="left"/>
        <w:rPr>
          <w:rFonts w:ascii="Times New Roman" w:hAnsi="Times New Roman"/>
          <w:sz w:val="17"/>
          <w:szCs w:val="17"/>
        </w:rPr>
      </w:pPr>
      <w:r w:rsidRPr="00CD384C">
        <w:rPr>
          <w:rFonts w:ascii="Times New Roman" w:hAnsi="Times New Roman"/>
          <w:sz w:val="17"/>
          <w:szCs w:val="17"/>
        </w:rPr>
        <w:t>HEAC-2023-00045</w:t>
      </w:r>
    </w:p>
    <w:p w14:paraId="0691F325" w14:textId="282982EC" w:rsidR="00D446B3" w:rsidRDefault="00D446B3" w:rsidP="00160C36">
      <w:pPr>
        <w:pBdr>
          <w:bottom w:val="single" w:sz="4" w:space="1" w:color="auto"/>
        </w:pBdr>
        <w:spacing w:after="0" w:line="52" w:lineRule="exact"/>
        <w:jc w:val="center"/>
        <w:rPr>
          <w:rFonts w:ascii="Times New Roman" w:hAnsi="Times New Roman"/>
          <w:sz w:val="17"/>
        </w:rPr>
      </w:pPr>
    </w:p>
    <w:p w14:paraId="5B905F37" w14:textId="4CA1A5C2" w:rsidR="00D446B3" w:rsidRDefault="00D446B3" w:rsidP="00160C36">
      <w:pPr>
        <w:pBdr>
          <w:top w:val="single" w:sz="4" w:space="1" w:color="auto"/>
        </w:pBdr>
        <w:spacing w:before="34" w:after="0" w:line="14" w:lineRule="exact"/>
        <w:jc w:val="center"/>
        <w:rPr>
          <w:rFonts w:ascii="Times New Roman" w:hAnsi="Times New Roman"/>
          <w:sz w:val="17"/>
        </w:rPr>
      </w:pPr>
    </w:p>
    <w:p w14:paraId="7060E914" w14:textId="77777777" w:rsidR="00D446B3" w:rsidRPr="00CD384C" w:rsidRDefault="00D446B3" w:rsidP="00160C36">
      <w:pPr>
        <w:spacing w:after="0"/>
        <w:rPr>
          <w:rFonts w:ascii="Times New Roman" w:hAnsi="Times New Roman"/>
          <w:sz w:val="17"/>
        </w:rPr>
      </w:pPr>
    </w:p>
    <w:p w14:paraId="68699F28" w14:textId="77777777" w:rsidR="00D0446B" w:rsidRDefault="00301E5B" w:rsidP="00160C36">
      <w:pPr>
        <w:pStyle w:val="GG-body"/>
      </w:pPr>
      <w:r>
        <w:br w:type="page"/>
      </w:r>
    </w:p>
    <w:p w14:paraId="4196508D" w14:textId="57493D70" w:rsidR="00B04712" w:rsidRDefault="006F1DD0" w:rsidP="00160C36">
      <w:pPr>
        <w:pStyle w:val="Heading2"/>
      </w:pPr>
      <w:bookmarkStart w:id="2" w:name="_Toc143086758"/>
      <w:r>
        <w:lastRenderedPageBreak/>
        <w:t>Regulations</w:t>
      </w:r>
      <w:bookmarkEnd w:id="2"/>
    </w:p>
    <w:p w14:paraId="6CDCDD3C" w14:textId="77777777" w:rsidR="006F1DD0" w:rsidRPr="006F1DD0" w:rsidRDefault="006F1DD0" w:rsidP="00160C36">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6F1DD0">
        <w:rPr>
          <w:rFonts w:ascii="Times New Roman" w:eastAsia="Times New Roman" w:hAnsi="Times New Roman"/>
          <w:color w:val="000000"/>
          <w:sz w:val="28"/>
          <w:szCs w:val="28"/>
          <w:lang w:eastAsia="en-AU"/>
        </w:rPr>
        <w:t>South Australia</w:t>
      </w:r>
    </w:p>
    <w:p w14:paraId="70202B59" w14:textId="77777777" w:rsidR="006F1DD0" w:rsidRPr="001B77B2" w:rsidRDefault="006F1DD0" w:rsidP="001B77B2">
      <w:pPr>
        <w:pStyle w:val="Heading3"/>
      </w:pPr>
      <w:bookmarkStart w:id="3" w:name="_Toc143086759"/>
      <w:r w:rsidRPr="001B77B2">
        <w:t xml:space="preserve">Planning, </w:t>
      </w:r>
      <w:proofErr w:type="gramStart"/>
      <w:r w:rsidRPr="001B77B2">
        <w:t>Development</w:t>
      </w:r>
      <w:proofErr w:type="gramEnd"/>
      <w:r w:rsidRPr="001B77B2">
        <w:t xml:space="preserve"> and Infrastructure (General) (Schedule 6A) Amendment Regulations 2023</w:t>
      </w:r>
      <w:bookmarkEnd w:id="3"/>
    </w:p>
    <w:p w14:paraId="1D2BEC8C" w14:textId="77777777" w:rsidR="006F1DD0" w:rsidRPr="006F1DD0" w:rsidRDefault="006F1DD0" w:rsidP="00160C36">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6F1DD0">
        <w:rPr>
          <w:rFonts w:ascii="Times New Roman" w:eastAsia="Times New Roman" w:hAnsi="Times New Roman"/>
          <w:color w:val="000000"/>
          <w:sz w:val="24"/>
          <w:szCs w:val="24"/>
          <w:lang w:eastAsia="en-AU"/>
        </w:rPr>
        <w:t xml:space="preserve">under the </w:t>
      </w:r>
      <w:r w:rsidRPr="006F1DD0">
        <w:rPr>
          <w:rFonts w:ascii="Times New Roman" w:eastAsia="Times New Roman" w:hAnsi="Times New Roman"/>
          <w:i/>
          <w:iCs/>
          <w:color w:val="000000"/>
          <w:sz w:val="24"/>
          <w:szCs w:val="24"/>
          <w:lang w:eastAsia="en-AU"/>
        </w:rPr>
        <w:t xml:space="preserve">Planning, </w:t>
      </w:r>
      <w:proofErr w:type="gramStart"/>
      <w:r w:rsidRPr="006F1DD0">
        <w:rPr>
          <w:rFonts w:ascii="Times New Roman" w:eastAsia="Times New Roman" w:hAnsi="Times New Roman"/>
          <w:i/>
          <w:iCs/>
          <w:color w:val="000000"/>
          <w:sz w:val="24"/>
          <w:szCs w:val="24"/>
          <w:lang w:eastAsia="en-AU"/>
        </w:rPr>
        <w:t>Development</w:t>
      </w:r>
      <w:proofErr w:type="gramEnd"/>
      <w:r w:rsidRPr="006F1DD0">
        <w:rPr>
          <w:rFonts w:ascii="Times New Roman" w:eastAsia="Times New Roman" w:hAnsi="Times New Roman"/>
          <w:i/>
          <w:iCs/>
          <w:color w:val="000000"/>
          <w:sz w:val="24"/>
          <w:szCs w:val="24"/>
          <w:lang w:eastAsia="en-AU"/>
        </w:rPr>
        <w:t xml:space="preserve"> and Infrastructure Act 2016</w:t>
      </w:r>
    </w:p>
    <w:p w14:paraId="391E6A09" w14:textId="77777777" w:rsidR="006F1DD0" w:rsidRPr="006F1DD0" w:rsidRDefault="006F1DD0" w:rsidP="00160C36">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5ED6B76E" w14:textId="77777777" w:rsidR="006F1DD0" w:rsidRPr="006F1DD0" w:rsidRDefault="006F1DD0" w:rsidP="00160C36">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6F1DD0">
        <w:rPr>
          <w:rFonts w:ascii="Times New Roman" w:eastAsia="Times New Roman" w:hAnsi="Times New Roman"/>
          <w:b/>
          <w:bCs/>
          <w:color w:val="000000"/>
          <w:sz w:val="32"/>
          <w:szCs w:val="32"/>
          <w:lang w:eastAsia="en-AU"/>
        </w:rPr>
        <w:t>Contents</w:t>
      </w:r>
    </w:p>
    <w:p w14:paraId="6E47E0D5" w14:textId="77777777" w:rsidR="006F1DD0" w:rsidRPr="006F1DD0" w:rsidRDefault="00C07B39" w:rsidP="00160C36">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6F1DD0" w:rsidRPr="006F1DD0">
          <w:rPr>
            <w:rFonts w:ascii="Times New Roman" w:eastAsia="Times New Roman" w:hAnsi="Times New Roman"/>
            <w:color w:val="000000"/>
            <w:sz w:val="28"/>
            <w:szCs w:val="28"/>
            <w:lang w:eastAsia="en-AU"/>
          </w:rPr>
          <w:t>Part 1—Preliminary</w:t>
        </w:r>
      </w:hyperlink>
    </w:p>
    <w:p w14:paraId="56893E78" w14:textId="77777777" w:rsidR="006F1DD0" w:rsidRPr="006F1DD0"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6F1DD0" w:rsidRPr="006F1DD0">
          <w:rPr>
            <w:rFonts w:ascii="Times New Roman" w:eastAsia="Times New Roman" w:hAnsi="Times New Roman"/>
            <w:color w:val="000000"/>
            <w:lang w:eastAsia="en-AU"/>
          </w:rPr>
          <w:t>1</w:t>
        </w:r>
        <w:r w:rsidR="006F1DD0" w:rsidRPr="006F1DD0">
          <w:rPr>
            <w:rFonts w:ascii="Times New Roman" w:eastAsia="Times New Roman" w:hAnsi="Times New Roman"/>
            <w:color w:val="000000"/>
            <w:lang w:eastAsia="en-AU"/>
          </w:rPr>
          <w:tab/>
          <w:t>Short title</w:t>
        </w:r>
      </w:hyperlink>
    </w:p>
    <w:p w14:paraId="6A2E5B6E" w14:textId="77777777" w:rsidR="006F1DD0" w:rsidRPr="006F1DD0"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6F1DD0" w:rsidRPr="006F1DD0">
          <w:rPr>
            <w:rFonts w:ascii="Times New Roman" w:eastAsia="Times New Roman" w:hAnsi="Times New Roman"/>
            <w:color w:val="000000"/>
            <w:lang w:eastAsia="en-AU"/>
          </w:rPr>
          <w:t>2</w:t>
        </w:r>
        <w:r w:rsidR="006F1DD0" w:rsidRPr="006F1DD0">
          <w:rPr>
            <w:rFonts w:ascii="Times New Roman" w:eastAsia="Times New Roman" w:hAnsi="Times New Roman"/>
            <w:color w:val="000000"/>
            <w:lang w:eastAsia="en-AU"/>
          </w:rPr>
          <w:tab/>
          <w:t>Commencement</w:t>
        </w:r>
      </w:hyperlink>
    </w:p>
    <w:p w14:paraId="0F768300" w14:textId="77777777" w:rsidR="006F1DD0" w:rsidRPr="006F1DD0" w:rsidRDefault="00C07B39" w:rsidP="00160C36">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 w:history="1">
        <w:r w:rsidR="006F1DD0" w:rsidRPr="006F1DD0">
          <w:rPr>
            <w:rFonts w:ascii="Times New Roman" w:eastAsia="Times New Roman" w:hAnsi="Times New Roman"/>
            <w:color w:val="000000"/>
            <w:sz w:val="28"/>
            <w:szCs w:val="28"/>
            <w:lang w:eastAsia="en-AU"/>
          </w:rPr>
          <w:t xml:space="preserve">Part 2—Amendment of </w:t>
        </w:r>
        <w:r w:rsidR="006F1DD0" w:rsidRPr="006F1DD0">
          <w:rPr>
            <w:rFonts w:ascii="Times New Roman" w:eastAsia="Times New Roman" w:hAnsi="Times New Roman"/>
            <w:i/>
            <w:iCs/>
            <w:color w:val="000000"/>
            <w:sz w:val="28"/>
            <w:szCs w:val="28"/>
            <w:lang w:eastAsia="en-AU"/>
          </w:rPr>
          <w:t xml:space="preserve">Planning, </w:t>
        </w:r>
        <w:proofErr w:type="gramStart"/>
        <w:r w:rsidR="006F1DD0" w:rsidRPr="006F1DD0">
          <w:rPr>
            <w:rFonts w:ascii="Times New Roman" w:eastAsia="Times New Roman" w:hAnsi="Times New Roman"/>
            <w:i/>
            <w:iCs/>
            <w:color w:val="000000"/>
            <w:sz w:val="28"/>
            <w:szCs w:val="28"/>
            <w:lang w:eastAsia="en-AU"/>
          </w:rPr>
          <w:t>Development</w:t>
        </w:r>
        <w:proofErr w:type="gramEnd"/>
        <w:r w:rsidR="006F1DD0" w:rsidRPr="006F1DD0">
          <w:rPr>
            <w:rFonts w:ascii="Times New Roman" w:eastAsia="Times New Roman" w:hAnsi="Times New Roman"/>
            <w:i/>
            <w:iCs/>
            <w:color w:val="000000"/>
            <w:sz w:val="28"/>
            <w:szCs w:val="28"/>
            <w:lang w:eastAsia="en-AU"/>
          </w:rPr>
          <w:t xml:space="preserve"> and Infrastructure (General) Regulations 2017</w:t>
        </w:r>
      </w:hyperlink>
    </w:p>
    <w:p w14:paraId="508C4A07" w14:textId="77777777" w:rsidR="006F1DD0" w:rsidRPr="006F1DD0"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6F1DD0" w:rsidRPr="006F1DD0">
          <w:rPr>
            <w:rFonts w:ascii="Times New Roman" w:eastAsia="Times New Roman" w:hAnsi="Times New Roman"/>
            <w:color w:val="000000"/>
            <w:lang w:eastAsia="en-AU"/>
          </w:rPr>
          <w:t>3</w:t>
        </w:r>
        <w:r w:rsidR="006F1DD0" w:rsidRPr="006F1DD0">
          <w:rPr>
            <w:rFonts w:ascii="Times New Roman" w:eastAsia="Times New Roman" w:hAnsi="Times New Roman"/>
            <w:color w:val="000000"/>
            <w:lang w:eastAsia="en-AU"/>
          </w:rPr>
          <w:tab/>
          <w:t>Amendment of Schedule 6A—Accepted development</w:t>
        </w:r>
      </w:hyperlink>
    </w:p>
    <w:p w14:paraId="3100BCC5" w14:textId="77777777" w:rsidR="006F1DD0" w:rsidRPr="006F1DD0" w:rsidRDefault="00C07B39" w:rsidP="00160C36">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6" w:history="1">
        <w:r w:rsidR="006F1DD0" w:rsidRPr="006F1DD0">
          <w:rPr>
            <w:rFonts w:ascii="Times New Roman" w:eastAsia="Times New Roman" w:hAnsi="Times New Roman"/>
            <w:color w:val="000000"/>
            <w:sz w:val="18"/>
            <w:szCs w:val="18"/>
            <w:lang w:eastAsia="en-AU"/>
          </w:rPr>
          <w:t>3</w:t>
        </w:r>
        <w:r w:rsidR="006F1DD0" w:rsidRPr="006F1DD0">
          <w:rPr>
            <w:rFonts w:ascii="Times New Roman" w:eastAsia="Times New Roman" w:hAnsi="Times New Roman"/>
            <w:color w:val="000000"/>
            <w:sz w:val="18"/>
            <w:szCs w:val="18"/>
            <w:lang w:eastAsia="en-AU"/>
          </w:rPr>
          <w:tab/>
          <w:t>Dwellings in certain zones</w:t>
        </w:r>
      </w:hyperlink>
    </w:p>
    <w:p w14:paraId="04569D53" w14:textId="77777777" w:rsidR="006F1DD0" w:rsidRPr="006F1DD0" w:rsidRDefault="006F1DD0" w:rsidP="00160C36">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09DE1EC5" w14:textId="77777777" w:rsidR="006F1DD0" w:rsidRPr="006F1DD0" w:rsidRDefault="006F1DD0" w:rsidP="00160C3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4" w:name="Elkera_Print_TOC1"/>
      <w:bookmarkStart w:id="5" w:name="Elkera_Print_BK1"/>
      <w:r w:rsidRPr="006F1DD0">
        <w:rPr>
          <w:rFonts w:ascii="Times New Roman" w:eastAsia="Times New Roman" w:hAnsi="Times New Roman"/>
          <w:b/>
          <w:bCs/>
          <w:color w:val="000000"/>
          <w:sz w:val="32"/>
          <w:szCs w:val="32"/>
          <w:lang w:eastAsia="en-AU"/>
        </w:rPr>
        <w:t>Part 1—Preliminary</w:t>
      </w:r>
      <w:bookmarkEnd w:id="4"/>
      <w:bookmarkEnd w:id="5"/>
    </w:p>
    <w:p w14:paraId="294F2616" w14:textId="77777777" w:rsidR="006F1DD0" w:rsidRPr="006F1DD0" w:rsidRDefault="006F1DD0"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6" w:name="Elkera_Print_TOC2"/>
      <w:bookmarkStart w:id="7" w:name="Elkera_Print_BK2"/>
      <w:r w:rsidRPr="006F1DD0">
        <w:rPr>
          <w:rFonts w:ascii="Times New Roman" w:eastAsia="Times New Roman" w:hAnsi="Times New Roman"/>
          <w:b/>
          <w:bCs/>
          <w:color w:val="000000"/>
          <w:sz w:val="26"/>
          <w:szCs w:val="26"/>
          <w:lang w:eastAsia="en-AU"/>
        </w:rPr>
        <w:t>1—Short title</w:t>
      </w:r>
      <w:bookmarkEnd w:id="6"/>
      <w:bookmarkEnd w:id="7"/>
    </w:p>
    <w:p w14:paraId="5C74EE83" w14:textId="77777777" w:rsidR="006F1DD0" w:rsidRPr="006F1DD0" w:rsidRDefault="006F1DD0" w:rsidP="00160C3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 xml:space="preserve">These regulations may be cited as the </w:t>
      </w:r>
      <w:r w:rsidRPr="006F1DD0">
        <w:rPr>
          <w:rFonts w:ascii="Times New Roman" w:eastAsia="Times New Roman" w:hAnsi="Times New Roman"/>
          <w:i/>
          <w:iCs/>
          <w:color w:val="000000"/>
          <w:sz w:val="23"/>
          <w:szCs w:val="23"/>
          <w:lang w:eastAsia="en-AU"/>
        </w:rPr>
        <w:t xml:space="preserve">Planning, </w:t>
      </w:r>
      <w:proofErr w:type="gramStart"/>
      <w:r w:rsidRPr="006F1DD0">
        <w:rPr>
          <w:rFonts w:ascii="Times New Roman" w:eastAsia="Times New Roman" w:hAnsi="Times New Roman"/>
          <w:i/>
          <w:iCs/>
          <w:color w:val="000000"/>
          <w:sz w:val="23"/>
          <w:szCs w:val="23"/>
          <w:lang w:eastAsia="en-AU"/>
        </w:rPr>
        <w:t>Development</w:t>
      </w:r>
      <w:proofErr w:type="gramEnd"/>
      <w:r w:rsidRPr="006F1DD0">
        <w:rPr>
          <w:rFonts w:ascii="Times New Roman" w:eastAsia="Times New Roman" w:hAnsi="Times New Roman"/>
          <w:i/>
          <w:iCs/>
          <w:color w:val="000000"/>
          <w:sz w:val="23"/>
          <w:szCs w:val="23"/>
          <w:lang w:eastAsia="en-AU"/>
        </w:rPr>
        <w:t xml:space="preserve"> and Infrastructure (General) (Schedule 6A) Amendment Regulations 2023</w:t>
      </w:r>
      <w:r w:rsidRPr="006F1DD0">
        <w:rPr>
          <w:rFonts w:ascii="Times New Roman" w:eastAsia="Times New Roman" w:hAnsi="Times New Roman"/>
          <w:color w:val="000000"/>
          <w:sz w:val="23"/>
          <w:szCs w:val="23"/>
          <w:lang w:eastAsia="en-AU"/>
        </w:rPr>
        <w:t>.</w:t>
      </w:r>
    </w:p>
    <w:p w14:paraId="0CEEED3C" w14:textId="77777777" w:rsidR="006F1DD0" w:rsidRPr="006F1DD0" w:rsidRDefault="006F1DD0"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8" w:name="Elkera_Print_TOC3"/>
      <w:bookmarkStart w:id="9" w:name="Elkera_Print_BK3"/>
      <w:r w:rsidRPr="006F1DD0">
        <w:rPr>
          <w:rFonts w:ascii="Times New Roman" w:eastAsia="Times New Roman" w:hAnsi="Times New Roman"/>
          <w:b/>
          <w:bCs/>
          <w:color w:val="000000"/>
          <w:sz w:val="26"/>
          <w:szCs w:val="26"/>
          <w:lang w:eastAsia="en-AU"/>
        </w:rPr>
        <w:t>2—Commencement</w:t>
      </w:r>
      <w:bookmarkEnd w:id="8"/>
      <w:bookmarkEnd w:id="9"/>
    </w:p>
    <w:p w14:paraId="450FE1E0" w14:textId="77777777" w:rsidR="006F1DD0" w:rsidRPr="006F1DD0" w:rsidRDefault="006F1DD0" w:rsidP="00160C3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These regulations come into operation on the day on which they are made.</w:t>
      </w:r>
    </w:p>
    <w:p w14:paraId="0D59285E" w14:textId="77777777" w:rsidR="006F1DD0" w:rsidRPr="006F1DD0" w:rsidRDefault="006F1DD0" w:rsidP="00160C3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0" w:name="Elkera_Print_TOC4"/>
      <w:bookmarkStart w:id="11" w:name="Elkera_Print_BK4"/>
      <w:r w:rsidRPr="006F1DD0">
        <w:rPr>
          <w:rFonts w:ascii="Times New Roman" w:eastAsia="Times New Roman" w:hAnsi="Times New Roman"/>
          <w:b/>
          <w:bCs/>
          <w:color w:val="000000"/>
          <w:sz w:val="32"/>
          <w:szCs w:val="32"/>
          <w:lang w:eastAsia="en-AU"/>
        </w:rPr>
        <w:t xml:space="preserve">Part 2—Amendment of </w:t>
      </w:r>
      <w:r w:rsidRPr="006F1DD0">
        <w:rPr>
          <w:rFonts w:ascii="Times New Roman" w:eastAsia="Times New Roman" w:hAnsi="Times New Roman"/>
          <w:b/>
          <w:bCs/>
          <w:i/>
          <w:iCs/>
          <w:color w:val="000000"/>
          <w:sz w:val="32"/>
          <w:szCs w:val="32"/>
          <w:lang w:eastAsia="en-AU"/>
        </w:rPr>
        <w:t xml:space="preserve">Planning, </w:t>
      </w:r>
      <w:proofErr w:type="gramStart"/>
      <w:r w:rsidRPr="006F1DD0">
        <w:rPr>
          <w:rFonts w:ascii="Times New Roman" w:eastAsia="Times New Roman" w:hAnsi="Times New Roman"/>
          <w:b/>
          <w:bCs/>
          <w:i/>
          <w:iCs/>
          <w:color w:val="000000"/>
          <w:sz w:val="32"/>
          <w:szCs w:val="32"/>
          <w:lang w:eastAsia="en-AU"/>
        </w:rPr>
        <w:t>Development</w:t>
      </w:r>
      <w:proofErr w:type="gramEnd"/>
      <w:r w:rsidRPr="006F1DD0">
        <w:rPr>
          <w:rFonts w:ascii="Times New Roman" w:eastAsia="Times New Roman" w:hAnsi="Times New Roman"/>
          <w:b/>
          <w:bCs/>
          <w:i/>
          <w:iCs/>
          <w:color w:val="000000"/>
          <w:sz w:val="32"/>
          <w:szCs w:val="32"/>
          <w:lang w:eastAsia="en-AU"/>
        </w:rPr>
        <w:t xml:space="preserve"> and Infrastructure (General) Regulations 2017</w:t>
      </w:r>
      <w:bookmarkEnd w:id="10"/>
      <w:bookmarkEnd w:id="11"/>
    </w:p>
    <w:p w14:paraId="306E5765" w14:textId="77777777" w:rsidR="006F1DD0" w:rsidRPr="006F1DD0" w:rsidRDefault="006F1DD0"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2" w:name="Elkera_Print_TOC5"/>
      <w:bookmarkStart w:id="13" w:name="Elkera_Print_BK5"/>
      <w:r w:rsidRPr="006F1DD0">
        <w:rPr>
          <w:rFonts w:ascii="Times New Roman" w:eastAsia="Times New Roman" w:hAnsi="Times New Roman"/>
          <w:b/>
          <w:bCs/>
          <w:color w:val="000000"/>
          <w:sz w:val="26"/>
          <w:szCs w:val="26"/>
          <w:lang w:eastAsia="en-AU"/>
        </w:rPr>
        <w:t>3—Amendment of Schedule 6A—Accepted development</w:t>
      </w:r>
      <w:bookmarkEnd w:id="12"/>
      <w:bookmarkEnd w:id="13"/>
    </w:p>
    <w:p w14:paraId="141B8ED7" w14:textId="77777777" w:rsidR="006F1DD0" w:rsidRPr="006F1DD0" w:rsidRDefault="006F1DD0" w:rsidP="00160C3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Schedule 6A—after clause 2 insert:</w:t>
      </w:r>
    </w:p>
    <w:p w14:paraId="00439D16" w14:textId="77777777" w:rsidR="006F1DD0" w:rsidRPr="006F1DD0" w:rsidRDefault="006F1DD0" w:rsidP="00160C36">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6F1DD0">
        <w:rPr>
          <w:rFonts w:ascii="Times New Roman" w:eastAsia="Times New Roman" w:hAnsi="Times New Roman"/>
          <w:b/>
          <w:bCs/>
          <w:color w:val="000000"/>
          <w:sz w:val="26"/>
          <w:szCs w:val="26"/>
          <w:lang w:eastAsia="en-AU"/>
        </w:rPr>
        <w:t>3—Dwellings in certain zones</w:t>
      </w:r>
    </w:p>
    <w:p w14:paraId="3CEDF357" w14:textId="77777777" w:rsidR="006F1DD0" w:rsidRPr="006F1DD0" w:rsidRDefault="006F1DD0" w:rsidP="00160C36">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(1)</w:t>
      </w:r>
      <w:r w:rsidRPr="006F1DD0">
        <w:rPr>
          <w:rFonts w:ascii="Times New Roman" w:eastAsia="Times New Roman" w:hAnsi="Times New Roman"/>
          <w:color w:val="000000"/>
          <w:sz w:val="23"/>
          <w:szCs w:val="23"/>
          <w:lang w:eastAsia="en-AU"/>
        </w:rPr>
        <w:tab/>
        <w:t>The construction of a detached dwelling in—</w:t>
      </w:r>
    </w:p>
    <w:p w14:paraId="0F9D19BD" w14:textId="77777777" w:rsidR="006F1DD0" w:rsidRPr="006F1DD0" w:rsidRDefault="006F1DD0" w:rsidP="00160C3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(a)</w:t>
      </w:r>
      <w:r w:rsidRPr="006F1DD0">
        <w:rPr>
          <w:rFonts w:ascii="Times New Roman" w:eastAsia="Times New Roman" w:hAnsi="Times New Roman"/>
          <w:color w:val="000000"/>
          <w:sz w:val="23"/>
          <w:szCs w:val="23"/>
          <w:lang w:eastAsia="en-AU"/>
        </w:rPr>
        <w:tab/>
        <w:t>a Master Planned Neighbourhood Zone or a Master Planned Township Zone under the Planning and Design Code; or</w:t>
      </w:r>
    </w:p>
    <w:p w14:paraId="18F13451" w14:textId="77777777" w:rsidR="006F1DD0" w:rsidRPr="006F1DD0" w:rsidRDefault="006F1DD0" w:rsidP="00160C3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(b)</w:t>
      </w:r>
      <w:r w:rsidRPr="006F1DD0">
        <w:rPr>
          <w:rFonts w:ascii="Times New Roman" w:eastAsia="Times New Roman" w:hAnsi="Times New Roman"/>
          <w:color w:val="000000"/>
          <w:sz w:val="23"/>
          <w:szCs w:val="23"/>
          <w:lang w:eastAsia="en-AU"/>
        </w:rPr>
        <w:tab/>
        <w:t>a zone or area designated by the Minister by notice published in the Gazette,</w:t>
      </w:r>
    </w:p>
    <w:p w14:paraId="7870B3EE" w14:textId="77777777" w:rsidR="006F1DD0" w:rsidRPr="006F1DD0" w:rsidRDefault="006F1DD0" w:rsidP="00160C36">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if the development is in accordance with the following subclauses.</w:t>
      </w:r>
    </w:p>
    <w:p w14:paraId="16B3AD9F" w14:textId="77777777" w:rsidR="006F1DD0" w:rsidRPr="006F1DD0" w:rsidRDefault="006F1DD0" w:rsidP="00160C36">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(2)</w:t>
      </w:r>
      <w:r w:rsidRPr="006F1DD0">
        <w:rPr>
          <w:rFonts w:ascii="Times New Roman" w:eastAsia="Times New Roman" w:hAnsi="Times New Roman"/>
          <w:color w:val="000000"/>
          <w:sz w:val="23"/>
          <w:szCs w:val="23"/>
          <w:lang w:eastAsia="en-AU"/>
        </w:rPr>
        <w:tab/>
        <w:t>The development will not result in more than 1 dwelling on—</w:t>
      </w:r>
    </w:p>
    <w:p w14:paraId="06185F7E" w14:textId="77777777" w:rsidR="006F1DD0" w:rsidRPr="006F1DD0" w:rsidRDefault="006F1DD0" w:rsidP="00160C3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(a)</w:t>
      </w:r>
      <w:r w:rsidRPr="006F1DD0">
        <w:rPr>
          <w:rFonts w:ascii="Times New Roman" w:eastAsia="Times New Roman" w:hAnsi="Times New Roman"/>
          <w:color w:val="000000"/>
          <w:sz w:val="23"/>
          <w:szCs w:val="23"/>
          <w:lang w:eastAsia="en-AU"/>
        </w:rPr>
        <w:tab/>
        <w:t>an existing allotment; or</w:t>
      </w:r>
    </w:p>
    <w:p w14:paraId="7014171F" w14:textId="57C29BA7" w:rsidR="00DA70BB" w:rsidRDefault="006F1DD0" w:rsidP="00160C3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(b)</w:t>
      </w:r>
      <w:r w:rsidRPr="006F1DD0">
        <w:rPr>
          <w:rFonts w:ascii="Times New Roman" w:eastAsia="Times New Roman" w:hAnsi="Times New Roman"/>
          <w:color w:val="000000"/>
          <w:sz w:val="23"/>
          <w:szCs w:val="23"/>
          <w:lang w:eastAsia="en-AU"/>
        </w:rPr>
        <w:tab/>
        <w:t>an allotment granted a development authorisation under the Act.</w:t>
      </w:r>
    </w:p>
    <w:p w14:paraId="4DC802DC" w14:textId="77777777" w:rsidR="006F1DD0" w:rsidRPr="006F1DD0" w:rsidRDefault="006F1DD0" w:rsidP="00160C36">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bookmarkStart w:id="14" w:name="id57cd67df_3ba1_4c84_8d75_dfefd0942c"/>
      <w:r w:rsidRPr="006F1DD0">
        <w:rPr>
          <w:rFonts w:ascii="Times New Roman" w:eastAsia="Times New Roman" w:hAnsi="Times New Roman"/>
          <w:color w:val="000000"/>
          <w:sz w:val="23"/>
          <w:szCs w:val="23"/>
          <w:lang w:eastAsia="en-AU"/>
        </w:rPr>
        <w:lastRenderedPageBreak/>
        <w:tab/>
        <w:t>(3)</w:t>
      </w:r>
      <w:r w:rsidRPr="006F1DD0">
        <w:rPr>
          <w:rFonts w:ascii="Times New Roman" w:eastAsia="Times New Roman" w:hAnsi="Times New Roman"/>
          <w:color w:val="000000"/>
          <w:sz w:val="23"/>
          <w:szCs w:val="23"/>
          <w:lang w:eastAsia="en-AU"/>
        </w:rPr>
        <w:tab/>
        <w:t>The setback of the dwelling from the primary street boundary is at least—</w:t>
      </w:r>
      <w:bookmarkEnd w:id="14"/>
    </w:p>
    <w:p w14:paraId="0D22A2D8" w14:textId="77777777" w:rsidR="006F1DD0" w:rsidRPr="006F1DD0" w:rsidRDefault="006F1DD0" w:rsidP="00160C3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(a)</w:t>
      </w:r>
      <w:r w:rsidRPr="006F1DD0">
        <w:rPr>
          <w:rFonts w:ascii="Times New Roman" w:eastAsia="Times New Roman" w:hAnsi="Times New Roman"/>
          <w:color w:val="000000"/>
          <w:sz w:val="23"/>
          <w:szCs w:val="23"/>
          <w:lang w:eastAsia="en-AU"/>
        </w:rPr>
        <w:tab/>
        <w:t>where the allotment adjoins a public reserve greater than 2 000 m² (including where the allotment would adjoin a reserve if not separated by a public road), the dwelling faces that reserve and access is provided to the rear of the allotment—1.5 m; or</w:t>
      </w:r>
    </w:p>
    <w:p w14:paraId="04CDE1AF" w14:textId="77777777" w:rsidR="006F1DD0" w:rsidRPr="006F1DD0" w:rsidRDefault="006F1DD0" w:rsidP="00160C3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(b)</w:t>
      </w:r>
      <w:r w:rsidRPr="006F1DD0">
        <w:rPr>
          <w:rFonts w:ascii="Times New Roman" w:eastAsia="Times New Roman" w:hAnsi="Times New Roman"/>
          <w:color w:val="000000"/>
          <w:sz w:val="23"/>
          <w:szCs w:val="23"/>
          <w:lang w:eastAsia="en-AU"/>
        </w:rPr>
        <w:tab/>
        <w:t>in any other case—3 m.</w:t>
      </w:r>
    </w:p>
    <w:p w14:paraId="6957A64D" w14:textId="77777777" w:rsidR="006F1DD0" w:rsidRPr="006F1DD0" w:rsidRDefault="006F1D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(4)</w:t>
      </w:r>
      <w:r w:rsidRPr="006F1DD0">
        <w:rPr>
          <w:rFonts w:ascii="Times New Roman" w:eastAsia="Times New Roman" w:hAnsi="Times New Roman"/>
          <w:color w:val="000000"/>
          <w:sz w:val="23"/>
          <w:szCs w:val="23"/>
          <w:lang w:eastAsia="en-AU"/>
        </w:rPr>
        <w:tab/>
        <w:t xml:space="preserve">For the purposes of </w:t>
      </w:r>
      <w:hyperlink w:anchor="id57cd67df_3ba1_4c84_8d75_dfefd0942c" w:history="1">
        <w:r w:rsidRPr="006F1DD0">
          <w:rPr>
            <w:rFonts w:ascii="Times New Roman" w:eastAsia="Times New Roman" w:hAnsi="Times New Roman"/>
            <w:color w:val="000000"/>
            <w:sz w:val="23"/>
            <w:szCs w:val="23"/>
            <w:lang w:eastAsia="en-AU"/>
          </w:rPr>
          <w:t>subclause (3)</w:t>
        </w:r>
      </w:hyperlink>
      <w:r w:rsidRPr="006F1DD0">
        <w:rPr>
          <w:rFonts w:ascii="Times New Roman" w:eastAsia="Times New Roman" w:hAnsi="Times New Roman"/>
          <w:color w:val="000000"/>
          <w:sz w:val="23"/>
          <w:szCs w:val="23"/>
          <w:lang w:eastAsia="en-AU"/>
        </w:rPr>
        <w:t xml:space="preserve">, any proposed projections such as a </w:t>
      </w:r>
      <w:proofErr w:type="spellStart"/>
      <w:r w:rsidRPr="006F1DD0">
        <w:rPr>
          <w:rFonts w:ascii="Times New Roman" w:eastAsia="Times New Roman" w:hAnsi="Times New Roman"/>
          <w:color w:val="000000"/>
          <w:sz w:val="23"/>
          <w:szCs w:val="23"/>
          <w:lang w:eastAsia="en-AU"/>
        </w:rPr>
        <w:t>verandah</w:t>
      </w:r>
      <w:proofErr w:type="spellEnd"/>
      <w:r w:rsidRPr="006F1DD0">
        <w:rPr>
          <w:rFonts w:ascii="Times New Roman" w:eastAsia="Times New Roman" w:hAnsi="Times New Roman"/>
          <w:color w:val="000000"/>
          <w:sz w:val="23"/>
          <w:szCs w:val="23"/>
          <w:lang w:eastAsia="en-AU"/>
        </w:rPr>
        <w:t xml:space="preserve">, porch, balcony, </w:t>
      </w:r>
      <w:proofErr w:type="gramStart"/>
      <w:r w:rsidRPr="006F1DD0">
        <w:rPr>
          <w:rFonts w:ascii="Times New Roman" w:eastAsia="Times New Roman" w:hAnsi="Times New Roman"/>
          <w:color w:val="000000"/>
          <w:sz w:val="23"/>
          <w:szCs w:val="23"/>
          <w:lang w:eastAsia="en-AU"/>
        </w:rPr>
        <w:t>awning</w:t>
      </w:r>
      <w:proofErr w:type="gramEnd"/>
      <w:r w:rsidRPr="006F1DD0">
        <w:rPr>
          <w:rFonts w:ascii="Times New Roman" w:eastAsia="Times New Roman" w:hAnsi="Times New Roman"/>
          <w:color w:val="000000"/>
          <w:sz w:val="23"/>
          <w:szCs w:val="23"/>
          <w:lang w:eastAsia="en-AU"/>
        </w:rPr>
        <w:t xml:space="preserve"> or bay window may encroach not more than 1.5 m into the minimum setback prescribed.</w:t>
      </w:r>
    </w:p>
    <w:p w14:paraId="6293CCDC" w14:textId="77777777" w:rsidR="006F1DD0" w:rsidRPr="006F1DD0" w:rsidRDefault="006F1D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(5)</w:t>
      </w:r>
      <w:r w:rsidRPr="006F1DD0">
        <w:rPr>
          <w:rFonts w:ascii="Times New Roman" w:eastAsia="Times New Roman" w:hAnsi="Times New Roman"/>
          <w:color w:val="000000"/>
          <w:sz w:val="23"/>
          <w:szCs w:val="23"/>
          <w:lang w:eastAsia="en-AU"/>
        </w:rPr>
        <w:tab/>
        <w:t>Building walls (except for ancillary buildings and structures) are set back at least 900 mm from a secondary street boundary.</w:t>
      </w:r>
    </w:p>
    <w:p w14:paraId="5B26FB8C" w14:textId="77777777" w:rsidR="006F1DD0" w:rsidRPr="006F1DD0" w:rsidRDefault="006F1DD0" w:rsidP="00160C36">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(6)</w:t>
      </w:r>
      <w:r w:rsidRPr="006F1DD0">
        <w:rPr>
          <w:rFonts w:ascii="Times New Roman" w:eastAsia="Times New Roman" w:hAnsi="Times New Roman"/>
          <w:color w:val="000000"/>
          <w:sz w:val="23"/>
          <w:szCs w:val="23"/>
          <w:lang w:eastAsia="en-AU"/>
        </w:rPr>
        <w:tab/>
        <w:t>Building walls (except for ancillary buildings and structures) on side boundaries satisfy either of the following:</w:t>
      </w:r>
    </w:p>
    <w:p w14:paraId="018D0BB8" w14:textId="77777777" w:rsidR="006F1DD0" w:rsidRPr="006F1DD0" w:rsidRDefault="006F1DD0" w:rsidP="00160C3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(a)</w:t>
      </w:r>
      <w:r w:rsidRPr="006F1DD0">
        <w:rPr>
          <w:rFonts w:ascii="Times New Roman" w:eastAsia="Times New Roman" w:hAnsi="Times New Roman"/>
          <w:color w:val="000000"/>
          <w:sz w:val="23"/>
          <w:szCs w:val="23"/>
          <w:lang w:eastAsia="en-AU"/>
        </w:rPr>
        <w:tab/>
        <w:t xml:space="preserve">adjoin or abut a boundary wall of a building on adjoining land for the same or lesser length and </w:t>
      </w:r>
      <w:proofErr w:type="gramStart"/>
      <w:r w:rsidRPr="006F1DD0">
        <w:rPr>
          <w:rFonts w:ascii="Times New Roman" w:eastAsia="Times New Roman" w:hAnsi="Times New Roman"/>
          <w:color w:val="000000"/>
          <w:sz w:val="23"/>
          <w:szCs w:val="23"/>
          <w:lang w:eastAsia="en-AU"/>
        </w:rPr>
        <w:t>height;</w:t>
      </w:r>
      <w:proofErr w:type="gramEnd"/>
    </w:p>
    <w:p w14:paraId="1B074DDD" w14:textId="77777777" w:rsidR="006F1DD0" w:rsidRPr="006F1DD0" w:rsidRDefault="006F1DD0" w:rsidP="00160C3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(b)</w:t>
      </w:r>
      <w:r w:rsidRPr="006F1DD0">
        <w:rPr>
          <w:rFonts w:ascii="Times New Roman" w:eastAsia="Times New Roman" w:hAnsi="Times New Roman"/>
          <w:color w:val="000000"/>
          <w:sz w:val="23"/>
          <w:szCs w:val="23"/>
          <w:lang w:eastAsia="en-AU"/>
        </w:rPr>
        <w:tab/>
        <w:t>do not—</w:t>
      </w:r>
    </w:p>
    <w:p w14:paraId="0242DDB9" w14:textId="77777777" w:rsidR="006F1DD0" w:rsidRPr="006F1DD0" w:rsidRDefault="006F1DD0" w:rsidP="00160C36">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w:t>
      </w:r>
      <w:proofErr w:type="spellStart"/>
      <w:r w:rsidRPr="006F1DD0">
        <w:rPr>
          <w:rFonts w:ascii="Times New Roman" w:eastAsia="Times New Roman" w:hAnsi="Times New Roman"/>
          <w:color w:val="000000"/>
          <w:sz w:val="23"/>
          <w:szCs w:val="23"/>
          <w:lang w:eastAsia="en-AU"/>
        </w:rPr>
        <w:t>i</w:t>
      </w:r>
      <w:proofErr w:type="spellEnd"/>
      <w:r w:rsidRPr="006F1DD0">
        <w:rPr>
          <w:rFonts w:ascii="Times New Roman" w:eastAsia="Times New Roman" w:hAnsi="Times New Roman"/>
          <w:color w:val="000000"/>
          <w:sz w:val="23"/>
          <w:szCs w:val="23"/>
          <w:lang w:eastAsia="en-AU"/>
        </w:rPr>
        <w:t>)</w:t>
      </w:r>
      <w:r w:rsidRPr="006F1DD0">
        <w:rPr>
          <w:rFonts w:ascii="Times New Roman" w:eastAsia="Times New Roman" w:hAnsi="Times New Roman"/>
          <w:color w:val="000000"/>
          <w:sz w:val="23"/>
          <w:szCs w:val="23"/>
          <w:lang w:eastAsia="en-AU"/>
        </w:rPr>
        <w:tab/>
        <w:t xml:space="preserve">exceed 3 m in wall </w:t>
      </w:r>
      <w:proofErr w:type="gramStart"/>
      <w:r w:rsidRPr="006F1DD0">
        <w:rPr>
          <w:rFonts w:ascii="Times New Roman" w:eastAsia="Times New Roman" w:hAnsi="Times New Roman"/>
          <w:color w:val="000000"/>
          <w:sz w:val="23"/>
          <w:szCs w:val="23"/>
          <w:lang w:eastAsia="en-AU"/>
        </w:rPr>
        <w:t>height;</w:t>
      </w:r>
      <w:proofErr w:type="gramEnd"/>
      <w:r w:rsidRPr="006F1DD0">
        <w:rPr>
          <w:rFonts w:ascii="Times New Roman" w:eastAsia="Times New Roman" w:hAnsi="Times New Roman"/>
          <w:color w:val="000000"/>
          <w:sz w:val="23"/>
          <w:szCs w:val="23"/>
          <w:lang w:eastAsia="en-AU"/>
        </w:rPr>
        <w:t xml:space="preserve"> and</w:t>
      </w:r>
    </w:p>
    <w:p w14:paraId="5A40B74B" w14:textId="77777777" w:rsidR="006F1DD0" w:rsidRPr="006F1DD0" w:rsidRDefault="006F1DD0" w:rsidP="00160C36">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(ii)</w:t>
      </w:r>
      <w:r w:rsidRPr="006F1DD0">
        <w:rPr>
          <w:rFonts w:ascii="Times New Roman" w:eastAsia="Times New Roman" w:hAnsi="Times New Roman"/>
          <w:color w:val="000000"/>
          <w:sz w:val="23"/>
          <w:szCs w:val="23"/>
          <w:lang w:eastAsia="en-AU"/>
        </w:rPr>
        <w:tab/>
        <w:t xml:space="preserve">exceed 11.5 m in </w:t>
      </w:r>
      <w:proofErr w:type="gramStart"/>
      <w:r w:rsidRPr="006F1DD0">
        <w:rPr>
          <w:rFonts w:ascii="Times New Roman" w:eastAsia="Times New Roman" w:hAnsi="Times New Roman"/>
          <w:color w:val="000000"/>
          <w:sz w:val="23"/>
          <w:szCs w:val="23"/>
          <w:lang w:eastAsia="en-AU"/>
        </w:rPr>
        <w:t>length;</w:t>
      </w:r>
      <w:proofErr w:type="gramEnd"/>
      <w:r w:rsidRPr="006F1DD0">
        <w:rPr>
          <w:rFonts w:ascii="Times New Roman" w:eastAsia="Times New Roman" w:hAnsi="Times New Roman"/>
          <w:color w:val="000000"/>
          <w:sz w:val="23"/>
          <w:szCs w:val="23"/>
          <w:lang w:eastAsia="en-AU"/>
        </w:rPr>
        <w:t xml:space="preserve"> and</w:t>
      </w:r>
    </w:p>
    <w:p w14:paraId="7FC49977" w14:textId="77777777" w:rsidR="006F1DD0" w:rsidRPr="006F1DD0" w:rsidRDefault="006F1DD0" w:rsidP="00160C36">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(iii)</w:t>
      </w:r>
      <w:r w:rsidRPr="006F1DD0">
        <w:rPr>
          <w:rFonts w:ascii="Times New Roman" w:eastAsia="Times New Roman" w:hAnsi="Times New Roman"/>
          <w:color w:val="000000"/>
          <w:sz w:val="23"/>
          <w:szCs w:val="23"/>
          <w:lang w:eastAsia="en-AU"/>
        </w:rPr>
        <w:tab/>
        <w:t>with respect to all boundary walls on the same boundary, exceed 45% of the total length of the boundary; and</w:t>
      </w:r>
    </w:p>
    <w:p w14:paraId="344061E4" w14:textId="77777777" w:rsidR="006F1DD0" w:rsidRPr="006F1DD0" w:rsidRDefault="006F1DD0" w:rsidP="00160C36">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(iv)</w:t>
      </w:r>
      <w:r w:rsidRPr="006F1DD0">
        <w:rPr>
          <w:rFonts w:ascii="Times New Roman" w:eastAsia="Times New Roman" w:hAnsi="Times New Roman"/>
          <w:color w:val="000000"/>
          <w:sz w:val="23"/>
          <w:szCs w:val="23"/>
          <w:lang w:eastAsia="en-AU"/>
        </w:rPr>
        <w:tab/>
        <w:t>encroach within 3 m of any other existing or proposed boundary walls on the subject land.</w:t>
      </w:r>
    </w:p>
    <w:p w14:paraId="24F844D1" w14:textId="77777777" w:rsidR="006F1DD0" w:rsidRPr="006F1DD0" w:rsidRDefault="006F1DD0" w:rsidP="00160C36">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(7)</w:t>
      </w:r>
      <w:r w:rsidRPr="006F1DD0">
        <w:rPr>
          <w:rFonts w:ascii="Times New Roman" w:eastAsia="Times New Roman" w:hAnsi="Times New Roman"/>
          <w:color w:val="000000"/>
          <w:sz w:val="23"/>
          <w:szCs w:val="23"/>
          <w:lang w:eastAsia="en-AU"/>
        </w:rPr>
        <w:tab/>
        <w:t>Building walls are set back from the rear boundary at least—</w:t>
      </w:r>
    </w:p>
    <w:p w14:paraId="6374C95C" w14:textId="77777777" w:rsidR="006F1DD0" w:rsidRPr="006F1DD0" w:rsidRDefault="006F1DD0" w:rsidP="00160C3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(a)</w:t>
      </w:r>
      <w:r w:rsidRPr="006F1DD0">
        <w:rPr>
          <w:rFonts w:ascii="Times New Roman" w:eastAsia="Times New Roman" w:hAnsi="Times New Roman"/>
          <w:color w:val="000000"/>
          <w:sz w:val="23"/>
          <w:szCs w:val="23"/>
          <w:lang w:eastAsia="en-AU"/>
        </w:rPr>
        <w:tab/>
        <w:t xml:space="preserve">3 m for the first building level or 0 m where the rear boundary adjoins a </w:t>
      </w:r>
      <w:proofErr w:type="gramStart"/>
      <w:r w:rsidRPr="006F1DD0">
        <w:rPr>
          <w:rFonts w:ascii="Times New Roman" w:eastAsia="Times New Roman" w:hAnsi="Times New Roman"/>
          <w:color w:val="000000"/>
          <w:sz w:val="23"/>
          <w:szCs w:val="23"/>
          <w:lang w:eastAsia="en-AU"/>
        </w:rPr>
        <w:t>laneway;</w:t>
      </w:r>
      <w:proofErr w:type="gramEnd"/>
      <w:r w:rsidRPr="006F1DD0">
        <w:rPr>
          <w:rFonts w:ascii="Times New Roman" w:eastAsia="Times New Roman" w:hAnsi="Times New Roman"/>
          <w:color w:val="000000"/>
          <w:sz w:val="23"/>
          <w:szCs w:val="23"/>
          <w:lang w:eastAsia="en-AU"/>
        </w:rPr>
        <w:t xml:space="preserve"> and</w:t>
      </w:r>
    </w:p>
    <w:p w14:paraId="125DBA8C" w14:textId="77777777" w:rsidR="006F1DD0" w:rsidRPr="006F1DD0" w:rsidRDefault="006F1DD0" w:rsidP="00160C3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(b)</w:t>
      </w:r>
      <w:r w:rsidRPr="006F1DD0">
        <w:rPr>
          <w:rFonts w:ascii="Times New Roman" w:eastAsia="Times New Roman" w:hAnsi="Times New Roman"/>
          <w:color w:val="000000"/>
          <w:sz w:val="23"/>
          <w:szCs w:val="23"/>
          <w:lang w:eastAsia="en-AU"/>
        </w:rPr>
        <w:tab/>
        <w:t>5 m for any second building level or 0 m where the rear boundary adjoins a laneway.</w:t>
      </w:r>
    </w:p>
    <w:p w14:paraId="30CA4475" w14:textId="77777777" w:rsidR="006F1DD0" w:rsidRPr="006F1DD0" w:rsidRDefault="006F1DD0" w:rsidP="00160C36">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(8)</w:t>
      </w:r>
      <w:r w:rsidRPr="006F1DD0">
        <w:rPr>
          <w:rFonts w:ascii="Times New Roman" w:eastAsia="Times New Roman" w:hAnsi="Times New Roman"/>
          <w:color w:val="000000"/>
          <w:sz w:val="23"/>
          <w:szCs w:val="23"/>
          <w:lang w:eastAsia="en-AU"/>
        </w:rPr>
        <w:tab/>
        <w:t>A dwelling does not exceed the following:</w:t>
      </w:r>
    </w:p>
    <w:p w14:paraId="5AB10DCD" w14:textId="77777777" w:rsidR="006F1DD0" w:rsidRPr="006F1DD0" w:rsidRDefault="006F1DD0" w:rsidP="00160C3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(a)</w:t>
      </w:r>
      <w:r w:rsidRPr="006F1DD0">
        <w:rPr>
          <w:rFonts w:ascii="Times New Roman" w:eastAsia="Times New Roman" w:hAnsi="Times New Roman"/>
          <w:color w:val="000000"/>
          <w:sz w:val="23"/>
          <w:szCs w:val="23"/>
          <w:lang w:eastAsia="en-AU"/>
        </w:rPr>
        <w:tab/>
        <w:t>a maximum building height of 2 building levels or 9 </w:t>
      </w:r>
      <w:proofErr w:type="gramStart"/>
      <w:r w:rsidRPr="006F1DD0">
        <w:rPr>
          <w:rFonts w:ascii="Times New Roman" w:eastAsia="Times New Roman" w:hAnsi="Times New Roman"/>
          <w:color w:val="000000"/>
          <w:sz w:val="23"/>
          <w:szCs w:val="23"/>
          <w:lang w:eastAsia="en-AU"/>
        </w:rPr>
        <w:t>m;</w:t>
      </w:r>
      <w:proofErr w:type="gramEnd"/>
    </w:p>
    <w:p w14:paraId="556B4E62" w14:textId="77777777" w:rsidR="006F1DD0" w:rsidRPr="006F1DD0" w:rsidRDefault="006F1DD0" w:rsidP="00160C3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(b)</w:t>
      </w:r>
      <w:r w:rsidRPr="006F1DD0">
        <w:rPr>
          <w:rFonts w:ascii="Times New Roman" w:eastAsia="Times New Roman" w:hAnsi="Times New Roman"/>
          <w:color w:val="000000"/>
          <w:sz w:val="23"/>
          <w:szCs w:val="23"/>
          <w:lang w:eastAsia="en-AU"/>
        </w:rPr>
        <w:tab/>
        <w:t>a wall height of 7 m (except where a gable end).</w:t>
      </w:r>
    </w:p>
    <w:p w14:paraId="10AAE86F" w14:textId="77777777" w:rsidR="006F1DD0" w:rsidRPr="006F1DD0" w:rsidRDefault="006F1DD0" w:rsidP="00160C36">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(9)</w:t>
      </w:r>
      <w:r w:rsidRPr="006F1DD0">
        <w:rPr>
          <w:rFonts w:ascii="Times New Roman" w:eastAsia="Times New Roman" w:hAnsi="Times New Roman"/>
          <w:color w:val="000000"/>
          <w:sz w:val="23"/>
          <w:szCs w:val="23"/>
          <w:lang w:eastAsia="en-AU"/>
        </w:rPr>
        <w:tab/>
        <w:t>Each dwelling with a frontage to a public street—</w:t>
      </w:r>
    </w:p>
    <w:p w14:paraId="07A3B435" w14:textId="77777777" w:rsidR="006F1DD0" w:rsidRPr="006F1DD0" w:rsidRDefault="006F1DD0" w:rsidP="00160C3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(a)</w:t>
      </w:r>
      <w:r w:rsidRPr="006F1DD0">
        <w:rPr>
          <w:rFonts w:ascii="Times New Roman" w:eastAsia="Times New Roman" w:hAnsi="Times New Roman"/>
          <w:color w:val="000000"/>
          <w:sz w:val="23"/>
          <w:szCs w:val="23"/>
          <w:lang w:eastAsia="en-AU"/>
        </w:rPr>
        <w:tab/>
        <w:t>includes at least 1 window facing the primary street from a habitable room; and</w:t>
      </w:r>
    </w:p>
    <w:p w14:paraId="2E450C7A" w14:textId="77777777" w:rsidR="006F1DD0" w:rsidRPr="006F1DD0" w:rsidRDefault="006F1DD0" w:rsidP="00160C3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(b)</w:t>
      </w:r>
      <w:r w:rsidRPr="006F1DD0">
        <w:rPr>
          <w:rFonts w:ascii="Times New Roman" w:eastAsia="Times New Roman" w:hAnsi="Times New Roman"/>
          <w:color w:val="000000"/>
          <w:sz w:val="23"/>
          <w:szCs w:val="23"/>
          <w:lang w:eastAsia="en-AU"/>
        </w:rPr>
        <w:tab/>
        <w:t>has an aggregate window area of at least 2 m² facing the primary street.</w:t>
      </w:r>
    </w:p>
    <w:p w14:paraId="29FC7924" w14:textId="77777777" w:rsidR="006F1DD0" w:rsidRPr="006F1DD0" w:rsidRDefault="006F1DD0" w:rsidP="00160C36">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(10)</w:t>
      </w:r>
      <w:r w:rsidRPr="006F1DD0">
        <w:rPr>
          <w:rFonts w:ascii="Times New Roman" w:eastAsia="Times New Roman" w:hAnsi="Times New Roman"/>
          <w:color w:val="000000"/>
          <w:sz w:val="23"/>
          <w:szCs w:val="23"/>
          <w:lang w:eastAsia="en-AU"/>
        </w:rPr>
        <w:tab/>
      </w:r>
      <w:proofErr w:type="gramStart"/>
      <w:r w:rsidRPr="006F1DD0">
        <w:rPr>
          <w:rFonts w:ascii="Times New Roman" w:eastAsia="Times New Roman" w:hAnsi="Times New Roman"/>
          <w:color w:val="000000"/>
          <w:sz w:val="23"/>
          <w:szCs w:val="23"/>
          <w:lang w:eastAsia="en-AU"/>
        </w:rPr>
        <w:t>Upper level</w:t>
      </w:r>
      <w:proofErr w:type="gramEnd"/>
      <w:r w:rsidRPr="006F1DD0">
        <w:rPr>
          <w:rFonts w:ascii="Times New Roman" w:eastAsia="Times New Roman" w:hAnsi="Times New Roman"/>
          <w:color w:val="000000"/>
          <w:sz w:val="23"/>
          <w:szCs w:val="23"/>
          <w:lang w:eastAsia="en-AU"/>
        </w:rPr>
        <w:t xml:space="preserve"> windows facing side or rear boundaries shared with another residential allotment or site—</w:t>
      </w:r>
    </w:p>
    <w:p w14:paraId="55C0253B" w14:textId="4CE22EB3" w:rsidR="00855C64" w:rsidRDefault="006F1DD0" w:rsidP="00160C3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(a)</w:t>
      </w:r>
      <w:r w:rsidRPr="006F1DD0">
        <w:rPr>
          <w:rFonts w:ascii="Times New Roman" w:eastAsia="Times New Roman" w:hAnsi="Times New Roman"/>
          <w:color w:val="000000"/>
          <w:sz w:val="23"/>
          <w:szCs w:val="23"/>
          <w:lang w:eastAsia="en-AU"/>
        </w:rPr>
        <w:tab/>
        <w:t>are permanently obscured to a height of 1.5 m above finished floor level and are fixed or not capable of being opened more than 125 </w:t>
      </w:r>
      <w:proofErr w:type="gramStart"/>
      <w:r w:rsidRPr="006F1DD0">
        <w:rPr>
          <w:rFonts w:ascii="Times New Roman" w:eastAsia="Times New Roman" w:hAnsi="Times New Roman"/>
          <w:color w:val="000000"/>
          <w:sz w:val="23"/>
          <w:szCs w:val="23"/>
          <w:lang w:eastAsia="en-AU"/>
        </w:rPr>
        <w:t>mm;</w:t>
      </w:r>
      <w:proofErr w:type="gramEnd"/>
      <w:r w:rsidRPr="006F1DD0">
        <w:rPr>
          <w:rFonts w:ascii="Times New Roman" w:eastAsia="Times New Roman" w:hAnsi="Times New Roman"/>
          <w:color w:val="000000"/>
          <w:sz w:val="23"/>
          <w:szCs w:val="23"/>
          <w:lang w:eastAsia="en-AU"/>
        </w:rPr>
        <w:t xml:space="preserve"> or</w:t>
      </w:r>
    </w:p>
    <w:p w14:paraId="1C266D49" w14:textId="77777777" w:rsidR="00855C64" w:rsidRDefault="00855C64">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14:paraId="48795C6B" w14:textId="5DABF960" w:rsidR="00DA70BB" w:rsidRDefault="006F1DD0" w:rsidP="00160C3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lastRenderedPageBreak/>
        <w:tab/>
        <w:t>(b)</w:t>
      </w:r>
      <w:r w:rsidRPr="006F1DD0">
        <w:rPr>
          <w:rFonts w:ascii="Times New Roman" w:eastAsia="Times New Roman" w:hAnsi="Times New Roman"/>
          <w:color w:val="000000"/>
          <w:sz w:val="23"/>
          <w:szCs w:val="23"/>
          <w:lang w:eastAsia="en-AU"/>
        </w:rPr>
        <w:tab/>
        <w:t xml:space="preserve">have sill heights greater than or equal to 1.5 m above finished floor </w:t>
      </w:r>
      <w:proofErr w:type="gramStart"/>
      <w:r w:rsidRPr="006F1DD0">
        <w:rPr>
          <w:rFonts w:ascii="Times New Roman" w:eastAsia="Times New Roman" w:hAnsi="Times New Roman"/>
          <w:color w:val="000000"/>
          <w:sz w:val="23"/>
          <w:szCs w:val="23"/>
          <w:lang w:eastAsia="en-AU"/>
        </w:rPr>
        <w:t>level;</w:t>
      </w:r>
      <w:proofErr w:type="gramEnd"/>
      <w:r w:rsidRPr="006F1DD0">
        <w:rPr>
          <w:rFonts w:ascii="Times New Roman" w:eastAsia="Times New Roman" w:hAnsi="Times New Roman"/>
          <w:color w:val="000000"/>
          <w:sz w:val="23"/>
          <w:szCs w:val="23"/>
          <w:lang w:eastAsia="en-AU"/>
        </w:rPr>
        <w:t xml:space="preserve"> or</w:t>
      </w:r>
    </w:p>
    <w:p w14:paraId="757DBCD0" w14:textId="77777777" w:rsidR="006F1DD0" w:rsidRPr="006F1DD0" w:rsidRDefault="006F1DD0" w:rsidP="00160C3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(c)</w:t>
      </w:r>
      <w:r w:rsidRPr="006F1DD0">
        <w:rPr>
          <w:rFonts w:ascii="Times New Roman" w:eastAsia="Times New Roman" w:hAnsi="Times New Roman"/>
          <w:color w:val="000000"/>
          <w:sz w:val="23"/>
          <w:szCs w:val="23"/>
          <w:lang w:eastAsia="en-AU"/>
        </w:rPr>
        <w:tab/>
        <w:t>incorporate screening to a height of 1.5 m above finished floor level.</w:t>
      </w:r>
    </w:p>
    <w:p w14:paraId="73C16F72" w14:textId="77777777" w:rsidR="006F1DD0" w:rsidRPr="006F1DD0" w:rsidRDefault="006F1DD0" w:rsidP="00160C36">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(11)</w:t>
      </w:r>
      <w:r w:rsidRPr="006F1DD0">
        <w:rPr>
          <w:rFonts w:ascii="Times New Roman" w:eastAsia="Times New Roman" w:hAnsi="Times New Roman"/>
          <w:color w:val="000000"/>
          <w:sz w:val="23"/>
          <w:szCs w:val="23"/>
          <w:lang w:eastAsia="en-AU"/>
        </w:rPr>
        <w:tab/>
        <w:t>If the dwelling exceeds 1 building level, any balconies satisfy at least 1 of the following:</w:t>
      </w:r>
    </w:p>
    <w:p w14:paraId="5EDD5A3B" w14:textId="77777777" w:rsidR="006F1DD0" w:rsidRPr="006F1DD0" w:rsidRDefault="006F1DD0" w:rsidP="00160C3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(a)</w:t>
      </w:r>
      <w:r w:rsidRPr="006F1DD0">
        <w:rPr>
          <w:rFonts w:ascii="Times New Roman" w:eastAsia="Times New Roman" w:hAnsi="Times New Roman"/>
          <w:color w:val="000000"/>
          <w:sz w:val="23"/>
          <w:szCs w:val="23"/>
          <w:lang w:eastAsia="en-AU"/>
        </w:rPr>
        <w:tab/>
        <w:t xml:space="preserve">the longest side of the balcony or terrace will face a public road, public road reserve or public reserve that is at least 15 m wide in all places faced by the balcony or </w:t>
      </w:r>
      <w:proofErr w:type="gramStart"/>
      <w:r w:rsidRPr="006F1DD0">
        <w:rPr>
          <w:rFonts w:ascii="Times New Roman" w:eastAsia="Times New Roman" w:hAnsi="Times New Roman"/>
          <w:color w:val="000000"/>
          <w:sz w:val="23"/>
          <w:szCs w:val="23"/>
          <w:lang w:eastAsia="en-AU"/>
        </w:rPr>
        <w:t>terrace;</w:t>
      </w:r>
      <w:proofErr w:type="gramEnd"/>
    </w:p>
    <w:p w14:paraId="6CDB5FF9" w14:textId="77777777" w:rsidR="006F1DD0" w:rsidRPr="006F1DD0" w:rsidRDefault="006F1DD0" w:rsidP="00160C3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(b)</w:t>
      </w:r>
      <w:r w:rsidRPr="006F1DD0">
        <w:rPr>
          <w:rFonts w:ascii="Times New Roman" w:eastAsia="Times New Roman" w:hAnsi="Times New Roman"/>
          <w:color w:val="000000"/>
          <w:sz w:val="23"/>
          <w:szCs w:val="23"/>
          <w:lang w:eastAsia="en-AU"/>
        </w:rPr>
        <w:tab/>
        <w:t>all sides of balconies or terraces on upper building levels are permanently obscured by screening with a maximum 25% transparency or openings fixed to a minimum height of—</w:t>
      </w:r>
    </w:p>
    <w:p w14:paraId="36FDCBCB" w14:textId="77777777" w:rsidR="006F1DD0" w:rsidRPr="006F1DD0" w:rsidRDefault="006F1DD0" w:rsidP="00160C36">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w:t>
      </w:r>
      <w:proofErr w:type="spellStart"/>
      <w:r w:rsidRPr="006F1DD0">
        <w:rPr>
          <w:rFonts w:ascii="Times New Roman" w:eastAsia="Times New Roman" w:hAnsi="Times New Roman"/>
          <w:color w:val="000000"/>
          <w:sz w:val="23"/>
          <w:szCs w:val="23"/>
          <w:lang w:eastAsia="en-AU"/>
        </w:rPr>
        <w:t>i</w:t>
      </w:r>
      <w:proofErr w:type="spellEnd"/>
      <w:r w:rsidRPr="006F1DD0">
        <w:rPr>
          <w:rFonts w:ascii="Times New Roman" w:eastAsia="Times New Roman" w:hAnsi="Times New Roman"/>
          <w:color w:val="000000"/>
          <w:sz w:val="23"/>
          <w:szCs w:val="23"/>
          <w:lang w:eastAsia="en-AU"/>
        </w:rPr>
        <w:t>)</w:t>
      </w:r>
      <w:r w:rsidRPr="006F1DD0">
        <w:rPr>
          <w:rFonts w:ascii="Times New Roman" w:eastAsia="Times New Roman" w:hAnsi="Times New Roman"/>
          <w:color w:val="000000"/>
          <w:sz w:val="23"/>
          <w:szCs w:val="23"/>
          <w:lang w:eastAsia="en-AU"/>
        </w:rPr>
        <w:tab/>
        <w:t>if the balcony is located at least 15 m from the nearest habitable window of a dwelling on adjacent land—1.5 m above finished floor level; or</w:t>
      </w:r>
    </w:p>
    <w:p w14:paraId="417FF9CC" w14:textId="77777777" w:rsidR="006F1DD0" w:rsidRPr="006F1DD0" w:rsidRDefault="006F1DD0" w:rsidP="00160C36">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(ii)</w:t>
      </w:r>
      <w:r w:rsidRPr="006F1DD0">
        <w:rPr>
          <w:rFonts w:ascii="Times New Roman" w:eastAsia="Times New Roman" w:hAnsi="Times New Roman"/>
          <w:color w:val="000000"/>
          <w:sz w:val="23"/>
          <w:szCs w:val="23"/>
          <w:lang w:eastAsia="en-AU"/>
        </w:rPr>
        <w:tab/>
        <w:t>in all other cases—1.7 m above finished floor level.</w:t>
      </w:r>
    </w:p>
    <w:p w14:paraId="659ED2C9" w14:textId="77777777" w:rsidR="006F1DD0" w:rsidRPr="006F1DD0" w:rsidRDefault="006F1DD0" w:rsidP="00160C36">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(12)</w:t>
      </w:r>
      <w:r w:rsidRPr="006F1DD0">
        <w:rPr>
          <w:rFonts w:ascii="Times New Roman" w:eastAsia="Times New Roman" w:hAnsi="Times New Roman"/>
          <w:color w:val="000000"/>
          <w:sz w:val="23"/>
          <w:szCs w:val="23"/>
          <w:lang w:eastAsia="en-AU"/>
        </w:rPr>
        <w:tab/>
        <w:t>Private open space is provided in accordance with the following:</w:t>
      </w:r>
    </w:p>
    <w:p w14:paraId="19095465" w14:textId="77777777" w:rsidR="006F1DD0" w:rsidRPr="006F1DD0" w:rsidRDefault="006F1DD0" w:rsidP="00160C3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(a)</w:t>
      </w:r>
      <w:r w:rsidRPr="006F1DD0">
        <w:rPr>
          <w:rFonts w:ascii="Times New Roman" w:eastAsia="Times New Roman" w:hAnsi="Times New Roman"/>
          <w:color w:val="000000"/>
          <w:sz w:val="23"/>
          <w:szCs w:val="23"/>
          <w:lang w:eastAsia="en-AU"/>
        </w:rPr>
        <w:tab/>
        <w:t>the total private open space area must be—</w:t>
      </w:r>
    </w:p>
    <w:p w14:paraId="15F76556" w14:textId="77777777" w:rsidR="006F1DD0" w:rsidRPr="006F1DD0" w:rsidRDefault="006F1DD0" w:rsidP="00160C36">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w:t>
      </w:r>
      <w:proofErr w:type="spellStart"/>
      <w:r w:rsidRPr="006F1DD0">
        <w:rPr>
          <w:rFonts w:ascii="Times New Roman" w:eastAsia="Times New Roman" w:hAnsi="Times New Roman"/>
          <w:color w:val="000000"/>
          <w:sz w:val="23"/>
          <w:szCs w:val="23"/>
          <w:lang w:eastAsia="en-AU"/>
        </w:rPr>
        <w:t>i</w:t>
      </w:r>
      <w:proofErr w:type="spellEnd"/>
      <w:r w:rsidRPr="006F1DD0">
        <w:rPr>
          <w:rFonts w:ascii="Times New Roman" w:eastAsia="Times New Roman" w:hAnsi="Times New Roman"/>
          <w:color w:val="000000"/>
          <w:sz w:val="23"/>
          <w:szCs w:val="23"/>
          <w:lang w:eastAsia="en-AU"/>
        </w:rPr>
        <w:t>)</w:t>
      </w:r>
      <w:r w:rsidRPr="006F1DD0">
        <w:rPr>
          <w:rFonts w:ascii="Times New Roman" w:eastAsia="Times New Roman" w:hAnsi="Times New Roman"/>
          <w:color w:val="000000"/>
          <w:sz w:val="23"/>
          <w:szCs w:val="23"/>
          <w:lang w:eastAsia="en-AU"/>
        </w:rPr>
        <w:tab/>
        <w:t xml:space="preserve">if the site area is less than 301 m²—24 m² located behind the building </w:t>
      </w:r>
      <w:proofErr w:type="gramStart"/>
      <w:r w:rsidRPr="006F1DD0">
        <w:rPr>
          <w:rFonts w:ascii="Times New Roman" w:eastAsia="Times New Roman" w:hAnsi="Times New Roman"/>
          <w:color w:val="000000"/>
          <w:sz w:val="23"/>
          <w:szCs w:val="23"/>
          <w:lang w:eastAsia="en-AU"/>
        </w:rPr>
        <w:t>line;</w:t>
      </w:r>
      <w:proofErr w:type="gramEnd"/>
      <w:r w:rsidRPr="006F1DD0">
        <w:rPr>
          <w:rFonts w:ascii="Times New Roman" w:eastAsia="Times New Roman" w:hAnsi="Times New Roman"/>
          <w:color w:val="000000"/>
          <w:sz w:val="23"/>
          <w:szCs w:val="23"/>
          <w:lang w:eastAsia="en-AU"/>
        </w:rPr>
        <w:t xml:space="preserve"> or</w:t>
      </w:r>
    </w:p>
    <w:p w14:paraId="4EF74206" w14:textId="77777777" w:rsidR="006F1DD0" w:rsidRPr="006F1DD0" w:rsidRDefault="006F1DD0" w:rsidP="00160C36">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(ii)</w:t>
      </w:r>
      <w:r w:rsidRPr="006F1DD0">
        <w:rPr>
          <w:rFonts w:ascii="Times New Roman" w:eastAsia="Times New Roman" w:hAnsi="Times New Roman"/>
          <w:color w:val="000000"/>
          <w:sz w:val="23"/>
          <w:szCs w:val="23"/>
          <w:lang w:eastAsia="en-AU"/>
        </w:rPr>
        <w:tab/>
        <w:t xml:space="preserve">in any other case—60 m² located behind the building </w:t>
      </w:r>
      <w:proofErr w:type="gramStart"/>
      <w:r w:rsidRPr="006F1DD0">
        <w:rPr>
          <w:rFonts w:ascii="Times New Roman" w:eastAsia="Times New Roman" w:hAnsi="Times New Roman"/>
          <w:color w:val="000000"/>
          <w:sz w:val="23"/>
          <w:szCs w:val="23"/>
          <w:lang w:eastAsia="en-AU"/>
        </w:rPr>
        <w:t>line;</w:t>
      </w:r>
      <w:proofErr w:type="gramEnd"/>
    </w:p>
    <w:p w14:paraId="7EACB957" w14:textId="77777777" w:rsidR="006F1DD0" w:rsidRPr="006F1DD0" w:rsidRDefault="006F1DD0" w:rsidP="00160C3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(b)</w:t>
      </w:r>
      <w:r w:rsidRPr="006F1DD0">
        <w:rPr>
          <w:rFonts w:ascii="Times New Roman" w:eastAsia="Times New Roman" w:hAnsi="Times New Roman"/>
          <w:color w:val="000000"/>
          <w:sz w:val="23"/>
          <w:szCs w:val="23"/>
          <w:lang w:eastAsia="en-AU"/>
        </w:rPr>
        <w:tab/>
        <w:t>the private open space area that is directly accessible from a living room must be at least 16 m² with a minimum dimension of 3 m.</w:t>
      </w:r>
    </w:p>
    <w:p w14:paraId="434F44A7" w14:textId="77777777" w:rsidR="006F1DD0" w:rsidRPr="006F1DD0" w:rsidRDefault="006F1DD0" w:rsidP="00160C36">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(13)</w:t>
      </w:r>
      <w:r w:rsidRPr="006F1DD0">
        <w:rPr>
          <w:rFonts w:ascii="Times New Roman" w:eastAsia="Times New Roman" w:hAnsi="Times New Roman"/>
          <w:color w:val="000000"/>
          <w:sz w:val="23"/>
          <w:szCs w:val="23"/>
          <w:lang w:eastAsia="en-AU"/>
        </w:rPr>
        <w:tab/>
        <w:t>Car parking spaces are provided on</w:t>
      </w:r>
      <w:r w:rsidRPr="006F1DD0">
        <w:rPr>
          <w:rFonts w:ascii="Times New Roman" w:eastAsia="Times New Roman" w:hAnsi="Times New Roman"/>
          <w:color w:val="000000"/>
          <w:sz w:val="23"/>
          <w:szCs w:val="23"/>
          <w:lang w:eastAsia="en-AU"/>
        </w:rPr>
        <w:noBreakHyphen/>
        <w:t>site as part of the development at a rate no less than—</w:t>
      </w:r>
    </w:p>
    <w:p w14:paraId="530992DC" w14:textId="77777777" w:rsidR="006F1DD0" w:rsidRPr="006F1DD0" w:rsidRDefault="006F1DD0" w:rsidP="00160C3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(a)</w:t>
      </w:r>
      <w:r w:rsidRPr="006F1DD0">
        <w:rPr>
          <w:rFonts w:ascii="Times New Roman" w:eastAsia="Times New Roman" w:hAnsi="Times New Roman"/>
          <w:color w:val="000000"/>
          <w:sz w:val="23"/>
          <w:szCs w:val="23"/>
          <w:lang w:eastAsia="en-AU"/>
        </w:rPr>
        <w:tab/>
        <w:t xml:space="preserve">in the case of a </w:t>
      </w:r>
      <w:proofErr w:type="gramStart"/>
      <w:r w:rsidRPr="006F1DD0">
        <w:rPr>
          <w:rFonts w:ascii="Times New Roman" w:eastAsia="Times New Roman" w:hAnsi="Times New Roman"/>
          <w:color w:val="000000"/>
          <w:sz w:val="23"/>
          <w:szCs w:val="23"/>
          <w:lang w:eastAsia="en-AU"/>
        </w:rPr>
        <w:t>1 bedroom</w:t>
      </w:r>
      <w:proofErr w:type="gramEnd"/>
      <w:r w:rsidRPr="006F1DD0">
        <w:rPr>
          <w:rFonts w:ascii="Times New Roman" w:eastAsia="Times New Roman" w:hAnsi="Times New Roman"/>
          <w:color w:val="000000"/>
          <w:sz w:val="23"/>
          <w:szCs w:val="23"/>
          <w:lang w:eastAsia="en-AU"/>
        </w:rPr>
        <w:t xml:space="preserve"> dwelling—1 space per dwelling; or</w:t>
      </w:r>
    </w:p>
    <w:p w14:paraId="3153D3BF" w14:textId="77777777" w:rsidR="006F1DD0" w:rsidRPr="006F1DD0" w:rsidRDefault="006F1DD0" w:rsidP="00160C3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(b)</w:t>
      </w:r>
      <w:r w:rsidRPr="006F1DD0">
        <w:rPr>
          <w:rFonts w:ascii="Times New Roman" w:eastAsia="Times New Roman" w:hAnsi="Times New Roman"/>
          <w:color w:val="000000"/>
          <w:sz w:val="23"/>
          <w:szCs w:val="23"/>
          <w:lang w:eastAsia="en-AU"/>
        </w:rPr>
        <w:tab/>
        <w:t>in any other case—2 spaces per dwelling, 1 of which must be covered.</w:t>
      </w:r>
    </w:p>
    <w:p w14:paraId="77EF0759" w14:textId="77777777" w:rsidR="006F1DD0" w:rsidRPr="006F1DD0" w:rsidRDefault="006F1DD0" w:rsidP="00160C36">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(14)</w:t>
      </w:r>
      <w:r w:rsidRPr="006F1DD0">
        <w:rPr>
          <w:rFonts w:ascii="Times New Roman" w:eastAsia="Times New Roman" w:hAnsi="Times New Roman"/>
          <w:color w:val="000000"/>
          <w:sz w:val="23"/>
          <w:szCs w:val="23"/>
          <w:lang w:eastAsia="en-AU"/>
        </w:rPr>
        <w:tab/>
        <w:t>Vehicle access to car parking spaces is located—</w:t>
      </w:r>
    </w:p>
    <w:p w14:paraId="27F9CDAE" w14:textId="77777777" w:rsidR="006F1DD0" w:rsidRPr="006F1DD0" w:rsidRDefault="006F1DD0" w:rsidP="00160C3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(a)</w:t>
      </w:r>
      <w:r w:rsidRPr="006F1DD0">
        <w:rPr>
          <w:rFonts w:ascii="Times New Roman" w:eastAsia="Times New Roman" w:hAnsi="Times New Roman"/>
          <w:color w:val="000000"/>
          <w:sz w:val="23"/>
          <w:szCs w:val="23"/>
          <w:lang w:eastAsia="en-AU"/>
        </w:rPr>
        <w:tab/>
        <w:t>500 mm or more from any street furniture, street pole, infrastructure services pit, or other stormwater or utility infrastructure unless consent is provided from the infrastructure owner; and</w:t>
      </w:r>
    </w:p>
    <w:p w14:paraId="355458DD" w14:textId="77777777" w:rsidR="006F1DD0" w:rsidRPr="006F1DD0" w:rsidRDefault="006F1DD0" w:rsidP="00160C3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(b)</w:t>
      </w:r>
      <w:r w:rsidRPr="006F1DD0">
        <w:rPr>
          <w:rFonts w:ascii="Times New Roman" w:eastAsia="Times New Roman" w:hAnsi="Times New Roman"/>
          <w:color w:val="000000"/>
          <w:sz w:val="23"/>
          <w:szCs w:val="23"/>
          <w:lang w:eastAsia="en-AU"/>
        </w:rPr>
        <w:tab/>
        <w:t xml:space="preserve">2 m or more from the base of the trunk of a street tree unless consent is provided from the tree </w:t>
      </w:r>
      <w:proofErr w:type="gramStart"/>
      <w:r w:rsidRPr="006F1DD0">
        <w:rPr>
          <w:rFonts w:ascii="Times New Roman" w:eastAsia="Times New Roman" w:hAnsi="Times New Roman"/>
          <w:color w:val="000000"/>
          <w:sz w:val="23"/>
          <w:szCs w:val="23"/>
          <w:lang w:eastAsia="en-AU"/>
        </w:rPr>
        <w:t>owner;</w:t>
      </w:r>
      <w:proofErr w:type="gramEnd"/>
      <w:r w:rsidRPr="006F1DD0">
        <w:rPr>
          <w:rFonts w:ascii="Times New Roman" w:eastAsia="Times New Roman" w:hAnsi="Times New Roman"/>
          <w:color w:val="000000"/>
          <w:sz w:val="23"/>
          <w:szCs w:val="23"/>
          <w:lang w:eastAsia="en-AU"/>
        </w:rPr>
        <w:t xml:space="preserve"> and</w:t>
      </w:r>
    </w:p>
    <w:p w14:paraId="7FE1E927" w14:textId="77777777" w:rsidR="006F1DD0" w:rsidRPr="006F1DD0" w:rsidRDefault="006F1DD0" w:rsidP="00160C3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(c)</w:t>
      </w:r>
      <w:r w:rsidRPr="006F1DD0">
        <w:rPr>
          <w:rFonts w:ascii="Times New Roman" w:eastAsia="Times New Roman" w:hAnsi="Times New Roman"/>
          <w:color w:val="000000"/>
          <w:sz w:val="23"/>
          <w:szCs w:val="23"/>
          <w:lang w:eastAsia="en-AU"/>
        </w:rPr>
        <w:tab/>
        <w:t>6 m or more from the tangent point of an intersection of 2 or more roads or a pedestrian</w:t>
      </w:r>
      <w:r w:rsidRPr="006F1DD0">
        <w:rPr>
          <w:rFonts w:ascii="Times New Roman" w:eastAsia="Times New Roman" w:hAnsi="Times New Roman"/>
          <w:color w:val="000000"/>
          <w:sz w:val="23"/>
          <w:szCs w:val="23"/>
          <w:lang w:eastAsia="en-AU"/>
        </w:rPr>
        <w:noBreakHyphen/>
        <w:t>actuated crossing; and</w:t>
      </w:r>
    </w:p>
    <w:p w14:paraId="18BA7954" w14:textId="0F942620" w:rsidR="00855C64" w:rsidRDefault="006F1DD0" w:rsidP="00160C3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(d)</w:t>
      </w:r>
      <w:r w:rsidRPr="006F1DD0">
        <w:rPr>
          <w:rFonts w:ascii="Times New Roman" w:eastAsia="Times New Roman" w:hAnsi="Times New Roman"/>
          <w:color w:val="000000"/>
          <w:sz w:val="23"/>
          <w:szCs w:val="23"/>
          <w:lang w:eastAsia="en-AU"/>
        </w:rPr>
        <w:tab/>
        <w:t>so that access is not obtained from, and is located at least 25 m from, the tangent point of any State Maintained Road.</w:t>
      </w:r>
    </w:p>
    <w:p w14:paraId="4187483B" w14:textId="77777777" w:rsidR="00855C64" w:rsidRDefault="00855C64">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14:paraId="44CD3E3E" w14:textId="77777777" w:rsidR="006F1DD0" w:rsidRPr="006F1DD0" w:rsidRDefault="006F1DD0" w:rsidP="00160C36">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lastRenderedPageBreak/>
        <w:tab/>
        <w:t>(15)</w:t>
      </w:r>
      <w:r w:rsidRPr="006F1DD0">
        <w:rPr>
          <w:rFonts w:ascii="Times New Roman" w:eastAsia="Times New Roman" w:hAnsi="Times New Roman"/>
          <w:color w:val="000000"/>
          <w:sz w:val="23"/>
          <w:szCs w:val="23"/>
          <w:lang w:eastAsia="en-AU"/>
        </w:rPr>
        <w:tab/>
        <w:t>Driveways are designed and sited so that—</w:t>
      </w:r>
    </w:p>
    <w:p w14:paraId="10D9A93E" w14:textId="4B8E4D27" w:rsidR="00DA70BB" w:rsidRDefault="006F1DD0" w:rsidP="00160C3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(a)</w:t>
      </w:r>
      <w:r w:rsidRPr="006F1DD0">
        <w:rPr>
          <w:rFonts w:ascii="Times New Roman" w:eastAsia="Times New Roman" w:hAnsi="Times New Roman"/>
          <w:color w:val="000000"/>
          <w:sz w:val="23"/>
          <w:szCs w:val="23"/>
          <w:lang w:eastAsia="en-AU"/>
        </w:rPr>
        <w:tab/>
        <w:t>the gradient from the place of access on the boundary of the allotment to the finished floor level at the front of the garage or carport is not steeper than 1:4 on average; and</w:t>
      </w:r>
    </w:p>
    <w:p w14:paraId="093E6567" w14:textId="77777777" w:rsidR="006F1DD0" w:rsidRPr="006F1DD0" w:rsidRDefault="006F1DD0" w:rsidP="00160C3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(b)</w:t>
      </w:r>
      <w:r w:rsidRPr="006F1DD0">
        <w:rPr>
          <w:rFonts w:ascii="Times New Roman" w:eastAsia="Times New Roman" w:hAnsi="Times New Roman"/>
          <w:color w:val="000000"/>
          <w:sz w:val="23"/>
          <w:szCs w:val="23"/>
          <w:lang w:eastAsia="en-AU"/>
        </w:rPr>
        <w:tab/>
        <w:t xml:space="preserve">the driveways are aligned relative to the street boundary so that there is no more than a </w:t>
      </w:r>
      <w:proofErr w:type="gramStart"/>
      <w:r w:rsidRPr="006F1DD0">
        <w:rPr>
          <w:rFonts w:ascii="Times New Roman" w:eastAsia="Times New Roman" w:hAnsi="Times New Roman"/>
          <w:color w:val="000000"/>
          <w:sz w:val="23"/>
          <w:szCs w:val="23"/>
          <w:lang w:eastAsia="en-AU"/>
        </w:rPr>
        <w:t>20 degree</w:t>
      </w:r>
      <w:proofErr w:type="gramEnd"/>
      <w:r w:rsidRPr="006F1DD0">
        <w:rPr>
          <w:rFonts w:ascii="Times New Roman" w:eastAsia="Times New Roman" w:hAnsi="Times New Roman"/>
          <w:color w:val="000000"/>
          <w:sz w:val="23"/>
          <w:szCs w:val="23"/>
          <w:lang w:eastAsia="en-AU"/>
        </w:rPr>
        <w:t xml:space="preserve"> deviation from 90 degrees between the centreline of any dedicated car parking space to which it provides access (measured from the front of that space) and the street boundary.</w:t>
      </w:r>
    </w:p>
    <w:p w14:paraId="39C4C489" w14:textId="77777777" w:rsidR="006F1DD0" w:rsidRPr="006F1DD0" w:rsidRDefault="006F1DD0" w:rsidP="00160C36">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(16)</w:t>
      </w:r>
      <w:r w:rsidRPr="006F1DD0">
        <w:rPr>
          <w:rFonts w:ascii="Times New Roman" w:eastAsia="Times New Roman" w:hAnsi="Times New Roman"/>
          <w:color w:val="000000"/>
          <w:sz w:val="23"/>
          <w:szCs w:val="23"/>
          <w:lang w:eastAsia="en-AU"/>
        </w:rPr>
        <w:tab/>
        <w:t>Development does not involve any of the following:</w:t>
      </w:r>
    </w:p>
    <w:p w14:paraId="4CB48460" w14:textId="77777777" w:rsidR="006F1DD0" w:rsidRPr="006F1DD0" w:rsidRDefault="006F1DD0" w:rsidP="00160C3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(a)</w:t>
      </w:r>
      <w:r w:rsidRPr="006F1DD0">
        <w:rPr>
          <w:rFonts w:ascii="Times New Roman" w:eastAsia="Times New Roman" w:hAnsi="Times New Roman"/>
          <w:color w:val="000000"/>
          <w:sz w:val="23"/>
          <w:szCs w:val="23"/>
          <w:lang w:eastAsia="en-AU"/>
        </w:rPr>
        <w:tab/>
        <w:t>excavation exceeding a vertical height of 1 </w:t>
      </w:r>
      <w:proofErr w:type="gramStart"/>
      <w:r w:rsidRPr="006F1DD0">
        <w:rPr>
          <w:rFonts w:ascii="Times New Roman" w:eastAsia="Times New Roman" w:hAnsi="Times New Roman"/>
          <w:color w:val="000000"/>
          <w:sz w:val="23"/>
          <w:szCs w:val="23"/>
          <w:lang w:eastAsia="en-AU"/>
        </w:rPr>
        <w:t>m;</w:t>
      </w:r>
      <w:proofErr w:type="gramEnd"/>
    </w:p>
    <w:p w14:paraId="44473117" w14:textId="77777777" w:rsidR="006F1DD0" w:rsidRPr="006F1DD0" w:rsidRDefault="006F1DD0" w:rsidP="00160C3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(b)</w:t>
      </w:r>
      <w:r w:rsidRPr="006F1DD0">
        <w:rPr>
          <w:rFonts w:ascii="Times New Roman" w:eastAsia="Times New Roman" w:hAnsi="Times New Roman"/>
          <w:color w:val="000000"/>
          <w:sz w:val="23"/>
          <w:szCs w:val="23"/>
          <w:lang w:eastAsia="en-AU"/>
        </w:rPr>
        <w:tab/>
        <w:t>filling exceeding a vertical height of 1 </w:t>
      </w:r>
      <w:proofErr w:type="gramStart"/>
      <w:r w:rsidRPr="006F1DD0">
        <w:rPr>
          <w:rFonts w:ascii="Times New Roman" w:eastAsia="Times New Roman" w:hAnsi="Times New Roman"/>
          <w:color w:val="000000"/>
          <w:sz w:val="23"/>
          <w:szCs w:val="23"/>
          <w:lang w:eastAsia="en-AU"/>
        </w:rPr>
        <w:t>m;</w:t>
      </w:r>
      <w:proofErr w:type="gramEnd"/>
    </w:p>
    <w:p w14:paraId="7A330D81" w14:textId="77777777" w:rsidR="006F1DD0" w:rsidRPr="006F1DD0" w:rsidRDefault="006F1DD0" w:rsidP="00160C3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(c)</w:t>
      </w:r>
      <w:r w:rsidRPr="006F1DD0">
        <w:rPr>
          <w:rFonts w:ascii="Times New Roman" w:eastAsia="Times New Roman" w:hAnsi="Times New Roman"/>
          <w:color w:val="000000"/>
          <w:sz w:val="23"/>
          <w:szCs w:val="23"/>
          <w:lang w:eastAsia="en-AU"/>
        </w:rPr>
        <w:tab/>
        <w:t>a total combined excavation and filling vertical height of 2 m or more.</w:t>
      </w:r>
    </w:p>
    <w:p w14:paraId="1399F904" w14:textId="77777777" w:rsidR="006F1DD0" w:rsidRPr="006F1DD0" w:rsidRDefault="006F1DD0" w:rsidP="00160C36">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(17)</w:t>
      </w:r>
      <w:r w:rsidRPr="006F1DD0">
        <w:rPr>
          <w:rFonts w:ascii="Times New Roman" w:eastAsia="Times New Roman" w:hAnsi="Times New Roman"/>
          <w:color w:val="000000"/>
          <w:sz w:val="23"/>
          <w:szCs w:val="23"/>
          <w:lang w:eastAsia="en-AU"/>
        </w:rPr>
        <w:tab/>
        <w:t>One of the following is satisfied:</w:t>
      </w:r>
    </w:p>
    <w:p w14:paraId="14F2B857" w14:textId="77777777" w:rsidR="006F1DD0" w:rsidRPr="006F1DD0" w:rsidRDefault="006F1DD0" w:rsidP="00160C3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(a)</w:t>
      </w:r>
      <w:r w:rsidRPr="006F1DD0">
        <w:rPr>
          <w:rFonts w:ascii="Times New Roman" w:eastAsia="Times New Roman" w:hAnsi="Times New Roman"/>
          <w:color w:val="000000"/>
          <w:sz w:val="23"/>
          <w:szCs w:val="23"/>
          <w:lang w:eastAsia="en-AU"/>
        </w:rPr>
        <w:tab/>
        <w:t xml:space="preserve">a declaration is provided by or on behalf of the applicant to the effect that the proposal would not be contrary to the regulations prescribed for the purposes of section 86 of the </w:t>
      </w:r>
      <w:hyperlink r:id="rId19" w:history="1">
        <w:r w:rsidRPr="006F1DD0">
          <w:rPr>
            <w:rFonts w:ascii="Times New Roman" w:eastAsia="Times New Roman" w:hAnsi="Times New Roman"/>
            <w:i/>
            <w:iCs/>
            <w:color w:val="000000"/>
            <w:sz w:val="23"/>
            <w:szCs w:val="23"/>
            <w:lang w:eastAsia="en-AU"/>
          </w:rPr>
          <w:t>Electricity Act 1996</w:t>
        </w:r>
      </w:hyperlink>
      <w:r w:rsidRPr="006F1DD0">
        <w:rPr>
          <w:rFonts w:ascii="Times New Roman" w:eastAsia="Times New Roman" w:hAnsi="Times New Roman"/>
          <w:color w:val="000000"/>
          <w:sz w:val="23"/>
          <w:szCs w:val="23"/>
          <w:lang w:eastAsia="en-AU"/>
        </w:rPr>
        <w:t>;</w:t>
      </w:r>
    </w:p>
    <w:p w14:paraId="3E96A9B0" w14:textId="77777777" w:rsidR="006F1DD0" w:rsidRPr="006F1DD0" w:rsidRDefault="006F1DD0" w:rsidP="00160C3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(b)</w:t>
      </w:r>
      <w:r w:rsidRPr="006F1DD0">
        <w:rPr>
          <w:rFonts w:ascii="Times New Roman" w:eastAsia="Times New Roman" w:hAnsi="Times New Roman"/>
          <w:color w:val="000000"/>
          <w:sz w:val="23"/>
          <w:szCs w:val="23"/>
          <w:lang w:eastAsia="en-AU"/>
        </w:rPr>
        <w:tab/>
        <w:t xml:space="preserve">there are no aboveground powerlines adjoining the </w:t>
      </w:r>
      <w:proofErr w:type="gramStart"/>
      <w:r w:rsidRPr="006F1DD0">
        <w:rPr>
          <w:rFonts w:ascii="Times New Roman" w:eastAsia="Times New Roman" w:hAnsi="Times New Roman"/>
          <w:color w:val="000000"/>
          <w:sz w:val="23"/>
          <w:szCs w:val="23"/>
          <w:lang w:eastAsia="en-AU"/>
        </w:rPr>
        <w:t>site</w:t>
      </w:r>
      <w:proofErr w:type="gramEnd"/>
      <w:r w:rsidRPr="006F1DD0">
        <w:rPr>
          <w:rFonts w:ascii="Times New Roman" w:eastAsia="Times New Roman" w:hAnsi="Times New Roman"/>
          <w:color w:val="000000"/>
          <w:sz w:val="23"/>
          <w:szCs w:val="23"/>
          <w:lang w:eastAsia="en-AU"/>
        </w:rPr>
        <w:t xml:space="preserve"> that are the subject of the proposed development.</w:t>
      </w:r>
    </w:p>
    <w:p w14:paraId="34F894BD" w14:textId="77777777" w:rsidR="006F1DD0" w:rsidRPr="006F1DD0" w:rsidRDefault="006F1D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(18)</w:t>
      </w:r>
      <w:r w:rsidRPr="006F1DD0">
        <w:rPr>
          <w:rFonts w:ascii="Times New Roman" w:eastAsia="Times New Roman" w:hAnsi="Times New Roman"/>
          <w:color w:val="000000"/>
          <w:sz w:val="23"/>
          <w:szCs w:val="23"/>
          <w:lang w:eastAsia="en-AU"/>
        </w:rPr>
        <w:tab/>
        <w:t>A dwelling is connected, or will be connected, to a reticulated water scheme or mains water supply with the capacity to meet the requirements of the development.</w:t>
      </w:r>
    </w:p>
    <w:p w14:paraId="3F6EDB4B" w14:textId="77777777" w:rsidR="006F1DD0" w:rsidRPr="006F1DD0" w:rsidRDefault="006F1D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(19)</w:t>
      </w:r>
      <w:r w:rsidRPr="006F1DD0">
        <w:rPr>
          <w:rFonts w:ascii="Times New Roman" w:eastAsia="Times New Roman" w:hAnsi="Times New Roman"/>
          <w:color w:val="000000"/>
          <w:sz w:val="23"/>
          <w:szCs w:val="23"/>
          <w:lang w:eastAsia="en-AU"/>
        </w:rPr>
        <w:tab/>
        <w:t xml:space="preserve">Development is connected, or will be connected, to an approved common </w:t>
      </w:r>
      <w:proofErr w:type="gramStart"/>
      <w:r w:rsidRPr="006F1DD0">
        <w:rPr>
          <w:rFonts w:ascii="Times New Roman" w:eastAsia="Times New Roman" w:hAnsi="Times New Roman"/>
          <w:color w:val="000000"/>
          <w:sz w:val="23"/>
          <w:szCs w:val="23"/>
          <w:lang w:eastAsia="en-AU"/>
        </w:rPr>
        <w:t>waste water</w:t>
      </w:r>
      <w:proofErr w:type="gramEnd"/>
      <w:r w:rsidRPr="006F1DD0">
        <w:rPr>
          <w:rFonts w:ascii="Times New Roman" w:eastAsia="Times New Roman" w:hAnsi="Times New Roman"/>
          <w:color w:val="000000"/>
          <w:sz w:val="23"/>
          <w:szCs w:val="23"/>
          <w:lang w:eastAsia="en-AU"/>
        </w:rPr>
        <w:t xml:space="preserve"> disposal service with the capacity to meet the requirements of the development.</w:t>
      </w:r>
    </w:p>
    <w:p w14:paraId="1ADFB4C6" w14:textId="77777777" w:rsidR="006F1DD0" w:rsidRPr="006F1DD0" w:rsidRDefault="006F1DD0" w:rsidP="00160C36">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(20)</w:t>
      </w:r>
      <w:r w:rsidRPr="006F1DD0">
        <w:rPr>
          <w:rFonts w:ascii="Times New Roman" w:eastAsia="Times New Roman" w:hAnsi="Times New Roman"/>
          <w:color w:val="000000"/>
          <w:sz w:val="23"/>
          <w:szCs w:val="23"/>
          <w:lang w:eastAsia="en-AU"/>
        </w:rPr>
        <w:tab/>
        <w:t>Where the Native Vegetation Overlay or State Significant Native Vegetation Overlay under the Planning and Design Code applies in relation to the relevant site or allotment, the application is accompanied by—</w:t>
      </w:r>
    </w:p>
    <w:p w14:paraId="1326D252" w14:textId="77777777" w:rsidR="006F1DD0" w:rsidRPr="006F1DD0" w:rsidRDefault="006F1DD0" w:rsidP="00160C3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(a)</w:t>
      </w:r>
      <w:r w:rsidRPr="006F1DD0">
        <w:rPr>
          <w:rFonts w:ascii="Times New Roman" w:eastAsia="Times New Roman" w:hAnsi="Times New Roman"/>
          <w:color w:val="000000"/>
          <w:sz w:val="23"/>
          <w:szCs w:val="23"/>
          <w:lang w:eastAsia="en-AU"/>
        </w:rPr>
        <w:tab/>
        <w:t xml:space="preserve">a declaration stating that the proposal will not, or would not, involve clearance of native vegetation under the </w:t>
      </w:r>
      <w:hyperlink r:id="rId20" w:history="1">
        <w:r w:rsidRPr="006F1DD0">
          <w:rPr>
            <w:rFonts w:ascii="Times New Roman" w:eastAsia="Times New Roman" w:hAnsi="Times New Roman"/>
            <w:i/>
            <w:iCs/>
            <w:color w:val="000000"/>
            <w:sz w:val="23"/>
            <w:szCs w:val="23"/>
            <w:lang w:eastAsia="en-AU"/>
          </w:rPr>
          <w:t>Native Vegetation Act 1991</w:t>
        </w:r>
      </w:hyperlink>
      <w:r w:rsidRPr="006F1DD0">
        <w:rPr>
          <w:rFonts w:ascii="Times New Roman" w:eastAsia="Times New Roman" w:hAnsi="Times New Roman"/>
          <w:color w:val="000000"/>
          <w:sz w:val="23"/>
          <w:szCs w:val="23"/>
          <w:lang w:eastAsia="en-AU"/>
        </w:rPr>
        <w:t>, including any clearance that may occur—</w:t>
      </w:r>
    </w:p>
    <w:p w14:paraId="535F44B7" w14:textId="77777777" w:rsidR="006F1DD0" w:rsidRPr="006F1DD0" w:rsidRDefault="006F1DD0" w:rsidP="00160C36">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w:t>
      </w:r>
      <w:proofErr w:type="spellStart"/>
      <w:r w:rsidRPr="006F1DD0">
        <w:rPr>
          <w:rFonts w:ascii="Times New Roman" w:eastAsia="Times New Roman" w:hAnsi="Times New Roman"/>
          <w:color w:val="000000"/>
          <w:sz w:val="23"/>
          <w:szCs w:val="23"/>
          <w:lang w:eastAsia="en-AU"/>
        </w:rPr>
        <w:t>i</w:t>
      </w:r>
      <w:proofErr w:type="spellEnd"/>
      <w:r w:rsidRPr="006F1DD0">
        <w:rPr>
          <w:rFonts w:ascii="Times New Roman" w:eastAsia="Times New Roman" w:hAnsi="Times New Roman"/>
          <w:color w:val="000000"/>
          <w:sz w:val="23"/>
          <w:szCs w:val="23"/>
          <w:lang w:eastAsia="en-AU"/>
        </w:rPr>
        <w:t>)</w:t>
      </w:r>
      <w:r w:rsidRPr="006F1DD0">
        <w:rPr>
          <w:rFonts w:ascii="Times New Roman" w:eastAsia="Times New Roman" w:hAnsi="Times New Roman"/>
          <w:color w:val="000000"/>
          <w:sz w:val="23"/>
          <w:szCs w:val="23"/>
          <w:lang w:eastAsia="en-AU"/>
        </w:rPr>
        <w:tab/>
        <w:t>in connection with a relevant access point or driveway; or</w:t>
      </w:r>
    </w:p>
    <w:p w14:paraId="08DC11C7" w14:textId="77777777" w:rsidR="006F1DD0" w:rsidRPr="006F1DD0" w:rsidRDefault="006F1DD0" w:rsidP="00160C36">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(ii)</w:t>
      </w:r>
      <w:r w:rsidRPr="006F1DD0">
        <w:rPr>
          <w:rFonts w:ascii="Times New Roman" w:eastAsia="Times New Roman" w:hAnsi="Times New Roman"/>
          <w:color w:val="000000"/>
          <w:sz w:val="23"/>
          <w:szCs w:val="23"/>
          <w:lang w:eastAsia="en-AU"/>
        </w:rPr>
        <w:tab/>
        <w:t>within 20 m of a dwelling for fire prevention and control; or</w:t>
      </w:r>
    </w:p>
    <w:p w14:paraId="7DA2A4FA" w14:textId="77777777" w:rsidR="006F1DD0" w:rsidRPr="006F1DD0" w:rsidRDefault="006F1DD0" w:rsidP="00160C36">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(iii)</w:t>
      </w:r>
      <w:r w:rsidRPr="006F1DD0">
        <w:rPr>
          <w:rFonts w:ascii="Times New Roman" w:eastAsia="Times New Roman" w:hAnsi="Times New Roman"/>
          <w:color w:val="000000"/>
          <w:sz w:val="23"/>
          <w:szCs w:val="23"/>
          <w:lang w:eastAsia="en-AU"/>
        </w:rPr>
        <w:tab/>
        <w:t xml:space="preserve">within 50 m of residential accommodation in connection with a requirement under a relevant overlay to establish an asset protection zone in a bushfire prone </w:t>
      </w:r>
      <w:proofErr w:type="gramStart"/>
      <w:r w:rsidRPr="006F1DD0">
        <w:rPr>
          <w:rFonts w:ascii="Times New Roman" w:eastAsia="Times New Roman" w:hAnsi="Times New Roman"/>
          <w:color w:val="000000"/>
          <w:sz w:val="23"/>
          <w:szCs w:val="23"/>
          <w:lang w:eastAsia="en-AU"/>
        </w:rPr>
        <w:t>area;</w:t>
      </w:r>
      <w:proofErr w:type="gramEnd"/>
      <w:r w:rsidRPr="006F1DD0">
        <w:rPr>
          <w:rFonts w:ascii="Times New Roman" w:eastAsia="Times New Roman" w:hAnsi="Times New Roman"/>
          <w:color w:val="000000"/>
          <w:sz w:val="23"/>
          <w:szCs w:val="23"/>
          <w:lang w:eastAsia="en-AU"/>
        </w:rPr>
        <w:t xml:space="preserve"> or</w:t>
      </w:r>
    </w:p>
    <w:p w14:paraId="63A01908" w14:textId="77777777" w:rsidR="006F1DD0" w:rsidRPr="006F1DD0" w:rsidRDefault="006F1DD0" w:rsidP="00160C3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ab/>
        <w:t>(b)</w:t>
      </w:r>
      <w:r w:rsidRPr="006F1DD0">
        <w:rPr>
          <w:rFonts w:ascii="Times New Roman" w:eastAsia="Times New Roman" w:hAnsi="Times New Roman"/>
          <w:color w:val="000000"/>
          <w:sz w:val="23"/>
          <w:szCs w:val="23"/>
          <w:lang w:eastAsia="en-AU"/>
        </w:rPr>
        <w:tab/>
        <w:t xml:space="preserve">a report prepared in accordance with regulation 18(2)(a) of the </w:t>
      </w:r>
      <w:hyperlink r:id="rId21" w:history="1">
        <w:r w:rsidRPr="006F1DD0">
          <w:rPr>
            <w:rFonts w:ascii="Times New Roman" w:eastAsia="Times New Roman" w:hAnsi="Times New Roman"/>
            <w:i/>
            <w:iCs/>
            <w:color w:val="000000"/>
            <w:sz w:val="23"/>
            <w:szCs w:val="23"/>
            <w:lang w:eastAsia="en-AU"/>
          </w:rPr>
          <w:t>Native Vegetation Regulations 2017</w:t>
        </w:r>
      </w:hyperlink>
      <w:r w:rsidRPr="006F1DD0">
        <w:rPr>
          <w:rFonts w:ascii="Times New Roman" w:eastAsia="Times New Roman" w:hAnsi="Times New Roman"/>
          <w:color w:val="000000"/>
          <w:sz w:val="23"/>
          <w:szCs w:val="23"/>
          <w:lang w:eastAsia="en-AU"/>
        </w:rPr>
        <w:t xml:space="preserve"> that establishes that the clearance is categorised as Level 1 clearance.</w:t>
      </w:r>
    </w:p>
    <w:p w14:paraId="260A6642" w14:textId="77777777" w:rsidR="00C53106" w:rsidRDefault="00C53106">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14:paraId="0FED3ED2" w14:textId="7827B2FC" w:rsidR="006F1DD0" w:rsidRPr="006F1DD0" w:rsidRDefault="006F1D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lastRenderedPageBreak/>
        <w:tab/>
        <w:t>(21)</w:t>
      </w:r>
      <w:r w:rsidRPr="006F1DD0">
        <w:rPr>
          <w:rFonts w:ascii="Times New Roman" w:eastAsia="Times New Roman" w:hAnsi="Times New Roman"/>
          <w:color w:val="000000"/>
          <w:sz w:val="23"/>
          <w:szCs w:val="23"/>
          <w:lang w:eastAsia="en-AU"/>
        </w:rPr>
        <w:tab/>
        <w:t>Terms used in this clause and in the Planning and Design Code have the same meaning in this clause as they have in the Code.</w:t>
      </w:r>
    </w:p>
    <w:p w14:paraId="1B8FBBE2" w14:textId="0E32E23E" w:rsidR="006F1DD0" w:rsidRPr="006F1DD0" w:rsidRDefault="006F1DD0" w:rsidP="00160C36">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6F1DD0">
        <w:rPr>
          <w:rFonts w:ascii="Times New Roman" w:eastAsia="Times New Roman" w:hAnsi="Times New Roman"/>
          <w:b/>
          <w:bCs/>
          <w:color w:val="000000"/>
          <w:sz w:val="20"/>
          <w:szCs w:val="20"/>
          <w:lang w:eastAsia="en-AU"/>
        </w:rPr>
        <w:t>Editorial note—</w:t>
      </w:r>
    </w:p>
    <w:p w14:paraId="74278C6A" w14:textId="77777777" w:rsidR="006F1DD0" w:rsidRPr="006F1DD0" w:rsidRDefault="006F1DD0" w:rsidP="00160C36">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6F1DD0">
        <w:rPr>
          <w:rFonts w:ascii="Times New Roman" w:eastAsia="Times New Roman" w:hAnsi="Times New Roman"/>
          <w:color w:val="000000"/>
          <w:sz w:val="20"/>
          <w:szCs w:val="20"/>
          <w:lang w:eastAsia="en-AU"/>
        </w:rPr>
        <w:t xml:space="preserve">As required by section 10AA(2) of the </w:t>
      </w:r>
      <w:hyperlink r:id="rId22" w:history="1">
        <w:r w:rsidRPr="006F1DD0">
          <w:rPr>
            <w:rFonts w:ascii="Times New Roman" w:eastAsia="Times New Roman" w:hAnsi="Times New Roman"/>
            <w:i/>
            <w:iCs/>
            <w:color w:val="000000"/>
            <w:sz w:val="20"/>
            <w:szCs w:val="20"/>
            <w:lang w:eastAsia="en-AU"/>
          </w:rPr>
          <w:t>Legislative Instruments Act 1978</w:t>
        </w:r>
      </w:hyperlink>
      <w:r w:rsidRPr="006F1DD0">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14:paraId="2C42AB01" w14:textId="77777777" w:rsidR="006F1DD0" w:rsidRPr="006F1DD0" w:rsidRDefault="006F1DD0" w:rsidP="00160C36">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6F1DD0">
        <w:rPr>
          <w:rFonts w:ascii="Times New Roman" w:eastAsia="Times New Roman" w:hAnsi="Times New Roman"/>
          <w:b/>
          <w:bCs/>
          <w:color w:val="000000"/>
          <w:sz w:val="26"/>
          <w:szCs w:val="26"/>
          <w:lang w:eastAsia="en-AU"/>
        </w:rPr>
        <w:t>Made by the Governor</w:t>
      </w:r>
    </w:p>
    <w:p w14:paraId="14A71FCE" w14:textId="77777777" w:rsidR="006F1DD0" w:rsidRPr="006F1DD0" w:rsidRDefault="006F1DD0" w:rsidP="00160C36">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with the advice and consent of the Executive Council</w:t>
      </w:r>
    </w:p>
    <w:p w14:paraId="6A7BDE87" w14:textId="77777777" w:rsidR="006F1DD0" w:rsidRPr="006F1DD0" w:rsidRDefault="006F1DD0" w:rsidP="00160C36">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on 16 August 2023</w:t>
      </w:r>
    </w:p>
    <w:p w14:paraId="2D14BFD4" w14:textId="77777777" w:rsidR="006F1DD0" w:rsidRPr="006F1DD0" w:rsidRDefault="006F1DD0" w:rsidP="00160C36">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6F1DD0">
        <w:rPr>
          <w:rFonts w:ascii="Times New Roman" w:eastAsia="Times New Roman" w:hAnsi="Times New Roman"/>
          <w:color w:val="000000"/>
          <w:sz w:val="23"/>
          <w:szCs w:val="23"/>
          <w:lang w:eastAsia="en-AU"/>
        </w:rPr>
        <w:t>No 87 of 2023</w:t>
      </w:r>
    </w:p>
    <w:p w14:paraId="3052468C" w14:textId="5BE98609" w:rsidR="00853D21" w:rsidRDefault="00853D21" w:rsidP="00160C36">
      <w:pPr>
        <w:spacing w:after="0" w:line="240" w:lineRule="auto"/>
        <w:jc w:val="left"/>
        <w:rPr>
          <w:rFonts w:ascii="Times New Roman" w:eastAsia="Times New Roman" w:hAnsi="Times New Roman"/>
          <w:sz w:val="17"/>
          <w:szCs w:val="17"/>
        </w:rPr>
      </w:pPr>
      <w:r>
        <w:br w:type="page"/>
      </w:r>
    </w:p>
    <w:p w14:paraId="5C63DF55" w14:textId="77777777" w:rsidR="009E13DF" w:rsidRPr="009E13DF" w:rsidRDefault="009E13DF" w:rsidP="00160C36">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9E13DF">
        <w:rPr>
          <w:rFonts w:ascii="Times New Roman" w:eastAsia="Times New Roman" w:hAnsi="Times New Roman"/>
          <w:color w:val="000000"/>
          <w:sz w:val="28"/>
          <w:szCs w:val="28"/>
          <w:lang w:eastAsia="en-AU"/>
        </w:rPr>
        <w:lastRenderedPageBreak/>
        <w:t>South Australia</w:t>
      </w:r>
    </w:p>
    <w:p w14:paraId="7E7B9F12" w14:textId="77777777" w:rsidR="009E13DF" w:rsidRPr="009E13DF" w:rsidRDefault="009E13DF" w:rsidP="001B77B2">
      <w:pPr>
        <w:pStyle w:val="Heading3"/>
      </w:pPr>
      <w:bookmarkStart w:id="15" w:name="_Toc143086760"/>
      <w:r w:rsidRPr="009E13DF">
        <w:t>Return to Work (Medical Expenses—Period of Entitlement) Amendment Regulations 2023</w:t>
      </w:r>
      <w:bookmarkEnd w:id="15"/>
    </w:p>
    <w:p w14:paraId="6792804E" w14:textId="77777777" w:rsidR="009E13DF" w:rsidRPr="009E13DF" w:rsidRDefault="009E13DF" w:rsidP="00160C36">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9E13DF">
        <w:rPr>
          <w:rFonts w:ascii="Times New Roman" w:eastAsia="Times New Roman" w:hAnsi="Times New Roman"/>
          <w:color w:val="000000"/>
          <w:sz w:val="24"/>
          <w:szCs w:val="24"/>
          <w:lang w:eastAsia="en-AU"/>
        </w:rPr>
        <w:t xml:space="preserve">under the </w:t>
      </w:r>
      <w:proofErr w:type="gramStart"/>
      <w:r w:rsidRPr="009E13DF">
        <w:rPr>
          <w:rFonts w:ascii="Times New Roman" w:eastAsia="Times New Roman" w:hAnsi="Times New Roman"/>
          <w:i/>
          <w:iCs/>
          <w:color w:val="000000"/>
          <w:sz w:val="24"/>
          <w:szCs w:val="24"/>
          <w:lang w:eastAsia="en-AU"/>
        </w:rPr>
        <w:t>Return to Work</w:t>
      </w:r>
      <w:proofErr w:type="gramEnd"/>
      <w:r w:rsidRPr="009E13DF">
        <w:rPr>
          <w:rFonts w:ascii="Times New Roman" w:eastAsia="Times New Roman" w:hAnsi="Times New Roman"/>
          <w:i/>
          <w:iCs/>
          <w:color w:val="000000"/>
          <w:sz w:val="24"/>
          <w:szCs w:val="24"/>
          <w:lang w:eastAsia="en-AU"/>
        </w:rPr>
        <w:t xml:space="preserve"> Act 2014</w:t>
      </w:r>
    </w:p>
    <w:p w14:paraId="7A511975" w14:textId="77777777" w:rsidR="009E13DF" w:rsidRPr="009E13DF" w:rsidRDefault="009E13DF" w:rsidP="00160C36">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144A97A4" w14:textId="77777777" w:rsidR="009E13DF" w:rsidRPr="009E13DF" w:rsidRDefault="009E13DF" w:rsidP="00160C36">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9E13DF">
        <w:rPr>
          <w:rFonts w:ascii="Times New Roman" w:eastAsia="Times New Roman" w:hAnsi="Times New Roman"/>
          <w:b/>
          <w:bCs/>
          <w:color w:val="000000"/>
          <w:sz w:val="32"/>
          <w:szCs w:val="32"/>
          <w:lang w:eastAsia="en-AU"/>
        </w:rPr>
        <w:t>Contents</w:t>
      </w:r>
    </w:p>
    <w:p w14:paraId="0CA8250E" w14:textId="77777777" w:rsidR="009E13DF" w:rsidRPr="009E13DF" w:rsidRDefault="00C07B39" w:rsidP="00160C36">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9E13DF" w:rsidRPr="009E13DF">
          <w:rPr>
            <w:rFonts w:ascii="Times New Roman" w:eastAsia="Times New Roman" w:hAnsi="Times New Roman"/>
            <w:color w:val="000000"/>
            <w:sz w:val="28"/>
            <w:szCs w:val="28"/>
            <w:lang w:eastAsia="en-AU"/>
          </w:rPr>
          <w:t>Part 1—Preliminary</w:t>
        </w:r>
      </w:hyperlink>
    </w:p>
    <w:p w14:paraId="29A23F96" w14:textId="77777777" w:rsidR="009E13DF" w:rsidRPr="009E13DF"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9E13DF" w:rsidRPr="009E13DF">
          <w:rPr>
            <w:rFonts w:ascii="Times New Roman" w:eastAsia="Times New Roman" w:hAnsi="Times New Roman"/>
            <w:color w:val="000000"/>
            <w:lang w:eastAsia="en-AU"/>
          </w:rPr>
          <w:t>1</w:t>
        </w:r>
        <w:r w:rsidR="009E13DF" w:rsidRPr="009E13DF">
          <w:rPr>
            <w:rFonts w:ascii="Times New Roman" w:eastAsia="Times New Roman" w:hAnsi="Times New Roman"/>
            <w:color w:val="000000"/>
            <w:lang w:eastAsia="en-AU"/>
          </w:rPr>
          <w:tab/>
          <w:t>Short title</w:t>
        </w:r>
      </w:hyperlink>
    </w:p>
    <w:p w14:paraId="506E2B7E" w14:textId="77777777" w:rsidR="009E13DF" w:rsidRPr="009E13DF"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9E13DF" w:rsidRPr="009E13DF">
          <w:rPr>
            <w:rFonts w:ascii="Times New Roman" w:eastAsia="Times New Roman" w:hAnsi="Times New Roman"/>
            <w:color w:val="000000"/>
            <w:lang w:eastAsia="en-AU"/>
          </w:rPr>
          <w:t>2</w:t>
        </w:r>
        <w:r w:rsidR="009E13DF" w:rsidRPr="009E13DF">
          <w:rPr>
            <w:rFonts w:ascii="Times New Roman" w:eastAsia="Times New Roman" w:hAnsi="Times New Roman"/>
            <w:color w:val="000000"/>
            <w:lang w:eastAsia="en-AU"/>
          </w:rPr>
          <w:tab/>
          <w:t>Commencement</w:t>
        </w:r>
      </w:hyperlink>
    </w:p>
    <w:p w14:paraId="2D875DFC" w14:textId="77777777" w:rsidR="009E13DF" w:rsidRPr="009E13DF" w:rsidRDefault="00C07B39" w:rsidP="00160C36">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 w:history="1">
        <w:r w:rsidR="009E13DF" w:rsidRPr="009E13DF">
          <w:rPr>
            <w:rFonts w:ascii="Times New Roman" w:eastAsia="Times New Roman" w:hAnsi="Times New Roman"/>
            <w:color w:val="000000"/>
            <w:sz w:val="28"/>
            <w:szCs w:val="28"/>
            <w:lang w:eastAsia="en-AU"/>
          </w:rPr>
          <w:t xml:space="preserve">Part 2—Amendment of </w:t>
        </w:r>
        <w:proofErr w:type="gramStart"/>
        <w:r w:rsidR="009E13DF" w:rsidRPr="009E13DF">
          <w:rPr>
            <w:rFonts w:ascii="Times New Roman" w:eastAsia="Times New Roman" w:hAnsi="Times New Roman"/>
            <w:i/>
            <w:iCs/>
            <w:color w:val="000000"/>
            <w:sz w:val="28"/>
            <w:szCs w:val="28"/>
            <w:lang w:eastAsia="en-AU"/>
          </w:rPr>
          <w:t>Return to Work</w:t>
        </w:r>
        <w:proofErr w:type="gramEnd"/>
        <w:r w:rsidR="009E13DF" w:rsidRPr="009E13DF">
          <w:rPr>
            <w:rFonts w:ascii="Times New Roman" w:eastAsia="Times New Roman" w:hAnsi="Times New Roman"/>
            <w:i/>
            <w:iCs/>
            <w:color w:val="000000"/>
            <w:sz w:val="28"/>
            <w:szCs w:val="28"/>
            <w:lang w:eastAsia="en-AU"/>
          </w:rPr>
          <w:t xml:space="preserve"> Regulations 2015</w:t>
        </w:r>
      </w:hyperlink>
    </w:p>
    <w:p w14:paraId="3D2D64E3" w14:textId="77777777" w:rsidR="009E13DF" w:rsidRPr="009E13DF"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9E13DF" w:rsidRPr="009E13DF">
          <w:rPr>
            <w:rFonts w:ascii="Times New Roman" w:eastAsia="Times New Roman" w:hAnsi="Times New Roman"/>
            <w:color w:val="000000"/>
            <w:lang w:eastAsia="en-AU"/>
          </w:rPr>
          <w:t>3</w:t>
        </w:r>
        <w:r w:rsidR="009E13DF" w:rsidRPr="009E13DF">
          <w:rPr>
            <w:rFonts w:ascii="Times New Roman" w:eastAsia="Times New Roman" w:hAnsi="Times New Roman"/>
            <w:color w:val="000000"/>
            <w:lang w:eastAsia="en-AU"/>
          </w:rPr>
          <w:tab/>
          <w:t>Amendment of regulation 23—Medical expenses—period of entitlement (section 33(21) of Act)</w:t>
        </w:r>
      </w:hyperlink>
    </w:p>
    <w:p w14:paraId="1184383A" w14:textId="77777777" w:rsidR="009E13DF" w:rsidRPr="009E13DF" w:rsidRDefault="009E13DF" w:rsidP="00160C36">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186DC1CB" w14:textId="77777777" w:rsidR="009E13DF" w:rsidRPr="009E13DF" w:rsidRDefault="009E13DF" w:rsidP="00160C3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9E13DF">
        <w:rPr>
          <w:rFonts w:ascii="Times New Roman" w:eastAsia="Times New Roman" w:hAnsi="Times New Roman"/>
          <w:b/>
          <w:bCs/>
          <w:color w:val="000000"/>
          <w:sz w:val="32"/>
          <w:szCs w:val="32"/>
          <w:lang w:eastAsia="en-AU"/>
        </w:rPr>
        <w:t>Part 1—Preliminary</w:t>
      </w:r>
    </w:p>
    <w:p w14:paraId="45B04F7A" w14:textId="77777777" w:rsidR="009E13DF" w:rsidRPr="009E13DF" w:rsidRDefault="009E13DF"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E13DF">
        <w:rPr>
          <w:rFonts w:ascii="Times New Roman" w:eastAsia="Times New Roman" w:hAnsi="Times New Roman"/>
          <w:b/>
          <w:bCs/>
          <w:color w:val="000000"/>
          <w:sz w:val="26"/>
          <w:szCs w:val="26"/>
          <w:lang w:eastAsia="en-AU"/>
        </w:rPr>
        <w:t>1—Short title</w:t>
      </w:r>
    </w:p>
    <w:p w14:paraId="17E5E725" w14:textId="77777777" w:rsidR="009E13DF" w:rsidRPr="009E13DF" w:rsidRDefault="009E13DF" w:rsidP="00160C3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E13DF">
        <w:rPr>
          <w:rFonts w:ascii="Times New Roman" w:eastAsia="Times New Roman" w:hAnsi="Times New Roman"/>
          <w:color w:val="000000"/>
          <w:sz w:val="23"/>
          <w:szCs w:val="23"/>
          <w:lang w:eastAsia="en-AU"/>
        </w:rPr>
        <w:t xml:space="preserve">These regulations may be cited as the </w:t>
      </w:r>
      <w:r w:rsidRPr="009E13DF">
        <w:rPr>
          <w:rFonts w:ascii="Times New Roman" w:eastAsia="Times New Roman" w:hAnsi="Times New Roman"/>
          <w:i/>
          <w:iCs/>
          <w:color w:val="000000"/>
          <w:sz w:val="23"/>
          <w:szCs w:val="23"/>
          <w:lang w:eastAsia="en-AU"/>
        </w:rPr>
        <w:t>Return to Work (Medical Expenses—Period of Entitlement) Amendment Regulations 2023</w:t>
      </w:r>
      <w:r w:rsidRPr="009E13DF">
        <w:rPr>
          <w:rFonts w:ascii="Times New Roman" w:eastAsia="Times New Roman" w:hAnsi="Times New Roman"/>
          <w:color w:val="000000"/>
          <w:sz w:val="23"/>
          <w:szCs w:val="23"/>
          <w:lang w:eastAsia="en-AU"/>
        </w:rPr>
        <w:t>.</w:t>
      </w:r>
    </w:p>
    <w:p w14:paraId="69E13887" w14:textId="77777777" w:rsidR="009E13DF" w:rsidRPr="009E13DF" w:rsidRDefault="009E13DF"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E13DF">
        <w:rPr>
          <w:rFonts w:ascii="Times New Roman" w:eastAsia="Times New Roman" w:hAnsi="Times New Roman"/>
          <w:b/>
          <w:bCs/>
          <w:color w:val="000000"/>
          <w:sz w:val="26"/>
          <w:szCs w:val="26"/>
          <w:lang w:eastAsia="en-AU"/>
        </w:rPr>
        <w:t>2—Commencement</w:t>
      </w:r>
    </w:p>
    <w:p w14:paraId="004274D4" w14:textId="77777777" w:rsidR="009E13DF" w:rsidRPr="009E13DF" w:rsidRDefault="009E13DF" w:rsidP="00160C3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E13DF">
        <w:rPr>
          <w:rFonts w:ascii="Times New Roman" w:eastAsia="Times New Roman" w:hAnsi="Times New Roman"/>
          <w:color w:val="000000"/>
          <w:sz w:val="23"/>
          <w:szCs w:val="23"/>
          <w:lang w:eastAsia="en-AU"/>
        </w:rPr>
        <w:t>These regulations come into operation on the day on which they are made.</w:t>
      </w:r>
    </w:p>
    <w:p w14:paraId="10889E11" w14:textId="77777777" w:rsidR="009E13DF" w:rsidRPr="009E13DF" w:rsidRDefault="009E13DF" w:rsidP="00160C3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9E13DF">
        <w:rPr>
          <w:rFonts w:ascii="Times New Roman" w:eastAsia="Times New Roman" w:hAnsi="Times New Roman"/>
          <w:b/>
          <w:bCs/>
          <w:color w:val="000000"/>
          <w:sz w:val="32"/>
          <w:szCs w:val="32"/>
          <w:lang w:eastAsia="en-AU"/>
        </w:rPr>
        <w:t xml:space="preserve">Part 2—Amendment of </w:t>
      </w:r>
      <w:proofErr w:type="gramStart"/>
      <w:r w:rsidRPr="009E13DF">
        <w:rPr>
          <w:rFonts w:ascii="Times New Roman" w:eastAsia="Times New Roman" w:hAnsi="Times New Roman"/>
          <w:b/>
          <w:bCs/>
          <w:i/>
          <w:iCs/>
          <w:color w:val="000000"/>
          <w:sz w:val="32"/>
          <w:szCs w:val="32"/>
          <w:lang w:eastAsia="en-AU"/>
        </w:rPr>
        <w:t>Return to Work</w:t>
      </w:r>
      <w:proofErr w:type="gramEnd"/>
      <w:r w:rsidRPr="009E13DF">
        <w:rPr>
          <w:rFonts w:ascii="Times New Roman" w:eastAsia="Times New Roman" w:hAnsi="Times New Roman"/>
          <w:b/>
          <w:bCs/>
          <w:i/>
          <w:iCs/>
          <w:color w:val="000000"/>
          <w:sz w:val="32"/>
          <w:szCs w:val="32"/>
          <w:lang w:eastAsia="en-AU"/>
        </w:rPr>
        <w:t xml:space="preserve"> Regulations 2015</w:t>
      </w:r>
    </w:p>
    <w:p w14:paraId="6424BCBB" w14:textId="77777777" w:rsidR="009E13DF" w:rsidRPr="009E13DF" w:rsidRDefault="009E13DF"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E13DF">
        <w:rPr>
          <w:rFonts w:ascii="Times New Roman" w:eastAsia="Times New Roman" w:hAnsi="Times New Roman"/>
          <w:b/>
          <w:bCs/>
          <w:color w:val="000000"/>
          <w:sz w:val="26"/>
          <w:szCs w:val="26"/>
          <w:lang w:eastAsia="en-AU"/>
        </w:rPr>
        <w:t>3—Amendment of regulation 23—Medical expenses—period of entitlement (section 33(21) of Act)</w:t>
      </w:r>
    </w:p>
    <w:p w14:paraId="70692FDF" w14:textId="77777777" w:rsidR="009E13DF" w:rsidRPr="009E13DF" w:rsidRDefault="009E13DF" w:rsidP="00160C3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E13DF">
        <w:rPr>
          <w:rFonts w:ascii="Times New Roman" w:eastAsia="Times New Roman" w:hAnsi="Times New Roman"/>
          <w:color w:val="000000"/>
          <w:sz w:val="23"/>
          <w:szCs w:val="23"/>
          <w:lang w:eastAsia="en-AU"/>
        </w:rPr>
        <w:t xml:space="preserve">Regulation 23—after </w:t>
      </w:r>
      <w:proofErr w:type="spellStart"/>
      <w:r w:rsidRPr="009E13DF">
        <w:rPr>
          <w:rFonts w:ascii="Times New Roman" w:eastAsia="Times New Roman" w:hAnsi="Times New Roman"/>
          <w:color w:val="000000"/>
          <w:sz w:val="23"/>
          <w:szCs w:val="23"/>
          <w:lang w:eastAsia="en-AU"/>
        </w:rPr>
        <w:t>subregulation</w:t>
      </w:r>
      <w:proofErr w:type="spellEnd"/>
      <w:r w:rsidRPr="009E13DF">
        <w:rPr>
          <w:rFonts w:ascii="Times New Roman" w:eastAsia="Times New Roman" w:hAnsi="Times New Roman"/>
          <w:color w:val="000000"/>
          <w:sz w:val="23"/>
          <w:szCs w:val="23"/>
          <w:lang w:eastAsia="en-AU"/>
        </w:rPr>
        <w:t xml:space="preserve"> (2a) insert:</w:t>
      </w:r>
    </w:p>
    <w:p w14:paraId="0E5E7D8B" w14:textId="77777777" w:rsidR="009E13DF" w:rsidRPr="009E13DF" w:rsidRDefault="009E13DF"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9E13DF">
        <w:rPr>
          <w:rFonts w:ascii="Times New Roman" w:eastAsia="Times New Roman" w:hAnsi="Times New Roman"/>
          <w:color w:val="000000"/>
          <w:sz w:val="23"/>
          <w:szCs w:val="23"/>
          <w:lang w:eastAsia="en-AU"/>
        </w:rPr>
        <w:tab/>
        <w:t>(2b)</w:t>
      </w:r>
      <w:r w:rsidRPr="009E13DF">
        <w:rPr>
          <w:rFonts w:ascii="Times New Roman" w:eastAsia="Times New Roman" w:hAnsi="Times New Roman"/>
          <w:color w:val="000000"/>
          <w:sz w:val="23"/>
          <w:szCs w:val="23"/>
          <w:lang w:eastAsia="en-AU"/>
        </w:rPr>
        <w:tab/>
        <w:t xml:space="preserve">For the purposes of section 33(21)(b)(iv) of the Act, section 33(20) of the Act will not apply in relation to </w:t>
      </w:r>
      <w:proofErr w:type="gramStart"/>
      <w:r w:rsidRPr="009E13DF">
        <w:rPr>
          <w:rFonts w:ascii="Times New Roman" w:eastAsia="Times New Roman" w:hAnsi="Times New Roman"/>
          <w:color w:val="000000"/>
          <w:sz w:val="23"/>
          <w:szCs w:val="23"/>
          <w:lang w:eastAsia="en-AU"/>
        </w:rPr>
        <w:t>travel</w:t>
      </w:r>
      <w:proofErr w:type="gramEnd"/>
      <w:r w:rsidRPr="009E13DF">
        <w:rPr>
          <w:rFonts w:ascii="Times New Roman" w:eastAsia="Times New Roman" w:hAnsi="Times New Roman"/>
          <w:color w:val="000000"/>
          <w:sz w:val="23"/>
          <w:szCs w:val="23"/>
          <w:lang w:eastAsia="en-AU"/>
        </w:rPr>
        <w:t xml:space="preserve"> and accommodation costs incurred by a worker in attending an assessment for permanent impairment under Part 2 Division 5 of the Act.</w:t>
      </w:r>
    </w:p>
    <w:p w14:paraId="5A02F6F7" w14:textId="77777777" w:rsidR="009E13DF" w:rsidRPr="009E13DF" w:rsidRDefault="009E13DF" w:rsidP="00160C36">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9E13DF">
        <w:rPr>
          <w:rFonts w:ascii="Times New Roman" w:eastAsia="Times New Roman" w:hAnsi="Times New Roman"/>
          <w:b/>
          <w:bCs/>
          <w:color w:val="000000"/>
          <w:sz w:val="20"/>
          <w:szCs w:val="20"/>
          <w:lang w:eastAsia="en-AU"/>
        </w:rPr>
        <w:t>Editorial note—</w:t>
      </w:r>
    </w:p>
    <w:p w14:paraId="3EC947C8" w14:textId="77777777" w:rsidR="009E13DF" w:rsidRPr="009E13DF" w:rsidRDefault="009E13DF" w:rsidP="00160C36">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9E13DF">
        <w:rPr>
          <w:rFonts w:ascii="Times New Roman" w:eastAsia="Times New Roman" w:hAnsi="Times New Roman"/>
          <w:color w:val="000000"/>
          <w:sz w:val="20"/>
          <w:szCs w:val="20"/>
          <w:lang w:eastAsia="en-AU"/>
        </w:rPr>
        <w:t xml:space="preserve">As required by section 10AA(2) of the </w:t>
      </w:r>
      <w:hyperlink r:id="rId23" w:history="1">
        <w:r w:rsidRPr="009E13DF">
          <w:rPr>
            <w:rFonts w:ascii="Times New Roman" w:eastAsia="Times New Roman" w:hAnsi="Times New Roman"/>
            <w:i/>
            <w:iCs/>
            <w:color w:val="000000"/>
            <w:sz w:val="20"/>
            <w:szCs w:val="20"/>
            <w:lang w:eastAsia="en-AU"/>
          </w:rPr>
          <w:t>Legislative Instruments Act 1978</w:t>
        </w:r>
      </w:hyperlink>
      <w:r w:rsidRPr="009E13DF">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14:paraId="4AD3ACA1" w14:textId="77777777" w:rsidR="009E13DF" w:rsidRPr="009E13DF" w:rsidRDefault="009E13DF" w:rsidP="00160C36">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9E13DF">
        <w:rPr>
          <w:rFonts w:ascii="Times New Roman" w:eastAsia="Times New Roman" w:hAnsi="Times New Roman"/>
          <w:b/>
          <w:bCs/>
          <w:color w:val="000000"/>
          <w:sz w:val="26"/>
          <w:szCs w:val="26"/>
          <w:lang w:eastAsia="en-AU"/>
        </w:rPr>
        <w:t>Made by the Governor</w:t>
      </w:r>
    </w:p>
    <w:p w14:paraId="359288B0" w14:textId="77777777" w:rsidR="009E13DF" w:rsidRPr="009E13DF" w:rsidRDefault="009E13DF" w:rsidP="00160C36">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9E13DF">
        <w:rPr>
          <w:rFonts w:ascii="Times New Roman" w:eastAsia="Times New Roman" w:hAnsi="Times New Roman"/>
          <w:color w:val="000000"/>
          <w:sz w:val="23"/>
          <w:szCs w:val="23"/>
          <w:lang w:eastAsia="en-AU"/>
        </w:rPr>
        <w:t>with the advice and consent of the Executive Council</w:t>
      </w:r>
    </w:p>
    <w:p w14:paraId="51928680" w14:textId="77777777" w:rsidR="009E13DF" w:rsidRPr="009E13DF" w:rsidRDefault="009E13DF" w:rsidP="00160C36">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9E13DF">
        <w:rPr>
          <w:rFonts w:ascii="Times New Roman" w:eastAsia="Times New Roman" w:hAnsi="Times New Roman"/>
          <w:color w:val="000000"/>
          <w:sz w:val="23"/>
          <w:szCs w:val="23"/>
          <w:lang w:eastAsia="en-AU"/>
        </w:rPr>
        <w:t>on 16 August 2023</w:t>
      </w:r>
    </w:p>
    <w:p w14:paraId="7D3ED009" w14:textId="77777777" w:rsidR="009E13DF" w:rsidRPr="009E13DF" w:rsidRDefault="009E13DF" w:rsidP="00160C36">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9E13DF">
        <w:rPr>
          <w:rFonts w:ascii="Times New Roman" w:eastAsia="Times New Roman" w:hAnsi="Times New Roman"/>
          <w:color w:val="000000"/>
          <w:sz w:val="23"/>
          <w:szCs w:val="23"/>
          <w:lang w:eastAsia="en-AU"/>
        </w:rPr>
        <w:t>No 88 of 2023</w:t>
      </w:r>
    </w:p>
    <w:p w14:paraId="28C7DF3D" w14:textId="0FD218CC" w:rsidR="009E13DF" w:rsidRDefault="009E13DF" w:rsidP="00160C36">
      <w:pPr>
        <w:spacing w:after="0" w:line="240" w:lineRule="auto"/>
        <w:jc w:val="left"/>
        <w:rPr>
          <w:rFonts w:ascii="Times New Roman" w:eastAsia="Times New Roman" w:hAnsi="Times New Roman"/>
          <w:sz w:val="17"/>
          <w:szCs w:val="17"/>
        </w:rPr>
      </w:pPr>
      <w:r>
        <w:br w:type="page"/>
      </w:r>
    </w:p>
    <w:p w14:paraId="66C04FDF" w14:textId="77777777" w:rsidR="00EA3DCF" w:rsidRPr="00EA3DCF" w:rsidRDefault="00EA3DCF" w:rsidP="00160C36">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EA3DCF">
        <w:rPr>
          <w:rFonts w:ascii="Times New Roman" w:eastAsia="Times New Roman" w:hAnsi="Times New Roman"/>
          <w:color w:val="000000"/>
          <w:sz w:val="28"/>
          <w:szCs w:val="28"/>
          <w:lang w:eastAsia="en-AU"/>
        </w:rPr>
        <w:lastRenderedPageBreak/>
        <w:t>South Australia</w:t>
      </w:r>
    </w:p>
    <w:p w14:paraId="7AC4FD51" w14:textId="77777777" w:rsidR="00EA3DCF" w:rsidRPr="00EA3DCF" w:rsidRDefault="00EA3DCF" w:rsidP="001B77B2">
      <w:pPr>
        <w:pStyle w:val="Heading3"/>
      </w:pPr>
      <w:bookmarkStart w:id="16" w:name="_Toc143086761"/>
      <w:r w:rsidRPr="00EA3DCF">
        <w:t>Public Corporations (</w:t>
      </w:r>
      <w:proofErr w:type="spellStart"/>
      <w:r w:rsidRPr="00EA3DCF">
        <w:t>StudyAdelaide</w:t>
      </w:r>
      <w:proofErr w:type="spellEnd"/>
      <w:r w:rsidRPr="00EA3DCF">
        <w:t>) Regulations 2023</w:t>
      </w:r>
      <w:bookmarkEnd w:id="16"/>
    </w:p>
    <w:p w14:paraId="72370E6C" w14:textId="77777777" w:rsidR="00EA3DCF" w:rsidRPr="00EA3DCF" w:rsidRDefault="00EA3DCF" w:rsidP="00160C36">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EA3DCF">
        <w:rPr>
          <w:rFonts w:ascii="Times New Roman" w:eastAsia="Times New Roman" w:hAnsi="Times New Roman"/>
          <w:color w:val="000000"/>
          <w:sz w:val="24"/>
          <w:szCs w:val="24"/>
          <w:lang w:eastAsia="en-AU"/>
        </w:rPr>
        <w:t xml:space="preserve">under the </w:t>
      </w:r>
      <w:r w:rsidRPr="00EA3DCF">
        <w:rPr>
          <w:rFonts w:ascii="Times New Roman" w:eastAsia="Times New Roman" w:hAnsi="Times New Roman"/>
          <w:i/>
          <w:iCs/>
          <w:color w:val="000000"/>
          <w:sz w:val="24"/>
          <w:szCs w:val="24"/>
          <w:lang w:eastAsia="en-AU"/>
        </w:rPr>
        <w:t>Public Corporations Act 1993</w:t>
      </w:r>
    </w:p>
    <w:p w14:paraId="45314B22" w14:textId="77777777" w:rsidR="00EA3DCF" w:rsidRPr="00EA3DCF" w:rsidRDefault="00EA3DCF" w:rsidP="00160C36">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0F1C219C" w14:textId="77777777" w:rsidR="00EA3DCF" w:rsidRPr="00EA3DCF" w:rsidRDefault="00EA3DCF" w:rsidP="00160C36">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EA3DCF">
        <w:rPr>
          <w:rFonts w:ascii="Times New Roman" w:eastAsia="Times New Roman" w:hAnsi="Times New Roman"/>
          <w:b/>
          <w:bCs/>
          <w:color w:val="000000"/>
          <w:sz w:val="32"/>
          <w:szCs w:val="32"/>
          <w:lang w:eastAsia="en-AU"/>
        </w:rPr>
        <w:t>Contents</w:t>
      </w:r>
    </w:p>
    <w:p w14:paraId="4542115F" w14:textId="77777777" w:rsidR="00EA3DCF" w:rsidRPr="00EA3DCF" w:rsidRDefault="00C07B39" w:rsidP="00160C36">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EA3DCF" w:rsidRPr="00EA3DCF">
          <w:rPr>
            <w:rFonts w:ascii="Times New Roman" w:eastAsia="Times New Roman" w:hAnsi="Times New Roman"/>
            <w:color w:val="000000"/>
            <w:sz w:val="28"/>
            <w:szCs w:val="28"/>
            <w:lang w:eastAsia="en-AU"/>
          </w:rPr>
          <w:t>Part 1—Preliminary</w:t>
        </w:r>
      </w:hyperlink>
    </w:p>
    <w:p w14:paraId="12A15017" w14:textId="77777777" w:rsidR="00EA3DCF" w:rsidRPr="00EA3DCF"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EA3DCF" w:rsidRPr="00EA3DCF">
          <w:rPr>
            <w:rFonts w:ascii="Times New Roman" w:eastAsia="Times New Roman" w:hAnsi="Times New Roman"/>
            <w:color w:val="000000"/>
            <w:lang w:eastAsia="en-AU"/>
          </w:rPr>
          <w:t>1</w:t>
        </w:r>
        <w:r w:rsidR="00EA3DCF" w:rsidRPr="00EA3DCF">
          <w:rPr>
            <w:rFonts w:ascii="Times New Roman" w:eastAsia="Times New Roman" w:hAnsi="Times New Roman"/>
            <w:color w:val="000000"/>
            <w:lang w:eastAsia="en-AU"/>
          </w:rPr>
          <w:tab/>
          <w:t>Short title</w:t>
        </w:r>
      </w:hyperlink>
    </w:p>
    <w:p w14:paraId="518A4F62" w14:textId="77777777" w:rsidR="00EA3DCF" w:rsidRPr="00EA3DCF"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EA3DCF" w:rsidRPr="00EA3DCF">
          <w:rPr>
            <w:rFonts w:ascii="Times New Roman" w:eastAsia="Times New Roman" w:hAnsi="Times New Roman"/>
            <w:color w:val="000000"/>
            <w:lang w:eastAsia="en-AU"/>
          </w:rPr>
          <w:t>2</w:t>
        </w:r>
        <w:r w:rsidR="00EA3DCF" w:rsidRPr="00EA3DCF">
          <w:rPr>
            <w:rFonts w:ascii="Times New Roman" w:eastAsia="Times New Roman" w:hAnsi="Times New Roman"/>
            <w:color w:val="000000"/>
            <w:lang w:eastAsia="en-AU"/>
          </w:rPr>
          <w:tab/>
          <w:t>Commencement</w:t>
        </w:r>
      </w:hyperlink>
    </w:p>
    <w:p w14:paraId="421431F3" w14:textId="77777777" w:rsidR="00EA3DCF" w:rsidRPr="00EA3DCF"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EA3DCF" w:rsidRPr="00EA3DCF">
          <w:rPr>
            <w:rFonts w:ascii="Times New Roman" w:eastAsia="Times New Roman" w:hAnsi="Times New Roman"/>
            <w:color w:val="000000"/>
            <w:lang w:eastAsia="en-AU"/>
          </w:rPr>
          <w:t>3</w:t>
        </w:r>
        <w:r w:rsidR="00EA3DCF" w:rsidRPr="00EA3DCF">
          <w:rPr>
            <w:rFonts w:ascii="Times New Roman" w:eastAsia="Times New Roman" w:hAnsi="Times New Roman"/>
            <w:color w:val="000000"/>
            <w:lang w:eastAsia="en-AU"/>
          </w:rPr>
          <w:tab/>
          <w:t>Interpretation</w:t>
        </w:r>
      </w:hyperlink>
    </w:p>
    <w:p w14:paraId="1BCD1ED5" w14:textId="77777777" w:rsidR="00EA3DCF" w:rsidRPr="00EA3DCF" w:rsidRDefault="00C07B39" w:rsidP="00160C36">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EA3DCF" w:rsidRPr="00EA3DCF">
          <w:rPr>
            <w:rFonts w:ascii="Times New Roman" w:eastAsia="Times New Roman" w:hAnsi="Times New Roman"/>
            <w:color w:val="000000"/>
            <w:sz w:val="28"/>
            <w:szCs w:val="28"/>
            <w:lang w:eastAsia="en-AU"/>
          </w:rPr>
          <w:t>Part 2—Application of Act to Minister</w:t>
        </w:r>
      </w:hyperlink>
    </w:p>
    <w:p w14:paraId="272485E8" w14:textId="77777777" w:rsidR="00EA3DCF" w:rsidRPr="00EA3DCF"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EA3DCF" w:rsidRPr="00EA3DCF">
          <w:rPr>
            <w:rFonts w:ascii="Times New Roman" w:eastAsia="Times New Roman" w:hAnsi="Times New Roman"/>
            <w:color w:val="000000"/>
            <w:lang w:eastAsia="en-AU"/>
          </w:rPr>
          <w:t>4</w:t>
        </w:r>
        <w:r w:rsidR="00EA3DCF" w:rsidRPr="00EA3DCF">
          <w:rPr>
            <w:rFonts w:ascii="Times New Roman" w:eastAsia="Times New Roman" w:hAnsi="Times New Roman"/>
            <w:color w:val="000000"/>
            <w:lang w:eastAsia="en-AU"/>
          </w:rPr>
          <w:tab/>
          <w:t>Application of Act to Minister</w:t>
        </w:r>
      </w:hyperlink>
    </w:p>
    <w:p w14:paraId="3F31D56C" w14:textId="77777777" w:rsidR="00EA3DCF" w:rsidRPr="00EA3DCF" w:rsidRDefault="00C07B39" w:rsidP="00160C36">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id4039e9e4_9606_43c8_bcd7_95b9ffdd9eca_0" w:history="1">
        <w:r w:rsidR="00EA3DCF" w:rsidRPr="00EA3DCF">
          <w:rPr>
            <w:rFonts w:ascii="Times New Roman" w:eastAsia="Times New Roman" w:hAnsi="Times New Roman"/>
            <w:color w:val="000000"/>
            <w:sz w:val="28"/>
            <w:szCs w:val="28"/>
            <w:lang w:eastAsia="en-AU"/>
          </w:rPr>
          <w:t>Part 3—</w:t>
        </w:r>
        <w:proofErr w:type="spellStart"/>
        <w:r w:rsidR="00EA3DCF" w:rsidRPr="00EA3DCF">
          <w:rPr>
            <w:rFonts w:ascii="Times New Roman" w:eastAsia="Times New Roman" w:hAnsi="Times New Roman"/>
            <w:color w:val="000000"/>
            <w:sz w:val="28"/>
            <w:szCs w:val="28"/>
            <w:lang w:eastAsia="en-AU"/>
          </w:rPr>
          <w:t>StudyAdelaide</w:t>
        </w:r>
        <w:proofErr w:type="spellEnd"/>
      </w:hyperlink>
    </w:p>
    <w:p w14:paraId="75D5564A" w14:textId="77777777" w:rsidR="00EA3DCF" w:rsidRPr="00EA3DCF" w:rsidRDefault="00C07B39" w:rsidP="00160C36">
      <w:pPr>
        <w:keepNext/>
        <w:keepLines/>
        <w:autoSpaceDE w:val="0"/>
        <w:autoSpaceDN w:val="0"/>
        <w:adjustRightInd w:val="0"/>
        <w:spacing w:before="120" w:after="120" w:line="240" w:lineRule="auto"/>
        <w:jc w:val="left"/>
        <w:rPr>
          <w:rFonts w:ascii="Times New Roman" w:eastAsia="Times New Roman" w:hAnsi="Times New Roman"/>
          <w:color w:val="000000"/>
          <w:sz w:val="26"/>
          <w:szCs w:val="26"/>
          <w:lang w:eastAsia="en-AU"/>
        </w:rPr>
      </w:pPr>
      <w:hyperlink w:anchor="Elkera_Print_BK9" w:history="1">
        <w:r w:rsidR="00EA3DCF" w:rsidRPr="00EA3DCF">
          <w:rPr>
            <w:rFonts w:ascii="Times New Roman" w:eastAsia="Times New Roman" w:hAnsi="Times New Roman"/>
            <w:color w:val="000000"/>
            <w:sz w:val="26"/>
            <w:szCs w:val="26"/>
            <w:lang w:eastAsia="en-AU"/>
          </w:rPr>
          <w:t>Division 1—Continuation and constitution of subsidiary</w:t>
        </w:r>
      </w:hyperlink>
    </w:p>
    <w:p w14:paraId="145C4EB8" w14:textId="77777777" w:rsidR="00EA3DCF" w:rsidRPr="00EA3DCF"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0" w:history="1">
        <w:r w:rsidR="00EA3DCF" w:rsidRPr="00EA3DCF">
          <w:rPr>
            <w:rFonts w:ascii="Times New Roman" w:eastAsia="Times New Roman" w:hAnsi="Times New Roman"/>
            <w:color w:val="000000"/>
            <w:lang w:eastAsia="en-AU"/>
          </w:rPr>
          <w:t>5</w:t>
        </w:r>
        <w:r w:rsidR="00EA3DCF" w:rsidRPr="00EA3DCF">
          <w:rPr>
            <w:rFonts w:ascii="Times New Roman" w:eastAsia="Times New Roman" w:hAnsi="Times New Roman"/>
            <w:color w:val="000000"/>
            <w:lang w:eastAsia="en-AU"/>
          </w:rPr>
          <w:tab/>
          <w:t>Continuation of subsidiary (section 24)</w:t>
        </w:r>
      </w:hyperlink>
    </w:p>
    <w:p w14:paraId="3444A9CF" w14:textId="77777777" w:rsidR="00EA3DCF" w:rsidRPr="00EA3DCF"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1" w:history="1">
        <w:r w:rsidR="00EA3DCF" w:rsidRPr="00EA3DCF">
          <w:rPr>
            <w:rFonts w:ascii="Times New Roman" w:eastAsia="Times New Roman" w:hAnsi="Times New Roman"/>
            <w:color w:val="000000"/>
            <w:lang w:eastAsia="en-AU"/>
          </w:rPr>
          <w:t>6</w:t>
        </w:r>
        <w:r w:rsidR="00EA3DCF" w:rsidRPr="00EA3DCF">
          <w:rPr>
            <w:rFonts w:ascii="Times New Roman" w:eastAsia="Times New Roman" w:hAnsi="Times New Roman"/>
            <w:color w:val="000000"/>
            <w:lang w:eastAsia="en-AU"/>
          </w:rPr>
          <w:tab/>
          <w:t>Continuation of board</w:t>
        </w:r>
      </w:hyperlink>
    </w:p>
    <w:p w14:paraId="4933302F" w14:textId="77777777" w:rsidR="00EA3DCF" w:rsidRPr="00EA3DCF"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2" w:history="1">
        <w:r w:rsidR="00EA3DCF" w:rsidRPr="00EA3DCF">
          <w:rPr>
            <w:rFonts w:ascii="Times New Roman" w:eastAsia="Times New Roman" w:hAnsi="Times New Roman"/>
            <w:color w:val="000000"/>
            <w:lang w:eastAsia="en-AU"/>
          </w:rPr>
          <w:t>7</w:t>
        </w:r>
        <w:r w:rsidR="00EA3DCF" w:rsidRPr="00EA3DCF">
          <w:rPr>
            <w:rFonts w:ascii="Times New Roman" w:eastAsia="Times New Roman" w:hAnsi="Times New Roman"/>
            <w:color w:val="000000"/>
            <w:lang w:eastAsia="en-AU"/>
          </w:rPr>
          <w:tab/>
          <w:t>Composition of board</w:t>
        </w:r>
      </w:hyperlink>
    </w:p>
    <w:p w14:paraId="4BCC4793" w14:textId="77777777" w:rsidR="00EA3DCF" w:rsidRPr="00EA3DCF"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3" w:history="1">
        <w:r w:rsidR="00EA3DCF" w:rsidRPr="00EA3DCF">
          <w:rPr>
            <w:rFonts w:ascii="Times New Roman" w:eastAsia="Times New Roman" w:hAnsi="Times New Roman"/>
            <w:color w:val="000000"/>
            <w:lang w:eastAsia="en-AU"/>
          </w:rPr>
          <w:t>8</w:t>
        </w:r>
        <w:r w:rsidR="00EA3DCF" w:rsidRPr="00EA3DCF">
          <w:rPr>
            <w:rFonts w:ascii="Times New Roman" w:eastAsia="Times New Roman" w:hAnsi="Times New Roman"/>
            <w:color w:val="000000"/>
            <w:lang w:eastAsia="en-AU"/>
          </w:rPr>
          <w:tab/>
          <w:t>Conditions of membership</w:t>
        </w:r>
      </w:hyperlink>
    </w:p>
    <w:p w14:paraId="76E2BDB2" w14:textId="77777777" w:rsidR="00EA3DCF" w:rsidRPr="00EA3DCF"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4" w:history="1">
        <w:r w:rsidR="00EA3DCF" w:rsidRPr="00EA3DCF">
          <w:rPr>
            <w:rFonts w:ascii="Times New Roman" w:eastAsia="Times New Roman" w:hAnsi="Times New Roman"/>
            <w:color w:val="000000"/>
            <w:lang w:eastAsia="en-AU"/>
          </w:rPr>
          <w:t>9</w:t>
        </w:r>
        <w:r w:rsidR="00EA3DCF" w:rsidRPr="00EA3DCF">
          <w:rPr>
            <w:rFonts w:ascii="Times New Roman" w:eastAsia="Times New Roman" w:hAnsi="Times New Roman"/>
            <w:color w:val="000000"/>
            <w:lang w:eastAsia="en-AU"/>
          </w:rPr>
          <w:tab/>
          <w:t>Vacancies or defects in appointment of directors</w:t>
        </w:r>
      </w:hyperlink>
    </w:p>
    <w:p w14:paraId="73945A0F" w14:textId="77777777" w:rsidR="00EA3DCF" w:rsidRPr="00EA3DCF"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5" w:history="1">
        <w:r w:rsidR="00EA3DCF" w:rsidRPr="00EA3DCF">
          <w:rPr>
            <w:rFonts w:ascii="Times New Roman" w:eastAsia="Times New Roman" w:hAnsi="Times New Roman"/>
            <w:color w:val="000000"/>
            <w:lang w:eastAsia="en-AU"/>
          </w:rPr>
          <w:t>10</w:t>
        </w:r>
        <w:r w:rsidR="00EA3DCF" w:rsidRPr="00EA3DCF">
          <w:rPr>
            <w:rFonts w:ascii="Times New Roman" w:eastAsia="Times New Roman" w:hAnsi="Times New Roman"/>
            <w:color w:val="000000"/>
            <w:lang w:eastAsia="en-AU"/>
          </w:rPr>
          <w:tab/>
          <w:t>Allowances and expenses</w:t>
        </w:r>
      </w:hyperlink>
    </w:p>
    <w:p w14:paraId="1D4FF028" w14:textId="77777777" w:rsidR="00EA3DCF" w:rsidRPr="00EA3DCF"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6" w:history="1">
        <w:r w:rsidR="00EA3DCF" w:rsidRPr="00EA3DCF">
          <w:rPr>
            <w:rFonts w:ascii="Times New Roman" w:eastAsia="Times New Roman" w:hAnsi="Times New Roman"/>
            <w:color w:val="000000"/>
            <w:lang w:eastAsia="en-AU"/>
          </w:rPr>
          <w:t>11</w:t>
        </w:r>
        <w:r w:rsidR="00EA3DCF" w:rsidRPr="00EA3DCF">
          <w:rPr>
            <w:rFonts w:ascii="Times New Roman" w:eastAsia="Times New Roman" w:hAnsi="Times New Roman"/>
            <w:color w:val="000000"/>
            <w:lang w:eastAsia="en-AU"/>
          </w:rPr>
          <w:tab/>
          <w:t>Proceedings</w:t>
        </w:r>
      </w:hyperlink>
    </w:p>
    <w:p w14:paraId="1EBCE801" w14:textId="77777777" w:rsidR="00EA3DCF" w:rsidRPr="00EA3DCF"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7" w:history="1">
        <w:r w:rsidR="00EA3DCF" w:rsidRPr="00EA3DCF">
          <w:rPr>
            <w:rFonts w:ascii="Times New Roman" w:eastAsia="Times New Roman" w:hAnsi="Times New Roman"/>
            <w:color w:val="000000"/>
            <w:lang w:eastAsia="en-AU"/>
          </w:rPr>
          <w:t>12</w:t>
        </w:r>
        <w:r w:rsidR="00EA3DCF" w:rsidRPr="00EA3DCF">
          <w:rPr>
            <w:rFonts w:ascii="Times New Roman" w:eastAsia="Times New Roman" w:hAnsi="Times New Roman"/>
            <w:color w:val="000000"/>
            <w:lang w:eastAsia="en-AU"/>
          </w:rPr>
          <w:tab/>
          <w:t>Disclosure</w:t>
        </w:r>
      </w:hyperlink>
    </w:p>
    <w:p w14:paraId="501D2E0D" w14:textId="77777777" w:rsidR="00EA3DCF" w:rsidRPr="00EA3DCF" w:rsidRDefault="00C07B39" w:rsidP="00160C36">
      <w:pPr>
        <w:keepNext/>
        <w:keepLines/>
        <w:autoSpaceDE w:val="0"/>
        <w:autoSpaceDN w:val="0"/>
        <w:adjustRightInd w:val="0"/>
        <w:spacing w:before="120" w:after="120" w:line="240" w:lineRule="auto"/>
        <w:jc w:val="left"/>
        <w:rPr>
          <w:rFonts w:ascii="Times New Roman" w:eastAsia="Times New Roman" w:hAnsi="Times New Roman"/>
          <w:color w:val="000000"/>
          <w:sz w:val="26"/>
          <w:szCs w:val="26"/>
          <w:lang w:eastAsia="en-AU"/>
        </w:rPr>
      </w:pPr>
      <w:hyperlink w:anchor="Elkera_Print_BK18" w:history="1">
        <w:r w:rsidR="00EA3DCF" w:rsidRPr="00EA3DCF">
          <w:rPr>
            <w:rFonts w:ascii="Times New Roman" w:eastAsia="Times New Roman" w:hAnsi="Times New Roman"/>
            <w:color w:val="000000"/>
            <w:sz w:val="26"/>
            <w:szCs w:val="26"/>
            <w:lang w:eastAsia="en-AU"/>
          </w:rPr>
          <w:t>Division 2—Functions and performance</w:t>
        </w:r>
      </w:hyperlink>
    </w:p>
    <w:p w14:paraId="0A7C91B3" w14:textId="77777777" w:rsidR="00EA3DCF" w:rsidRPr="00EA3DCF"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9" w:history="1">
        <w:r w:rsidR="00EA3DCF" w:rsidRPr="00EA3DCF">
          <w:rPr>
            <w:rFonts w:ascii="Times New Roman" w:eastAsia="Times New Roman" w:hAnsi="Times New Roman"/>
            <w:color w:val="000000"/>
            <w:lang w:eastAsia="en-AU"/>
          </w:rPr>
          <w:t>13</w:t>
        </w:r>
        <w:r w:rsidR="00EA3DCF" w:rsidRPr="00EA3DCF">
          <w:rPr>
            <w:rFonts w:ascii="Times New Roman" w:eastAsia="Times New Roman" w:hAnsi="Times New Roman"/>
            <w:color w:val="000000"/>
            <w:lang w:eastAsia="en-AU"/>
          </w:rPr>
          <w:tab/>
          <w:t>Functions of subsidiary</w:t>
        </w:r>
      </w:hyperlink>
    </w:p>
    <w:p w14:paraId="67EE45DC" w14:textId="77777777" w:rsidR="00EA3DCF" w:rsidRPr="00EA3DCF"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0" w:history="1">
        <w:r w:rsidR="00EA3DCF" w:rsidRPr="00EA3DCF">
          <w:rPr>
            <w:rFonts w:ascii="Times New Roman" w:eastAsia="Times New Roman" w:hAnsi="Times New Roman"/>
            <w:color w:val="000000"/>
            <w:lang w:eastAsia="en-AU"/>
          </w:rPr>
          <w:t>14</w:t>
        </w:r>
        <w:r w:rsidR="00EA3DCF" w:rsidRPr="00EA3DCF">
          <w:rPr>
            <w:rFonts w:ascii="Times New Roman" w:eastAsia="Times New Roman" w:hAnsi="Times New Roman"/>
            <w:color w:val="000000"/>
            <w:lang w:eastAsia="en-AU"/>
          </w:rPr>
          <w:tab/>
          <w:t>Charter</w:t>
        </w:r>
      </w:hyperlink>
    </w:p>
    <w:p w14:paraId="3AFAEDDA" w14:textId="77777777" w:rsidR="00EA3DCF" w:rsidRPr="00EA3DCF"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1" w:history="1">
        <w:r w:rsidR="00EA3DCF" w:rsidRPr="00EA3DCF">
          <w:rPr>
            <w:rFonts w:ascii="Times New Roman" w:eastAsia="Times New Roman" w:hAnsi="Times New Roman"/>
            <w:color w:val="000000"/>
            <w:lang w:eastAsia="en-AU"/>
          </w:rPr>
          <w:t>15</w:t>
        </w:r>
        <w:r w:rsidR="00EA3DCF" w:rsidRPr="00EA3DCF">
          <w:rPr>
            <w:rFonts w:ascii="Times New Roman" w:eastAsia="Times New Roman" w:hAnsi="Times New Roman"/>
            <w:color w:val="000000"/>
            <w:lang w:eastAsia="en-AU"/>
          </w:rPr>
          <w:tab/>
          <w:t>Performance statement</w:t>
        </w:r>
      </w:hyperlink>
    </w:p>
    <w:p w14:paraId="4783915F" w14:textId="77777777" w:rsidR="00EA3DCF" w:rsidRPr="00EA3DCF"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2" w:history="1">
        <w:r w:rsidR="00EA3DCF" w:rsidRPr="00EA3DCF">
          <w:rPr>
            <w:rFonts w:ascii="Times New Roman" w:eastAsia="Times New Roman" w:hAnsi="Times New Roman"/>
            <w:color w:val="000000"/>
            <w:lang w:eastAsia="en-AU"/>
          </w:rPr>
          <w:t>16</w:t>
        </w:r>
        <w:r w:rsidR="00EA3DCF" w:rsidRPr="00EA3DCF">
          <w:rPr>
            <w:rFonts w:ascii="Times New Roman" w:eastAsia="Times New Roman" w:hAnsi="Times New Roman"/>
            <w:color w:val="000000"/>
            <w:lang w:eastAsia="en-AU"/>
          </w:rPr>
          <w:tab/>
          <w:t>Subsidiary companies</w:t>
        </w:r>
      </w:hyperlink>
    </w:p>
    <w:p w14:paraId="1D6CC6CD" w14:textId="77777777" w:rsidR="00EA3DCF" w:rsidRPr="00EA3DCF"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3" w:history="1">
        <w:r w:rsidR="00EA3DCF" w:rsidRPr="00EA3DCF">
          <w:rPr>
            <w:rFonts w:ascii="Times New Roman" w:eastAsia="Times New Roman" w:hAnsi="Times New Roman"/>
            <w:color w:val="000000"/>
            <w:lang w:eastAsia="en-AU"/>
          </w:rPr>
          <w:t>17</w:t>
        </w:r>
        <w:r w:rsidR="00EA3DCF" w:rsidRPr="00EA3DCF">
          <w:rPr>
            <w:rFonts w:ascii="Times New Roman" w:eastAsia="Times New Roman" w:hAnsi="Times New Roman"/>
            <w:color w:val="000000"/>
            <w:lang w:eastAsia="en-AU"/>
          </w:rPr>
          <w:tab/>
          <w:t>Indirect or joint operations by subsidiary</w:t>
        </w:r>
      </w:hyperlink>
    </w:p>
    <w:p w14:paraId="71135F6A" w14:textId="77777777" w:rsidR="00EA3DCF" w:rsidRPr="00EA3DCF" w:rsidRDefault="00C07B39" w:rsidP="00160C36">
      <w:pPr>
        <w:keepNext/>
        <w:keepLines/>
        <w:autoSpaceDE w:val="0"/>
        <w:autoSpaceDN w:val="0"/>
        <w:adjustRightInd w:val="0"/>
        <w:spacing w:before="120" w:after="120" w:line="240" w:lineRule="auto"/>
        <w:jc w:val="left"/>
        <w:rPr>
          <w:rFonts w:ascii="Times New Roman" w:eastAsia="Times New Roman" w:hAnsi="Times New Roman"/>
          <w:color w:val="000000"/>
          <w:sz w:val="26"/>
          <w:szCs w:val="26"/>
          <w:lang w:eastAsia="en-AU"/>
        </w:rPr>
      </w:pPr>
      <w:hyperlink w:anchor="Elkera_Print_BK24" w:history="1">
        <w:r w:rsidR="00EA3DCF" w:rsidRPr="00EA3DCF">
          <w:rPr>
            <w:rFonts w:ascii="Times New Roman" w:eastAsia="Times New Roman" w:hAnsi="Times New Roman"/>
            <w:color w:val="000000"/>
            <w:sz w:val="26"/>
            <w:szCs w:val="26"/>
            <w:lang w:eastAsia="en-AU"/>
          </w:rPr>
          <w:t>Division 3—Financial and related matters</w:t>
        </w:r>
      </w:hyperlink>
    </w:p>
    <w:p w14:paraId="0F406783" w14:textId="77777777" w:rsidR="00EA3DCF" w:rsidRPr="00EA3DCF"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5" w:history="1">
        <w:r w:rsidR="00EA3DCF" w:rsidRPr="00EA3DCF">
          <w:rPr>
            <w:rFonts w:ascii="Times New Roman" w:eastAsia="Times New Roman" w:hAnsi="Times New Roman"/>
            <w:color w:val="000000"/>
            <w:lang w:eastAsia="en-AU"/>
          </w:rPr>
          <w:t>18</w:t>
        </w:r>
        <w:r w:rsidR="00EA3DCF" w:rsidRPr="00EA3DCF">
          <w:rPr>
            <w:rFonts w:ascii="Times New Roman" w:eastAsia="Times New Roman" w:hAnsi="Times New Roman"/>
            <w:color w:val="000000"/>
            <w:lang w:eastAsia="en-AU"/>
          </w:rPr>
          <w:tab/>
          <w:t xml:space="preserve">Internal </w:t>
        </w:r>
        <w:proofErr w:type="gramStart"/>
        <w:r w:rsidR="00EA3DCF" w:rsidRPr="00EA3DCF">
          <w:rPr>
            <w:rFonts w:ascii="Times New Roman" w:eastAsia="Times New Roman" w:hAnsi="Times New Roman"/>
            <w:color w:val="000000"/>
            <w:lang w:eastAsia="en-AU"/>
          </w:rPr>
          <w:t>audit</w:t>
        </w:r>
        <w:proofErr w:type="gramEnd"/>
      </w:hyperlink>
    </w:p>
    <w:p w14:paraId="34CFC5C3" w14:textId="77777777" w:rsidR="00EA3DCF" w:rsidRPr="00EA3DCF"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6" w:history="1">
        <w:r w:rsidR="00EA3DCF" w:rsidRPr="00EA3DCF">
          <w:rPr>
            <w:rFonts w:ascii="Times New Roman" w:eastAsia="Times New Roman" w:hAnsi="Times New Roman"/>
            <w:color w:val="000000"/>
            <w:lang w:eastAsia="en-AU"/>
          </w:rPr>
          <w:t>19</w:t>
        </w:r>
        <w:r w:rsidR="00EA3DCF" w:rsidRPr="00EA3DCF">
          <w:rPr>
            <w:rFonts w:ascii="Times New Roman" w:eastAsia="Times New Roman" w:hAnsi="Times New Roman"/>
            <w:color w:val="000000"/>
            <w:lang w:eastAsia="en-AU"/>
          </w:rPr>
          <w:tab/>
          <w:t>Quarterly reports</w:t>
        </w:r>
      </w:hyperlink>
    </w:p>
    <w:p w14:paraId="21E29405" w14:textId="77777777" w:rsidR="00EA3DCF" w:rsidRPr="00EA3DCF"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7" w:history="1">
        <w:r w:rsidR="00EA3DCF" w:rsidRPr="00EA3DCF">
          <w:rPr>
            <w:rFonts w:ascii="Times New Roman" w:eastAsia="Times New Roman" w:hAnsi="Times New Roman"/>
            <w:color w:val="000000"/>
            <w:lang w:eastAsia="en-AU"/>
          </w:rPr>
          <w:t>20</w:t>
        </w:r>
        <w:r w:rsidR="00EA3DCF" w:rsidRPr="00EA3DCF">
          <w:rPr>
            <w:rFonts w:ascii="Times New Roman" w:eastAsia="Times New Roman" w:hAnsi="Times New Roman"/>
            <w:color w:val="000000"/>
            <w:lang w:eastAsia="en-AU"/>
          </w:rPr>
          <w:tab/>
          <w:t>Loans etc require approval</w:t>
        </w:r>
      </w:hyperlink>
    </w:p>
    <w:p w14:paraId="0C5556EA" w14:textId="77777777" w:rsidR="00EA3DCF" w:rsidRPr="00EA3DCF"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8" w:history="1">
        <w:r w:rsidR="00EA3DCF" w:rsidRPr="00EA3DCF">
          <w:rPr>
            <w:rFonts w:ascii="Times New Roman" w:eastAsia="Times New Roman" w:hAnsi="Times New Roman"/>
            <w:color w:val="000000"/>
            <w:lang w:eastAsia="en-AU"/>
          </w:rPr>
          <w:t>21</w:t>
        </w:r>
        <w:r w:rsidR="00EA3DCF" w:rsidRPr="00EA3DCF">
          <w:rPr>
            <w:rFonts w:ascii="Times New Roman" w:eastAsia="Times New Roman" w:hAnsi="Times New Roman"/>
            <w:color w:val="000000"/>
            <w:lang w:eastAsia="en-AU"/>
          </w:rPr>
          <w:tab/>
          <w:t>Provision of information</w:t>
        </w:r>
      </w:hyperlink>
    </w:p>
    <w:p w14:paraId="40F41358" w14:textId="77777777" w:rsidR="00EA3DCF" w:rsidRPr="00EA3DCF"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9" w:history="1">
        <w:r w:rsidR="00EA3DCF" w:rsidRPr="00EA3DCF">
          <w:rPr>
            <w:rFonts w:ascii="Times New Roman" w:eastAsia="Times New Roman" w:hAnsi="Times New Roman"/>
            <w:color w:val="000000"/>
            <w:lang w:eastAsia="en-AU"/>
          </w:rPr>
          <w:t>22</w:t>
        </w:r>
        <w:r w:rsidR="00EA3DCF" w:rsidRPr="00EA3DCF">
          <w:rPr>
            <w:rFonts w:ascii="Times New Roman" w:eastAsia="Times New Roman" w:hAnsi="Times New Roman"/>
            <w:color w:val="000000"/>
            <w:lang w:eastAsia="en-AU"/>
          </w:rPr>
          <w:tab/>
          <w:t>Dividends</w:t>
        </w:r>
      </w:hyperlink>
    </w:p>
    <w:p w14:paraId="6E96E39E" w14:textId="77777777" w:rsidR="00EA3DCF" w:rsidRPr="00EA3DCF"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0" w:history="1">
        <w:r w:rsidR="00EA3DCF" w:rsidRPr="00EA3DCF">
          <w:rPr>
            <w:rFonts w:ascii="Times New Roman" w:eastAsia="Times New Roman" w:hAnsi="Times New Roman"/>
            <w:color w:val="000000"/>
            <w:lang w:eastAsia="en-AU"/>
          </w:rPr>
          <w:t>23</w:t>
        </w:r>
        <w:r w:rsidR="00EA3DCF" w:rsidRPr="00EA3DCF">
          <w:rPr>
            <w:rFonts w:ascii="Times New Roman" w:eastAsia="Times New Roman" w:hAnsi="Times New Roman"/>
            <w:color w:val="000000"/>
            <w:lang w:eastAsia="en-AU"/>
          </w:rPr>
          <w:tab/>
          <w:t>Common seal and execution of documents</w:t>
        </w:r>
      </w:hyperlink>
    </w:p>
    <w:p w14:paraId="2DA71DA2" w14:textId="77777777" w:rsidR="00EA3DCF" w:rsidRPr="00EA3DCF"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1" w:history="1">
        <w:r w:rsidR="00EA3DCF" w:rsidRPr="00EA3DCF">
          <w:rPr>
            <w:rFonts w:ascii="Times New Roman" w:eastAsia="Times New Roman" w:hAnsi="Times New Roman"/>
            <w:color w:val="000000"/>
            <w:lang w:eastAsia="en-AU"/>
          </w:rPr>
          <w:t>24</w:t>
        </w:r>
        <w:r w:rsidR="00EA3DCF" w:rsidRPr="00EA3DCF">
          <w:rPr>
            <w:rFonts w:ascii="Times New Roman" w:eastAsia="Times New Roman" w:hAnsi="Times New Roman"/>
            <w:color w:val="000000"/>
            <w:lang w:eastAsia="en-AU"/>
          </w:rPr>
          <w:tab/>
          <w:t>Annual report</w:t>
        </w:r>
      </w:hyperlink>
    </w:p>
    <w:p w14:paraId="7F28A5CA" w14:textId="77777777" w:rsidR="00EA3DCF" w:rsidRPr="00EA3DCF" w:rsidRDefault="00C07B39" w:rsidP="00160C36">
      <w:pPr>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32" w:history="1">
        <w:r w:rsidR="00EA3DCF" w:rsidRPr="00EA3DCF">
          <w:rPr>
            <w:rFonts w:ascii="Times New Roman" w:eastAsia="Times New Roman" w:hAnsi="Times New Roman"/>
            <w:color w:val="000000"/>
            <w:sz w:val="28"/>
            <w:szCs w:val="28"/>
            <w:lang w:eastAsia="en-AU"/>
          </w:rPr>
          <w:t xml:space="preserve">Schedule 1—Repeal of </w:t>
        </w:r>
        <w:r w:rsidR="00EA3DCF" w:rsidRPr="00EA3DCF">
          <w:rPr>
            <w:rFonts w:ascii="Times New Roman" w:eastAsia="Times New Roman" w:hAnsi="Times New Roman"/>
            <w:i/>
            <w:iCs/>
            <w:color w:val="000000"/>
            <w:sz w:val="28"/>
            <w:szCs w:val="28"/>
            <w:lang w:eastAsia="en-AU"/>
          </w:rPr>
          <w:t>Public Corporations (</w:t>
        </w:r>
        <w:proofErr w:type="spellStart"/>
        <w:r w:rsidR="00EA3DCF" w:rsidRPr="00EA3DCF">
          <w:rPr>
            <w:rFonts w:ascii="Times New Roman" w:eastAsia="Times New Roman" w:hAnsi="Times New Roman"/>
            <w:i/>
            <w:iCs/>
            <w:color w:val="000000"/>
            <w:sz w:val="28"/>
            <w:szCs w:val="28"/>
            <w:lang w:eastAsia="en-AU"/>
          </w:rPr>
          <w:t>StudyAdelaide</w:t>
        </w:r>
        <w:proofErr w:type="spellEnd"/>
        <w:r w:rsidR="00EA3DCF" w:rsidRPr="00EA3DCF">
          <w:rPr>
            <w:rFonts w:ascii="Times New Roman" w:eastAsia="Times New Roman" w:hAnsi="Times New Roman"/>
            <w:i/>
            <w:iCs/>
            <w:color w:val="000000"/>
            <w:sz w:val="28"/>
            <w:szCs w:val="28"/>
            <w:lang w:eastAsia="en-AU"/>
          </w:rPr>
          <w:t>) Regulations 2011</w:t>
        </w:r>
      </w:hyperlink>
    </w:p>
    <w:p w14:paraId="556D43B2" w14:textId="77777777" w:rsidR="00EA3DCF" w:rsidRPr="00EA3DCF"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3" w:history="1">
        <w:r w:rsidR="00EA3DCF" w:rsidRPr="00EA3DCF">
          <w:rPr>
            <w:rFonts w:ascii="Times New Roman" w:eastAsia="Times New Roman" w:hAnsi="Times New Roman"/>
            <w:color w:val="000000"/>
            <w:lang w:eastAsia="en-AU"/>
          </w:rPr>
          <w:t>1</w:t>
        </w:r>
        <w:r w:rsidR="00EA3DCF" w:rsidRPr="00EA3DCF">
          <w:rPr>
            <w:rFonts w:ascii="Times New Roman" w:eastAsia="Times New Roman" w:hAnsi="Times New Roman"/>
            <w:color w:val="000000"/>
            <w:lang w:eastAsia="en-AU"/>
          </w:rPr>
          <w:tab/>
          <w:t xml:space="preserve">Repeal of </w:t>
        </w:r>
        <w:r w:rsidR="00EA3DCF" w:rsidRPr="00EA3DCF">
          <w:rPr>
            <w:rFonts w:ascii="Times New Roman" w:eastAsia="Times New Roman" w:hAnsi="Times New Roman"/>
            <w:i/>
            <w:iCs/>
            <w:color w:val="000000"/>
            <w:lang w:eastAsia="en-AU"/>
          </w:rPr>
          <w:t>Public Corporations (</w:t>
        </w:r>
        <w:proofErr w:type="spellStart"/>
        <w:r w:rsidR="00EA3DCF" w:rsidRPr="00EA3DCF">
          <w:rPr>
            <w:rFonts w:ascii="Times New Roman" w:eastAsia="Times New Roman" w:hAnsi="Times New Roman"/>
            <w:i/>
            <w:iCs/>
            <w:color w:val="000000"/>
            <w:lang w:eastAsia="en-AU"/>
          </w:rPr>
          <w:t>StudyAdelaide</w:t>
        </w:r>
        <w:proofErr w:type="spellEnd"/>
        <w:r w:rsidR="00EA3DCF" w:rsidRPr="00EA3DCF">
          <w:rPr>
            <w:rFonts w:ascii="Times New Roman" w:eastAsia="Times New Roman" w:hAnsi="Times New Roman"/>
            <w:i/>
            <w:iCs/>
            <w:color w:val="000000"/>
            <w:lang w:eastAsia="en-AU"/>
          </w:rPr>
          <w:t>) Regulations 2011</w:t>
        </w:r>
      </w:hyperlink>
    </w:p>
    <w:p w14:paraId="5BCAF3AE" w14:textId="77777777" w:rsidR="00EA3DCF" w:rsidRPr="00EA3DCF" w:rsidRDefault="00EA3DCF" w:rsidP="00160C36">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01EAA519" w14:textId="77777777" w:rsidR="00C53106" w:rsidRDefault="00C53106">
      <w:pPr>
        <w:spacing w:after="0" w:line="240" w:lineRule="auto"/>
        <w:jc w:val="left"/>
        <w:rPr>
          <w:rFonts w:ascii="Times New Roman" w:eastAsia="Times New Roman" w:hAnsi="Times New Roman"/>
          <w:b/>
          <w:bCs/>
          <w:color w:val="000000"/>
          <w:sz w:val="32"/>
          <w:szCs w:val="32"/>
          <w:lang w:eastAsia="en-AU"/>
        </w:rPr>
      </w:pPr>
      <w:r>
        <w:rPr>
          <w:rFonts w:ascii="Times New Roman" w:eastAsia="Times New Roman" w:hAnsi="Times New Roman"/>
          <w:b/>
          <w:bCs/>
          <w:color w:val="000000"/>
          <w:sz w:val="32"/>
          <w:szCs w:val="32"/>
          <w:lang w:eastAsia="en-AU"/>
        </w:rPr>
        <w:br w:type="page"/>
      </w:r>
    </w:p>
    <w:p w14:paraId="13F34942" w14:textId="2B875593" w:rsidR="00EA3DCF" w:rsidRPr="00EA3DCF" w:rsidRDefault="00EA3DCF" w:rsidP="00160C3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EA3DCF">
        <w:rPr>
          <w:rFonts w:ascii="Times New Roman" w:eastAsia="Times New Roman" w:hAnsi="Times New Roman"/>
          <w:b/>
          <w:bCs/>
          <w:color w:val="000000"/>
          <w:sz w:val="32"/>
          <w:szCs w:val="32"/>
          <w:lang w:eastAsia="en-AU"/>
        </w:rPr>
        <w:lastRenderedPageBreak/>
        <w:t>Part 1—Preliminary</w:t>
      </w:r>
    </w:p>
    <w:p w14:paraId="774E23CB" w14:textId="77777777" w:rsidR="00EA3DCF" w:rsidRPr="00EA3DCF" w:rsidRDefault="00EA3DCF"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A3DCF">
        <w:rPr>
          <w:rFonts w:ascii="Times New Roman" w:eastAsia="Times New Roman" w:hAnsi="Times New Roman"/>
          <w:b/>
          <w:bCs/>
          <w:color w:val="000000"/>
          <w:sz w:val="26"/>
          <w:szCs w:val="26"/>
          <w:lang w:eastAsia="en-AU"/>
        </w:rPr>
        <w:t>1—Short title</w:t>
      </w:r>
    </w:p>
    <w:p w14:paraId="0BC01324" w14:textId="77777777" w:rsidR="00EA3DCF" w:rsidRPr="00EA3DCF" w:rsidRDefault="00EA3DCF" w:rsidP="00160C3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 xml:space="preserve">These regulations may be cited as the </w:t>
      </w:r>
      <w:r w:rsidRPr="00EA3DCF">
        <w:rPr>
          <w:rFonts w:ascii="Times New Roman" w:eastAsia="Times New Roman" w:hAnsi="Times New Roman"/>
          <w:i/>
          <w:iCs/>
          <w:color w:val="000000"/>
          <w:sz w:val="23"/>
          <w:szCs w:val="23"/>
          <w:lang w:eastAsia="en-AU"/>
        </w:rPr>
        <w:t>Public Corporations (</w:t>
      </w:r>
      <w:proofErr w:type="spellStart"/>
      <w:r w:rsidRPr="00EA3DCF">
        <w:rPr>
          <w:rFonts w:ascii="Times New Roman" w:eastAsia="Times New Roman" w:hAnsi="Times New Roman"/>
          <w:i/>
          <w:iCs/>
          <w:color w:val="000000"/>
          <w:sz w:val="23"/>
          <w:szCs w:val="23"/>
          <w:lang w:eastAsia="en-AU"/>
        </w:rPr>
        <w:t>StudyAdelaide</w:t>
      </w:r>
      <w:proofErr w:type="spellEnd"/>
      <w:r w:rsidRPr="00EA3DCF">
        <w:rPr>
          <w:rFonts w:ascii="Times New Roman" w:eastAsia="Times New Roman" w:hAnsi="Times New Roman"/>
          <w:i/>
          <w:iCs/>
          <w:color w:val="000000"/>
          <w:sz w:val="23"/>
          <w:szCs w:val="23"/>
          <w:lang w:eastAsia="en-AU"/>
        </w:rPr>
        <w:t>) Regulations 2023</w:t>
      </w:r>
      <w:r w:rsidRPr="00EA3DCF">
        <w:rPr>
          <w:rFonts w:ascii="Times New Roman" w:eastAsia="Times New Roman" w:hAnsi="Times New Roman"/>
          <w:color w:val="000000"/>
          <w:sz w:val="23"/>
          <w:szCs w:val="23"/>
          <w:lang w:eastAsia="en-AU"/>
        </w:rPr>
        <w:t>.</w:t>
      </w:r>
    </w:p>
    <w:p w14:paraId="62AB113C" w14:textId="77777777" w:rsidR="00EA3DCF" w:rsidRPr="00EA3DCF" w:rsidRDefault="00EA3DCF"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A3DCF">
        <w:rPr>
          <w:rFonts w:ascii="Times New Roman" w:eastAsia="Times New Roman" w:hAnsi="Times New Roman"/>
          <w:b/>
          <w:bCs/>
          <w:color w:val="000000"/>
          <w:sz w:val="26"/>
          <w:szCs w:val="26"/>
          <w:lang w:eastAsia="en-AU"/>
        </w:rPr>
        <w:t>2—Commencement</w:t>
      </w:r>
    </w:p>
    <w:p w14:paraId="57C11DBC" w14:textId="77777777" w:rsidR="00EA3DCF" w:rsidRPr="00EA3DCF" w:rsidRDefault="00EA3DCF" w:rsidP="00160C3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These regulations come into operation on 1 September 2023.</w:t>
      </w:r>
    </w:p>
    <w:p w14:paraId="269EA790" w14:textId="77777777" w:rsidR="00EA3DCF" w:rsidRPr="00EA3DCF" w:rsidRDefault="00EA3DCF"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A3DCF">
        <w:rPr>
          <w:rFonts w:ascii="Times New Roman" w:eastAsia="Times New Roman" w:hAnsi="Times New Roman"/>
          <w:b/>
          <w:bCs/>
          <w:color w:val="000000"/>
          <w:sz w:val="26"/>
          <w:szCs w:val="26"/>
          <w:lang w:eastAsia="en-AU"/>
        </w:rPr>
        <w:t>3—Interpretation</w:t>
      </w:r>
    </w:p>
    <w:p w14:paraId="2F8F193A" w14:textId="77777777" w:rsidR="00EA3DCF" w:rsidRPr="00EA3DCF" w:rsidRDefault="00EA3DCF" w:rsidP="00160C3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In these regulations—</w:t>
      </w:r>
    </w:p>
    <w:p w14:paraId="1FC79EB6" w14:textId="77777777" w:rsidR="00EA3DCF" w:rsidRPr="00EA3DCF" w:rsidRDefault="00EA3DCF" w:rsidP="00160C3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A3DCF">
        <w:rPr>
          <w:rFonts w:ascii="Times New Roman" w:eastAsia="Times New Roman" w:hAnsi="Times New Roman"/>
          <w:b/>
          <w:bCs/>
          <w:i/>
          <w:iCs/>
          <w:color w:val="000000"/>
          <w:sz w:val="23"/>
          <w:szCs w:val="23"/>
          <w:lang w:eastAsia="en-AU"/>
        </w:rPr>
        <w:t>Act</w:t>
      </w:r>
      <w:r w:rsidRPr="00EA3DCF">
        <w:rPr>
          <w:rFonts w:ascii="Times New Roman" w:eastAsia="Times New Roman" w:hAnsi="Times New Roman"/>
          <w:color w:val="000000"/>
          <w:sz w:val="23"/>
          <w:szCs w:val="23"/>
          <w:lang w:eastAsia="en-AU"/>
        </w:rPr>
        <w:t xml:space="preserve"> means the </w:t>
      </w:r>
      <w:hyperlink r:id="rId24" w:history="1">
        <w:r w:rsidRPr="00EA3DCF">
          <w:rPr>
            <w:rFonts w:ascii="Times New Roman" w:eastAsia="Times New Roman" w:hAnsi="Times New Roman"/>
            <w:i/>
            <w:iCs/>
            <w:color w:val="000000"/>
            <w:sz w:val="23"/>
            <w:szCs w:val="23"/>
            <w:lang w:eastAsia="en-AU"/>
          </w:rPr>
          <w:t>Public Corporations Act 1993</w:t>
        </w:r>
      </w:hyperlink>
      <w:r w:rsidRPr="00EA3DCF">
        <w:rPr>
          <w:rFonts w:ascii="Times New Roman" w:eastAsia="Times New Roman" w:hAnsi="Times New Roman"/>
          <w:color w:val="000000"/>
          <w:sz w:val="23"/>
          <w:szCs w:val="23"/>
          <w:lang w:eastAsia="en-AU"/>
        </w:rPr>
        <w:t>;</w:t>
      </w:r>
    </w:p>
    <w:p w14:paraId="48208163" w14:textId="77777777" w:rsidR="00EA3DCF" w:rsidRPr="00EA3DCF" w:rsidRDefault="00EA3DCF" w:rsidP="00160C3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A3DCF">
        <w:rPr>
          <w:rFonts w:ascii="Times New Roman" w:eastAsia="Times New Roman" w:hAnsi="Times New Roman"/>
          <w:b/>
          <w:bCs/>
          <w:i/>
          <w:iCs/>
          <w:color w:val="000000"/>
          <w:sz w:val="23"/>
          <w:szCs w:val="23"/>
          <w:lang w:eastAsia="en-AU"/>
        </w:rPr>
        <w:t>board</w:t>
      </w:r>
      <w:r w:rsidRPr="00EA3DCF">
        <w:rPr>
          <w:rFonts w:ascii="Times New Roman" w:eastAsia="Times New Roman" w:hAnsi="Times New Roman"/>
          <w:color w:val="000000"/>
          <w:sz w:val="23"/>
          <w:szCs w:val="23"/>
          <w:lang w:eastAsia="en-AU"/>
        </w:rPr>
        <w:t xml:space="preserve"> means the board of directors established as the governing body of the subsidiary under </w:t>
      </w:r>
      <w:hyperlink w:anchor="id4039e9e4_9606_43c8_bcd7_95b9ffdd9eca_0" w:history="1">
        <w:r w:rsidRPr="00EA3DCF">
          <w:rPr>
            <w:rFonts w:ascii="Times New Roman" w:eastAsia="Times New Roman" w:hAnsi="Times New Roman"/>
            <w:color w:val="000000"/>
            <w:sz w:val="23"/>
            <w:szCs w:val="23"/>
            <w:lang w:eastAsia="en-AU"/>
          </w:rPr>
          <w:t>Part 3</w:t>
        </w:r>
      </w:hyperlink>
      <w:r w:rsidRPr="00EA3DCF">
        <w:rPr>
          <w:rFonts w:ascii="Times New Roman" w:eastAsia="Times New Roman" w:hAnsi="Times New Roman"/>
          <w:color w:val="000000"/>
          <w:sz w:val="23"/>
          <w:szCs w:val="23"/>
          <w:lang w:eastAsia="en-AU"/>
        </w:rPr>
        <w:t>;</w:t>
      </w:r>
    </w:p>
    <w:p w14:paraId="22108191" w14:textId="77777777" w:rsidR="00EA3DCF" w:rsidRPr="00EA3DCF" w:rsidRDefault="00EA3DCF" w:rsidP="00160C3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A3DCF">
        <w:rPr>
          <w:rFonts w:ascii="Times New Roman" w:eastAsia="Times New Roman" w:hAnsi="Times New Roman"/>
          <w:b/>
          <w:bCs/>
          <w:i/>
          <w:iCs/>
          <w:color w:val="000000"/>
          <w:sz w:val="23"/>
          <w:szCs w:val="23"/>
          <w:lang w:eastAsia="en-AU"/>
        </w:rPr>
        <w:t>director</w:t>
      </w:r>
      <w:r w:rsidRPr="00EA3DCF">
        <w:rPr>
          <w:rFonts w:ascii="Times New Roman" w:eastAsia="Times New Roman" w:hAnsi="Times New Roman"/>
          <w:color w:val="000000"/>
          <w:sz w:val="23"/>
          <w:szCs w:val="23"/>
          <w:lang w:eastAsia="en-AU"/>
        </w:rPr>
        <w:t xml:space="preserve"> means a person appointed or holding office as a member of the board under </w:t>
      </w:r>
      <w:hyperlink w:anchor="id4039e9e4_9606_43c8_bcd7_95b9ffdd9eca_0" w:history="1">
        <w:r w:rsidRPr="00EA3DCF">
          <w:rPr>
            <w:rFonts w:ascii="Times New Roman" w:eastAsia="Times New Roman" w:hAnsi="Times New Roman"/>
            <w:color w:val="000000"/>
            <w:sz w:val="23"/>
            <w:szCs w:val="23"/>
            <w:lang w:eastAsia="en-AU"/>
          </w:rPr>
          <w:t>Part 3</w:t>
        </w:r>
      </w:hyperlink>
      <w:r w:rsidRPr="00EA3DCF">
        <w:rPr>
          <w:rFonts w:ascii="Times New Roman" w:eastAsia="Times New Roman" w:hAnsi="Times New Roman"/>
          <w:color w:val="000000"/>
          <w:sz w:val="23"/>
          <w:szCs w:val="23"/>
          <w:lang w:eastAsia="en-AU"/>
        </w:rPr>
        <w:t>;</w:t>
      </w:r>
    </w:p>
    <w:p w14:paraId="6E475FE7" w14:textId="77777777" w:rsidR="00EA3DCF" w:rsidRPr="00EA3DCF" w:rsidRDefault="00EA3DCF" w:rsidP="00160C3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A3DCF">
        <w:rPr>
          <w:rFonts w:ascii="Times New Roman" w:eastAsia="Times New Roman" w:hAnsi="Times New Roman"/>
          <w:b/>
          <w:bCs/>
          <w:i/>
          <w:iCs/>
          <w:color w:val="000000"/>
          <w:sz w:val="23"/>
          <w:szCs w:val="23"/>
          <w:lang w:eastAsia="en-AU"/>
        </w:rPr>
        <w:t>Minister</w:t>
      </w:r>
      <w:r w:rsidRPr="00EA3DCF">
        <w:rPr>
          <w:rFonts w:ascii="Times New Roman" w:eastAsia="Times New Roman" w:hAnsi="Times New Roman"/>
          <w:color w:val="000000"/>
          <w:sz w:val="23"/>
          <w:szCs w:val="23"/>
          <w:lang w:eastAsia="en-AU"/>
        </w:rPr>
        <w:t xml:space="preserve"> means the Minister for Industry, Innovation and </w:t>
      </w:r>
      <w:proofErr w:type="gramStart"/>
      <w:r w:rsidRPr="00EA3DCF">
        <w:rPr>
          <w:rFonts w:ascii="Times New Roman" w:eastAsia="Times New Roman" w:hAnsi="Times New Roman"/>
          <w:color w:val="000000"/>
          <w:sz w:val="23"/>
          <w:szCs w:val="23"/>
          <w:lang w:eastAsia="en-AU"/>
        </w:rPr>
        <w:t>Science;</w:t>
      </w:r>
      <w:proofErr w:type="gramEnd"/>
    </w:p>
    <w:p w14:paraId="43372504" w14:textId="77777777" w:rsidR="00EA3DCF" w:rsidRPr="00EA3DCF" w:rsidRDefault="00EA3DCF" w:rsidP="00160C3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A3DCF">
        <w:rPr>
          <w:rFonts w:ascii="Times New Roman" w:eastAsia="Times New Roman" w:hAnsi="Times New Roman"/>
          <w:b/>
          <w:bCs/>
          <w:i/>
          <w:iCs/>
          <w:color w:val="000000"/>
          <w:sz w:val="23"/>
          <w:szCs w:val="23"/>
          <w:lang w:eastAsia="en-AU"/>
        </w:rPr>
        <w:t>repealed regulations</w:t>
      </w:r>
      <w:r w:rsidRPr="00EA3DCF">
        <w:rPr>
          <w:rFonts w:ascii="Times New Roman" w:eastAsia="Times New Roman" w:hAnsi="Times New Roman"/>
          <w:color w:val="000000"/>
          <w:sz w:val="23"/>
          <w:szCs w:val="23"/>
          <w:lang w:eastAsia="en-AU"/>
        </w:rPr>
        <w:t xml:space="preserve"> means the </w:t>
      </w:r>
      <w:hyperlink r:id="rId25" w:history="1">
        <w:r w:rsidRPr="00EA3DCF">
          <w:rPr>
            <w:rFonts w:ascii="Times New Roman" w:eastAsia="Times New Roman" w:hAnsi="Times New Roman"/>
            <w:i/>
            <w:iCs/>
            <w:color w:val="000000"/>
            <w:sz w:val="23"/>
            <w:szCs w:val="23"/>
            <w:lang w:eastAsia="en-AU"/>
          </w:rPr>
          <w:t>Public Corporations (</w:t>
        </w:r>
        <w:proofErr w:type="spellStart"/>
        <w:r w:rsidRPr="00EA3DCF">
          <w:rPr>
            <w:rFonts w:ascii="Times New Roman" w:eastAsia="Times New Roman" w:hAnsi="Times New Roman"/>
            <w:i/>
            <w:iCs/>
            <w:color w:val="000000"/>
            <w:sz w:val="23"/>
            <w:szCs w:val="23"/>
            <w:lang w:eastAsia="en-AU"/>
          </w:rPr>
          <w:t>StudyAdelaide</w:t>
        </w:r>
        <w:proofErr w:type="spellEnd"/>
        <w:r w:rsidRPr="00EA3DCF">
          <w:rPr>
            <w:rFonts w:ascii="Times New Roman" w:eastAsia="Times New Roman" w:hAnsi="Times New Roman"/>
            <w:i/>
            <w:iCs/>
            <w:color w:val="000000"/>
            <w:sz w:val="23"/>
            <w:szCs w:val="23"/>
            <w:lang w:eastAsia="en-AU"/>
          </w:rPr>
          <w:t>) Regulations 2011</w:t>
        </w:r>
      </w:hyperlink>
      <w:r w:rsidRPr="00EA3DCF">
        <w:rPr>
          <w:rFonts w:ascii="Times New Roman" w:eastAsia="Times New Roman" w:hAnsi="Times New Roman"/>
          <w:color w:val="000000"/>
          <w:sz w:val="23"/>
          <w:szCs w:val="23"/>
          <w:lang w:eastAsia="en-AU"/>
        </w:rPr>
        <w:t>;</w:t>
      </w:r>
    </w:p>
    <w:p w14:paraId="3593ED49" w14:textId="77777777" w:rsidR="00EA3DCF" w:rsidRPr="00EA3DCF" w:rsidRDefault="00EA3DCF" w:rsidP="00160C3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A3DCF">
        <w:rPr>
          <w:rFonts w:ascii="Times New Roman" w:eastAsia="Times New Roman" w:hAnsi="Times New Roman"/>
          <w:b/>
          <w:bCs/>
          <w:i/>
          <w:iCs/>
          <w:color w:val="000000"/>
          <w:sz w:val="23"/>
          <w:szCs w:val="23"/>
          <w:lang w:eastAsia="en-AU"/>
        </w:rPr>
        <w:t>subsidiary</w:t>
      </w:r>
      <w:r w:rsidRPr="00EA3DCF">
        <w:rPr>
          <w:rFonts w:ascii="Times New Roman" w:eastAsia="Times New Roman" w:hAnsi="Times New Roman"/>
          <w:color w:val="000000"/>
          <w:sz w:val="23"/>
          <w:szCs w:val="23"/>
          <w:lang w:eastAsia="en-AU"/>
        </w:rPr>
        <w:t xml:space="preserve"> means </w:t>
      </w:r>
      <w:proofErr w:type="spellStart"/>
      <w:r w:rsidRPr="00EA3DCF">
        <w:rPr>
          <w:rFonts w:ascii="Times New Roman" w:eastAsia="Times New Roman" w:hAnsi="Times New Roman"/>
          <w:color w:val="000000"/>
          <w:sz w:val="23"/>
          <w:szCs w:val="23"/>
          <w:lang w:eastAsia="en-AU"/>
        </w:rPr>
        <w:t>StudyAdelaide</w:t>
      </w:r>
      <w:proofErr w:type="spellEnd"/>
      <w:r w:rsidRPr="00EA3DCF">
        <w:rPr>
          <w:rFonts w:ascii="Times New Roman" w:eastAsia="Times New Roman" w:hAnsi="Times New Roman"/>
          <w:color w:val="000000"/>
          <w:sz w:val="23"/>
          <w:szCs w:val="23"/>
          <w:lang w:eastAsia="en-AU"/>
        </w:rPr>
        <w:t xml:space="preserve"> continued in existence under </w:t>
      </w:r>
      <w:hyperlink w:anchor="id4039e9e4_9606_43c8_bcd7_95b9ffdd9eca_0" w:history="1">
        <w:r w:rsidRPr="00EA3DCF">
          <w:rPr>
            <w:rFonts w:ascii="Times New Roman" w:eastAsia="Times New Roman" w:hAnsi="Times New Roman"/>
            <w:color w:val="000000"/>
            <w:sz w:val="23"/>
            <w:szCs w:val="23"/>
            <w:lang w:eastAsia="en-AU"/>
          </w:rPr>
          <w:t>Part 3</w:t>
        </w:r>
      </w:hyperlink>
      <w:r w:rsidRPr="00EA3DCF">
        <w:rPr>
          <w:rFonts w:ascii="Times New Roman" w:eastAsia="Times New Roman" w:hAnsi="Times New Roman"/>
          <w:color w:val="000000"/>
          <w:sz w:val="23"/>
          <w:szCs w:val="23"/>
          <w:lang w:eastAsia="en-AU"/>
        </w:rPr>
        <w:t>.</w:t>
      </w:r>
    </w:p>
    <w:p w14:paraId="0702D367" w14:textId="77777777" w:rsidR="00EA3DCF" w:rsidRPr="00EA3DCF" w:rsidRDefault="00EA3DCF" w:rsidP="00160C3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EA3DCF">
        <w:rPr>
          <w:rFonts w:ascii="Times New Roman" w:eastAsia="Times New Roman" w:hAnsi="Times New Roman"/>
          <w:b/>
          <w:bCs/>
          <w:color w:val="000000"/>
          <w:sz w:val="32"/>
          <w:szCs w:val="32"/>
          <w:lang w:eastAsia="en-AU"/>
        </w:rPr>
        <w:t>Part 2—Application of Act to Minister</w:t>
      </w:r>
    </w:p>
    <w:p w14:paraId="1274CDA5" w14:textId="77777777" w:rsidR="00EA3DCF" w:rsidRPr="00EA3DCF" w:rsidRDefault="00EA3DCF"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7" w:name="Elkera_Print_TOC6"/>
      <w:bookmarkStart w:id="18" w:name="Elkera_Print_BK6"/>
      <w:r w:rsidRPr="00EA3DCF">
        <w:rPr>
          <w:rFonts w:ascii="Times New Roman" w:eastAsia="Times New Roman" w:hAnsi="Times New Roman"/>
          <w:b/>
          <w:bCs/>
          <w:color w:val="000000"/>
          <w:sz w:val="26"/>
          <w:szCs w:val="26"/>
          <w:lang w:eastAsia="en-AU"/>
        </w:rPr>
        <w:t>4—Application of Act to Minister</w:t>
      </w:r>
      <w:bookmarkEnd w:id="17"/>
      <w:bookmarkEnd w:id="18"/>
    </w:p>
    <w:p w14:paraId="2601E166" w14:textId="77777777" w:rsidR="00EA3DCF" w:rsidRPr="00EA3DCF" w:rsidRDefault="00EA3DCF" w:rsidP="00160C3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The following provisions of the Act apply to the Minister:</w:t>
      </w:r>
    </w:p>
    <w:p w14:paraId="3130D136" w14:textId="77777777" w:rsidR="00EA3DCF" w:rsidRPr="00EA3DCF" w:rsidRDefault="00EA3DCF"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(a)</w:t>
      </w:r>
      <w:r w:rsidRPr="00EA3DCF">
        <w:rPr>
          <w:rFonts w:ascii="Times New Roman" w:eastAsia="Times New Roman" w:hAnsi="Times New Roman"/>
          <w:color w:val="000000"/>
          <w:sz w:val="23"/>
          <w:szCs w:val="23"/>
          <w:lang w:eastAsia="en-AU"/>
        </w:rPr>
        <w:tab/>
        <w:t>Part 1 (Preliminary</w:t>
      </w:r>
      <w:proofErr w:type="gramStart"/>
      <w:r w:rsidRPr="00EA3DCF">
        <w:rPr>
          <w:rFonts w:ascii="Times New Roman" w:eastAsia="Times New Roman" w:hAnsi="Times New Roman"/>
          <w:color w:val="000000"/>
          <w:sz w:val="23"/>
          <w:szCs w:val="23"/>
          <w:lang w:eastAsia="en-AU"/>
        </w:rPr>
        <w:t>);</w:t>
      </w:r>
      <w:proofErr w:type="gramEnd"/>
    </w:p>
    <w:p w14:paraId="38D6BF36" w14:textId="77777777" w:rsidR="00EA3DCF" w:rsidRPr="00EA3DCF" w:rsidRDefault="00EA3DCF"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(b)</w:t>
      </w:r>
      <w:r w:rsidRPr="00EA3DCF">
        <w:rPr>
          <w:rFonts w:ascii="Times New Roman" w:eastAsia="Times New Roman" w:hAnsi="Times New Roman"/>
          <w:color w:val="000000"/>
          <w:sz w:val="23"/>
          <w:szCs w:val="23"/>
          <w:lang w:eastAsia="en-AU"/>
        </w:rPr>
        <w:tab/>
        <w:t>section 24 (Formation of subsidiary by regulation</w:t>
      </w:r>
      <w:proofErr w:type="gramStart"/>
      <w:r w:rsidRPr="00EA3DCF">
        <w:rPr>
          <w:rFonts w:ascii="Times New Roman" w:eastAsia="Times New Roman" w:hAnsi="Times New Roman"/>
          <w:color w:val="000000"/>
          <w:sz w:val="23"/>
          <w:szCs w:val="23"/>
          <w:lang w:eastAsia="en-AU"/>
        </w:rPr>
        <w:t>);</w:t>
      </w:r>
      <w:proofErr w:type="gramEnd"/>
    </w:p>
    <w:p w14:paraId="2172561B" w14:textId="77777777" w:rsidR="00EA3DCF" w:rsidRPr="00EA3DCF" w:rsidRDefault="00EA3DCF"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(c)</w:t>
      </w:r>
      <w:r w:rsidRPr="00EA3DCF">
        <w:rPr>
          <w:rFonts w:ascii="Times New Roman" w:eastAsia="Times New Roman" w:hAnsi="Times New Roman"/>
          <w:color w:val="000000"/>
          <w:sz w:val="23"/>
          <w:szCs w:val="23"/>
          <w:lang w:eastAsia="en-AU"/>
        </w:rPr>
        <w:tab/>
        <w:t>section 25 (Dissolution of subsidiary established by regulation</w:t>
      </w:r>
      <w:proofErr w:type="gramStart"/>
      <w:r w:rsidRPr="00EA3DCF">
        <w:rPr>
          <w:rFonts w:ascii="Times New Roman" w:eastAsia="Times New Roman" w:hAnsi="Times New Roman"/>
          <w:color w:val="000000"/>
          <w:sz w:val="23"/>
          <w:szCs w:val="23"/>
          <w:lang w:eastAsia="en-AU"/>
        </w:rPr>
        <w:t>);</w:t>
      </w:r>
      <w:proofErr w:type="gramEnd"/>
    </w:p>
    <w:p w14:paraId="3A5E1B55" w14:textId="77777777" w:rsidR="00EA3DCF" w:rsidRPr="00EA3DCF" w:rsidRDefault="00EA3DCF"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(d)</w:t>
      </w:r>
      <w:r w:rsidRPr="00EA3DCF">
        <w:rPr>
          <w:rFonts w:ascii="Times New Roman" w:eastAsia="Times New Roman" w:hAnsi="Times New Roman"/>
          <w:color w:val="000000"/>
          <w:sz w:val="23"/>
          <w:szCs w:val="23"/>
          <w:lang w:eastAsia="en-AU"/>
        </w:rPr>
        <w:tab/>
        <w:t>the Schedule (Provisions applicable to subsidiaries).</w:t>
      </w:r>
    </w:p>
    <w:p w14:paraId="474B5755" w14:textId="77777777" w:rsidR="00EA3DCF" w:rsidRPr="00EA3DCF" w:rsidRDefault="00EA3DCF" w:rsidP="00160C3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9" w:name="Elkera_Print_TOC8"/>
      <w:bookmarkStart w:id="20" w:name="id4039e9e4_9606_43c8_bcd7_95b9ffdd9eca_0"/>
      <w:r w:rsidRPr="00EA3DCF">
        <w:rPr>
          <w:rFonts w:ascii="Times New Roman" w:eastAsia="Times New Roman" w:hAnsi="Times New Roman"/>
          <w:b/>
          <w:bCs/>
          <w:color w:val="000000"/>
          <w:sz w:val="32"/>
          <w:szCs w:val="32"/>
          <w:lang w:eastAsia="en-AU"/>
        </w:rPr>
        <w:t>Part 3—</w:t>
      </w:r>
      <w:proofErr w:type="spellStart"/>
      <w:r w:rsidRPr="00EA3DCF">
        <w:rPr>
          <w:rFonts w:ascii="Times New Roman" w:eastAsia="Times New Roman" w:hAnsi="Times New Roman"/>
          <w:b/>
          <w:bCs/>
          <w:color w:val="000000"/>
          <w:sz w:val="32"/>
          <w:szCs w:val="32"/>
          <w:lang w:eastAsia="en-AU"/>
        </w:rPr>
        <w:t>StudyAdelaide</w:t>
      </w:r>
      <w:bookmarkEnd w:id="19"/>
      <w:bookmarkEnd w:id="20"/>
      <w:proofErr w:type="spellEnd"/>
    </w:p>
    <w:p w14:paraId="30622E59" w14:textId="77777777" w:rsidR="00EA3DCF" w:rsidRPr="00EA3DCF" w:rsidRDefault="00EA3DCF" w:rsidP="00160C3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28"/>
          <w:szCs w:val="28"/>
          <w:lang w:eastAsia="en-AU"/>
        </w:rPr>
      </w:pPr>
      <w:bookmarkStart w:id="21" w:name="Elkera_Print_TOC9"/>
      <w:bookmarkStart w:id="22" w:name="Elkera_Print_BK9"/>
      <w:r w:rsidRPr="00EA3DCF">
        <w:rPr>
          <w:rFonts w:ascii="Times New Roman" w:eastAsia="Times New Roman" w:hAnsi="Times New Roman"/>
          <w:b/>
          <w:bCs/>
          <w:color w:val="000000"/>
          <w:sz w:val="28"/>
          <w:szCs w:val="28"/>
          <w:lang w:eastAsia="en-AU"/>
        </w:rPr>
        <w:t>Division 1—Continuation and constitution of subsidiary</w:t>
      </w:r>
      <w:bookmarkEnd w:id="21"/>
      <w:bookmarkEnd w:id="22"/>
    </w:p>
    <w:p w14:paraId="4198D756" w14:textId="77777777" w:rsidR="00EA3DCF" w:rsidRPr="00EA3DCF" w:rsidRDefault="00EA3DCF"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23" w:name="Elkera_Print_TOC10"/>
      <w:bookmarkStart w:id="24" w:name="Elkera_Print_BK10"/>
      <w:r w:rsidRPr="00EA3DCF">
        <w:rPr>
          <w:rFonts w:ascii="Times New Roman" w:eastAsia="Times New Roman" w:hAnsi="Times New Roman"/>
          <w:b/>
          <w:bCs/>
          <w:color w:val="000000"/>
          <w:sz w:val="26"/>
          <w:szCs w:val="26"/>
          <w:lang w:eastAsia="en-AU"/>
        </w:rPr>
        <w:t>5—Continuation of subsidiary (section 24)</w:t>
      </w:r>
      <w:bookmarkEnd w:id="23"/>
      <w:bookmarkEnd w:id="24"/>
    </w:p>
    <w:p w14:paraId="1F89D144" w14:textId="77777777" w:rsidR="00EA3DCF" w:rsidRPr="00EA3DCF" w:rsidRDefault="00EA3DCF"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(1)</w:t>
      </w:r>
      <w:r w:rsidRPr="00EA3DCF">
        <w:rPr>
          <w:rFonts w:ascii="Times New Roman" w:eastAsia="Times New Roman" w:hAnsi="Times New Roman"/>
          <w:color w:val="000000"/>
          <w:sz w:val="23"/>
          <w:szCs w:val="23"/>
          <w:lang w:eastAsia="en-AU"/>
        </w:rPr>
        <w:tab/>
      </w:r>
      <w:proofErr w:type="spellStart"/>
      <w:r w:rsidRPr="00EA3DCF">
        <w:rPr>
          <w:rFonts w:ascii="Times New Roman" w:eastAsia="Times New Roman" w:hAnsi="Times New Roman"/>
          <w:i/>
          <w:iCs/>
          <w:color w:val="000000"/>
          <w:sz w:val="23"/>
          <w:szCs w:val="23"/>
          <w:lang w:eastAsia="en-AU"/>
        </w:rPr>
        <w:t>StudyAdelaide</w:t>
      </w:r>
      <w:proofErr w:type="spellEnd"/>
      <w:r w:rsidRPr="00EA3DCF">
        <w:rPr>
          <w:rFonts w:ascii="Times New Roman" w:eastAsia="Times New Roman" w:hAnsi="Times New Roman"/>
          <w:color w:val="000000"/>
          <w:sz w:val="23"/>
          <w:szCs w:val="23"/>
          <w:lang w:eastAsia="en-AU"/>
        </w:rPr>
        <w:t xml:space="preserve"> (established as </w:t>
      </w:r>
      <w:r w:rsidRPr="00EA3DCF">
        <w:rPr>
          <w:rFonts w:ascii="Times New Roman" w:eastAsia="Times New Roman" w:hAnsi="Times New Roman"/>
          <w:i/>
          <w:iCs/>
          <w:color w:val="000000"/>
          <w:sz w:val="23"/>
          <w:szCs w:val="23"/>
          <w:lang w:eastAsia="en-AU"/>
        </w:rPr>
        <w:t>Education Adelaide</w:t>
      </w:r>
      <w:r w:rsidRPr="00EA3DCF">
        <w:rPr>
          <w:rFonts w:ascii="Times New Roman" w:eastAsia="Times New Roman" w:hAnsi="Times New Roman"/>
          <w:color w:val="000000"/>
          <w:sz w:val="23"/>
          <w:szCs w:val="23"/>
          <w:lang w:eastAsia="en-AU"/>
        </w:rPr>
        <w:t xml:space="preserve"> and continued in existence as a subsidiary of the Minister as </w:t>
      </w:r>
      <w:proofErr w:type="spellStart"/>
      <w:r w:rsidRPr="00EA3DCF">
        <w:rPr>
          <w:rFonts w:ascii="Times New Roman" w:eastAsia="Times New Roman" w:hAnsi="Times New Roman"/>
          <w:i/>
          <w:iCs/>
          <w:color w:val="000000"/>
          <w:sz w:val="23"/>
          <w:szCs w:val="23"/>
          <w:lang w:eastAsia="en-AU"/>
        </w:rPr>
        <w:t>StudyAdelaide</w:t>
      </w:r>
      <w:proofErr w:type="spellEnd"/>
      <w:r w:rsidRPr="00EA3DCF">
        <w:rPr>
          <w:rFonts w:ascii="Times New Roman" w:eastAsia="Times New Roman" w:hAnsi="Times New Roman"/>
          <w:color w:val="000000"/>
          <w:sz w:val="23"/>
          <w:szCs w:val="23"/>
          <w:lang w:eastAsia="en-AU"/>
        </w:rPr>
        <w:t xml:space="preserve"> under the repealed regulations) continues in existence as a subsidiary of the Minister.</w:t>
      </w:r>
    </w:p>
    <w:p w14:paraId="052DDB13" w14:textId="77777777" w:rsidR="00EA3DCF" w:rsidRPr="00EA3DCF" w:rsidRDefault="00EA3DCF" w:rsidP="00160C3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(2)</w:t>
      </w:r>
      <w:r w:rsidRPr="00EA3DCF">
        <w:rPr>
          <w:rFonts w:ascii="Times New Roman" w:eastAsia="Times New Roman" w:hAnsi="Times New Roman"/>
          <w:color w:val="000000"/>
          <w:sz w:val="23"/>
          <w:szCs w:val="23"/>
          <w:lang w:eastAsia="en-AU"/>
        </w:rPr>
        <w:tab/>
        <w:t>The subsidiary—</w:t>
      </w:r>
    </w:p>
    <w:p w14:paraId="4B3A1250" w14:textId="77777777" w:rsidR="00EA3DCF" w:rsidRPr="00EA3DCF" w:rsidRDefault="00EA3DCF"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(a)</w:t>
      </w:r>
      <w:r w:rsidRPr="00EA3DCF">
        <w:rPr>
          <w:rFonts w:ascii="Times New Roman" w:eastAsia="Times New Roman" w:hAnsi="Times New Roman"/>
          <w:color w:val="000000"/>
          <w:sz w:val="23"/>
          <w:szCs w:val="23"/>
          <w:lang w:eastAsia="en-AU"/>
        </w:rPr>
        <w:tab/>
        <w:t>is a body corporate; and</w:t>
      </w:r>
    </w:p>
    <w:p w14:paraId="0DDD5990" w14:textId="77777777" w:rsidR="00EA3DCF" w:rsidRPr="00EA3DCF" w:rsidRDefault="00EA3DCF"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(b)</w:t>
      </w:r>
      <w:r w:rsidRPr="00EA3DCF">
        <w:rPr>
          <w:rFonts w:ascii="Times New Roman" w:eastAsia="Times New Roman" w:hAnsi="Times New Roman"/>
          <w:color w:val="000000"/>
          <w:sz w:val="23"/>
          <w:szCs w:val="23"/>
          <w:lang w:eastAsia="en-AU"/>
        </w:rPr>
        <w:tab/>
        <w:t>has perpetual succession and a common seal; and</w:t>
      </w:r>
    </w:p>
    <w:p w14:paraId="7FC19C43" w14:textId="77777777" w:rsidR="00EA3DCF" w:rsidRPr="00EA3DCF" w:rsidRDefault="00EA3DCF"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(c)</w:t>
      </w:r>
      <w:r w:rsidRPr="00EA3DCF">
        <w:rPr>
          <w:rFonts w:ascii="Times New Roman" w:eastAsia="Times New Roman" w:hAnsi="Times New Roman"/>
          <w:color w:val="000000"/>
          <w:sz w:val="23"/>
          <w:szCs w:val="23"/>
          <w:lang w:eastAsia="en-AU"/>
        </w:rPr>
        <w:tab/>
      </w:r>
      <w:proofErr w:type="gramStart"/>
      <w:r w:rsidRPr="00EA3DCF">
        <w:rPr>
          <w:rFonts w:ascii="Times New Roman" w:eastAsia="Times New Roman" w:hAnsi="Times New Roman"/>
          <w:color w:val="000000"/>
          <w:sz w:val="23"/>
          <w:szCs w:val="23"/>
          <w:lang w:eastAsia="en-AU"/>
        </w:rPr>
        <w:t>is capable of suing</w:t>
      </w:r>
      <w:proofErr w:type="gramEnd"/>
      <w:r w:rsidRPr="00EA3DCF">
        <w:rPr>
          <w:rFonts w:ascii="Times New Roman" w:eastAsia="Times New Roman" w:hAnsi="Times New Roman"/>
          <w:color w:val="000000"/>
          <w:sz w:val="23"/>
          <w:szCs w:val="23"/>
          <w:lang w:eastAsia="en-AU"/>
        </w:rPr>
        <w:t xml:space="preserve"> and being sued in its corporate name.</w:t>
      </w:r>
    </w:p>
    <w:p w14:paraId="1F9B600F" w14:textId="77777777" w:rsidR="00BE589E" w:rsidRDefault="00BE589E">
      <w:pPr>
        <w:spacing w:after="0" w:line="240" w:lineRule="auto"/>
        <w:jc w:val="left"/>
        <w:rPr>
          <w:rFonts w:ascii="Times New Roman" w:eastAsia="Times New Roman" w:hAnsi="Times New Roman"/>
          <w:b/>
          <w:bCs/>
          <w:color w:val="000000"/>
          <w:sz w:val="26"/>
          <w:szCs w:val="26"/>
          <w:lang w:eastAsia="en-AU"/>
        </w:rPr>
      </w:pPr>
      <w:bookmarkStart w:id="25" w:name="Elkera_Print_TOC11"/>
      <w:bookmarkStart w:id="26" w:name="Elkera_Print_BK11"/>
      <w:r>
        <w:rPr>
          <w:rFonts w:ascii="Times New Roman" w:eastAsia="Times New Roman" w:hAnsi="Times New Roman"/>
          <w:b/>
          <w:bCs/>
          <w:color w:val="000000"/>
          <w:sz w:val="26"/>
          <w:szCs w:val="26"/>
          <w:lang w:eastAsia="en-AU"/>
        </w:rPr>
        <w:br w:type="page"/>
      </w:r>
    </w:p>
    <w:p w14:paraId="4194A3F6" w14:textId="10B234AC" w:rsidR="00EA3DCF" w:rsidRPr="00EA3DCF" w:rsidRDefault="00EA3DCF"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A3DCF">
        <w:rPr>
          <w:rFonts w:ascii="Times New Roman" w:eastAsia="Times New Roman" w:hAnsi="Times New Roman"/>
          <w:b/>
          <w:bCs/>
          <w:color w:val="000000"/>
          <w:sz w:val="26"/>
          <w:szCs w:val="26"/>
          <w:lang w:eastAsia="en-AU"/>
        </w:rPr>
        <w:lastRenderedPageBreak/>
        <w:t>6—Continuation of board</w:t>
      </w:r>
      <w:bookmarkEnd w:id="25"/>
      <w:bookmarkEnd w:id="26"/>
    </w:p>
    <w:p w14:paraId="7E62E450" w14:textId="77777777" w:rsidR="00EA3DCF" w:rsidRPr="00EA3DCF" w:rsidRDefault="00EA3DCF"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(1)</w:t>
      </w:r>
      <w:r w:rsidRPr="00EA3DCF">
        <w:rPr>
          <w:rFonts w:ascii="Times New Roman" w:eastAsia="Times New Roman" w:hAnsi="Times New Roman"/>
          <w:color w:val="000000"/>
          <w:sz w:val="23"/>
          <w:szCs w:val="23"/>
          <w:lang w:eastAsia="en-AU"/>
        </w:rPr>
        <w:tab/>
        <w:t>A board of directors continues as the governing body of the subsidiary.</w:t>
      </w:r>
    </w:p>
    <w:p w14:paraId="32DDC9FF" w14:textId="77777777" w:rsidR="00EA3DCF" w:rsidRPr="00EA3DCF" w:rsidRDefault="00EA3DCF"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(2)</w:t>
      </w:r>
      <w:r w:rsidRPr="00EA3DCF">
        <w:rPr>
          <w:rFonts w:ascii="Times New Roman" w:eastAsia="Times New Roman" w:hAnsi="Times New Roman"/>
          <w:color w:val="000000"/>
          <w:sz w:val="23"/>
          <w:szCs w:val="23"/>
          <w:lang w:eastAsia="en-AU"/>
        </w:rPr>
        <w:tab/>
        <w:t>A member of the board in office immediately before the commencement of this clause continues in office, subject to these regulations, for the remainder of the term for which the member was appointed.</w:t>
      </w:r>
    </w:p>
    <w:p w14:paraId="019B1C13" w14:textId="77777777" w:rsidR="00EA3DCF" w:rsidRPr="00EA3DCF" w:rsidRDefault="00EA3DCF"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(3)</w:t>
      </w:r>
      <w:r w:rsidRPr="00EA3DCF">
        <w:rPr>
          <w:rFonts w:ascii="Times New Roman" w:eastAsia="Times New Roman" w:hAnsi="Times New Roman"/>
          <w:color w:val="000000"/>
          <w:sz w:val="23"/>
          <w:szCs w:val="23"/>
          <w:lang w:eastAsia="en-AU"/>
        </w:rPr>
        <w:tab/>
        <w:t>Anything done by the board in the administration of the subsidiary's affairs is binding on the subsidiary.</w:t>
      </w:r>
    </w:p>
    <w:p w14:paraId="3690AF9D" w14:textId="77777777" w:rsidR="00EA3DCF" w:rsidRPr="00EA3DCF" w:rsidRDefault="00EA3DCF"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27" w:name="Elkera_Print_TOC12"/>
      <w:bookmarkStart w:id="28" w:name="Elkera_Print_BK12"/>
      <w:r w:rsidRPr="00EA3DCF">
        <w:rPr>
          <w:rFonts w:ascii="Times New Roman" w:eastAsia="Times New Roman" w:hAnsi="Times New Roman"/>
          <w:b/>
          <w:bCs/>
          <w:color w:val="000000"/>
          <w:sz w:val="26"/>
          <w:szCs w:val="26"/>
          <w:lang w:eastAsia="en-AU"/>
        </w:rPr>
        <w:t>7—Composition of board</w:t>
      </w:r>
      <w:bookmarkEnd w:id="27"/>
      <w:bookmarkEnd w:id="28"/>
    </w:p>
    <w:p w14:paraId="67ADE20A" w14:textId="77777777" w:rsidR="00EA3DCF" w:rsidRPr="00EA3DCF" w:rsidRDefault="00EA3DCF"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(1)</w:t>
      </w:r>
      <w:r w:rsidRPr="00EA3DCF">
        <w:rPr>
          <w:rFonts w:ascii="Times New Roman" w:eastAsia="Times New Roman" w:hAnsi="Times New Roman"/>
          <w:color w:val="000000"/>
          <w:sz w:val="23"/>
          <w:szCs w:val="23"/>
          <w:lang w:eastAsia="en-AU"/>
        </w:rPr>
        <w:tab/>
        <w:t>The board consists of not less than 8 members appointed by the Minister.</w:t>
      </w:r>
    </w:p>
    <w:p w14:paraId="14C5944B" w14:textId="77777777" w:rsidR="00EA3DCF" w:rsidRPr="00EA3DCF" w:rsidRDefault="00EA3DCF"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(2)</w:t>
      </w:r>
      <w:r w:rsidRPr="00EA3DCF">
        <w:rPr>
          <w:rFonts w:ascii="Times New Roman" w:eastAsia="Times New Roman" w:hAnsi="Times New Roman"/>
          <w:color w:val="000000"/>
          <w:sz w:val="23"/>
          <w:szCs w:val="23"/>
          <w:lang w:eastAsia="en-AU"/>
        </w:rPr>
        <w:tab/>
        <w:t>1 director will be appointed by the Minister to chair meetings of the board.</w:t>
      </w:r>
    </w:p>
    <w:p w14:paraId="7AD6C1FB" w14:textId="77777777" w:rsidR="00EA3DCF" w:rsidRPr="00EA3DCF" w:rsidRDefault="00EA3DCF"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(3)</w:t>
      </w:r>
      <w:r w:rsidRPr="00EA3DCF">
        <w:rPr>
          <w:rFonts w:ascii="Times New Roman" w:eastAsia="Times New Roman" w:hAnsi="Times New Roman"/>
          <w:color w:val="000000"/>
          <w:sz w:val="23"/>
          <w:szCs w:val="23"/>
          <w:lang w:eastAsia="en-AU"/>
        </w:rPr>
        <w:tab/>
        <w:t>The Minister may appoint a director to be the deputy of the director appointed to chair the board and the deputy may perform or exercise the functions and powers of that director in their absence.</w:t>
      </w:r>
    </w:p>
    <w:p w14:paraId="1BDCB7FE" w14:textId="77777777" w:rsidR="00EA3DCF" w:rsidRPr="00EA3DCF" w:rsidRDefault="00EA3DCF"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(4)</w:t>
      </w:r>
      <w:r w:rsidRPr="00EA3DCF">
        <w:rPr>
          <w:rFonts w:ascii="Times New Roman" w:eastAsia="Times New Roman" w:hAnsi="Times New Roman"/>
          <w:color w:val="000000"/>
          <w:sz w:val="23"/>
          <w:szCs w:val="23"/>
          <w:lang w:eastAsia="en-AU"/>
        </w:rPr>
        <w:tab/>
        <w:t>On the office of a director becoming vacant, a person may be appointed in accordance with this regulation to the vacant office.</w:t>
      </w:r>
    </w:p>
    <w:p w14:paraId="7D8B3DD9" w14:textId="77777777" w:rsidR="00EA3DCF" w:rsidRPr="00EA3DCF" w:rsidRDefault="00EA3DCF"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(5)</w:t>
      </w:r>
      <w:r w:rsidRPr="00EA3DCF">
        <w:rPr>
          <w:rFonts w:ascii="Times New Roman" w:eastAsia="Times New Roman" w:hAnsi="Times New Roman"/>
          <w:color w:val="000000"/>
          <w:sz w:val="23"/>
          <w:szCs w:val="23"/>
          <w:lang w:eastAsia="en-AU"/>
        </w:rPr>
        <w:tab/>
        <w:t>The Minister may appoint a suitable person to be deputy of a member of the board during any period of absence of the member (and any reference to a director in these regulations will be taken to include, unless the contrary intention appears, a reference to a deputy while acting as a member of the board).</w:t>
      </w:r>
    </w:p>
    <w:p w14:paraId="61D09EF9" w14:textId="77777777" w:rsidR="00EA3DCF" w:rsidRPr="00EA3DCF" w:rsidRDefault="00EA3DCF"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29" w:name="Elkera_Print_TOC13"/>
      <w:bookmarkStart w:id="30" w:name="Elkera_Print_BK13"/>
      <w:r w:rsidRPr="00EA3DCF">
        <w:rPr>
          <w:rFonts w:ascii="Times New Roman" w:eastAsia="Times New Roman" w:hAnsi="Times New Roman"/>
          <w:b/>
          <w:bCs/>
          <w:color w:val="000000"/>
          <w:sz w:val="26"/>
          <w:szCs w:val="26"/>
          <w:lang w:eastAsia="en-AU"/>
        </w:rPr>
        <w:t>8—Conditions of membership</w:t>
      </w:r>
      <w:bookmarkEnd w:id="29"/>
      <w:bookmarkEnd w:id="30"/>
    </w:p>
    <w:p w14:paraId="1B6F9B17" w14:textId="77777777" w:rsidR="00EA3DCF" w:rsidRPr="00EA3DCF" w:rsidRDefault="00EA3DCF"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(1)</w:t>
      </w:r>
      <w:r w:rsidRPr="00EA3DCF">
        <w:rPr>
          <w:rFonts w:ascii="Times New Roman" w:eastAsia="Times New Roman" w:hAnsi="Times New Roman"/>
          <w:color w:val="000000"/>
          <w:sz w:val="23"/>
          <w:szCs w:val="23"/>
          <w:lang w:eastAsia="en-AU"/>
        </w:rPr>
        <w:tab/>
        <w:t>A director will be appointed for a term, not exceeding 3 years, specified in the instrument of appointment and, at the expiration of a term of appointment, will be eligible for reappointment.</w:t>
      </w:r>
    </w:p>
    <w:p w14:paraId="239D72A9" w14:textId="77777777" w:rsidR="00EA3DCF" w:rsidRPr="00EA3DCF" w:rsidRDefault="00EA3DCF" w:rsidP="00160C3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(2)</w:t>
      </w:r>
      <w:r w:rsidRPr="00EA3DCF">
        <w:rPr>
          <w:rFonts w:ascii="Times New Roman" w:eastAsia="Times New Roman" w:hAnsi="Times New Roman"/>
          <w:color w:val="000000"/>
          <w:sz w:val="23"/>
          <w:szCs w:val="23"/>
          <w:lang w:eastAsia="en-AU"/>
        </w:rPr>
        <w:tab/>
        <w:t>The office of a director becomes vacant if the director—</w:t>
      </w:r>
    </w:p>
    <w:p w14:paraId="6A4484CD" w14:textId="77777777" w:rsidR="00EA3DCF" w:rsidRPr="00EA3DCF" w:rsidRDefault="00EA3DCF"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(a)</w:t>
      </w:r>
      <w:r w:rsidRPr="00EA3DCF">
        <w:rPr>
          <w:rFonts w:ascii="Times New Roman" w:eastAsia="Times New Roman" w:hAnsi="Times New Roman"/>
          <w:color w:val="000000"/>
          <w:sz w:val="23"/>
          <w:szCs w:val="23"/>
          <w:lang w:eastAsia="en-AU"/>
        </w:rPr>
        <w:tab/>
        <w:t>dies; or</w:t>
      </w:r>
    </w:p>
    <w:p w14:paraId="61A78A48" w14:textId="77777777" w:rsidR="00EA3DCF" w:rsidRPr="00EA3DCF" w:rsidRDefault="00EA3DCF"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(b)</w:t>
      </w:r>
      <w:r w:rsidRPr="00EA3DCF">
        <w:rPr>
          <w:rFonts w:ascii="Times New Roman" w:eastAsia="Times New Roman" w:hAnsi="Times New Roman"/>
          <w:color w:val="000000"/>
          <w:sz w:val="23"/>
          <w:szCs w:val="23"/>
          <w:lang w:eastAsia="en-AU"/>
        </w:rPr>
        <w:tab/>
        <w:t>completes a term of office and is not reappointed; or</w:t>
      </w:r>
    </w:p>
    <w:p w14:paraId="7370D5E1" w14:textId="77777777" w:rsidR="00EA3DCF" w:rsidRPr="00EA3DCF" w:rsidRDefault="00EA3DCF"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(c)</w:t>
      </w:r>
      <w:r w:rsidRPr="00EA3DCF">
        <w:rPr>
          <w:rFonts w:ascii="Times New Roman" w:eastAsia="Times New Roman" w:hAnsi="Times New Roman"/>
          <w:color w:val="000000"/>
          <w:sz w:val="23"/>
          <w:szCs w:val="23"/>
          <w:lang w:eastAsia="en-AU"/>
        </w:rPr>
        <w:tab/>
        <w:t>resigns by written notice to the Minister; or</w:t>
      </w:r>
    </w:p>
    <w:p w14:paraId="4AC9FDE4" w14:textId="77777777" w:rsidR="00EA3DCF" w:rsidRPr="00EA3DCF" w:rsidRDefault="00EA3DCF"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(d)</w:t>
      </w:r>
      <w:r w:rsidRPr="00EA3DCF">
        <w:rPr>
          <w:rFonts w:ascii="Times New Roman" w:eastAsia="Times New Roman" w:hAnsi="Times New Roman"/>
          <w:color w:val="000000"/>
          <w:sz w:val="23"/>
          <w:szCs w:val="23"/>
          <w:lang w:eastAsia="en-AU"/>
        </w:rPr>
        <w:tab/>
        <w:t>becomes bankrupt or applies to take the benefit of a law for the relief of insolvent debtors; or</w:t>
      </w:r>
    </w:p>
    <w:p w14:paraId="421DF60F" w14:textId="77777777" w:rsidR="00EA3DCF" w:rsidRPr="00EA3DCF" w:rsidRDefault="00EA3DCF"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(e)</w:t>
      </w:r>
      <w:r w:rsidRPr="00EA3DCF">
        <w:rPr>
          <w:rFonts w:ascii="Times New Roman" w:eastAsia="Times New Roman" w:hAnsi="Times New Roman"/>
          <w:color w:val="000000"/>
          <w:sz w:val="23"/>
          <w:szCs w:val="23"/>
          <w:lang w:eastAsia="en-AU"/>
        </w:rPr>
        <w:tab/>
        <w:t>is convicted of an indictable offence; or</w:t>
      </w:r>
    </w:p>
    <w:p w14:paraId="12757C50" w14:textId="77777777" w:rsidR="00EA3DCF" w:rsidRPr="00EA3DCF" w:rsidRDefault="00EA3DCF"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(f)</w:t>
      </w:r>
      <w:r w:rsidRPr="00EA3DCF">
        <w:rPr>
          <w:rFonts w:ascii="Times New Roman" w:eastAsia="Times New Roman" w:hAnsi="Times New Roman"/>
          <w:color w:val="000000"/>
          <w:sz w:val="23"/>
          <w:szCs w:val="23"/>
          <w:lang w:eastAsia="en-AU"/>
        </w:rPr>
        <w:tab/>
        <w:t>is removed from office by the Minister by written notice.</w:t>
      </w:r>
    </w:p>
    <w:p w14:paraId="402EBAE4" w14:textId="77777777" w:rsidR="00EA3DCF" w:rsidRPr="00EA3DCF" w:rsidRDefault="00EA3DCF"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31" w:name="Elkera_Print_TOC14"/>
      <w:bookmarkStart w:id="32" w:name="Elkera_Print_BK14"/>
      <w:r w:rsidRPr="00EA3DCF">
        <w:rPr>
          <w:rFonts w:ascii="Times New Roman" w:eastAsia="Times New Roman" w:hAnsi="Times New Roman"/>
          <w:b/>
          <w:bCs/>
          <w:color w:val="000000"/>
          <w:sz w:val="26"/>
          <w:szCs w:val="26"/>
          <w:lang w:eastAsia="en-AU"/>
        </w:rPr>
        <w:t>9—Vacancies or defects in appointment of directors</w:t>
      </w:r>
      <w:bookmarkEnd w:id="31"/>
      <w:bookmarkEnd w:id="32"/>
    </w:p>
    <w:p w14:paraId="5BC48EA6" w14:textId="77777777" w:rsidR="00EA3DCF" w:rsidRPr="00EA3DCF" w:rsidRDefault="00EA3DCF" w:rsidP="00160C3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An act of the board is not invalid by reason only of a vacancy in its membership or a defect in the appointment of a director.</w:t>
      </w:r>
    </w:p>
    <w:p w14:paraId="1EA15DA2" w14:textId="77777777" w:rsidR="00EA3DCF" w:rsidRPr="00EA3DCF" w:rsidRDefault="00EA3DCF"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33" w:name="Elkera_Print_TOC15"/>
      <w:bookmarkStart w:id="34" w:name="Elkera_Print_BK15"/>
      <w:r w:rsidRPr="00EA3DCF">
        <w:rPr>
          <w:rFonts w:ascii="Times New Roman" w:eastAsia="Times New Roman" w:hAnsi="Times New Roman"/>
          <w:b/>
          <w:bCs/>
          <w:color w:val="000000"/>
          <w:sz w:val="26"/>
          <w:szCs w:val="26"/>
          <w:lang w:eastAsia="en-AU"/>
        </w:rPr>
        <w:t>10—Allowances and expenses</w:t>
      </w:r>
      <w:bookmarkEnd w:id="33"/>
      <w:bookmarkEnd w:id="34"/>
    </w:p>
    <w:p w14:paraId="2F91D5D6" w14:textId="77777777" w:rsidR="00EA3DCF" w:rsidRPr="00EA3DCF" w:rsidRDefault="00EA3DCF" w:rsidP="00160C3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 director is entitled to be paid from the funds of the subsidiary such allowances and expenses as may be determined by the Minister.</w:t>
      </w:r>
    </w:p>
    <w:p w14:paraId="536D85F6" w14:textId="77777777" w:rsidR="00BE589E" w:rsidRDefault="00BE589E">
      <w:pPr>
        <w:spacing w:after="0" w:line="240" w:lineRule="auto"/>
        <w:jc w:val="left"/>
        <w:rPr>
          <w:rFonts w:ascii="Times New Roman" w:eastAsia="Times New Roman" w:hAnsi="Times New Roman"/>
          <w:b/>
          <w:bCs/>
          <w:color w:val="000000"/>
          <w:sz w:val="26"/>
          <w:szCs w:val="26"/>
          <w:lang w:eastAsia="en-AU"/>
        </w:rPr>
      </w:pPr>
      <w:bookmarkStart w:id="35" w:name="Elkera_Print_TOC16"/>
      <w:bookmarkStart w:id="36" w:name="Elkera_Print_BK16"/>
      <w:r>
        <w:rPr>
          <w:rFonts w:ascii="Times New Roman" w:eastAsia="Times New Roman" w:hAnsi="Times New Roman"/>
          <w:b/>
          <w:bCs/>
          <w:color w:val="000000"/>
          <w:sz w:val="26"/>
          <w:szCs w:val="26"/>
          <w:lang w:eastAsia="en-AU"/>
        </w:rPr>
        <w:br w:type="page"/>
      </w:r>
    </w:p>
    <w:p w14:paraId="08C53F3F" w14:textId="26C0F46B" w:rsidR="00EA3DCF" w:rsidRPr="00EA3DCF" w:rsidRDefault="00EA3DCF"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A3DCF">
        <w:rPr>
          <w:rFonts w:ascii="Times New Roman" w:eastAsia="Times New Roman" w:hAnsi="Times New Roman"/>
          <w:b/>
          <w:bCs/>
          <w:color w:val="000000"/>
          <w:sz w:val="26"/>
          <w:szCs w:val="26"/>
          <w:lang w:eastAsia="en-AU"/>
        </w:rPr>
        <w:lastRenderedPageBreak/>
        <w:t>11—Proceedings</w:t>
      </w:r>
      <w:bookmarkEnd w:id="35"/>
      <w:bookmarkEnd w:id="36"/>
    </w:p>
    <w:p w14:paraId="121818D3" w14:textId="77777777" w:rsidR="00EA3DCF" w:rsidRPr="00EA3DCF" w:rsidRDefault="00EA3DCF"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(1)</w:t>
      </w:r>
      <w:r w:rsidRPr="00EA3DCF">
        <w:rPr>
          <w:rFonts w:ascii="Times New Roman" w:eastAsia="Times New Roman" w:hAnsi="Times New Roman"/>
          <w:color w:val="000000"/>
          <w:sz w:val="23"/>
          <w:szCs w:val="23"/>
          <w:lang w:eastAsia="en-AU"/>
        </w:rPr>
        <w:tab/>
        <w:t>A quorum of the board consists of one</w:t>
      </w:r>
      <w:r w:rsidRPr="00EA3DCF">
        <w:rPr>
          <w:rFonts w:ascii="Times New Roman" w:eastAsia="Times New Roman" w:hAnsi="Times New Roman"/>
          <w:color w:val="000000"/>
          <w:sz w:val="23"/>
          <w:szCs w:val="23"/>
          <w:lang w:eastAsia="en-AU"/>
        </w:rPr>
        <w:noBreakHyphen/>
        <w:t>half of the total number of its members (ignoring any resulting fraction) plus 1.</w:t>
      </w:r>
    </w:p>
    <w:p w14:paraId="417D0E53" w14:textId="77777777" w:rsidR="00EA3DCF" w:rsidRPr="00EA3DCF" w:rsidRDefault="00EA3DCF"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(2)</w:t>
      </w:r>
      <w:r w:rsidRPr="00EA3DCF">
        <w:rPr>
          <w:rFonts w:ascii="Times New Roman" w:eastAsia="Times New Roman" w:hAnsi="Times New Roman"/>
          <w:color w:val="000000"/>
          <w:sz w:val="23"/>
          <w:szCs w:val="23"/>
          <w:lang w:eastAsia="en-AU"/>
        </w:rPr>
        <w:tab/>
        <w:t>The director appointed to chair the board will preside at meetings of the board at which they are present.</w:t>
      </w:r>
    </w:p>
    <w:p w14:paraId="759B5E6A" w14:textId="77777777" w:rsidR="00EA3DCF" w:rsidRPr="00EA3DCF" w:rsidRDefault="00EA3DCF" w:rsidP="00160C3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(3)</w:t>
      </w:r>
      <w:r w:rsidRPr="00EA3DCF">
        <w:rPr>
          <w:rFonts w:ascii="Times New Roman" w:eastAsia="Times New Roman" w:hAnsi="Times New Roman"/>
          <w:color w:val="000000"/>
          <w:sz w:val="23"/>
          <w:szCs w:val="23"/>
          <w:lang w:eastAsia="en-AU"/>
        </w:rPr>
        <w:tab/>
        <w:t>If the director appointed to chair the board is absent from a meeting of the board—</w:t>
      </w:r>
    </w:p>
    <w:p w14:paraId="648207A9" w14:textId="77777777" w:rsidR="00EA3DCF" w:rsidRPr="00EA3DCF" w:rsidRDefault="00EA3DCF"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(a)</w:t>
      </w:r>
      <w:r w:rsidRPr="00EA3DCF">
        <w:rPr>
          <w:rFonts w:ascii="Times New Roman" w:eastAsia="Times New Roman" w:hAnsi="Times New Roman"/>
          <w:color w:val="000000"/>
          <w:sz w:val="23"/>
          <w:szCs w:val="23"/>
          <w:lang w:eastAsia="en-AU"/>
        </w:rPr>
        <w:tab/>
        <w:t>if another director has been appointed as that director's deputy and is present at the meeting—the deputy; or</w:t>
      </w:r>
    </w:p>
    <w:p w14:paraId="6B6CC1AC" w14:textId="77777777" w:rsidR="00EA3DCF" w:rsidRPr="00EA3DCF" w:rsidRDefault="00EA3DCF"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(b)</w:t>
      </w:r>
      <w:r w:rsidRPr="00EA3DCF">
        <w:rPr>
          <w:rFonts w:ascii="Times New Roman" w:eastAsia="Times New Roman" w:hAnsi="Times New Roman"/>
          <w:color w:val="000000"/>
          <w:sz w:val="23"/>
          <w:szCs w:val="23"/>
          <w:lang w:eastAsia="en-AU"/>
        </w:rPr>
        <w:tab/>
        <w:t>in any other case—a director chosen by the directors present at the meeting,</w:t>
      </w:r>
    </w:p>
    <w:p w14:paraId="464ED72C" w14:textId="77777777" w:rsidR="00EA3DCF" w:rsidRPr="00EA3DCF" w:rsidRDefault="00EA3DCF" w:rsidP="00160C3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will preside.</w:t>
      </w:r>
    </w:p>
    <w:p w14:paraId="59A19E35" w14:textId="77777777" w:rsidR="00EA3DCF" w:rsidRPr="00EA3DCF" w:rsidRDefault="00EA3DCF"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(4)</w:t>
      </w:r>
      <w:r w:rsidRPr="00EA3DCF">
        <w:rPr>
          <w:rFonts w:ascii="Times New Roman" w:eastAsia="Times New Roman" w:hAnsi="Times New Roman"/>
          <w:color w:val="000000"/>
          <w:sz w:val="23"/>
          <w:szCs w:val="23"/>
          <w:lang w:eastAsia="en-AU"/>
        </w:rPr>
        <w:tab/>
        <w:t xml:space="preserve">A decision carried by </w:t>
      </w:r>
      <w:proofErr w:type="gramStart"/>
      <w:r w:rsidRPr="00EA3DCF">
        <w:rPr>
          <w:rFonts w:ascii="Times New Roman" w:eastAsia="Times New Roman" w:hAnsi="Times New Roman"/>
          <w:color w:val="000000"/>
          <w:sz w:val="23"/>
          <w:szCs w:val="23"/>
          <w:lang w:eastAsia="en-AU"/>
        </w:rPr>
        <w:t>a majority of</w:t>
      </w:r>
      <w:proofErr w:type="gramEnd"/>
      <w:r w:rsidRPr="00EA3DCF">
        <w:rPr>
          <w:rFonts w:ascii="Times New Roman" w:eastAsia="Times New Roman" w:hAnsi="Times New Roman"/>
          <w:color w:val="000000"/>
          <w:sz w:val="23"/>
          <w:szCs w:val="23"/>
          <w:lang w:eastAsia="en-AU"/>
        </w:rPr>
        <w:t xml:space="preserve"> the votes cast by directors at a meeting is a decision of the board.</w:t>
      </w:r>
    </w:p>
    <w:p w14:paraId="283F2E53" w14:textId="77777777" w:rsidR="00EA3DCF" w:rsidRPr="00EA3DCF" w:rsidRDefault="00EA3DCF"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(5)</w:t>
      </w:r>
      <w:r w:rsidRPr="00EA3DCF">
        <w:rPr>
          <w:rFonts w:ascii="Times New Roman" w:eastAsia="Times New Roman" w:hAnsi="Times New Roman"/>
          <w:color w:val="000000"/>
          <w:sz w:val="23"/>
          <w:szCs w:val="23"/>
          <w:lang w:eastAsia="en-AU"/>
        </w:rPr>
        <w:tab/>
        <w:t>Each director present at a meeting of the board has 1 vote on a question arising for decision and, if the votes are equal, the director presiding at the meeting may exercise a casting vote.</w:t>
      </w:r>
    </w:p>
    <w:p w14:paraId="1AE0DC2E" w14:textId="77777777" w:rsidR="00EA3DCF" w:rsidRPr="00EA3DCF" w:rsidRDefault="00EA3DCF" w:rsidP="00160C3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(6)</w:t>
      </w:r>
      <w:r w:rsidRPr="00EA3DCF">
        <w:rPr>
          <w:rFonts w:ascii="Times New Roman" w:eastAsia="Times New Roman" w:hAnsi="Times New Roman"/>
          <w:color w:val="000000"/>
          <w:sz w:val="23"/>
          <w:szCs w:val="23"/>
          <w:lang w:eastAsia="en-AU"/>
        </w:rPr>
        <w:tab/>
        <w:t>A meeting held remotely by means of audio visual or audio communication (or a combination of both those means of communication) between directors will, for the purposes of this regulation, be taken to be a meeting of the board at which the participating directors are present if—</w:t>
      </w:r>
    </w:p>
    <w:p w14:paraId="3F6B82C3" w14:textId="77777777" w:rsidR="00EA3DCF" w:rsidRPr="00EA3DCF" w:rsidRDefault="00EA3DCF"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(a)</w:t>
      </w:r>
      <w:r w:rsidRPr="00EA3DCF">
        <w:rPr>
          <w:rFonts w:ascii="Times New Roman" w:eastAsia="Times New Roman" w:hAnsi="Times New Roman"/>
          <w:color w:val="000000"/>
          <w:sz w:val="23"/>
          <w:szCs w:val="23"/>
          <w:lang w:eastAsia="en-AU"/>
        </w:rPr>
        <w:tab/>
        <w:t>notice of the meeting is given to all directors in the manner determined by the board for that purpose; and</w:t>
      </w:r>
    </w:p>
    <w:p w14:paraId="1A845992" w14:textId="77777777" w:rsidR="00EA3DCF" w:rsidRPr="00EA3DCF" w:rsidRDefault="00EA3DCF"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(b)</w:t>
      </w:r>
      <w:r w:rsidRPr="00EA3DCF">
        <w:rPr>
          <w:rFonts w:ascii="Times New Roman" w:eastAsia="Times New Roman" w:hAnsi="Times New Roman"/>
          <w:color w:val="000000"/>
          <w:sz w:val="23"/>
          <w:szCs w:val="23"/>
          <w:lang w:eastAsia="en-AU"/>
        </w:rPr>
        <w:tab/>
        <w:t xml:space="preserve">each participating director </w:t>
      </w:r>
      <w:proofErr w:type="gramStart"/>
      <w:r w:rsidRPr="00EA3DCF">
        <w:rPr>
          <w:rFonts w:ascii="Times New Roman" w:eastAsia="Times New Roman" w:hAnsi="Times New Roman"/>
          <w:color w:val="000000"/>
          <w:sz w:val="23"/>
          <w:szCs w:val="23"/>
          <w:lang w:eastAsia="en-AU"/>
        </w:rPr>
        <w:t>is capable of communicating</w:t>
      </w:r>
      <w:proofErr w:type="gramEnd"/>
      <w:r w:rsidRPr="00EA3DCF">
        <w:rPr>
          <w:rFonts w:ascii="Times New Roman" w:eastAsia="Times New Roman" w:hAnsi="Times New Roman"/>
          <w:color w:val="000000"/>
          <w:sz w:val="23"/>
          <w:szCs w:val="23"/>
          <w:lang w:eastAsia="en-AU"/>
        </w:rPr>
        <w:t xml:space="preserve"> with every other participating director during the meeting.</w:t>
      </w:r>
    </w:p>
    <w:p w14:paraId="626CEAA3" w14:textId="77777777" w:rsidR="00EA3DCF" w:rsidRPr="00EA3DCF" w:rsidRDefault="00EA3DCF" w:rsidP="00160C3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(7)</w:t>
      </w:r>
      <w:r w:rsidRPr="00EA3DCF">
        <w:rPr>
          <w:rFonts w:ascii="Times New Roman" w:eastAsia="Times New Roman" w:hAnsi="Times New Roman"/>
          <w:color w:val="000000"/>
          <w:sz w:val="23"/>
          <w:szCs w:val="23"/>
          <w:lang w:eastAsia="en-AU"/>
        </w:rPr>
        <w:tab/>
        <w:t xml:space="preserve">A proposed resolution of the board will be taken to be a valid decision of the board </w:t>
      </w:r>
      <w:proofErr w:type="gramStart"/>
      <w:r w:rsidRPr="00EA3DCF">
        <w:rPr>
          <w:rFonts w:ascii="Times New Roman" w:eastAsia="Times New Roman" w:hAnsi="Times New Roman"/>
          <w:color w:val="000000"/>
          <w:sz w:val="23"/>
          <w:szCs w:val="23"/>
          <w:lang w:eastAsia="en-AU"/>
        </w:rPr>
        <w:t>despite the fact that</w:t>
      </w:r>
      <w:proofErr w:type="gramEnd"/>
      <w:r w:rsidRPr="00EA3DCF">
        <w:rPr>
          <w:rFonts w:ascii="Times New Roman" w:eastAsia="Times New Roman" w:hAnsi="Times New Roman"/>
          <w:color w:val="000000"/>
          <w:sz w:val="23"/>
          <w:szCs w:val="23"/>
          <w:lang w:eastAsia="en-AU"/>
        </w:rPr>
        <w:t xml:space="preserve"> it is not voted on at a meeting of the board if—</w:t>
      </w:r>
    </w:p>
    <w:p w14:paraId="07725CB0" w14:textId="77777777" w:rsidR="00EA3DCF" w:rsidRPr="00EA3DCF" w:rsidRDefault="00EA3DCF"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(a)</w:t>
      </w:r>
      <w:r w:rsidRPr="00EA3DCF">
        <w:rPr>
          <w:rFonts w:ascii="Times New Roman" w:eastAsia="Times New Roman" w:hAnsi="Times New Roman"/>
          <w:color w:val="000000"/>
          <w:sz w:val="23"/>
          <w:szCs w:val="23"/>
          <w:lang w:eastAsia="en-AU"/>
        </w:rPr>
        <w:tab/>
        <w:t>notice of the proposed resolution is given to all directors in accordance with procedures determined by the board; and</w:t>
      </w:r>
    </w:p>
    <w:p w14:paraId="495A8DE0" w14:textId="77777777" w:rsidR="00EA3DCF" w:rsidRPr="00EA3DCF" w:rsidRDefault="00EA3DCF"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(b)</w:t>
      </w:r>
      <w:r w:rsidRPr="00EA3DCF">
        <w:rPr>
          <w:rFonts w:ascii="Times New Roman" w:eastAsia="Times New Roman" w:hAnsi="Times New Roman"/>
          <w:color w:val="000000"/>
          <w:sz w:val="23"/>
          <w:szCs w:val="23"/>
          <w:lang w:eastAsia="en-AU"/>
        </w:rPr>
        <w:tab/>
      </w:r>
      <w:proofErr w:type="gramStart"/>
      <w:r w:rsidRPr="00EA3DCF">
        <w:rPr>
          <w:rFonts w:ascii="Times New Roman" w:eastAsia="Times New Roman" w:hAnsi="Times New Roman"/>
          <w:color w:val="000000"/>
          <w:sz w:val="23"/>
          <w:szCs w:val="23"/>
          <w:lang w:eastAsia="en-AU"/>
        </w:rPr>
        <w:t>a majority of</w:t>
      </w:r>
      <w:proofErr w:type="gramEnd"/>
      <w:r w:rsidRPr="00EA3DCF">
        <w:rPr>
          <w:rFonts w:ascii="Times New Roman" w:eastAsia="Times New Roman" w:hAnsi="Times New Roman"/>
          <w:color w:val="000000"/>
          <w:sz w:val="23"/>
          <w:szCs w:val="23"/>
          <w:lang w:eastAsia="en-AU"/>
        </w:rPr>
        <w:t xml:space="preserve"> the directors express their concurrence in the proposed resolution in writing setting out the terms of the resolution.</w:t>
      </w:r>
    </w:p>
    <w:p w14:paraId="32019E39" w14:textId="77777777" w:rsidR="00EA3DCF" w:rsidRPr="00EA3DCF" w:rsidRDefault="00EA3DCF"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(8)</w:t>
      </w:r>
      <w:r w:rsidRPr="00EA3DCF">
        <w:rPr>
          <w:rFonts w:ascii="Times New Roman" w:eastAsia="Times New Roman" w:hAnsi="Times New Roman"/>
          <w:color w:val="000000"/>
          <w:sz w:val="23"/>
          <w:szCs w:val="23"/>
          <w:lang w:eastAsia="en-AU"/>
        </w:rPr>
        <w:tab/>
        <w:t>The board must cause accurate minutes to be kept of its proceedings.</w:t>
      </w:r>
    </w:p>
    <w:p w14:paraId="031FAE01" w14:textId="77777777" w:rsidR="00EA3DCF" w:rsidRPr="00EA3DCF" w:rsidRDefault="00EA3DCF"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(9)</w:t>
      </w:r>
      <w:r w:rsidRPr="00EA3DCF">
        <w:rPr>
          <w:rFonts w:ascii="Times New Roman" w:eastAsia="Times New Roman" w:hAnsi="Times New Roman"/>
          <w:color w:val="000000"/>
          <w:sz w:val="23"/>
          <w:szCs w:val="23"/>
          <w:lang w:eastAsia="en-AU"/>
        </w:rPr>
        <w:tab/>
        <w:t>The director presiding at a meeting of the board may allow other persons to attend (but not participate in) all or part of a meeting of the board.</w:t>
      </w:r>
    </w:p>
    <w:p w14:paraId="7162FFCD" w14:textId="77777777" w:rsidR="00EA3DCF" w:rsidRPr="00EA3DCF" w:rsidRDefault="00EA3DCF"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(10)</w:t>
      </w:r>
      <w:r w:rsidRPr="00EA3DCF">
        <w:rPr>
          <w:rFonts w:ascii="Times New Roman" w:eastAsia="Times New Roman" w:hAnsi="Times New Roman"/>
          <w:color w:val="000000"/>
          <w:sz w:val="23"/>
          <w:szCs w:val="23"/>
          <w:lang w:eastAsia="en-AU"/>
        </w:rPr>
        <w:tab/>
        <w:t>A person authorised in writing by the Treasurer may attend (but not participate in) a meeting of the board and may have access to papers provided to directors for the purpose of the meeting.</w:t>
      </w:r>
    </w:p>
    <w:p w14:paraId="7DFC5874" w14:textId="77777777" w:rsidR="00EA3DCF" w:rsidRPr="00EA3DCF" w:rsidRDefault="00EA3DCF"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37" w:name="id5f0e4310_eede_41b7_8231_ac9324aa8d6b_2"/>
      <w:r w:rsidRPr="00EA3DCF">
        <w:rPr>
          <w:rFonts w:ascii="Times New Roman" w:eastAsia="Times New Roman" w:hAnsi="Times New Roman"/>
          <w:color w:val="000000"/>
          <w:sz w:val="23"/>
          <w:szCs w:val="23"/>
          <w:lang w:eastAsia="en-AU"/>
        </w:rPr>
        <w:tab/>
        <w:t>(11)</w:t>
      </w:r>
      <w:r w:rsidRPr="00EA3DCF">
        <w:rPr>
          <w:rFonts w:ascii="Times New Roman" w:eastAsia="Times New Roman" w:hAnsi="Times New Roman"/>
          <w:color w:val="000000"/>
          <w:sz w:val="23"/>
          <w:szCs w:val="23"/>
          <w:lang w:eastAsia="en-AU"/>
        </w:rPr>
        <w:tab/>
        <w:t xml:space="preserve">If the board considers that a matter dealt with at a meeting attended by a representative of the Treasurer should be treated as confidential, the board may advise the Treasurer of that opinion giving the reason for the opinion and the Treasurer may, subject to </w:t>
      </w:r>
      <w:hyperlink w:anchor="iddf5f9716_6d9f_40bd_b776_c835e57c55d4_3" w:history="1">
        <w:proofErr w:type="spellStart"/>
        <w:r w:rsidRPr="00EA3DCF">
          <w:rPr>
            <w:rFonts w:ascii="Times New Roman" w:eastAsia="Times New Roman" w:hAnsi="Times New Roman"/>
            <w:color w:val="000000"/>
            <w:sz w:val="23"/>
            <w:szCs w:val="23"/>
            <w:lang w:eastAsia="en-AU"/>
          </w:rPr>
          <w:t>subregulation</w:t>
        </w:r>
        <w:proofErr w:type="spellEnd"/>
        <w:r w:rsidRPr="00EA3DCF">
          <w:rPr>
            <w:rFonts w:ascii="Times New Roman" w:eastAsia="Times New Roman" w:hAnsi="Times New Roman"/>
            <w:color w:val="000000"/>
            <w:sz w:val="23"/>
            <w:szCs w:val="23"/>
            <w:lang w:eastAsia="en-AU"/>
          </w:rPr>
          <w:t> (12)</w:t>
        </w:r>
      </w:hyperlink>
      <w:r w:rsidRPr="00EA3DCF">
        <w:rPr>
          <w:rFonts w:ascii="Times New Roman" w:eastAsia="Times New Roman" w:hAnsi="Times New Roman"/>
          <w:color w:val="000000"/>
          <w:sz w:val="23"/>
          <w:szCs w:val="23"/>
          <w:lang w:eastAsia="en-AU"/>
        </w:rPr>
        <w:t>, act on that advice as the Treasurer thinks fit.</w:t>
      </w:r>
      <w:bookmarkEnd w:id="37"/>
    </w:p>
    <w:p w14:paraId="54DA4A28" w14:textId="77777777" w:rsidR="00EA3DCF" w:rsidRPr="00EA3DCF" w:rsidRDefault="00EA3DCF"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38" w:name="iddf5f9716_6d9f_40bd_b776_c835e57c55d4_3"/>
      <w:r w:rsidRPr="00EA3DCF">
        <w:rPr>
          <w:rFonts w:ascii="Times New Roman" w:eastAsia="Times New Roman" w:hAnsi="Times New Roman"/>
          <w:color w:val="000000"/>
          <w:sz w:val="23"/>
          <w:szCs w:val="23"/>
          <w:lang w:eastAsia="en-AU"/>
        </w:rPr>
        <w:tab/>
        <w:t>(12)</w:t>
      </w:r>
      <w:r w:rsidRPr="00EA3DCF">
        <w:rPr>
          <w:rFonts w:ascii="Times New Roman" w:eastAsia="Times New Roman" w:hAnsi="Times New Roman"/>
          <w:color w:val="000000"/>
          <w:sz w:val="23"/>
          <w:szCs w:val="23"/>
          <w:lang w:eastAsia="en-AU"/>
        </w:rPr>
        <w:tab/>
        <w:t xml:space="preserve">If the Treasurer is satisfied on the basis of the board's advice under </w:t>
      </w:r>
      <w:hyperlink w:anchor="id5f0e4310_eede_41b7_8231_ac9324aa8d6b_2" w:history="1">
        <w:proofErr w:type="spellStart"/>
        <w:r w:rsidRPr="00EA3DCF">
          <w:rPr>
            <w:rFonts w:ascii="Times New Roman" w:eastAsia="Times New Roman" w:hAnsi="Times New Roman"/>
            <w:color w:val="000000"/>
            <w:sz w:val="23"/>
            <w:szCs w:val="23"/>
            <w:lang w:eastAsia="en-AU"/>
          </w:rPr>
          <w:t>subregulation</w:t>
        </w:r>
        <w:proofErr w:type="spellEnd"/>
        <w:r w:rsidRPr="00EA3DCF">
          <w:rPr>
            <w:rFonts w:ascii="Times New Roman" w:eastAsia="Times New Roman" w:hAnsi="Times New Roman"/>
            <w:color w:val="000000"/>
            <w:sz w:val="23"/>
            <w:szCs w:val="23"/>
            <w:lang w:eastAsia="en-AU"/>
          </w:rPr>
          <w:t> (11)</w:t>
        </w:r>
      </w:hyperlink>
      <w:r w:rsidRPr="00EA3DCF">
        <w:rPr>
          <w:rFonts w:ascii="Times New Roman" w:eastAsia="Times New Roman" w:hAnsi="Times New Roman"/>
          <w:color w:val="000000"/>
          <w:sz w:val="23"/>
          <w:szCs w:val="23"/>
          <w:lang w:eastAsia="en-AU"/>
        </w:rPr>
        <w:t xml:space="preserve"> that the subsidiary owes a duty of confidence in respect of a matter, the Treasurer must ensure the observance of that duty in respect of the matter, but this </w:t>
      </w:r>
      <w:proofErr w:type="spellStart"/>
      <w:r w:rsidRPr="00EA3DCF">
        <w:rPr>
          <w:rFonts w:ascii="Times New Roman" w:eastAsia="Times New Roman" w:hAnsi="Times New Roman"/>
          <w:color w:val="000000"/>
          <w:sz w:val="23"/>
          <w:szCs w:val="23"/>
          <w:lang w:eastAsia="en-AU"/>
        </w:rPr>
        <w:t>subregulation</w:t>
      </w:r>
      <w:proofErr w:type="spellEnd"/>
      <w:r w:rsidRPr="00EA3DCF">
        <w:rPr>
          <w:rFonts w:ascii="Times New Roman" w:eastAsia="Times New Roman" w:hAnsi="Times New Roman"/>
          <w:color w:val="000000"/>
          <w:sz w:val="23"/>
          <w:szCs w:val="23"/>
          <w:lang w:eastAsia="en-AU"/>
        </w:rPr>
        <w:t xml:space="preserve"> does not prevent a disclosure as required in the proper performance of ministerial functions or duties.</w:t>
      </w:r>
      <w:bookmarkEnd w:id="38"/>
    </w:p>
    <w:p w14:paraId="6533C1AF" w14:textId="77777777" w:rsidR="00C53106" w:rsidRDefault="00C53106">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14:paraId="74518CDD" w14:textId="59C49277" w:rsidR="00BE589E" w:rsidRPr="00BE589E" w:rsidRDefault="00EA3DCF" w:rsidP="00BE589E">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lastRenderedPageBreak/>
        <w:tab/>
        <w:t>(13)</w:t>
      </w:r>
      <w:r w:rsidRPr="00EA3DCF">
        <w:rPr>
          <w:rFonts w:ascii="Times New Roman" w:eastAsia="Times New Roman" w:hAnsi="Times New Roman"/>
          <w:color w:val="000000"/>
          <w:sz w:val="23"/>
          <w:szCs w:val="23"/>
          <w:lang w:eastAsia="en-AU"/>
        </w:rPr>
        <w:tab/>
        <w:t>Subject to these regulations, the board may determine its own procedures.</w:t>
      </w:r>
      <w:bookmarkStart w:id="39" w:name="Elkera_Print_TOC17"/>
      <w:bookmarkStart w:id="40" w:name="Elkera_Print_BK17"/>
    </w:p>
    <w:p w14:paraId="3E39FB75" w14:textId="2BB90715" w:rsidR="00EA3DCF" w:rsidRPr="00EA3DCF" w:rsidRDefault="00EA3DCF"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A3DCF">
        <w:rPr>
          <w:rFonts w:ascii="Times New Roman" w:eastAsia="Times New Roman" w:hAnsi="Times New Roman"/>
          <w:b/>
          <w:bCs/>
          <w:color w:val="000000"/>
          <w:sz w:val="26"/>
          <w:szCs w:val="26"/>
          <w:lang w:eastAsia="en-AU"/>
        </w:rPr>
        <w:t>12—Disclosure</w:t>
      </w:r>
      <w:bookmarkEnd w:id="39"/>
      <w:bookmarkEnd w:id="40"/>
    </w:p>
    <w:p w14:paraId="51707D69" w14:textId="77777777" w:rsidR="00EA3DCF" w:rsidRPr="00EA3DCF" w:rsidRDefault="00EA3DCF"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(1)</w:t>
      </w:r>
      <w:r w:rsidRPr="00EA3DCF">
        <w:rPr>
          <w:rFonts w:ascii="Times New Roman" w:eastAsia="Times New Roman" w:hAnsi="Times New Roman"/>
          <w:color w:val="000000"/>
          <w:sz w:val="23"/>
          <w:szCs w:val="23"/>
          <w:lang w:eastAsia="en-AU"/>
        </w:rPr>
        <w:tab/>
        <w:t>If the subsidiary discloses to the Minister or the Treasurer a matter in respect of which the subsidiary owes a duty of confidence, the subsidiary must give notice in writing of the disclosure to the person to whom the duty is owed.</w:t>
      </w:r>
    </w:p>
    <w:p w14:paraId="6388110A" w14:textId="77777777" w:rsidR="00EA3DCF" w:rsidRPr="00EA3DCF" w:rsidRDefault="00EA3DCF"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(2)</w:t>
      </w:r>
      <w:r w:rsidRPr="00EA3DCF">
        <w:rPr>
          <w:rFonts w:ascii="Times New Roman" w:eastAsia="Times New Roman" w:hAnsi="Times New Roman"/>
          <w:color w:val="000000"/>
          <w:sz w:val="23"/>
          <w:szCs w:val="23"/>
          <w:lang w:eastAsia="en-AU"/>
        </w:rPr>
        <w:tab/>
        <w:t>A director of the subsidiary does not commit a breach of duty by reporting a matter relating to the affairs of the subsidiary to the Minister or the Treasurer.</w:t>
      </w:r>
    </w:p>
    <w:p w14:paraId="76029C0C" w14:textId="77777777" w:rsidR="00EA3DCF" w:rsidRPr="00EA3DCF" w:rsidRDefault="00EA3DCF" w:rsidP="00160C3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28"/>
          <w:szCs w:val="28"/>
          <w:lang w:eastAsia="en-AU"/>
        </w:rPr>
      </w:pPr>
      <w:bookmarkStart w:id="41" w:name="Elkera_Print_TOC18"/>
      <w:bookmarkStart w:id="42" w:name="Elkera_Print_BK18"/>
      <w:r w:rsidRPr="00EA3DCF">
        <w:rPr>
          <w:rFonts w:ascii="Times New Roman" w:eastAsia="Times New Roman" w:hAnsi="Times New Roman"/>
          <w:b/>
          <w:bCs/>
          <w:color w:val="000000"/>
          <w:sz w:val="28"/>
          <w:szCs w:val="28"/>
          <w:lang w:eastAsia="en-AU"/>
        </w:rPr>
        <w:t>Division 2—Functions and performance</w:t>
      </w:r>
      <w:bookmarkEnd w:id="41"/>
      <w:bookmarkEnd w:id="42"/>
    </w:p>
    <w:p w14:paraId="5D297C62" w14:textId="77777777" w:rsidR="00EA3DCF" w:rsidRPr="00EA3DCF" w:rsidRDefault="00EA3DCF"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43" w:name="Elkera_Print_TOC19"/>
      <w:bookmarkStart w:id="44" w:name="Elkera_Print_BK19"/>
      <w:r w:rsidRPr="00EA3DCF">
        <w:rPr>
          <w:rFonts w:ascii="Times New Roman" w:eastAsia="Times New Roman" w:hAnsi="Times New Roman"/>
          <w:b/>
          <w:bCs/>
          <w:color w:val="000000"/>
          <w:sz w:val="26"/>
          <w:szCs w:val="26"/>
          <w:lang w:eastAsia="en-AU"/>
        </w:rPr>
        <w:t>13—Functions of subsidiary</w:t>
      </w:r>
      <w:bookmarkEnd w:id="43"/>
      <w:bookmarkEnd w:id="44"/>
    </w:p>
    <w:p w14:paraId="1B95978B" w14:textId="77777777" w:rsidR="00EA3DCF" w:rsidRPr="00EA3DCF" w:rsidRDefault="00EA3DCF" w:rsidP="00160C3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(1)</w:t>
      </w:r>
      <w:r w:rsidRPr="00EA3DCF">
        <w:rPr>
          <w:rFonts w:ascii="Times New Roman" w:eastAsia="Times New Roman" w:hAnsi="Times New Roman"/>
          <w:color w:val="000000"/>
          <w:sz w:val="23"/>
          <w:szCs w:val="23"/>
          <w:lang w:eastAsia="en-AU"/>
        </w:rPr>
        <w:tab/>
        <w:t>The subsidiary's functions are limited to the following:</w:t>
      </w:r>
    </w:p>
    <w:p w14:paraId="54E35E1A" w14:textId="77777777" w:rsidR="00EA3DCF" w:rsidRPr="00EA3DCF" w:rsidRDefault="00EA3DCF"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(a)</w:t>
      </w:r>
      <w:r w:rsidRPr="00EA3DCF">
        <w:rPr>
          <w:rFonts w:ascii="Times New Roman" w:eastAsia="Times New Roman" w:hAnsi="Times New Roman"/>
          <w:color w:val="000000"/>
          <w:sz w:val="23"/>
          <w:szCs w:val="23"/>
          <w:lang w:eastAsia="en-AU"/>
        </w:rPr>
        <w:tab/>
        <w:t>engaging in marketing promoting Adelaide as a viable and attractive destination for international students (</w:t>
      </w:r>
      <w:r w:rsidRPr="00EA3DCF">
        <w:rPr>
          <w:rFonts w:ascii="Times New Roman" w:eastAsia="Times New Roman" w:hAnsi="Times New Roman"/>
          <w:b/>
          <w:bCs/>
          <w:i/>
          <w:iCs/>
          <w:color w:val="000000"/>
          <w:sz w:val="23"/>
          <w:szCs w:val="23"/>
          <w:lang w:eastAsia="en-AU"/>
        </w:rPr>
        <w:t>destination marketing</w:t>
      </w:r>
      <w:r w:rsidRPr="00EA3DCF">
        <w:rPr>
          <w:rFonts w:ascii="Times New Roman" w:eastAsia="Times New Roman" w:hAnsi="Times New Roman"/>
          <w:color w:val="000000"/>
          <w:sz w:val="23"/>
          <w:szCs w:val="23"/>
          <w:lang w:eastAsia="en-AU"/>
        </w:rPr>
        <w:t xml:space="preserve">) and supporting a positive destination experience through the delivery of initiatives for international students studying with South Australian education </w:t>
      </w:r>
      <w:proofErr w:type="gramStart"/>
      <w:r w:rsidRPr="00EA3DCF">
        <w:rPr>
          <w:rFonts w:ascii="Times New Roman" w:eastAsia="Times New Roman" w:hAnsi="Times New Roman"/>
          <w:color w:val="000000"/>
          <w:sz w:val="23"/>
          <w:szCs w:val="23"/>
          <w:lang w:eastAsia="en-AU"/>
        </w:rPr>
        <w:t>providers;</w:t>
      </w:r>
      <w:proofErr w:type="gramEnd"/>
    </w:p>
    <w:p w14:paraId="319DE489" w14:textId="77777777" w:rsidR="00EA3DCF" w:rsidRPr="00EA3DCF" w:rsidRDefault="00EA3DCF"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(b)</w:t>
      </w:r>
      <w:r w:rsidRPr="00EA3DCF">
        <w:rPr>
          <w:rFonts w:ascii="Times New Roman" w:eastAsia="Times New Roman" w:hAnsi="Times New Roman"/>
          <w:color w:val="000000"/>
          <w:sz w:val="23"/>
          <w:szCs w:val="23"/>
          <w:lang w:eastAsia="en-AU"/>
        </w:rPr>
        <w:tab/>
        <w:t xml:space="preserve">fostering community support for international students in South </w:t>
      </w:r>
      <w:proofErr w:type="gramStart"/>
      <w:r w:rsidRPr="00EA3DCF">
        <w:rPr>
          <w:rFonts w:ascii="Times New Roman" w:eastAsia="Times New Roman" w:hAnsi="Times New Roman"/>
          <w:color w:val="000000"/>
          <w:sz w:val="23"/>
          <w:szCs w:val="23"/>
          <w:lang w:eastAsia="en-AU"/>
        </w:rPr>
        <w:t>Australia;</w:t>
      </w:r>
      <w:proofErr w:type="gramEnd"/>
    </w:p>
    <w:p w14:paraId="1155347D" w14:textId="77777777" w:rsidR="00EA3DCF" w:rsidRPr="00EA3DCF" w:rsidRDefault="00EA3DCF"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(c)</w:t>
      </w:r>
      <w:r w:rsidRPr="00EA3DCF">
        <w:rPr>
          <w:rFonts w:ascii="Times New Roman" w:eastAsia="Times New Roman" w:hAnsi="Times New Roman"/>
          <w:color w:val="000000"/>
          <w:sz w:val="23"/>
          <w:szCs w:val="23"/>
          <w:lang w:eastAsia="en-AU"/>
        </w:rPr>
        <w:tab/>
        <w:t xml:space="preserve">communications management, as required from time to time, of any situation that may adversely affect South Australia's reputation as an education </w:t>
      </w:r>
      <w:proofErr w:type="gramStart"/>
      <w:r w:rsidRPr="00EA3DCF">
        <w:rPr>
          <w:rFonts w:ascii="Times New Roman" w:eastAsia="Times New Roman" w:hAnsi="Times New Roman"/>
          <w:color w:val="000000"/>
          <w:sz w:val="23"/>
          <w:szCs w:val="23"/>
          <w:lang w:eastAsia="en-AU"/>
        </w:rPr>
        <w:t>destination;</w:t>
      </w:r>
      <w:proofErr w:type="gramEnd"/>
    </w:p>
    <w:p w14:paraId="0CCB5549" w14:textId="77777777" w:rsidR="00EA3DCF" w:rsidRPr="00EA3DCF" w:rsidRDefault="00EA3DCF"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(d)</w:t>
      </w:r>
      <w:r w:rsidRPr="00EA3DCF">
        <w:rPr>
          <w:rFonts w:ascii="Times New Roman" w:eastAsia="Times New Roman" w:hAnsi="Times New Roman"/>
          <w:color w:val="000000"/>
          <w:sz w:val="23"/>
          <w:szCs w:val="23"/>
          <w:lang w:eastAsia="en-AU"/>
        </w:rPr>
        <w:tab/>
        <w:t xml:space="preserve">acquisition and management of resources and services of the subsidiary in accordance with the laws of this jurisdiction and any other jurisdiction in which the subsidiary carries out its </w:t>
      </w:r>
      <w:proofErr w:type="gramStart"/>
      <w:r w:rsidRPr="00EA3DCF">
        <w:rPr>
          <w:rFonts w:ascii="Times New Roman" w:eastAsia="Times New Roman" w:hAnsi="Times New Roman"/>
          <w:color w:val="000000"/>
          <w:sz w:val="23"/>
          <w:szCs w:val="23"/>
          <w:lang w:eastAsia="en-AU"/>
        </w:rPr>
        <w:t>functions;</w:t>
      </w:r>
      <w:proofErr w:type="gramEnd"/>
    </w:p>
    <w:p w14:paraId="6F939BFF" w14:textId="77777777" w:rsidR="00EA3DCF" w:rsidRPr="00EA3DCF" w:rsidRDefault="00EA3DCF"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(e)</w:t>
      </w:r>
      <w:r w:rsidRPr="00EA3DCF">
        <w:rPr>
          <w:rFonts w:ascii="Times New Roman" w:eastAsia="Times New Roman" w:hAnsi="Times New Roman"/>
          <w:color w:val="000000"/>
          <w:sz w:val="23"/>
          <w:szCs w:val="23"/>
          <w:lang w:eastAsia="en-AU"/>
        </w:rPr>
        <w:tab/>
        <w:t>to carry out any other function (consistent with the subsidiary's strategic direction) that is conferred on the subsidiary by the Minister.</w:t>
      </w:r>
    </w:p>
    <w:p w14:paraId="0CD4749C" w14:textId="77777777" w:rsidR="00EA3DCF" w:rsidRPr="00EA3DCF" w:rsidRDefault="00EA3DCF"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(2)</w:t>
      </w:r>
      <w:r w:rsidRPr="00EA3DCF">
        <w:rPr>
          <w:rFonts w:ascii="Times New Roman" w:eastAsia="Times New Roman" w:hAnsi="Times New Roman"/>
          <w:color w:val="000000"/>
          <w:sz w:val="23"/>
          <w:szCs w:val="23"/>
          <w:lang w:eastAsia="en-AU"/>
        </w:rPr>
        <w:tab/>
        <w:t>The subsidiary must obtain the approval of the Minister before it makes a material change to its policy direction or budget.</w:t>
      </w:r>
    </w:p>
    <w:p w14:paraId="4D8A3899" w14:textId="77777777" w:rsidR="00EA3DCF" w:rsidRPr="00EA3DCF" w:rsidRDefault="00EA3DCF"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45" w:name="Elkera_Print_TOC20"/>
      <w:bookmarkStart w:id="46" w:name="Elkera_Print_BK20"/>
      <w:r w:rsidRPr="00EA3DCF">
        <w:rPr>
          <w:rFonts w:ascii="Times New Roman" w:eastAsia="Times New Roman" w:hAnsi="Times New Roman"/>
          <w:b/>
          <w:bCs/>
          <w:color w:val="000000"/>
          <w:sz w:val="26"/>
          <w:szCs w:val="26"/>
          <w:lang w:eastAsia="en-AU"/>
        </w:rPr>
        <w:t>14—Charter</w:t>
      </w:r>
      <w:bookmarkEnd w:id="45"/>
      <w:bookmarkEnd w:id="46"/>
    </w:p>
    <w:p w14:paraId="4AAA1AB3" w14:textId="77777777" w:rsidR="00EA3DCF" w:rsidRPr="00EA3DCF" w:rsidRDefault="00EA3DCF"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(1)</w:t>
      </w:r>
      <w:r w:rsidRPr="00EA3DCF">
        <w:rPr>
          <w:rFonts w:ascii="Times New Roman" w:eastAsia="Times New Roman" w:hAnsi="Times New Roman"/>
          <w:color w:val="000000"/>
          <w:sz w:val="23"/>
          <w:szCs w:val="23"/>
          <w:lang w:eastAsia="en-AU"/>
        </w:rPr>
        <w:tab/>
        <w:t>The subsidiary must continue to have a charter prepared by the Minister.</w:t>
      </w:r>
    </w:p>
    <w:p w14:paraId="7ACF2C0D" w14:textId="77777777" w:rsidR="00EA3DCF" w:rsidRPr="00EA3DCF" w:rsidRDefault="00EA3DCF" w:rsidP="00160C3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47" w:name="ide5d8e72e_7cf4_4625_af74_7c28b522d048_e"/>
      <w:r w:rsidRPr="00EA3DCF">
        <w:rPr>
          <w:rFonts w:ascii="Times New Roman" w:eastAsia="Times New Roman" w:hAnsi="Times New Roman"/>
          <w:color w:val="000000"/>
          <w:sz w:val="23"/>
          <w:szCs w:val="23"/>
          <w:lang w:eastAsia="en-AU"/>
        </w:rPr>
        <w:tab/>
        <w:t>(2)</w:t>
      </w:r>
      <w:r w:rsidRPr="00EA3DCF">
        <w:rPr>
          <w:rFonts w:ascii="Times New Roman" w:eastAsia="Times New Roman" w:hAnsi="Times New Roman"/>
          <w:color w:val="000000"/>
          <w:sz w:val="23"/>
          <w:szCs w:val="23"/>
          <w:lang w:eastAsia="en-AU"/>
        </w:rPr>
        <w:tab/>
        <w:t>The charter must address—</w:t>
      </w:r>
      <w:bookmarkEnd w:id="47"/>
    </w:p>
    <w:p w14:paraId="78D9E58E" w14:textId="77777777" w:rsidR="00EA3DCF" w:rsidRPr="00EA3DCF" w:rsidRDefault="00EA3DCF"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(a)</w:t>
      </w:r>
      <w:r w:rsidRPr="00EA3DCF">
        <w:rPr>
          <w:rFonts w:ascii="Times New Roman" w:eastAsia="Times New Roman" w:hAnsi="Times New Roman"/>
          <w:color w:val="000000"/>
          <w:sz w:val="23"/>
          <w:szCs w:val="23"/>
          <w:lang w:eastAsia="en-AU"/>
        </w:rPr>
        <w:tab/>
        <w:t xml:space="preserve">the nature and scope of the subsidiary's </w:t>
      </w:r>
      <w:proofErr w:type="gramStart"/>
      <w:r w:rsidRPr="00EA3DCF">
        <w:rPr>
          <w:rFonts w:ascii="Times New Roman" w:eastAsia="Times New Roman" w:hAnsi="Times New Roman"/>
          <w:color w:val="000000"/>
          <w:sz w:val="23"/>
          <w:szCs w:val="23"/>
          <w:lang w:eastAsia="en-AU"/>
        </w:rPr>
        <w:t>operations;</w:t>
      </w:r>
      <w:proofErr w:type="gramEnd"/>
    </w:p>
    <w:p w14:paraId="5A487C15" w14:textId="77777777" w:rsidR="00EA3DCF" w:rsidRPr="00EA3DCF" w:rsidRDefault="00EA3DCF"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(b)</w:t>
      </w:r>
      <w:r w:rsidRPr="00EA3DCF">
        <w:rPr>
          <w:rFonts w:ascii="Times New Roman" w:eastAsia="Times New Roman" w:hAnsi="Times New Roman"/>
          <w:color w:val="000000"/>
          <w:sz w:val="23"/>
          <w:szCs w:val="23"/>
          <w:lang w:eastAsia="en-AU"/>
        </w:rPr>
        <w:tab/>
        <w:t xml:space="preserve">the subsidiary's obligations to report on its </w:t>
      </w:r>
      <w:proofErr w:type="gramStart"/>
      <w:r w:rsidRPr="00EA3DCF">
        <w:rPr>
          <w:rFonts w:ascii="Times New Roman" w:eastAsia="Times New Roman" w:hAnsi="Times New Roman"/>
          <w:color w:val="000000"/>
          <w:sz w:val="23"/>
          <w:szCs w:val="23"/>
          <w:lang w:eastAsia="en-AU"/>
        </w:rPr>
        <w:t>operations;</w:t>
      </w:r>
      <w:proofErr w:type="gramEnd"/>
    </w:p>
    <w:p w14:paraId="29CD2971" w14:textId="77777777" w:rsidR="00EA3DCF" w:rsidRPr="00EA3DCF" w:rsidRDefault="00EA3DCF"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(c)</w:t>
      </w:r>
      <w:r w:rsidRPr="00EA3DCF">
        <w:rPr>
          <w:rFonts w:ascii="Times New Roman" w:eastAsia="Times New Roman" w:hAnsi="Times New Roman"/>
          <w:color w:val="000000"/>
          <w:sz w:val="23"/>
          <w:szCs w:val="23"/>
          <w:lang w:eastAsia="en-AU"/>
        </w:rPr>
        <w:tab/>
        <w:t xml:space="preserve">the form and contents of the subsidiary's accounts and financial </w:t>
      </w:r>
      <w:proofErr w:type="gramStart"/>
      <w:r w:rsidRPr="00EA3DCF">
        <w:rPr>
          <w:rFonts w:ascii="Times New Roman" w:eastAsia="Times New Roman" w:hAnsi="Times New Roman"/>
          <w:color w:val="000000"/>
          <w:sz w:val="23"/>
          <w:szCs w:val="23"/>
          <w:lang w:eastAsia="en-AU"/>
        </w:rPr>
        <w:t>statements;</w:t>
      </w:r>
      <w:proofErr w:type="gramEnd"/>
    </w:p>
    <w:p w14:paraId="3EBB9889" w14:textId="77777777" w:rsidR="00EA3DCF" w:rsidRPr="00EA3DCF" w:rsidRDefault="00EA3DCF"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(d)</w:t>
      </w:r>
      <w:r w:rsidRPr="00EA3DCF">
        <w:rPr>
          <w:rFonts w:ascii="Times New Roman" w:eastAsia="Times New Roman" w:hAnsi="Times New Roman"/>
          <w:color w:val="000000"/>
          <w:sz w:val="23"/>
          <w:szCs w:val="23"/>
          <w:lang w:eastAsia="en-AU"/>
        </w:rPr>
        <w:tab/>
        <w:t xml:space="preserve">any accounting, internal auditing or financial systems or practices to be established or observed by the </w:t>
      </w:r>
      <w:proofErr w:type="gramStart"/>
      <w:r w:rsidRPr="00EA3DCF">
        <w:rPr>
          <w:rFonts w:ascii="Times New Roman" w:eastAsia="Times New Roman" w:hAnsi="Times New Roman"/>
          <w:color w:val="000000"/>
          <w:sz w:val="23"/>
          <w:szCs w:val="23"/>
          <w:lang w:eastAsia="en-AU"/>
        </w:rPr>
        <w:t>subsidiary;</w:t>
      </w:r>
      <w:proofErr w:type="gramEnd"/>
    </w:p>
    <w:p w14:paraId="3DD79A5C" w14:textId="77777777" w:rsidR="00EA3DCF" w:rsidRPr="00EA3DCF" w:rsidRDefault="00EA3DCF"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(e)</w:t>
      </w:r>
      <w:r w:rsidRPr="00EA3DCF">
        <w:rPr>
          <w:rFonts w:ascii="Times New Roman" w:eastAsia="Times New Roman" w:hAnsi="Times New Roman"/>
          <w:color w:val="000000"/>
          <w:sz w:val="23"/>
          <w:szCs w:val="23"/>
          <w:lang w:eastAsia="en-AU"/>
        </w:rPr>
        <w:tab/>
        <w:t>the acquisition or disposal of capital or assets.</w:t>
      </w:r>
    </w:p>
    <w:p w14:paraId="1349860E" w14:textId="77777777" w:rsidR="00EA3DCF" w:rsidRPr="00EA3DCF" w:rsidRDefault="00EA3DCF"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(3)</w:t>
      </w:r>
      <w:r w:rsidRPr="00EA3DCF">
        <w:rPr>
          <w:rFonts w:ascii="Times New Roman" w:eastAsia="Times New Roman" w:hAnsi="Times New Roman"/>
          <w:color w:val="000000"/>
          <w:sz w:val="23"/>
          <w:szCs w:val="23"/>
          <w:lang w:eastAsia="en-AU"/>
        </w:rPr>
        <w:tab/>
        <w:t xml:space="preserve">The charter may deal with any other matter not specifically referred to in </w:t>
      </w:r>
      <w:hyperlink w:anchor="ide5d8e72e_7cf4_4625_af74_7c28b522d048_e" w:history="1">
        <w:proofErr w:type="spellStart"/>
        <w:r w:rsidRPr="00EA3DCF">
          <w:rPr>
            <w:rFonts w:ascii="Times New Roman" w:eastAsia="Times New Roman" w:hAnsi="Times New Roman"/>
            <w:color w:val="000000"/>
            <w:sz w:val="23"/>
            <w:szCs w:val="23"/>
            <w:lang w:eastAsia="en-AU"/>
          </w:rPr>
          <w:t>subregulation</w:t>
        </w:r>
        <w:proofErr w:type="spellEnd"/>
        <w:r w:rsidRPr="00EA3DCF">
          <w:rPr>
            <w:rFonts w:ascii="Times New Roman" w:eastAsia="Times New Roman" w:hAnsi="Times New Roman"/>
            <w:color w:val="000000"/>
            <w:sz w:val="23"/>
            <w:szCs w:val="23"/>
            <w:lang w:eastAsia="en-AU"/>
          </w:rPr>
          <w:t> (2)</w:t>
        </w:r>
      </w:hyperlink>
      <w:r w:rsidRPr="00EA3DCF">
        <w:rPr>
          <w:rFonts w:ascii="Times New Roman" w:eastAsia="Times New Roman" w:hAnsi="Times New Roman"/>
          <w:color w:val="000000"/>
          <w:sz w:val="23"/>
          <w:szCs w:val="23"/>
          <w:lang w:eastAsia="en-AU"/>
        </w:rPr>
        <w:t>.</w:t>
      </w:r>
    </w:p>
    <w:p w14:paraId="06A87745" w14:textId="77777777" w:rsidR="00EA3DCF" w:rsidRPr="00EA3DCF" w:rsidRDefault="00EA3DCF"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(4)</w:t>
      </w:r>
      <w:r w:rsidRPr="00EA3DCF">
        <w:rPr>
          <w:rFonts w:ascii="Times New Roman" w:eastAsia="Times New Roman" w:hAnsi="Times New Roman"/>
          <w:color w:val="000000"/>
          <w:sz w:val="23"/>
          <w:szCs w:val="23"/>
          <w:lang w:eastAsia="en-AU"/>
        </w:rPr>
        <w:tab/>
        <w:t>The charter must be reviewed by the Minister at the end of each financial year.</w:t>
      </w:r>
    </w:p>
    <w:p w14:paraId="07F43DAE" w14:textId="77777777" w:rsidR="00EA3DCF" w:rsidRPr="00EA3DCF" w:rsidRDefault="00EA3DCF"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(5)</w:t>
      </w:r>
      <w:r w:rsidRPr="00EA3DCF">
        <w:rPr>
          <w:rFonts w:ascii="Times New Roman" w:eastAsia="Times New Roman" w:hAnsi="Times New Roman"/>
          <w:color w:val="000000"/>
          <w:sz w:val="23"/>
          <w:szCs w:val="23"/>
          <w:lang w:eastAsia="en-AU"/>
        </w:rPr>
        <w:tab/>
        <w:t>The Minister may amend the charter at any time.</w:t>
      </w:r>
    </w:p>
    <w:p w14:paraId="4CEF0B12" w14:textId="0988A23C" w:rsidR="00C53106" w:rsidRDefault="00EA3DCF" w:rsidP="00C5310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(6)</w:t>
      </w:r>
      <w:r w:rsidRPr="00EA3DCF">
        <w:rPr>
          <w:rFonts w:ascii="Times New Roman" w:eastAsia="Times New Roman" w:hAnsi="Times New Roman"/>
          <w:color w:val="000000"/>
          <w:sz w:val="23"/>
          <w:szCs w:val="23"/>
          <w:lang w:eastAsia="en-AU"/>
        </w:rPr>
        <w:tab/>
        <w:t>The charter, or an amendment to the charter, comes into force and is binding on the subsidiary on a day specified in the charter or amendment (but without affecting any contractual obligations previously incurred by the subsidiary).</w:t>
      </w:r>
      <w:r w:rsidR="00C53106">
        <w:rPr>
          <w:rFonts w:ascii="Times New Roman" w:eastAsia="Times New Roman" w:hAnsi="Times New Roman"/>
          <w:color w:val="000000"/>
          <w:sz w:val="23"/>
          <w:szCs w:val="23"/>
          <w:lang w:eastAsia="en-AU"/>
        </w:rPr>
        <w:br w:type="page"/>
      </w:r>
    </w:p>
    <w:p w14:paraId="4ACA577E" w14:textId="45A7AEF0" w:rsidR="00EA3DCF" w:rsidRPr="00EA3DCF" w:rsidRDefault="00EA3DCF"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lastRenderedPageBreak/>
        <w:tab/>
        <w:t>(7)</w:t>
      </w:r>
      <w:r w:rsidRPr="00EA3DCF">
        <w:rPr>
          <w:rFonts w:ascii="Times New Roman" w:eastAsia="Times New Roman" w:hAnsi="Times New Roman"/>
          <w:color w:val="000000"/>
          <w:sz w:val="23"/>
          <w:szCs w:val="23"/>
          <w:lang w:eastAsia="en-AU"/>
        </w:rPr>
        <w:tab/>
        <w:t>On the charter or an amendment to the charter coming into force, the Minister must, within 12 sitting days, have copies of the charter, or the charter in its amended form, laid before both Houses of Parliament.</w:t>
      </w:r>
    </w:p>
    <w:p w14:paraId="4F8B4A06" w14:textId="77777777" w:rsidR="00EA3DCF" w:rsidRPr="00EA3DCF" w:rsidRDefault="00EA3DCF"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48" w:name="Elkera_Print_TOC21"/>
      <w:bookmarkStart w:id="49" w:name="Elkera_Print_BK21"/>
      <w:r w:rsidRPr="00EA3DCF">
        <w:rPr>
          <w:rFonts w:ascii="Times New Roman" w:eastAsia="Times New Roman" w:hAnsi="Times New Roman"/>
          <w:b/>
          <w:bCs/>
          <w:color w:val="000000"/>
          <w:sz w:val="26"/>
          <w:szCs w:val="26"/>
          <w:lang w:eastAsia="en-AU"/>
        </w:rPr>
        <w:t>15—Performance statement</w:t>
      </w:r>
      <w:bookmarkEnd w:id="48"/>
      <w:bookmarkEnd w:id="49"/>
    </w:p>
    <w:p w14:paraId="2DA3AC6F" w14:textId="77777777" w:rsidR="00EA3DCF" w:rsidRPr="00EA3DCF" w:rsidRDefault="00EA3DCF"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(1)</w:t>
      </w:r>
      <w:r w:rsidRPr="00EA3DCF">
        <w:rPr>
          <w:rFonts w:ascii="Times New Roman" w:eastAsia="Times New Roman" w:hAnsi="Times New Roman"/>
          <w:color w:val="000000"/>
          <w:sz w:val="23"/>
          <w:szCs w:val="23"/>
          <w:lang w:eastAsia="en-AU"/>
        </w:rPr>
        <w:tab/>
        <w:t>The subsidiary continues to be subject to the performance statement prepared by the Minister setting out the various performance targets that the subsidiary is to pursue in the coming financial year or other period specified in the statement and dealing with such other matters as the Minister considers appropriate.</w:t>
      </w:r>
    </w:p>
    <w:p w14:paraId="7B1AF982" w14:textId="77777777" w:rsidR="00EA3DCF" w:rsidRPr="00EA3DCF" w:rsidRDefault="00EA3DCF"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(2)</w:t>
      </w:r>
      <w:r w:rsidRPr="00EA3DCF">
        <w:rPr>
          <w:rFonts w:ascii="Times New Roman" w:eastAsia="Times New Roman" w:hAnsi="Times New Roman"/>
          <w:color w:val="000000"/>
          <w:sz w:val="23"/>
          <w:szCs w:val="23"/>
          <w:lang w:eastAsia="en-AU"/>
        </w:rPr>
        <w:tab/>
        <w:t>The Minister must, after consultation with the subsidiary, review the performance statement when reviewing the subsidiary's charter.</w:t>
      </w:r>
    </w:p>
    <w:p w14:paraId="54E2F29A" w14:textId="77777777" w:rsidR="00EA3DCF" w:rsidRPr="00EA3DCF" w:rsidRDefault="00EA3DCF"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(3)</w:t>
      </w:r>
      <w:r w:rsidRPr="00EA3DCF">
        <w:rPr>
          <w:rFonts w:ascii="Times New Roman" w:eastAsia="Times New Roman" w:hAnsi="Times New Roman"/>
          <w:color w:val="000000"/>
          <w:sz w:val="23"/>
          <w:szCs w:val="23"/>
          <w:lang w:eastAsia="en-AU"/>
        </w:rPr>
        <w:tab/>
        <w:t>The Minister may, after consultation with the subsidiary, amend the performance statement at any time.</w:t>
      </w:r>
    </w:p>
    <w:p w14:paraId="2181D9E2" w14:textId="77777777" w:rsidR="00EA3DCF" w:rsidRPr="00EA3DCF" w:rsidRDefault="00EA3DCF"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50" w:name="Elkera_Print_TOC22"/>
      <w:bookmarkStart w:id="51" w:name="Elkera_Print_BK22"/>
      <w:r w:rsidRPr="00EA3DCF">
        <w:rPr>
          <w:rFonts w:ascii="Times New Roman" w:eastAsia="Times New Roman" w:hAnsi="Times New Roman"/>
          <w:b/>
          <w:bCs/>
          <w:color w:val="000000"/>
          <w:sz w:val="26"/>
          <w:szCs w:val="26"/>
          <w:lang w:eastAsia="en-AU"/>
        </w:rPr>
        <w:t>16—Subsidiary companies</w:t>
      </w:r>
      <w:bookmarkEnd w:id="50"/>
      <w:bookmarkEnd w:id="51"/>
    </w:p>
    <w:p w14:paraId="0D908813" w14:textId="77777777" w:rsidR="00EA3DCF" w:rsidRPr="00EA3DCF" w:rsidRDefault="00EA3DCF" w:rsidP="00160C3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(1)</w:t>
      </w:r>
      <w:r w:rsidRPr="00EA3DCF">
        <w:rPr>
          <w:rFonts w:ascii="Times New Roman" w:eastAsia="Times New Roman" w:hAnsi="Times New Roman"/>
          <w:color w:val="000000"/>
          <w:sz w:val="23"/>
          <w:szCs w:val="23"/>
          <w:lang w:eastAsia="en-AU"/>
        </w:rPr>
        <w:tab/>
        <w:t>The subsidiary must not, without the approval of the Treasurer—</w:t>
      </w:r>
    </w:p>
    <w:p w14:paraId="7CC0F3A0" w14:textId="77777777" w:rsidR="00EA3DCF" w:rsidRPr="00EA3DCF" w:rsidRDefault="00EA3DCF"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(a)</w:t>
      </w:r>
      <w:r w:rsidRPr="00EA3DCF">
        <w:rPr>
          <w:rFonts w:ascii="Times New Roman" w:eastAsia="Times New Roman" w:hAnsi="Times New Roman"/>
          <w:color w:val="000000"/>
          <w:sz w:val="23"/>
          <w:szCs w:val="23"/>
          <w:lang w:eastAsia="en-AU"/>
        </w:rPr>
        <w:tab/>
        <w:t>form a subsidiary company; or</w:t>
      </w:r>
    </w:p>
    <w:p w14:paraId="114F4035" w14:textId="77777777" w:rsidR="00EA3DCF" w:rsidRPr="00EA3DCF" w:rsidRDefault="00EA3DCF"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(b)</w:t>
      </w:r>
      <w:r w:rsidRPr="00EA3DCF">
        <w:rPr>
          <w:rFonts w:ascii="Times New Roman" w:eastAsia="Times New Roman" w:hAnsi="Times New Roman"/>
          <w:color w:val="000000"/>
          <w:sz w:val="23"/>
          <w:szCs w:val="23"/>
          <w:lang w:eastAsia="en-AU"/>
        </w:rPr>
        <w:tab/>
      </w:r>
      <w:proofErr w:type="gramStart"/>
      <w:r w:rsidRPr="00EA3DCF">
        <w:rPr>
          <w:rFonts w:ascii="Times New Roman" w:eastAsia="Times New Roman" w:hAnsi="Times New Roman"/>
          <w:color w:val="000000"/>
          <w:sz w:val="23"/>
          <w:szCs w:val="23"/>
          <w:lang w:eastAsia="en-AU"/>
        </w:rPr>
        <w:t>acquire, or</w:t>
      </w:r>
      <w:proofErr w:type="gramEnd"/>
      <w:r w:rsidRPr="00EA3DCF">
        <w:rPr>
          <w:rFonts w:ascii="Times New Roman" w:eastAsia="Times New Roman" w:hAnsi="Times New Roman"/>
          <w:color w:val="000000"/>
          <w:sz w:val="23"/>
          <w:szCs w:val="23"/>
          <w:lang w:eastAsia="en-AU"/>
        </w:rPr>
        <w:t xml:space="preserve"> enter into any arrangement under which it will at a future time or would on the happening of some contingency hold, relevant interests in shares in a company such that the company becomes a subsidiary of the subsidiary.</w:t>
      </w:r>
    </w:p>
    <w:p w14:paraId="285EE721" w14:textId="77777777" w:rsidR="00EA3DCF" w:rsidRPr="00EA3DCF" w:rsidRDefault="00EA3DCF" w:rsidP="00160C3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(2)</w:t>
      </w:r>
      <w:r w:rsidRPr="00EA3DCF">
        <w:rPr>
          <w:rFonts w:ascii="Times New Roman" w:eastAsia="Times New Roman" w:hAnsi="Times New Roman"/>
          <w:color w:val="000000"/>
          <w:sz w:val="23"/>
          <w:szCs w:val="23"/>
          <w:lang w:eastAsia="en-AU"/>
        </w:rPr>
        <w:tab/>
        <w:t>The Treasurer may, as a condition of approval under this regulation, or by direction, require the subsidiary to take steps to include in a subsidiary company's constitution such provisions as the Treasurer considers appropriate—</w:t>
      </w:r>
    </w:p>
    <w:p w14:paraId="5BD5A777" w14:textId="77777777" w:rsidR="00EA3DCF" w:rsidRPr="00EA3DCF" w:rsidRDefault="00EA3DCF"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(a)</w:t>
      </w:r>
      <w:r w:rsidRPr="00EA3DCF">
        <w:rPr>
          <w:rFonts w:ascii="Times New Roman" w:eastAsia="Times New Roman" w:hAnsi="Times New Roman"/>
          <w:color w:val="000000"/>
          <w:sz w:val="23"/>
          <w:szCs w:val="23"/>
          <w:lang w:eastAsia="en-AU"/>
        </w:rPr>
        <w:tab/>
        <w:t>imposing limitations on the nature or scope of the company's operations; or</w:t>
      </w:r>
    </w:p>
    <w:p w14:paraId="2E866F33" w14:textId="77777777" w:rsidR="00EA3DCF" w:rsidRPr="00EA3DCF" w:rsidRDefault="00EA3DCF"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(b)</w:t>
      </w:r>
      <w:r w:rsidRPr="00EA3DCF">
        <w:rPr>
          <w:rFonts w:ascii="Times New Roman" w:eastAsia="Times New Roman" w:hAnsi="Times New Roman"/>
          <w:color w:val="000000"/>
          <w:sz w:val="23"/>
          <w:szCs w:val="23"/>
          <w:lang w:eastAsia="en-AU"/>
        </w:rPr>
        <w:tab/>
        <w:t>imposing other controls or practices,</w:t>
      </w:r>
    </w:p>
    <w:p w14:paraId="7664D1BD" w14:textId="77777777" w:rsidR="00EA3DCF" w:rsidRPr="00EA3DCF" w:rsidRDefault="00EA3DCF" w:rsidP="00160C3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consistent with those applicable to the subsidiary.</w:t>
      </w:r>
    </w:p>
    <w:p w14:paraId="14CF342D" w14:textId="77777777" w:rsidR="00EA3DCF" w:rsidRPr="00EA3DCF" w:rsidRDefault="00EA3DCF"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52" w:name="Elkera_Print_TOC23"/>
      <w:bookmarkStart w:id="53" w:name="Elkera_Print_BK23"/>
      <w:r w:rsidRPr="00EA3DCF">
        <w:rPr>
          <w:rFonts w:ascii="Times New Roman" w:eastAsia="Times New Roman" w:hAnsi="Times New Roman"/>
          <w:b/>
          <w:bCs/>
          <w:color w:val="000000"/>
          <w:sz w:val="26"/>
          <w:szCs w:val="26"/>
          <w:lang w:eastAsia="en-AU"/>
        </w:rPr>
        <w:t>17—Indirect or joint operations by subsidiary</w:t>
      </w:r>
      <w:bookmarkEnd w:id="52"/>
      <w:bookmarkEnd w:id="53"/>
    </w:p>
    <w:p w14:paraId="6C116734" w14:textId="77777777" w:rsidR="00EA3DCF" w:rsidRPr="00EA3DCF" w:rsidRDefault="00EA3DCF" w:rsidP="00160C3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The subsidiary must not, without the approval of the Treasurer, establish a trust scheme or a partnership or other scheme or arrangement for sharing of profits or joint venture with another person or undertake any operations or transactions pursuant to such a scheme or arrangement.</w:t>
      </w:r>
    </w:p>
    <w:p w14:paraId="72B13351" w14:textId="77777777" w:rsidR="00EA3DCF" w:rsidRPr="00EA3DCF" w:rsidRDefault="00EA3DCF" w:rsidP="00160C3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28"/>
          <w:szCs w:val="28"/>
          <w:lang w:eastAsia="en-AU"/>
        </w:rPr>
      </w:pPr>
      <w:bookmarkStart w:id="54" w:name="Elkera_Print_TOC24"/>
      <w:bookmarkStart w:id="55" w:name="Elkera_Print_BK24"/>
      <w:r w:rsidRPr="00EA3DCF">
        <w:rPr>
          <w:rFonts w:ascii="Times New Roman" w:eastAsia="Times New Roman" w:hAnsi="Times New Roman"/>
          <w:b/>
          <w:bCs/>
          <w:color w:val="000000"/>
          <w:sz w:val="28"/>
          <w:szCs w:val="28"/>
          <w:lang w:eastAsia="en-AU"/>
        </w:rPr>
        <w:t>Division 3—Financial and related matters</w:t>
      </w:r>
      <w:bookmarkEnd w:id="54"/>
      <w:bookmarkEnd w:id="55"/>
    </w:p>
    <w:p w14:paraId="130AAD54" w14:textId="77777777" w:rsidR="00EA3DCF" w:rsidRPr="00EA3DCF" w:rsidRDefault="00EA3DCF"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56" w:name="Elkera_Print_TOC25"/>
      <w:bookmarkStart w:id="57" w:name="Elkera_Print_BK25"/>
      <w:r w:rsidRPr="00EA3DCF">
        <w:rPr>
          <w:rFonts w:ascii="Times New Roman" w:eastAsia="Times New Roman" w:hAnsi="Times New Roman"/>
          <w:b/>
          <w:bCs/>
          <w:color w:val="000000"/>
          <w:sz w:val="26"/>
          <w:szCs w:val="26"/>
          <w:lang w:eastAsia="en-AU"/>
        </w:rPr>
        <w:t>18—Internal audit</w:t>
      </w:r>
      <w:bookmarkEnd w:id="56"/>
      <w:bookmarkEnd w:id="57"/>
    </w:p>
    <w:p w14:paraId="1BA82F95" w14:textId="77777777" w:rsidR="00EA3DCF" w:rsidRPr="00EA3DCF" w:rsidRDefault="00EA3DCF"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(1)</w:t>
      </w:r>
      <w:r w:rsidRPr="00EA3DCF">
        <w:rPr>
          <w:rFonts w:ascii="Times New Roman" w:eastAsia="Times New Roman" w:hAnsi="Times New Roman"/>
          <w:color w:val="000000"/>
          <w:sz w:val="23"/>
          <w:szCs w:val="23"/>
          <w:lang w:eastAsia="en-AU"/>
        </w:rPr>
        <w:tab/>
        <w:t>The subsidiary must maintain effective internal auditing of its operations.</w:t>
      </w:r>
    </w:p>
    <w:p w14:paraId="1E362639" w14:textId="77777777" w:rsidR="00EA3DCF" w:rsidRPr="00EA3DCF" w:rsidRDefault="00EA3DCF"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(2)</w:t>
      </w:r>
      <w:r w:rsidRPr="00EA3DCF">
        <w:rPr>
          <w:rFonts w:ascii="Times New Roman" w:eastAsia="Times New Roman" w:hAnsi="Times New Roman"/>
          <w:color w:val="000000"/>
          <w:sz w:val="23"/>
          <w:szCs w:val="23"/>
          <w:lang w:eastAsia="en-AU"/>
        </w:rPr>
        <w:tab/>
        <w:t>The subsidiary must, unless exempted by the Treasurer, have an audit committee.</w:t>
      </w:r>
    </w:p>
    <w:p w14:paraId="1E6509F0" w14:textId="77777777" w:rsidR="00EA3DCF" w:rsidRPr="00EA3DCF" w:rsidRDefault="00EA3DCF" w:rsidP="00160C3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(3)</w:t>
      </w:r>
      <w:r w:rsidRPr="00EA3DCF">
        <w:rPr>
          <w:rFonts w:ascii="Times New Roman" w:eastAsia="Times New Roman" w:hAnsi="Times New Roman"/>
          <w:color w:val="000000"/>
          <w:sz w:val="23"/>
          <w:szCs w:val="23"/>
          <w:lang w:eastAsia="en-AU"/>
        </w:rPr>
        <w:tab/>
        <w:t>The audit committee must comprise at least 4 persons, being—</w:t>
      </w:r>
    </w:p>
    <w:p w14:paraId="253AFCA1" w14:textId="77777777" w:rsidR="00EA3DCF" w:rsidRPr="00EA3DCF" w:rsidRDefault="00EA3DCF"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(a)</w:t>
      </w:r>
      <w:r w:rsidRPr="00EA3DCF">
        <w:rPr>
          <w:rFonts w:ascii="Times New Roman" w:eastAsia="Times New Roman" w:hAnsi="Times New Roman"/>
          <w:color w:val="000000"/>
          <w:sz w:val="23"/>
          <w:szCs w:val="23"/>
          <w:lang w:eastAsia="en-AU"/>
        </w:rPr>
        <w:tab/>
        <w:t>a member of the board of the subsidiary, or such members of the board as the board may from time to time determine; and</w:t>
      </w:r>
    </w:p>
    <w:p w14:paraId="62FA680E" w14:textId="77777777" w:rsidR="00EA3DCF" w:rsidRPr="00EA3DCF" w:rsidRDefault="00EA3DCF"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(b)</w:t>
      </w:r>
      <w:r w:rsidRPr="00EA3DCF">
        <w:rPr>
          <w:rFonts w:ascii="Times New Roman" w:eastAsia="Times New Roman" w:hAnsi="Times New Roman"/>
          <w:color w:val="000000"/>
          <w:sz w:val="23"/>
          <w:szCs w:val="23"/>
          <w:lang w:eastAsia="en-AU"/>
        </w:rPr>
        <w:tab/>
        <w:t>such other person or persons as the board may from time to time appoint,</w:t>
      </w:r>
    </w:p>
    <w:p w14:paraId="3B76CA70" w14:textId="77777777" w:rsidR="00EA3DCF" w:rsidRPr="00EA3DCF" w:rsidRDefault="00EA3DCF" w:rsidP="00160C3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but must not include the chief executive (if any) of the subsidiary.</w:t>
      </w:r>
    </w:p>
    <w:p w14:paraId="39D1EE17" w14:textId="77777777" w:rsidR="00C53106" w:rsidRDefault="00C53106">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14:paraId="5740ECFF" w14:textId="21CC6881" w:rsidR="00EA3DCF" w:rsidRPr="00EA3DCF" w:rsidRDefault="00EA3DCF" w:rsidP="00160C3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lastRenderedPageBreak/>
        <w:tab/>
        <w:t>(4)</w:t>
      </w:r>
      <w:r w:rsidRPr="00EA3DCF">
        <w:rPr>
          <w:rFonts w:ascii="Times New Roman" w:eastAsia="Times New Roman" w:hAnsi="Times New Roman"/>
          <w:color w:val="000000"/>
          <w:sz w:val="23"/>
          <w:szCs w:val="23"/>
          <w:lang w:eastAsia="en-AU"/>
        </w:rPr>
        <w:tab/>
        <w:t>The functions of the audit committee include—</w:t>
      </w:r>
    </w:p>
    <w:p w14:paraId="70D0E952" w14:textId="77777777" w:rsidR="00EA3DCF" w:rsidRPr="00EA3DCF" w:rsidRDefault="00EA3DCF"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(a)</w:t>
      </w:r>
      <w:r w:rsidRPr="00EA3DCF">
        <w:rPr>
          <w:rFonts w:ascii="Times New Roman" w:eastAsia="Times New Roman" w:hAnsi="Times New Roman"/>
          <w:color w:val="000000"/>
          <w:sz w:val="23"/>
          <w:szCs w:val="23"/>
          <w:lang w:eastAsia="en-AU"/>
        </w:rPr>
        <w:tab/>
        <w:t xml:space="preserve">reviewing annual financial statements to ensure that they provide a true and fair view of the </w:t>
      </w:r>
      <w:proofErr w:type="gramStart"/>
      <w:r w:rsidRPr="00EA3DCF">
        <w:rPr>
          <w:rFonts w:ascii="Times New Roman" w:eastAsia="Times New Roman" w:hAnsi="Times New Roman"/>
          <w:color w:val="000000"/>
          <w:sz w:val="23"/>
          <w:szCs w:val="23"/>
          <w:lang w:eastAsia="en-AU"/>
        </w:rPr>
        <w:t>state of affairs</w:t>
      </w:r>
      <w:proofErr w:type="gramEnd"/>
      <w:r w:rsidRPr="00EA3DCF">
        <w:rPr>
          <w:rFonts w:ascii="Times New Roman" w:eastAsia="Times New Roman" w:hAnsi="Times New Roman"/>
          <w:color w:val="000000"/>
          <w:sz w:val="23"/>
          <w:szCs w:val="23"/>
          <w:lang w:eastAsia="en-AU"/>
        </w:rPr>
        <w:t xml:space="preserve"> of the subsidiary; and</w:t>
      </w:r>
    </w:p>
    <w:p w14:paraId="1993E434" w14:textId="77777777" w:rsidR="00EA3DCF" w:rsidRPr="00EA3DCF" w:rsidRDefault="00EA3DCF"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(b)</w:t>
      </w:r>
      <w:r w:rsidRPr="00EA3DCF">
        <w:rPr>
          <w:rFonts w:ascii="Times New Roman" w:eastAsia="Times New Roman" w:hAnsi="Times New Roman"/>
          <w:color w:val="000000"/>
          <w:sz w:val="23"/>
          <w:szCs w:val="23"/>
          <w:lang w:eastAsia="en-AU"/>
        </w:rPr>
        <w:tab/>
        <w:t>liaising with external auditors; and</w:t>
      </w:r>
    </w:p>
    <w:p w14:paraId="59A66AA4" w14:textId="77777777" w:rsidR="00EA3DCF" w:rsidRPr="00EA3DCF" w:rsidRDefault="00EA3DCF"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(c)</w:t>
      </w:r>
      <w:r w:rsidRPr="00EA3DCF">
        <w:rPr>
          <w:rFonts w:ascii="Times New Roman" w:eastAsia="Times New Roman" w:hAnsi="Times New Roman"/>
          <w:color w:val="000000"/>
          <w:sz w:val="23"/>
          <w:szCs w:val="23"/>
          <w:lang w:eastAsia="en-AU"/>
        </w:rPr>
        <w:tab/>
        <w:t>reviewing the adequacy of the accounting, internal auditing, reporting and other financial management systems and practices of the subsidiary on a regular basis.</w:t>
      </w:r>
    </w:p>
    <w:p w14:paraId="605607EB" w14:textId="77777777" w:rsidR="00EA3DCF" w:rsidRPr="00EA3DCF" w:rsidRDefault="00EA3DCF"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58" w:name="Elkera_Print_TOC26"/>
      <w:bookmarkStart w:id="59" w:name="Elkera_Print_BK26"/>
      <w:r w:rsidRPr="00EA3DCF">
        <w:rPr>
          <w:rFonts w:ascii="Times New Roman" w:eastAsia="Times New Roman" w:hAnsi="Times New Roman"/>
          <w:b/>
          <w:bCs/>
          <w:color w:val="000000"/>
          <w:sz w:val="26"/>
          <w:szCs w:val="26"/>
          <w:lang w:eastAsia="en-AU"/>
        </w:rPr>
        <w:t>19—Quarterly reports</w:t>
      </w:r>
      <w:bookmarkEnd w:id="58"/>
      <w:bookmarkEnd w:id="59"/>
    </w:p>
    <w:p w14:paraId="5F7AA340" w14:textId="77777777" w:rsidR="00EA3DCF" w:rsidRPr="00EA3DCF" w:rsidRDefault="00EA3DCF" w:rsidP="00160C3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The subsidiary must report to the Minister on the subsidiary's financial position on a quarterly basis.</w:t>
      </w:r>
    </w:p>
    <w:p w14:paraId="7ED5C921" w14:textId="77777777" w:rsidR="00EA3DCF" w:rsidRPr="00EA3DCF" w:rsidRDefault="00EA3DCF"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60" w:name="Elkera_Print_TOC27"/>
      <w:bookmarkStart w:id="61" w:name="Elkera_Print_BK27"/>
      <w:r w:rsidRPr="00EA3DCF">
        <w:rPr>
          <w:rFonts w:ascii="Times New Roman" w:eastAsia="Times New Roman" w:hAnsi="Times New Roman"/>
          <w:b/>
          <w:bCs/>
          <w:color w:val="000000"/>
          <w:sz w:val="26"/>
          <w:szCs w:val="26"/>
          <w:lang w:eastAsia="en-AU"/>
        </w:rPr>
        <w:t>20—Loans etc require approval</w:t>
      </w:r>
      <w:bookmarkEnd w:id="60"/>
      <w:bookmarkEnd w:id="61"/>
    </w:p>
    <w:p w14:paraId="6A91F2FE" w14:textId="77777777" w:rsidR="00EA3DCF" w:rsidRPr="00EA3DCF" w:rsidRDefault="00EA3DCF"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(1)</w:t>
      </w:r>
      <w:r w:rsidRPr="00EA3DCF">
        <w:rPr>
          <w:rFonts w:ascii="Times New Roman" w:eastAsia="Times New Roman" w:hAnsi="Times New Roman"/>
          <w:color w:val="000000"/>
          <w:sz w:val="23"/>
          <w:szCs w:val="23"/>
          <w:lang w:eastAsia="en-AU"/>
        </w:rPr>
        <w:tab/>
        <w:t xml:space="preserve">The subsidiary must not lend or advance to any person any money, </w:t>
      </w:r>
      <w:proofErr w:type="gramStart"/>
      <w:r w:rsidRPr="00EA3DCF">
        <w:rPr>
          <w:rFonts w:ascii="Times New Roman" w:eastAsia="Times New Roman" w:hAnsi="Times New Roman"/>
          <w:color w:val="000000"/>
          <w:sz w:val="23"/>
          <w:szCs w:val="23"/>
          <w:lang w:eastAsia="en-AU"/>
        </w:rPr>
        <w:t>securities</w:t>
      </w:r>
      <w:proofErr w:type="gramEnd"/>
      <w:r w:rsidRPr="00EA3DCF">
        <w:rPr>
          <w:rFonts w:ascii="Times New Roman" w:eastAsia="Times New Roman" w:hAnsi="Times New Roman"/>
          <w:color w:val="000000"/>
          <w:sz w:val="23"/>
          <w:szCs w:val="23"/>
          <w:lang w:eastAsia="en-AU"/>
        </w:rPr>
        <w:t xml:space="preserve"> or property without the prior written approval of the Treasurer.</w:t>
      </w:r>
    </w:p>
    <w:p w14:paraId="7C23EBC9" w14:textId="77777777" w:rsidR="00EA3DCF" w:rsidRPr="00EA3DCF" w:rsidRDefault="00EA3DCF"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(2)</w:t>
      </w:r>
      <w:r w:rsidRPr="00EA3DCF">
        <w:rPr>
          <w:rFonts w:ascii="Times New Roman" w:eastAsia="Times New Roman" w:hAnsi="Times New Roman"/>
          <w:color w:val="000000"/>
          <w:sz w:val="23"/>
          <w:szCs w:val="23"/>
          <w:lang w:eastAsia="en-AU"/>
        </w:rPr>
        <w:tab/>
        <w:t>The subsidiary must not undertake commercial borrowings without the prior written approval of the Treasurer.</w:t>
      </w:r>
    </w:p>
    <w:p w14:paraId="09198558" w14:textId="77777777" w:rsidR="00EA3DCF" w:rsidRPr="00EA3DCF" w:rsidRDefault="00EA3DCF"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62" w:name="Elkera_Print_TOC28"/>
      <w:bookmarkStart w:id="63" w:name="Elkera_Print_BK28"/>
      <w:r w:rsidRPr="00EA3DCF">
        <w:rPr>
          <w:rFonts w:ascii="Times New Roman" w:eastAsia="Times New Roman" w:hAnsi="Times New Roman"/>
          <w:b/>
          <w:bCs/>
          <w:color w:val="000000"/>
          <w:sz w:val="26"/>
          <w:szCs w:val="26"/>
          <w:lang w:eastAsia="en-AU"/>
        </w:rPr>
        <w:t>21—Provision of information</w:t>
      </w:r>
      <w:bookmarkEnd w:id="62"/>
      <w:bookmarkEnd w:id="63"/>
    </w:p>
    <w:p w14:paraId="331D363E" w14:textId="77777777" w:rsidR="00EA3DCF" w:rsidRPr="00EA3DCF" w:rsidRDefault="00EA3DCF"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(1)</w:t>
      </w:r>
      <w:r w:rsidRPr="00EA3DCF">
        <w:rPr>
          <w:rFonts w:ascii="Times New Roman" w:eastAsia="Times New Roman" w:hAnsi="Times New Roman"/>
          <w:color w:val="000000"/>
          <w:sz w:val="23"/>
          <w:szCs w:val="23"/>
          <w:lang w:eastAsia="en-AU"/>
        </w:rPr>
        <w:tab/>
        <w:t>The subsidiary must, at the request in writing of the Treasurer, provide the Treasurer with such information or records in the possession or control of the subsidiary as the Treasurer may require in such manner and form as the Treasurer may require.</w:t>
      </w:r>
    </w:p>
    <w:p w14:paraId="02B6C7FC" w14:textId="77777777" w:rsidR="00EA3DCF" w:rsidRPr="00EA3DCF" w:rsidRDefault="00EA3DCF"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(2)</w:t>
      </w:r>
      <w:r w:rsidRPr="00EA3DCF">
        <w:rPr>
          <w:rFonts w:ascii="Times New Roman" w:eastAsia="Times New Roman" w:hAnsi="Times New Roman"/>
          <w:color w:val="000000"/>
          <w:sz w:val="23"/>
          <w:szCs w:val="23"/>
          <w:lang w:eastAsia="en-AU"/>
        </w:rPr>
        <w:tab/>
        <w:t xml:space="preserve">If a record in the possession or control of the subsidiary is provided to the Treasurer under this regulation, the Treasurer may make, </w:t>
      </w:r>
      <w:proofErr w:type="gramStart"/>
      <w:r w:rsidRPr="00EA3DCF">
        <w:rPr>
          <w:rFonts w:ascii="Times New Roman" w:eastAsia="Times New Roman" w:hAnsi="Times New Roman"/>
          <w:color w:val="000000"/>
          <w:sz w:val="23"/>
          <w:szCs w:val="23"/>
          <w:lang w:eastAsia="en-AU"/>
        </w:rPr>
        <w:t>retain</w:t>
      </w:r>
      <w:proofErr w:type="gramEnd"/>
      <w:r w:rsidRPr="00EA3DCF">
        <w:rPr>
          <w:rFonts w:ascii="Times New Roman" w:eastAsia="Times New Roman" w:hAnsi="Times New Roman"/>
          <w:color w:val="000000"/>
          <w:sz w:val="23"/>
          <w:szCs w:val="23"/>
          <w:lang w:eastAsia="en-AU"/>
        </w:rPr>
        <w:t xml:space="preserve"> and deal with copies of the record as the Treasurer thinks fit.</w:t>
      </w:r>
    </w:p>
    <w:p w14:paraId="3922D1C2" w14:textId="77777777" w:rsidR="00EA3DCF" w:rsidRPr="00EA3DCF" w:rsidRDefault="00EA3DCF"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64" w:name="id7f3c4a20_e63d_4092_9406_3749804aec60_5"/>
      <w:r w:rsidRPr="00EA3DCF">
        <w:rPr>
          <w:rFonts w:ascii="Times New Roman" w:eastAsia="Times New Roman" w:hAnsi="Times New Roman"/>
          <w:color w:val="000000"/>
          <w:sz w:val="23"/>
          <w:szCs w:val="23"/>
          <w:lang w:eastAsia="en-AU"/>
        </w:rPr>
        <w:tab/>
        <w:t>(3)</w:t>
      </w:r>
      <w:r w:rsidRPr="00EA3DCF">
        <w:rPr>
          <w:rFonts w:ascii="Times New Roman" w:eastAsia="Times New Roman" w:hAnsi="Times New Roman"/>
          <w:color w:val="000000"/>
          <w:sz w:val="23"/>
          <w:szCs w:val="23"/>
          <w:lang w:eastAsia="en-AU"/>
        </w:rPr>
        <w:tab/>
        <w:t xml:space="preserve">If the board considers that information or a record provided under this regulation contains matters that should be treated as confidential, the board may advise the Treasurer of that opinion giving the reason for the opinion and the Treasurer may, subject to </w:t>
      </w:r>
      <w:hyperlink w:anchor="idc7be9b36_b8e8_4966_820c_7a268c8b466a_4" w:history="1">
        <w:proofErr w:type="spellStart"/>
        <w:r w:rsidRPr="00EA3DCF">
          <w:rPr>
            <w:rFonts w:ascii="Times New Roman" w:eastAsia="Times New Roman" w:hAnsi="Times New Roman"/>
            <w:color w:val="000000"/>
            <w:sz w:val="23"/>
            <w:szCs w:val="23"/>
            <w:lang w:eastAsia="en-AU"/>
          </w:rPr>
          <w:t>subregulation</w:t>
        </w:r>
        <w:proofErr w:type="spellEnd"/>
        <w:r w:rsidRPr="00EA3DCF">
          <w:rPr>
            <w:rFonts w:ascii="Times New Roman" w:eastAsia="Times New Roman" w:hAnsi="Times New Roman"/>
            <w:color w:val="000000"/>
            <w:sz w:val="23"/>
            <w:szCs w:val="23"/>
            <w:lang w:eastAsia="en-AU"/>
          </w:rPr>
          <w:t> (4)</w:t>
        </w:r>
      </w:hyperlink>
      <w:r w:rsidRPr="00EA3DCF">
        <w:rPr>
          <w:rFonts w:ascii="Times New Roman" w:eastAsia="Times New Roman" w:hAnsi="Times New Roman"/>
          <w:color w:val="000000"/>
          <w:sz w:val="23"/>
          <w:szCs w:val="23"/>
          <w:lang w:eastAsia="en-AU"/>
        </w:rPr>
        <w:t>, act on that advice as the Treasurer thinks fit.</w:t>
      </w:r>
      <w:bookmarkEnd w:id="64"/>
    </w:p>
    <w:p w14:paraId="07D5D6B3" w14:textId="77777777" w:rsidR="00EA3DCF" w:rsidRPr="00EA3DCF" w:rsidRDefault="00EA3DCF"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65" w:name="idc7be9b36_b8e8_4966_820c_7a268c8b466a_4"/>
      <w:r w:rsidRPr="00EA3DCF">
        <w:rPr>
          <w:rFonts w:ascii="Times New Roman" w:eastAsia="Times New Roman" w:hAnsi="Times New Roman"/>
          <w:color w:val="000000"/>
          <w:sz w:val="23"/>
          <w:szCs w:val="23"/>
          <w:lang w:eastAsia="en-AU"/>
        </w:rPr>
        <w:tab/>
        <w:t>(4)</w:t>
      </w:r>
      <w:r w:rsidRPr="00EA3DCF">
        <w:rPr>
          <w:rFonts w:ascii="Times New Roman" w:eastAsia="Times New Roman" w:hAnsi="Times New Roman"/>
          <w:color w:val="000000"/>
          <w:sz w:val="23"/>
          <w:szCs w:val="23"/>
          <w:lang w:eastAsia="en-AU"/>
        </w:rPr>
        <w:tab/>
        <w:t xml:space="preserve">If the Treasurer is satisfied on the basis of the board's advice under </w:t>
      </w:r>
      <w:hyperlink w:anchor="id7f3c4a20_e63d_4092_9406_3749804aec60_5" w:history="1">
        <w:proofErr w:type="spellStart"/>
        <w:r w:rsidRPr="00EA3DCF">
          <w:rPr>
            <w:rFonts w:ascii="Times New Roman" w:eastAsia="Times New Roman" w:hAnsi="Times New Roman"/>
            <w:color w:val="000000"/>
            <w:sz w:val="23"/>
            <w:szCs w:val="23"/>
            <w:lang w:eastAsia="en-AU"/>
          </w:rPr>
          <w:t>subregulation</w:t>
        </w:r>
        <w:proofErr w:type="spellEnd"/>
        <w:r w:rsidRPr="00EA3DCF">
          <w:rPr>
            <w:rFonts w:ascii="Times New Roman" w:eastAsia="Times New Roman" w:hAnsi="Times New Roman"/>
            <w:color w:val="000000"/>
            <w:sz w:val="23"/>
            <w:szCs w:val="23"/>
            <w:lang w:eastAsia="en-AU"/>
          </w:rPr>
          <w:t> (3)</w:t>
        </w:r>
      </w:hyperlink>
      <w:r w:rsidRPr="00EA3DCF">
        <w:rPr>
          <w:rFonts w:ascii="Times New Roman" w:eastAsia="Times New Roman" w:hAnsi="Times New Roman"/>
          <w:color w:val="000000"/>
          <w:sz w:val="23"/>
          <w:szCs w:val="23"/>
          <w:lang w:eastAsia="en-AU"/>
        </w:rPr>
        <w:t xml:space="preserve"> that the subsidiary owes a duty of confidence in respect of a matter, the Treasurer must ensure the observance of that duty in respect of the matter, but this </w:t>
      </w:r>
      <w:proofErr w:type="spellStart"/>
      <w:r w:rsidRPr="00EA3DCF">
        <w:rPr>
          <w:rFonts w:ascii="Times New Roman" w:eastAsia="Times New Roman" w:hAnsi="Times New Roman"/>
          <w:color w:val="000000"/>
          <w:sz w:val="23"/>
          <w:szCs w:val="23"/>
          <w:lang w:eastAsia="en-AU"/>
        </w:rPr>
        <w:t>subregulation</w:t>
      </w:r>
      <w:proofErr w:type="spellEnd"/>
      <w:r w:rsidRPr="00EA3DCF">
        <w:rPr>
          <w:rFonts w:ascii="Times New Roman" w:eastAsia="Times New Roman" w:hAnsi="Times New Roman"/>
          <w:color w:val="000000"/>
          <w:sz w:val="23"/>
          <w:szCs w:val="23"/>
          <w:lang w:eastAsia="en-AU"/>
        </w:rPr>
        <w:t xml:space="preserve"> does not prevent a disclosure as required in the proper performance of ministerial functions or duties.</w:t>
      </w:r>
      <w:bookmarkEnd w:id="65"/>
    </w:p>
    <w:p w14:paraId="319A45A1" w14:textId="77777777" w:rsidR="00EA3DCF" w:rsidRPr="00EA3DCF" w:rsidRDefault="00EA3DCF"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(5)</w:t>
      </w:r>
      <w:r w:rsidRPr="00EA3DCF">
        <w:rPr>
          <w:rFonts w:ascii="Times New Roman" w:eastAsia="Times New Roman" w:hAnsi="Times New Roman"/>
          <w:color w:val="000000"/>
          <w:sz w:val="23"/>
          <w:szCs w:val="23"/>
          <w:lang w:eastAsia="en-AU"/>
        </w:rPr>
        <w:tab/>
        <w:t>The subsidiary must notify the Minister if a request is made under this regulation.</w:t>
      </w:r>
    </w:p>
    <w:p w14:paraId="066DF899" w14:textId="77777777" w:rsidR="00EA3DCF" w:rsidRPr="00EA3DCF" w:rsidRDefault="00EA3DCF"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66" w:name="Elkera_Print_TOC29"/>
      <w:bookmarkStart w:id="67" w:name="Elkera_Print_BK29"/>
      <w:r w:rsidRPr="00EA3DCF">
        <w:rPr>
          <w:rFonts w:ascii="Times New Roman" w:eastAsia="Times New Roman" w:hAnsi="Times New Roman"/>
          <w:b/>
          <w:bCs/>
          <w:color w:val="000000"/>
          <w:sz w:val="26"/>
          <w:szCs w:val="26"/>
          <w:lang w:eastAsia="en-AU"/>
        </w:rPr>
        <w:t>22—Dividends</w:t>
      </w:r>
      <w:bookmarkEnd w:id="66"/>
      <w:bookmarkEnd w:id="67"/>
    </w:p>
    <w:p w14:paraId="43E6C785" w14:textId="77777777" w:rsidR="00EA3DCF" w:rsidRPr="00EA3DCF" w:rsidRDefault="00EA3DCF"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68" w:name="id3e904491_03a4_4d87_9d1d_29d15a5b66d2_f"/>
      <w:r w:rsidRPr="00EA3DCF">
        <w:rPr>
          <w:rFonts w:ascii="Times New Roman" w:eastAsia="Times New Roman" w:hAnsi="Times New Roman"/>
          <w:color w:val="000000"/>
          <w:sz w:val="23"/>
          <w:szCs w:val="23"/>
          <w:lang w:eastAsia="en-AU"/>
        </w:rPr>
        <w:tab/>
        <w:t>(1)</w:t>
      </w:r>
      <w:r w:rsidRPr="00EA3DCF">
        <w:rPr>
          <w:rFonts w:ascii="Times New Roman" w:eastAsia="Times New Roman" w:hAnsi="Times New Roman"/>
          <w:color w:val="000000"/>
          <w:sz w:val="23"/>
          <w:szCs w:val="23"/>
          <w:lang w:eastAsia="en-AU"/>
        </w:rPr>
        <w:tab/>
        <w:t>The subsidiary must, before the end of each financial year, after consultation with the Minister, recommend by writing to the Treasurer that the subsidiary pay a specified dividend, or not pay any dividend, for that financial year, as the subsidiary considers appropriate.</w:t>
      </w:r>
      <w:bookmarkEnd w:id="68"/>
    </w:p>
    <w:p w14:paraId="07810D2A" w14:textId="77777777" w:rsidR="00EA3DCF" w:rsidRPr="00EA3DCF" w:rsidRDefault="00EA3DCF" w:rsidP="00160C3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(2)</w:t>
      </w:r>
      <w:r w:rsidRPr="00EA3DCF">
        <w:rPr>
          <w:rFonts w:ascii="Times New Roman" w:eastAsia="Times New Roman" w:hAnsi="Times New Roman"/>
          <w:color w:val="000000"/>
          <w:sz w:val="23"/>
          <w:szCs w:val="23"/>
          <w:lang w:eastAsia="en-AU"/>
        </w:rPr>
        <w:tab/>
        <w:t>The Treasurer may, after consultation with the Minister, by notice in writing to the subsidiary—</w:t>
      </w:r>
    </w:p>
    <w:p w14:paraId="7CE2C18C" w14:textId="77777777" w:rsidR="00EA3DCF" w:rsidRPr="00EA3DCF" w:rsidRDefault="00EA3DCF"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(a)</w:t>
      </w:r>
      <w:r w:rsidRPr="00EA3DCF">
        <w:rPr>
          <w:rFonts w:ascii="Times New Roman" w:eastAsia="Times New Roman" w:hAnsi="Times New Roman"/>
          <w:color w:val="000000"/>
          <w:sz w:val="23"/>
          <w:szCs w:val="23"/>
          <w:lang w:eastAsia="en-AU"/>
        </w:rPr>
        <w:tab/>
        <w:t xml:space="preserve">approve a recommendation of the subsidiary under </w:t>
      </w:r>
      <w:hyperlink w:anchor="id3e904491_03a4_4d87_9d1d_29d15a5b66d2_f" w:history="1">
        <w:proofErr w:type="spellStart"/>
        <w:r w:rsidRPr="00EA3DCF">
          <w:rPr>
            <w:rFonts w:ascii="Times New Roman" w:eastAsia="Times New Roman" w:hAnsi="Times New Roman"/>
            <w:color w:val="000000"/>
            <w:sz w:val="23"/>
            <w:szCs w:val="23"/>
            <w:lang w:eastAsia="en-AU"/>
          </w:rPr>
          <w:t>subregulation</w:t>
        </w:r>
        <w:proofErr w:type="spellEnd"/>
        <w:r w:rsidRPr="00EA3DCF">
          <w:rPr>
            <w:rFonts w:ascii="Times New Roman" w:eastAsia="Times New Roman" w:hAnsi="Times New Roman"/>
            <w:color w:val="000000"/>
            <w:sz w:val="23"/>
            <w:szCs w:val="23"/>
            <w:lang w:eastAsia="en-AU"/>
          </w:rPr>
          <w:t> (1)</w:t>
        </w:r>
      </w:hyperlink>
      <w:r w:rsidRPr="00EA3DCF">
        <w:rPr>
          <w:rFonts w:ascii="Times New Roman" w:eastAsia="Times New Roman" w:hAnsi="Times New Roman"/>
          <w:color w:val="000000"/>
          <w:sz w:val="23"/>
          <w:szCs w:val="23"/>
          <w:lang w:eastAsia="en-AU"/>
        </w:rPr>
        <w:t>; or</w:t>
      </w:r>
    </w:p>
    <w:p w14:paraId="22280807" w14:textId="77777777" w:rsidR="00EA3DCF" w:rsidRPr="00EA3DCF" w:rsidRDefault="00EA3DCF"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(b)</w:t>
      </w:r>
      <w:r w:rsidRPr="00EA3DCF">
        <w:rPr>
          <w:rFonts w:ascii="Times New Roman" w:eastAsia="Times New Roman" w:hAnsi="Times New Roman"/>
          <w:color w:val="000000"/>
          <w:sz w:val="23"/>
          <w:szCs w:val="23"/>
          <w:lang w:eastAsia="en-AU"/>
        </w:rPr>
        <w:tab/>
        <w:t>determine that a dividend specified by the Treasurer be paid, or that no dividend be paid,</w:t>
      </w:r>
    </w:p>
    <w:p w14:paraId="7322B76E" w14:textId="15E3F046" w:rsidR="00C53106" w:rsidRDefault="00EA3DCF" w:rsidP="00C5310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as the Treasurer considers appropriate.</w:t>
      </w:r>
      <w:bookmarkStart w:id="69" w:name="ide82adc47_eb2c_4f4b_b188_9f84acd0dbd0_3"/>
      <w:r w:rsidR="00C53106">
        <w:rPr>
          <w:rFonts w:ascii="Times New Roman" w:eastAsia="Times New Roman" w:hAnsi="Times New Roman"/>
          <w:color w:val="000000"/>
          <w:sz w:val="23"/>
          <w:szCs w:val="23"/>
          <w:lang w:eastAsia="en-AU"/>
        </w:rPr>
        <w:br w:type="page"/>
      </w:r>
    </w:p>
    <w:p w14:paraId="56299CB4" w14:textId="0D9A4A58" w:rsidR="00EA3DCF" w:rsidRPr="00EA3DCF" w:rsidRDefault="00EA3DCF"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lastRenderedPageBreak/>
        <w:tab/>
        <w:t>(3)</w:t>
      </w:r>
      <w:r w:rsidRPr="00EA3DCF">
        <w:rPr>
          <w:rFonts w:ascii="Times New Roman" w:eastAsia="Times New Roman" w:hAnsi="Times New Roman"/>
          <w:color w:val="000000"/>
          <w:sz w:val="23"/>
          <w:szCs w:val="23"/>
          <w:lang w:eastAsia="en-AU"/>
        </w:rPr>
        <w:tab/>
        <w:t xml:space="preserve">The subsidiary must, if </w:t>
      </w:r>
      <w:proofErr w:type="gramStart"/>
      <w:r w:rsidRPr="00EA3DCF">
        <w:rPr>
          <w:rFonts w:ascii="Times New Roman" w:eastAsia="Times New Roman" w:hAnsi="Times New Roman"/>
          <w:color w:val="000000"/>
          <w:sz w:val="23"/>
          <w:szCs w:val="23"/>
          <w:lang w:eastAsia="en-AU"/>
        </w:rPr>
        <w:t>so</w:t>
      </w:r>
      <w:proofErr w:type="gramEnd"/>
      <w:r w:rsidRPr="00EA3DCF">
        <w:rPr>
          <w:rFonts w:ascii="Times New Roman" w:eastAsia="Times New Roman" w:hAnsi="Times New Roman"/>
          <w:color w:val="000000"/>
          <w:sz w:val="23"/>
          <w:szCs w:val="23"/>
          <w:lang w:eastAsia="en-AU"/>
        </w:rPr>
        <w:t xml:space="preserve"> required by the Treasurer by notice in writing to the subsidiary at any time during a financial year, after consultation with the Minister, recommend by writing to the Treasurer that a specified interim dividend or specified interim dividends be paid by the subsidiary for that financial year, or that no such dividend or dividends be paid by the subsidiary as the subsidiary considers appropriate.</w:t>
      </w:r>
      <w:bookmarkEnd w:id="69"/>
    </w:p>
    <w:p w14:paraId="156D926A" w14:textId="77777777" w:rsidR="00EA3DCF" w:rsidRPr="00EA3DCF" w:rsidRDefault="00EA3DCF" w:rsidP="00160C3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(4)</w:t>
      </w:r>
      <w:r w:rsidRPr="00EA3DCF">
        <w:rPr>
          <w:rFonts w:ascii="Times New Roman" w:eastAsia="Times New Roman" w:hAnsi="Times New Roman"/>
          <w:color w:val="000000"/>
          <w:sz w:val="23"/>
          <w:szCs w:val="23"/>
          <w:lang w:eastAsia="en-AU"/>
        </w:rPr>
        <w:tab/>
        <w:t>The Treasurer may, after consultation with the Minister, by notice in writing to the subsidiary—</w:t>
      </w:r>
    </w:p>
    <w:p w14:paraId="2796AB00" w14:textId="77777777" w:rsidR="00EA3DCF" w:rsidRPr="00EA3DCF" w:rsidRDefault="00EA3DCF"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(a)</w:t>
      </w:r>
      <w:r w:rsidRPr="00EA3DCF">
        <w:rPr>
          <w:rFonts w:ascii="Times New Roman" w:eastAsia="Times New Roman" w:hAnsi="Times New Roman"/>
          <w:color w:val="000000"/>
          <w:sz w:val="23"/>
          <w:szCs w:val="23"/>
          <w:lang w:eastAsia="en-AU"/>
        </w:rPr>
        <w:tab/>
        <w:t xml:space="preserve">approve a recommendation of the subsidiary under </w:t>
      </w:r>
      <w:hyperlink w:anchor="ide82adc47_eb2c_4f4b_b188_9f84acd0dbd0_3" w:history="1">
        <w:proofErr w:type="spellStart"/>
        <w:r w:rsidRPr="00EA3DCF">
          <w:rPr>
            <w:rFonts w:ascii="Times New Roman" w:eastAsia="Times New Roman" w:hAnsi="Times New Roman"/>
            <w:color w:val="000000"/>
            <w:sz w:val="23"/>
            <w:szCs w:val="23"/>
            <w:lang w:eastAsia="en-AU"/>
          </w:rPr>
          <w:t>subregulation</w:t>
        </w:r>
        <w:proofErr w:type="spellEnd"/>
        <w:r w:rsidRPr="00EA3DCF">
          <w:rPr>
            <w:rFonts w:ascii="Times New Roman" w:eastAsia="Times New Roman" w:hAnsi="Times New Roman"/>
            <w:color w:val="000000"/>
            <w:sz w:val="23"/>
            <w:szCs w:val="23"/>
            <w:lang w:eastAsia="en-AU"/>
          </w:rPr>
          <w:t> (3)</w:t>
        </w:r>
      </w:hyperlink>
      <w:r w:rsidRPr="00EA3DCF">
        <w:rPr>
          <w:rFonts w:ascii="Times New Roman" w:eastAsia="Times New Roman" w:hAnsi="Times New Roman"/>
          <w:color w:val="000000"/>
          <w:sz w:val="23"/>
          <w:szCs w:val="23"/>
          <w:lang w:eastAsia="en-AU"/>
        </w:rPr>
        <w:t>; or</w:t>
      </w:r>
    </w:p>
    <w:p w14:paraId="5A2AE535" w14:textId="77777777" w:rsidR="00EA3DCF" w:rsidRPr="00EA3DCF" w:rsidRDefault="00EA3DCF"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(b)</w:t>
      </w:r>
      <w:r w:rsidRPr="00EA3DCF">
        <w:rPr>
          <w:rFonts w:ascii="Times New Roman" w:eastAsia="Times New Roman" w:hAnsi="Times New Roman"/>
          <w:color w:val="000000"/>
          <w:sz w:val="23"/>
          <w:szCs w:val="23"/>
          <w:lang w:eastAsia="en-AU"/>
        </w:rPr>
        <w:tab/>
        <w:t>determine that an interim dividend or interim dividends specified by the Treasurer be paid, or that no interim dividend be paid,</w:t>
      </w:r>
    </w:p>
    <w:p w14:paraId="3AA803A9" w14:textId="77777777" w:rsidR="00EA3DCF" w:rsidRPr="00EA3DCF" w:rsidRDefault="00EA3DCF" w:rsidP="00160C3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as the Treasurer considers appropriate.</w:t>
      </w:r>
    </w:p>
    <w:p w14:paraId="5AA14954" w14:textId="77777777" w:rsidR="00EA3DCF" w:rsidRPr="00EA3DCF" w:rsidRDefault="00EA3DCF"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(5)</w:t>
      </w:r>
      <w:r w:rsidRPr="00EA3DCF">
        <w:rPr>
          <w:rFonts w:ascii="Times New Roman" w:eastAsia="Times New Roman" w:hAnsi="Times New Roman"/>
          <w:color w:val="000000"/>
          <w:sz w:val="23"/>
          <w:szCs w:val="23"/>
          <w:lang w:eastAsia="en-AU"/>
        </w:rPr>
        <w:tab/>
        <w:t>If the Treasurer approves a recommendation or determines under this regulation that a dividend or interim dividend or dividends be paid by the subsidiary, the dividend or interim dividend or dividends must be paid at the direction of the Treasurer, in the manner and at the time or times determined by the Treasurer, after consultation with the subsidiary and the Minister.</w:t>
      </w:r>
    </w:p>
    <w:p w14:paraId="7886FAAC" w14:textId="77777777" w:rsidR="00EA3DCF" w:rsidRPr="00EA3DCF" w:rsidRDefault="00EA3DCF"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(6)</w:t>
      </w:r>
      <w:r w:rsidRPr="00EA3DCF">
        <w:rPr>
          <w:rFonts w:ascii="Times New Roman" w:eastAsia="Times New Roman" w:hAnsi="Times New Roman"/>
          <w:color w:val="000000"/>
          <w:sz w:val="23"/>
          <w:szCs w:val="23"/>
          <w:lang w:eastAsia="en-AU"/>
        </w:rPr>
        <w:tab/>
        <w:t>A recommendation under this regulation must be made by the board and may not be made by any person or committee pursuant to a delegation.</w:t>
      </w:r>
    </w:p>
    <w:p w14:paraId="6D4B8C8C" w14:textId="77777777" w:rsidR="00EA3DCF" w:rsidRPr="00EA3DCF" w:rsidRDefault="00EA3DCF"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70" w:name="Elkera_Print_TOC30"/>
      <w:bookmarkStart w:id="71" w:name="Elkera_Print_BK30"/>
      <w:r w:rsidRPr="00EA3DCF">
        <w:rPr>
          <w:rFonts w:ascii="Times New Roman" w:eastAsia="Times New Roman" w:hAnsi="Times New Roman"/>
          <w:b/>
          <w:bCs/>
          <w:color w:val="000000"/>
          <w:sz w:val="26"/>
          <w:szCs w:val="26"/>
          <w:lang w:eastAsia="en-AU"/>
        </w:rPr>
        <w:t>23—Common seal and execution of documents</w:t>
      </w:r>
      <w:bookmarkEnd w:id="70"/>
      <w:bookmarkEnd w:id="71"/>
    </w:p>
    <w:p w14:paraId="065BBEA4" w14:textId="77777777" w:rsidR="00EA3DCF" w:rsidRPr="00EA3DCF" w:rsidRDefault="00EA3DCF"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(1)</w:t>
      </w:r>
      <w:r w:rsidRPr="00EA3DCF">
        <w:rPr>
          <w:rFonts w:ascii="Times New Roman" w:eastAsia="Times New Roman" w:hAnsi="Times New Roman"/>
          <w:color w:val="000000"/>
          <w:sz w:val="23"/>
          <w:szCs w:val="23"/>
          <w:lang w:eastAsia="en-AU"/>
        </w:rPr>
        <w:tab/>
        <w:t>The common seal of the subsidiary must not be affixed to a document except in accordance with a decision of the board, and the affixing of the seal must be attested by the signatures of 2 directors.</w:t>
      </w:r>
    </w:p>
    <w:p w14:paraId="08AD3CB9" w14:textId="77777777" w:rsidR="00EA3DCF" w:rsidRPr="00EA3DCF" w:rsidRDefault="00EA3DCF"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72" w:name="idd6924783_6c89_4242_8afb_d88ee5db2f2c_f"/>
      <w:r w:rsidRPr="00EA3DCF">
        <w:rPr>
          <w:rFonts w:ascii="Times New Roman" w:eastAsia="Times New Roman" w:hAnsi="Times New Roman"/>
          <w:color w:val="000000"/>
          <w:sz w:val="23"/>
          <w:szCs w:val="23"/>
          <w:lang w:eastAsia="en-AU"/>
        </w:rPr>
        <w:tab/>
        <w:t>(2)</w:t>
      </w:r>
      <w:r w:rsidRPr="00EA3DCF">
        <w:rPr>
          <w:rFonts w:ascii="Times New Roman" w:eastAsia="Times New Roman" w:hAnsi="Times New Roman"/>
          <w:color w:val="000000"/>
          <w:sz w:val="23"/>
          <w:szCs w:val="23"/>
          <w:lang w:eastAsia="en-AU"/>
        </w:rPr>
        <w:tab/>
        <w:t>The board may, by instrument under the common seal of the subsidiary, authorise a director, an employee of the subsidiary (whether nominated by name or by office or title) or any other person to execute documents on behalf of the subsidiary subject to limitations (if any) specified in the instrument of authority.</w:t>
      </w:r>
      <w:bookmarkEnd w:id="72"/>
    </w:p>
    <w:p w14:paraId="78FF3FF3" w14:textId="77777777" w:rsidR="00EA3DCF" w:rsidRPr="00EA3DCF" w:rsidRDefault="00EA3DCF"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(3)</w:t>
      </w:r>
      <w:r w:rsidRPr="00EA3DCF">
        <w:rPr>
          <w:rFonts w:ascii="Times New Roman" w:eastAsia="Times New Roman" w:hAnsi="Times New Roman"/>
          <w:color w:val="000000"/>
          <w:sz w:val="23"/>
          <w:szCs w:val="23"/>
          <w:lang w:eastAsia="en-AU"/>
        </w:rPr>
        <w:tab/>
        <w:t xml:space="preserve">Without limiting </w:t>
      </w:r>
      <w:hyperlink w:anchor="idd6924783_6c89_4242_8afb_d88ee5db2f2c_f" w:history="1">
        <w:proofErr w:type="spellStart"/>
        <w:r w:rsidRPr="00EA3DCF">
          <w:rPr>
            <w:rFonts w:ascii="Times New Roman" w:eastAsia="Times New Roman" w:hAnsi="Times New Roman"/>
            <w:color w:val="000000"/>
            <w:sz w:val="23"/>
            <w:szCs w:val="23"/>
            <w:lang w:eastAsia="en-AU"/>
          </w:rPr>
          <w:t>subregulation</w:t>
        </w:r>
        <w:proofErr w:type="spellEnd"/>
        <w:r w:rsidRPr="00EA3DCF">
          <w:rPr>
            <w:rFonts w:ascii="Times New Roman" w:eastAsia="Times New Roman" w:hAnsi="Times New Roman"/>
            <w:color w:val="000000"/>
            <w:sz w:val="23"/>
            <w:szCs w:val="23"/>
            <w:lang w:eastAsia="en-AU"/>
          </w:rPr>
          <w:t> (2)</w:t>
        </w:r>
      </w:hyperlink>
      <w:r w:rsidRPr="00EA3DCF">
        <w:rPr>
          <w:rFonts w:ascii="Times New Roman" w:eastAsia="Times New Roman" w:hAnsi="Times New Roman"/>
          <w:color w:val="000000"/>
          <w:sz w:val="23"/>
          <w:szCs w:val="23"/>
          <w:lang w:eastAsia="en-AU"/>
        </w:rPr>
        <w:t xml:space="preserve">, an authority may be given </w:t>
      </w:r>
      <w:proofErr w:type="gramStart"/>
      <w:r w:rsidRPr="00EA3DCF">
        <w:rPr>
          <w:rFonts w:ascii="Times New Roman" w:eastAsia="Times New Roman" w:hAnsi="Times New Roman"/>
          <w:color w:val="000000"/>
          <w:sz w:val="23"/>
          <w:szCs w:val="23"/>
          <w:lang w:eastAsia="en-AU"/>
        </w:rPr>
        <w:t>so as to</w:t>
      </w:r>
      <w:proofErr w:type="gramEnd"/>
      <w:r w:rsidRPr="00EA3DCF">
        <w:rPr>
          <w:rFonts w:ascii="Times New Roman" w:eastAsia="Times New Roman" w:hAnsi="Times New Roman"/>
          <w:color w:val="000000"/>
          <w:sz w:val="23"/>
          <w:szCs w:val="23"/>
          <w:lang w:eastAsia="en-AU"/>
        </w:rPr>
        <w:t xml:space="preserve"> authorise 2 or more persons to execute documents jointly on behalf of the subsidiary.</w:t>
      </w:r>
    </w:p>
    <w:p w14:paraId="734536B3" w14:textId="77777777" w:rsidR="00EA3DCF" w:rsidRPr="00EA3DCF" w:rsidRDefault="00EA3DCF" w:rsidP="00160C3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(4)</w:t>
      </w:r>
      <w:r w:rsidRPr="00EA3DCF">
        <w:rPr>
          <w:rFonts w:ascii="Times New Roman" w:eastAsia="Times New Roman" w:hAnsi="Times New Roman"/>
          <w:color w:val="000000"/>
          <w:sz w:val="23"/>
          <w:szCs w:val="23"/>
          <w:lang w:eastAsia="en-AU"/>
        </w:rPr>
        <w:tab/>
        <w:t>A document is duly executed by the subsidiary if—</w:t>
      </w:r>
    </w:p>
    <w:p w14:paraId="415060BF" w14:textId="77777777" w:rsidR="00EA3DCF" w:rsidRPr="00EA3DCF" w:rsidRDefault="00EA3DCF"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(a)</w:t>
      </w:r>
      <w:r w:rsidRPr="00EA3DCF">
        <w:rPr>
          <w:rFonts w:ascii="Times New Roman" w:eastAsia="Times New Roman" w:hAnsi="Times New Roman"/>
          <w:color w:val="000000"/>
          <w:sz w:val="23"/>
          <w:szCs w:val="23"/>
          <w:lang w:eastAsia="en-AU"/>
        </w:rPr>
        <w:tab/>
        <w:t>the common seal of the subsidiary is affixed to the document in accordance with this regulation; or</w:t>
      </w:r>
    </w:p>
    <w:p w14:paraId="439C52A2" w14:textId="77777777" w:rsidR="00EA3DCF" w:rsidRPr="00EA3DCF" w:rsidRDefault="00EA3DCF"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(b)</w:t>
      </w:r>
      <w:r w:rsidRPr="00EA3DCF">
        <w:rPr>
          <w:rFonts w:ascii="Times New Roman" w:eastAsia="Times New Roman" w:hAnsi="Times New Roman"/>
          <w:color w:val="000000"/>
          <w:sz w:val="23"/>
          <w:szCs w:val="23"/>
          <w:lang w:eastAsia="en-AU"/>
        </w:rPr>
        <w:tab/>
        <w:t>the document is signed on behalf of the subsidiary by a person or persons in accordance with authority conferred under this regulation.</w:t>
      </w:r>
    </w:p>
    <w:p w14:paraId="5F1AE31F" w14:textId="77777777" w:rsidR="00EA3DCF" w:rsidRPr="00EA3DCF" w:rsidRDefault="00EA3DCF"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73" w:name="Elkera_Print_TOC31"/>
      <w:bookmarkStart w:id="74" w:name="Elkera_Print_BK31"/>
      <w:r w:rsidRPr="00EA3DCF">
        <w:rPr>
          <w:rFonts w:ascii="Times New Roman" w:eastAsia="Times New Roman" w:hAnsi="Times New Roman"/>
          <w:b/>
          <w:bCs/>
          <w:color w:val="000000"/>
          <w:sz w:val="26"/>
          <w:szCs w:val="26"/>
          <w:lang w:eastAsia="en-AU"/>
        </w:rPr>
        <w:t>24—Annual report</w:t>
      </w:r>
      <w:bookmarkEnd w:id="73"/>
      <w:bookmarkEnd w:id="74"/>
    </w:p>
    <w:p w14:paraId="25880709" w14:textId="77777777" w:rsidR="00EA3DCF" w:rsidRPr="00EA3DCF" w:rsidRDefault="00EA3DCF"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(1)</w:t>
      </w:r>
      <w:r w:rsidRPr="00EA3DCF">
        <w:rPr>
          <w:rFonts w:ascii="Times New Roman" w:eastAsia="Times New Roman" w:hAnsi="Times New Roman"/>
          <w:color w:val="000000"/>
          <w:sz w:val="23"/>
          <w:szCs w:val="23"/>
          <w:lang w:eastAsia="en-AU"/>
        </w:rPr>
        <w:tab/>
        <w:t>The subsidiary must, within 3 months after the end of each financial year, deliver to the Minister a report on the operations of the subsidiary during that financial year.</w:t>
      </w:r>
    </w:p>
    <w:p w14:paraId="6E82B7E3" w14:textId="4B3176A8" w:rsidR="00C53106" w:rsidRDefault="00EA3DCF"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ab/>
        <w:t>(2)</w:t>
      </w:r>
      <w:r w:rsidRPr="00EA3DCF">
        <w:rPr>
          <w:rFonts w:ascii="Times New Roman" w:eastAsia="Times New Roman" w:hAnsi="Times New Roman"/>
          <w:color w:val="000000"/>
          <w:sz w:val="23"/>
          <w:szCs w:val="23"/>
          <w:lang w:eastAsia="en-AU"/>
        </w:rPr>
        <w:tab/>
        <w:t>The Minister must cause a copy of the report to be laid before both Houses of Parliament within 12 sitting days after receipt of the report.</w:t>
      </w:r>
    </w:p>
    <w:p w14:paraId="43A1E851" w14:textId="77777777" w:rsidR="00C53106" w:rsidRDefault="00C53106">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14:paraId="27D57494" w14:textId="77777777" w:rsidR="00EA3DCF" w:rsidRPr="00EA3DCF" w:rsidRDefault="00EA3DCF" w:rsidP="00160C3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75" w:name="Elkera_Print_TOC32"/>
      <w:bookmarkStart w:id="76" w:name="Elkera_Print_BK32"/>
      <w:r w:rsidRPr="00EA3DCF">
        <w:rPr>
          <w:rFonts w:ascii="Times New Roman" w:eastAsia="Times New Roman" w:hAnsi="Times New Roman"/>
          <w:b/>
          <w:bCs/>
          <w:color w:val="000000"/>
          <w:sz w:val="32"/>
          <w:szCs w:val="32"/>
          <w:lang w:eastAsia="en-AU"/>
        </w:rPr>
        <w:lastRenderedPageBreak/>
        <w:t xml:space="preserve">Schedule 1—Repeal of </w:t>
      </w:r>
      <w:r w:rsidRPr="00EA3DCF">
        <w:rPr>
          <w:rFonts w:ascii="Times New Roman" w:eastAsia="Times New Roman" w:hAnsi="Times New Roman"/>
          <w:b/>
          <w:bCs/>
          <w:i/>
          <w:iCs/>
          <w:color w:val="000000"/>
          <w:sz w:val="32"/>
          <w:szCs w:val="32"/>
          <w:lang w:eastAsia="en-AU"/>
        </w:rPr>
        <w:t>Public Corporations (</w:t>
      </w:r>
      <w:proofErr w:type="spellStart"/>
      <w:r w:rsidRPr="00EA3DCF">
        <w:rPr>
          <w:rFonts w:ascii="Times New Roman" w:eastAsia="Times New Roman" w:hAnsi="Times New Roman"/>
          <w:b/>
          <w:bCs/>
          <w:i/>
          <w:iCs/>
          <w:color w:val="000000"/>
          <w:sz w:val="32"/>
          <w:szCs w:val="32"/>
          <w:lang w:eastAsia="en-AU"/>
        </w:rPr>
        <w:t>StudyAdelaide</w:t>
      </w:r>
      <w:proofErr w:type="spellEnd"/>
      <w:r w:rsidRPr="00EA3DCF">
        <w:rPr>
          <w:rFonts w:ascii="Times New Roman" w:eastAsia="Times New Roman" w:hAnsi="Times New Roman"/>
          <w:b/>
          <w:bCs/>
          <w:i/>
          <w:iCs/>
          <w:color w:val="000000"/>
          <w:sz w:val="32"/>
          <w:szCs w:val="32"/>
          <w:lang w:eastAsia="en-AU"/>
        </w:rPr>
        <w:t>) Regulations 2011</w:t>
      </w:r>
      <w:bookmarkEnd w:id="75"/>
      <w:bookmarkEnd w:id="76"/>
    </w:p>
    <w:p w14:paraId="42E62802" w14:textId="77777777" w:rsidR="00EA3DCF" w:rsidRPr="00EA3DCF" w:rsidRDefault="00EA3DCF"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77" w:name="Elkera_Print_TOC33"/>
      <w:bookmarkStart w:id="78" w:name="Elkera_Print_BK33"/>
      <w:r w:rsidRPr="00EA3DCF">
        <w:rPr>
          <w:rFonts w:ascii="Times New Roman" w:eastAsia="Times New Roman" w:hAnsi="Times New Roman"/>
          <w:b/>
          <w:bCs/>
          <w:color w:val="000000"/>
          <w:sz w:val="26"/>
          <w:szCs w:val="26"/>
          <w:lang w:eastAsia="en-AU"/>
        </w:rPr>
        <w:t xml:space="preserve">1—Repeal of </w:t>
      </w:r>
      <w:r w:rsidRPr="00EA3DCF">
        <w:rPr>
          <w:rFonts w:ascii="Times New Roman" w:eastAsia="Times New Roman" w:hAnsi="Times New Roman"/>
          <w:b/>
          <w:bCs/>
          <w:i/>
          <w:iCs/>
          <w:color w:val="000000"/>
          <w:sz w:val="26"/>
          <w:szCs w:val="26"/>
          <w:lang w:eastAsia="en-AU"/>
        </w:rPr>
        <w:t>Public Corporations (</w:t>
      </w:r>
      <w:proofErr w:type="spellStart"/>
      <w:r w:rsidRPr="00EA3DCF">
        <w:rPr>
          <w:rFonts w:ascii="Times New Roman" w:eastAsia="Times New Roman" w:hAnsi="Times New Roman"/>
          <w:b/>
          <w:bCs/>
          <w:i/>
          <w:iCs/>
          <w:color w:val="000000"/>
          <w:sz w:val="26"/>
          <w:szCs w:val="26"/>
          <w:lang w:eastAsia="en-AU"/>
        </w:rPr>
        <w:t>StudyAdelaide</w:t>
      </w:r>
      <w:proofErr w:type="spellEnd"/>
      <w:r w:rsidRPr="00EA3DCF">
        <w:rPr>
          <w:rFonts w:ascii="Times New Roman" w:eastAsia="Times New Roman" w:hAnsi="Times New Roman"/>
          <w:b/>
          <w:bCs/>
          <w:i/>
          <w:iCs/>
          <w:color w:val="000000"/>
          <w:sz w:val="26"/>
          <w:szCs w:val="26"/>
          <w:lang w:eastAsia="en-AU"/>
        </w:rPr>
        <w:t>) Regulations 2011</w:t>
      </w:r>
      <w:bookmarkEnd w:id="77"/>
      <w:bookmarkEnd w:id="78"/>
    </w:p>
    <w:p w14:paraId="1299B131" w14:textId="77777777" w:rsidR="00EA3DCF" w:rsidRPr="00EA3DCF" w:rsidRDefault="00EA3DCF" w:rsidP="00160C3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 xml:space="preserve">The </w:t>
      </w:r>
      <w:hyperlink r:id="rId26" w:history="1">
        <w:r w:rsidRPr="00EA3DCF">
          <w:rPr>
            <w:rFonts w:ascii="Times New Roman" w:eastAsia="Times New Roman" w:hAnsi="Times New Roman"/>
            <w:i/>
            <w:iCs/>
            <w:color w:val="000000"/>
            <w:sz w:val="23"/>
            <w:szCs w:val="23"/>
            <w:lang w:eastAsia="en-AU"/>
          </w:rPr>
          <w:t>Public Corporations (</w:t>
        </w:r>
        <w:proofErr w:type="spellStart"/>
        <w:r w:rsidRPr="00EA3DCF">
          <w:rPr>
            <w:rFonts w:ascii="Times New Roman" w:eastAsia="Times New Roman" w:hAnsi="Times New Roman"/>
            <w:i/>
            <w:iCs/>
            <w:color w:val="000000"/>
            <w:sz w:val="23"/>
            <w:szCs w:val="23"/>
            <w:lang w:eastAsia="en-AU"/>
          </w:rPr>
          <w:t>StudyAdelaide</w:t>
        </w:r>
        <w:proofErr w:type="spellEnd"/>
        <w:r w:rsidRPr="00EA3DCF">
          <w:rPr>
            <w:rFonts w:ascii="Times New Roman" w:eastAsia="Times New Roman" w:hAnsi="Times New Roman"/>
            <w:i/>
            <w:iCs/>
            <w:color w:val="000000"/>
            <w:sz w:val="23"/>
            <w:szCs w:val="23"/>
            <w:lang w:eastAsia="en-AU"/>
          </w:rPr>
          <w:t>) Regulations 2011</w:t>
        </w:r>
      </w:hyperlink>
      <w:r w:rsidRPr="00EA3DCF">
        <w:rPr>
          <w:rFonts w:ascii="Times New Roman" w:eastAsia="Times New Roman" w:hAnsi="Times New Roman"/>
          <w:color w:val="000000"/>
          <w:sz w:val="23"/>
          <w:szCs w:val="23"/>
          <w:lang w:eastAsia="en-AU"/>
        </w:rPr>
        <w:t xml:space="preserve"> are repealed.</w:t>
      </w:r>
    </w:p>
    <w:p w14:paraId="2D2F5DD3" w14:textId="77777777" w:rsidR="00EA3DCF" w:rsidRPr="00EA3DCF" w:rsidRDefault="00EA3DCF" w:rsidP="00160C36">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EA3DCF">
        <w:rPr>
          <w:rFonts w:ascii="Times New Roman" w:eastAsia="Times New Roman" w:hAnsi="Times New Roman"/>
          <w:b/>
          <w:bCs/>
          <w:color w:val="000000"/>
          <w:sz w:val="20"/>
          <w:szCs w:val="20"/>
          <w:lang w:eastAsia="en-AU"/>
        </w:rPr>
        <w:t>Editorial note—</w:t>
      </w:r>
    </w:p>
    <w:p w14:paraId="0D2F23E6" w14:textId="77777777" w:rsidR="00EA3DCF" w:rsidRPr="00EA3DCF" w:rsidRDefault="00EA3DCF" w:rsidP="00160C36">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EA3DCF">
        <w:rPr>
          <w:rFonts w:ascii="Times New Roman" w:eastAsia="Times New Roman" w:hAnsi="Times New Roman"/>
          <w:color w:val="000000"/>
          <w:sz w:val="20"/>
          <w:szCs w:val="20"/>
          <w:lang w:eastAsia="en-AU"/>
        </w:rPr>
        <w:t xml:space="preserve">As required by section 10AA(2) of the </w:t>
      </w:r>
      <w:hyperlink r:id="rId27" w:history="1">
        <w:r w:rsidRPr="00EA3DCF">
          <w:rPr>
            <w:rFonts w:ascii="Times New Roman" w:eastAsia="Times New Roman" w:hAnsi="Times New Roman"/>
            <w:i/>
            <w:iCs/>
            <w:color w:val="000000"/>
            <w:sz w:val="20"/>
            <w:szCs w:val="20"/>
            <w:lang w:eastAsia="en-AU"/>
          </w:rPr>
          <w:t>Legislative Instruments Act 1978</w:t>
        </w:r>
      </w:hyperlink>
      <w:r w:rsidRPr="00EA3DCF">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14:paraId="6480E387" w14:textId="77777777" w:rsidR="00EA3DCF" w:rsidRPr="00EA3DCF" w:rsidRDefault="00EA3DCF" w:rsidP="00160C36">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EA3DCF">
        <w:rPr>
          <w:rFonts w:ascii="Times New Roman" w:eastAsia="Times New Roman" w:hAnsi="Times New Roman"/>
          <w:b/>
          <w:bCs/>
          <w:color w:val="000000"/>
          <w:sz w:val="26"/>
          <w:szCs w:val="26"/>
          <w:lang w:eastAsia="en-AU"/>
        </w:rPr>
        <w:t>Made by the Governor</w:t>
      </w:r>
    </w:p>
    <w:p w14:paraId="3FA59BFE" w14:textId="77777777" w:rsidR="00EA3DCF" w:rsidRPr="00EA3DCF" w:rsidRDefault="00EA3DCF" w:rsidP="00160C36">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with the advice and consent of the Executive Council</w:t>
      </w:r>
    </w:p>
    <w:p w14:paraId="4F5E32F8" w14:textId="77777777" w:rsidR="00EA3DCF" w:rsidRPr="00EA3DCF" w:rsidRDefault="00EA3DCF" w:rsidP="00160C36">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on 16 August 2023</w:t>
      </w:r>
    </w:p>
    <w:p w14:paraId="6BD629CF" w14:textId="77777777" w:rsidR="00EA3DCF" w:rsidRPr="00EA3DCF" w:rsidRDefault="00EA3DCF" w:rsidP="00160C36">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EA3DCF">
        <w:rPr>
          <w:rFonts w:ascii="Times New Roman" w:eastAsia="Times New Roman" w:hAnsi="Times New Roman"/>
          <w:color w:val="000000"/>
          <w:sz w:val="23"/>
          <w:szCs w:val="23"/>
          <w:lang w:eastAsia="en-AU"/>
        </w:rPr>
        <w:t>No 89 of 2023</w:t>
      </w:r>
    </w:p>
    <w:p w14:paraId="0A0E0621" w14:textId="454F35D4" w:rsidR="00105D73" w:rsidRDefault="00105D73" w:rsidP="00160C36">
      <w:pPr>
        <w:spacing w:after="0" w:line="240" w:lineRule="auto"/>
        <w:jc w:val="left"/>
        <w:rPr>
          <w:rFonts w:ascii="Times New Roman" w:eastAsia="Times New Roman" w:hAnsi="Times New Roman"/>
          <w:sz w:val="17"/>
          <w:szCs w:val="17"/>
        </w:rPr>
      </w:pPr>
      <w:r>
        <w:br w:type="page"/>
      </w:r>
    </w:p>
    <w:p w14:paraId="4E426ED3" w14:textId="77777777" w:rsidR="00105D73" w:rsidRPr="00105D73" w:rsidRDefault="00105D73" w:rsidP="00160C36">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105D73">
        <w:rPr>
          <w:rFonts w:ascii="Times New Roman" w:eastAsia="Times New Roman" w:hAnsi="Times New Roman"/>
          <w:color w:val="000000"/>
          <w:sz w:val="28"/>
          <w:szCs w:val="28"/>
          <w:lang w:eastAsia="en-AU"/>
        </w:rPr>
        <w:lastRenderedPageBreak/>
        <w:t>South Australia</w:t>
      </w:r>
    </w:p>
    <w:p w14:paraId="65A267BF" w14:textId="77777777" w:rsidR="00105D73" w:rsidRPr="00105D73" w:rsidRDefault="00105D73" w:rsidP="001B77B2">
      <w:pPr>
        <w:pStyle w:val="Heading3"/>
      </w:pPr>
      <w:bookmarkStart w:id="79" w:name="_Toc143086762"/>
      <w:r w:rsidRPr="00105D73">
        <w:t>Public Corporations (General) Regulations 2023</w:t>
      </w:r>
      <w:bookmarkEnd w:id="79"/>
    </w:p>
    <w:p w14:paraId="2272F516" w14:textId="77777777" w:rsidR="00105D73" w:rsidRPr="00105D73" w:rsidRDefault="00105D73" w:rsidP="00160C36">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105D73">
        <w:rPr>
          <w:rFonts w:ascii="Times New Roman" w:eastAsia="Times New Roman" w:hAnsi="Times New Roman"/>
          <w:color w:val="000000"/>
          <w:sz w:val="24"/>
          <w:szCs w:val="24"/>
          <w:lang w:eastAsia="en-AU"/>
        </w:rPr>
        <w:t xml:space="preserve">under the </w:t>
      </w:r>
      <w:r w:rsidRPr="00105D73">
        <w:rPr>
          <w:rFonts w:ascii="Times New Roman" w:eastAsia="Times New Roman" w:hAnsi="Times New Roman"/>
          <w:i/>
          <w:iCs/>
          <w:color w:val="000000"/>
          <w:sz w:val="24"/>
          <w:szCs w:val="24"/>
          <w:lang w:eastAsia="en-AU"/>
        </w:rPr>
        <w:t>Public Corporations Act 1993</w:t>
      </w:r>
    </w:p>
    <w:p w14:paraId="2F3119A5" w14:textId="77777777" w:rsidR="00105D73" w:rsidRPr="00105D73" w:rsidRDefault="00105D73" w:rsidP="00160C36">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09B1A1D1" w14:textId="77777777" w:rsidR="00105D73" w:rsidRPr="00105D73" w:rsidRDefault="00105D73" w:rsidP="00160C36">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105D73">
        <w:rPr>
          <w:rFonts w:ascii="Times New Roman" w:eastAsia="Times New Roman" w:hAnsi="Times New Roman"/>
          <w:b/>
          <w:bCs/>
          <w:color w:val="000000"/>
          <w:sz w:val="32"/>
          <w:szCs w:val="32"/>
          <w:lang w:eastAsia="en-AU"/>
        </w:rPr>
        <w:t>Contents</w:t>
      </w:r>
    </w:p>
    <w:p w14:paraId="7E997E5A" w14:textId="77777777" w:rsidR="00105D73" w:rsidRPr="00105D73"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 w:history="1">
        <w:r w:rsidR="00105D73" w:rsidRPr="00105D73">
          <w:rPr>
            <w:rFonts w:ascii="Times New Roman" w:eastAsia="Times New Roman" w:hAnsi="Times New Roman"/>
            <w:color w:val="000000"/>
            <w:lang w:eastAsia="en-AU"/>
          </w:rPr>
          <w:t>1</w:t>
        </w:r>
        <w:r w:rsidR="00105D73" w:rsidRPr="00105D73">
          <w:rPr>
            <w:rFonts w:ascii="Times New Roman" w:eastAsia="Times New Roman" w:hAnsi="Times New Roman"/>
            <w:color w:val="000000"/>
            <w:lang w:eastAsia="en-AU"/>
          </w:rPr>
          <w:tab/>
          <w:t>Short title</w:t>
        </w:r>
      </w:hyperlink>
    </w:p>
    <w:p w14:paraId="61914212" w14:textId="77777777" w:rsidR="00105D73" w:rsidRPr="00105D73"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105D73" w:rsidRPr="00105D73">
          <w:rPr>
            <w:rFonts w:ascii="Times New Roman" w:eastAsia="Times New Roman" w:hAnsi="Times New Roman"/>
            <w:color w:val="000000"/>
            <w:lang w:eastAsia="en-AU"/>
          </w:rPr>
          <w:t>2</w:t>
        </w:r>
        <w:r w:rsidR="00105D73" w:rsidRPr="00105D73">
          <w:rPr>
            <w:rFonts w:ascii="Times New Roman" w:eastAsia="Times New Roman" w:hAnsi="Times New Roman"/>
            <w:color w:val="000000"/>
            <w:lang w:eastAsia="en-AU"/>
          </w:rPr>
          <w:tab/>
          <w:t>Commencement</w:t>
        </w:r>
      </w:hyperlink>
    </w:p>
    <w:p w14:paraId="1CA0A4A7" w14:textId="77777777" w:rsidR="00105D73" w:rsidRPr="00105D73"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105D73" w:rsidRPr="00105D73">
          <w:rPr>
            <w:rFonts w:ascii="Times New Roman" w:eastAsia="Times New Roman" w:hAnsi="Times New Roman"/>
            <w:color w:val="000000"/>
            <w:lang w:eastAsia="en-AU"/>
          </w:rPr>
          <w:t>3</w:t>
        </w:r>
        <w:r w:rsidR="00105D73" w:rsidRPr="00105D73">
          <w:rPr>
            <w:rFonts w:ascii="Times New Roman" w:eastAsia="Times New Roman" w:hAnsi="Times New Roman"/>
            <w:color w:val="000000"/>
            <w:lang w:eastAsia="en-AU"/>
          </w:rPr>
          <w:tab/>
          <w:t>Interpretation</w:t>
        </w:r>
      </w:hyperlink>
    </w:p>
    <w:p w14:paraId="59D954A9" w14:textId="77777777" w:rsidR="00105D73" w:rsidRPr="00105D73"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105D73" w:rsidRPr="00105D73">
          <w:rPr>
            <w:rFonts w:ascii="Times New Roman" w:eastAsia="Times New Roman" w:hAnsi="Times New Roman"/>
            <w:color w:val="000000"/>
            <w:lang w:eastAsia="en-AU"/>
          </w:rPr>
          <w:t>4</w:t>
        </w:r>
        <w:r w:rsidR="00105D73" w:rsidRPr="00105D73">
          <w:rPr>
            <w:rFonts w:ascii="Times New Roman" w:eastAsia="Times New Roman" w:hAnsi="Times New Roman"/>
            <w:color w:val="000000"/>
            <w:lang w:eastAsia="en-AU"/>
          </w:rPr>
          <w:tab/>
          <w:t>Disclosure of pecuniary interests</w:t>
        </w:r>
      </w:hyperlink>
    </w:p>
    <w:p w14:paraId="0191C7DE" w14:textId="77777777" w:rsidR="00105D73" w:rsidRPr="00105D73" w:rsidRDefault="00C07B39" w:rsidP="00160C36">
      <w:pPr>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105D73" w:rsidRPr="00105D73">
          <w:rPr>
            <w:rFonts w:ascii="Times New Roman" w:eastAsia="Times New Roman" w:hAnsi="Times New Roman"/>
            <w:color w:val="000000"/>
            <w:sz w:val="28"/>
            <w:szCs w:val="28"/>
            <w:lang w:eastAsia="en-AU"/>
          </w:rPr>
          <w:t xml:space="preserve">Schedule 1—Repeal of </w:t>
        </w:r>
        <w:r w:rsidR="00105D73" w:rsidRPr="00105D73">
          <w:rPr>
            <w:rFonts w:ascii="Times New Roman" w:eastAsia="Times New Roman" w:hAnsi="Times New Roman"/>
            <w:i/>
            <w:iCs/>
            <w:color w:val="000000"/>
            <w:sz w:val="28"/>
            <w:szCs w:val="28"/>
            <w:lang w:eastAsia="en-AU"/>
          </w:rPr>
          <w:t>Public Corporations (General) Regulations 2008</w:t>
        </w:r>
      </w:hyperlink>
    </w:p>
    <w:p w14:paraId="50AD3569" w14:textId="77777777" w:rsidR="00105D73" w:rsidRPr="00105D73" w:rsidRDefault="00105D73" w:rsidP="00160C36">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1FE6EBF8" w14:textId="77777777" w:rsidR="00105D73" w:rsidRPr="00105D73" w:rsidRDefault="00105D73"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05D73">
        <w:rPr>
          <w:rFonts w:ascii="Times New Roman" w:eastAsia="Times New Roman" w:hAnsi="Times New Roman"/>
          <w:b/>
          <w:bCs/>
          <w:color w:val="000000"/>
          <w:sz w:val="26"/>
          <w:szCs w:val="26"/>
          <w:lang w:eastAsia="en-AU"/>
        </w:rPr>
        <w:t>1—Short title</w:t>
      </w:r>
    </w:p>
    <w:p w14:paraId="78F73A78" w14:textId="77777777" w:rsidR="00105D73" w:rsidRPr="00105D73" w:rsidRDefault="00105D73" w:rsidP="00160C3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05D73">
        <w:rPr>
          <w:rFonts w:ascii="Times New Roman" w:eastAsia="Times New Roman" w:hAnsi="Times New Roman"/>
          <w:color w:val="000000"/>
          <w:sz w:val="23"/>
          <w:szCs w:val="23"/>
          <w:lang w:eastAsia="en-AU"/>
        </w:rPr>
        <w:t xml:space="preserve">These regulations may be cited as the </w:t>
      </w:r>
      <w:r w:rsidRPr="00105D73">
        <w:rPr>
          <w:rFonts w:ascii="Times New Roman" w:eastAsia="Times New Roman" w:hAnsi="Times New Roman"/>
          <w:i/>
          <w:iCs/>
          <w:color w:val="000000"/>
          <w:sz w:val="23"/>
          <w:szCs w:val="23"/>
          <w:lang w:eastAsia="en-AU"/>
        </w:rPr>
        <w:t>Public Corporations (General) Regulations 2023</w:t>
      </w:r>
      <w:r w:rsidRPr="00105D73">
        <w:rPr>
          <w:rFonts w:ascii="Times New Roman" w:eastAsia="Times New Roman" w:hAnsi="Times New Roman"/>
          <w:color w:val="000000"/>
          <w:sz w:val="23"/>
          <w:szCs w:val="23"/>
          <w:lang w:eastAsia="en-AU"/>
        </w:rPr>
        <w:t>.</w:t>
      </w:r>
    </w:p>
    <w:p w14:paraId="3F8B0255" w14:textId="77777777" w:rsidR="00105D73" w:rsidRPr="00105D73" w:rsidRDefault="00105D73"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05D73">
        <w:rPr>
          <w:rFonts w:ascii="Times New Roman" w:eastAsia="Times New Roman" w:hAnsi="Times New Roman"/>
          <w:b/>
          <w:bCs/>
          <w:color w:val="000000"/>
          <w:sz w:val="26"/>
          <w:szCs w:val="26"/>
          <w:lang w:eastAsia="en-AU"/>
        </w:rPr>
        <w:t>2—Commencement</w:t>
      </w:r>
    </w:p>
    <w:p w14:paraId="52E550B8" w14:textId="77777777" w:rsidR="00105D73" w:rsidRPr="00105D73" w:rsidRDefault="00105D73" w:rsidP="00160C3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05D73">
        <w:rPr>
          <w:rFonts w:ascii="Times New Roman" w:eastAsia="Times New Roman" w:hAnsi="Times New Roman"/>
          <w:color w:val="000000"/>
          <w:sz w:val="23"/>
          <w:szCs w:val="23"/>
          <w:lang w:eastAsia="en-AU"/>
        </w:rPr>
        <w:t>These regulations come into operation on the day on which they are made.</w:t>
      </w:r>
    </w:p>
    <w:p w14:paraId="42567484" w14:textId="77777777" w:rsidR="00105D73" w:rsidRPr="00105D73" w:rsidRDefault="00105D73"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05D73">
        <w:rPr>
          <w:rFonts w:ascii="Times New Roman" w:eastAsia="Times New Roman" w:hAnsi="Times New Roman"/>
          <w:b/>
          <w:bCs/>
          <w:color w:val="000000"/>
          <w:sz w:val="26"/>
          <w:szCs w:val="26"/>
          <w:lang w:eastAsia="en-AU"/>
        </w:rPr>
        <w:t>3—Interpretation</w:t>
      </w:r>
    </w:p>
    <w:p w14:paraId="09C0C559" w14:textId="77777777" w:rsidR="00105D73" w:rsidRPr="00105D73" w:rsidRDefault="00105D73" w:rsidP="00160C3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05D73">
        <w:rPr>
          <w:rFonts w:ascii="Times New Roman" w:eastAsia="Times New Roman" w:hAnsi="Times New Roman"/>
          <w:color w:val="000000"/>
          <w:sz w:val="23"/>
          <w:szCs w:val="23"/>
          <w:lang w:eastAsia="en-AU"/>
        </w:rPr>
        <w:t>In these regulations—</w:t>
      </w:r>
    </w:p>
    <w:p w14:paraId="435F8F32" w14:textId="77777777" w:rsidR="00105D73" w:rsidRPr="00105D73" w:rsidRDefault="00105D73" w:rsidP="00160C3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05D73">
        <w:rPr>
          <w:rFonts w:ascii="Times New Roman" w:eastAsia="Times New Roman" w:hAnsi="Times New Roman"/>
          <w:b/>
          <w:bCs/>
          <w:i/>
          <w:iCs/>
          <w:color w:val="000000"/>
          <w:sz w:val="23"/>
          <w:szCs w:val="23"/>
          <w:lang w:eastAsia="en-AU"/>
        </w:rPr>
        <w:t>Act</w:t>
      </w:r>
      <w:r w:rsidRPr="00105D73">
        <w:rPr>
          <w:rFonts w:ascii="Times New Roman" w:eastAsia="Times New Roman" w:hAnsi="Times New Roman"/>
          <w:color w:val="000000"/>
          <w:sz w:val="23"/>
          <w:szCs w:val="23"/>
          <w:lang w:eastAsia="en-AU"/>
        </w:rPr>
        <w:t xml:space="preserve"> means the </w:t>
      </w:r>
      <w:hyperlink r:id="rId28" w:history="1">
        <w:r w:rsidRPr="00105D73">
          <w:rPr>
            <w:rFonts w:ascii="Times New Roman" w:eastAsia="Times New Roman" w:hAnsi="Times New Roman"/>
            <w:i/>
            <w:iCs/>
            <w:color w:val="000000"/>
            <w:sz w:val="23"/>
            <w:szCs w:val="23"/>
            <w:lang w:eastAsia="en-AU"/>
          </w:rPr>
          <w:t>Public Corporations Act 1993</w:t>
        </w:r>
      </w:hyperlink>
      <w:r w:rsidRPr="00105D73">
        <w:rPr>
          <w:rFonts w:ascii="Times New Roman" w:eastAsia="Times New Roman" w:hAnsi="Times New Roman"/>
          <w:color w:val="000000"/>
          <w:sz w:val="23"/>
          <w:szCs w:val="23"/>
          <w:lang w:eastAsia="en-AU"/>
        </w:rPr>
        <w:t>.</w:t>
      </w:r>
    </w:p>
    <w:p w14:paraId="44053CEB" w14:textId="77777777" w:rsidR="00105D73" w:rsidRPr="00105D73" w:rsidRDefault="00105D73"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05D73">
        <w:rPr>
          <w:rFonts w:ascii="Times New Roman" w:eastAsia="Times New Roman" w:hAnsi="Times New Roman"/>
          <w:b/>
          <w:bCs/>
          <w:color w:val="000000"/>
          <w:sz w:val="26"/>
          <w:szCs w:val="26"/>
          <w:lang w:eastAsia="en-AU"/>
        </w:rPr>
        <w:t>4—Disclosure of pecuniary interests</w:t>
      </w:r>
    </w:p>
    <w:p w14:paraId="17FECF5A" w14:textId="77777777" w:rsidR="00105D73" w:rsidRPr="00105D73" w:rsidRDefault="00105D73" w:rsidP="00160C3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105D73">
        <w:rPr>
          <w:rFonts w:ascii="Times New Roman" w:eastAsia="Times New Roman" w:hAnsi="Times New Roman"/>
          <w:color w:val="000000"/>
          <w:sz w:val="23"/>
          <w:szCs w:val="23"/>
          <w:lang w:eastAsia="en-AU"/>
        </w:rPr>
        <w:tab/>
        <w:t>(1)</w:t>
      </w:r>
      <w:r w:rsidRPr="00105D73">
        <w:rPr>
          <w:rFonts w:ascii="Times New Roman" w:eastAsia="Times New Roman" w:hAnsi="Times New Roman"/>
          <w:color w:val="000000"/>
          <w:sz w:val="23"/>
          <w:szCs w:val="23"/>
          <w:lang w:eastAsia="en-AU"/>
        </w:rPr>
        <w:tab/>
        <w:t>The table below specifies—</w:t>
      </w:r>
    </w:p>
    <w:p w14:paraId="25656A37" w14:textId="77777777" w:rsidR="00105D73" w:rsidRPr="00105D73" w:rsidRDefault="00105D73"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105D73">
        <w:rPr>
          <w:rFonts w:ascii="Times New Roman" w:eastAsia="Times New Roman" w:hAnsi="Times New Roman"/>
          <w:color w:val="000000"/>
          <w:sz w:val="23"/>
          <w:szCs w:val="23"/>
          <w:lang w:eastAsia="en-AU"/>
        </w:rPr>
        <w:tab/>
        <w:t>(a)</w:t>
      </w:r>
      <w:r w:rsidRPr="00105D73">
        <w:rPr>
          <w:rFonts w:ascii="Times New Roman" w:eastAsia="Times New Roman" w:hAnsi="Times New Roman"/>
          <w:color w:val="000000"/>
          <w:sz w:val="23"/>
          <w:szCs w:val="23"/>
          <w:lang w:eastAsia="en-AU"/>
        </w:rPr>
        <w:tab/>
        <w:t>the pecuniary interests to be disclosed by the following persons:</w:t>
      </w:r>
    </w:p>
    <w:p w14:paraId="3EA89480" w14:textId="77777777" w:rsidR="00105D73" w:rsidRPr="00105D73" w:rsidRDefault="00105D73"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05D73">
        <w:rPr>
          <w:rFonts w:ascii="Times New Roman" w:eastAsia="Times New Roman" w:hAnsi="Times New Roman"/>
          <w:color w:val="000000"/>
          <w:sz w:val="23"/>
          <w:szCs w:val="23"/>
          <w:lang w:eastAsia="en-AU"/>
        </w:rPr>
        <w:tab/>
        <w:t>(</w:t>
      </w:r>
      <w:proofErr w:type="spellStart"/>
      <w:r w:rsidRPr="00105D73">
        <w:rPr>
          <w:rFonts w:ascii="Times New Roman" w:eastAsia="Times New Roman" w:hAnsi="Times New Roman"/>
          <w:color w:val="000000"/>
          <w:sz w:val="23"/>
          <w:szCs w:val="23"/>
          <w:lang w:eastAsia="en-AU"/>
        </w:rPr>
        <w:t>i</w:t>
      </w:r>
      <w:proofErr w:type="spellEnd"/>
      <w:r w:rsidRPr="00105D73">
        <w:rPr>
          <w:rFonts w:ascii="Times New Roman" w:eastAsia="Times New Roman" w:hAnsi="Times New Roman"/>
          <w:color w:val="000000"/>
          <w:sz w:val="23"/>
          <w:szCs w:val="23"/>
          <w:lang w:eastAsia="en-AU"/>
        </w:rPr>
        <w:t>)</w:t>
      </w:r>
      <w:r w:rsidRPr="00105D73">
        <w:rPr>
          <w:rFonts w:ascii="Times New Roman" w:eastAsia="Times New Roman" w:hAnsi="Times New Roman"/>
          <w:color w:val="000000"/>
          <w:sz w:val="23"/>
          <w:szCs w:val="23"/>
          <w:lang w:eastAsia="en-AU"/>
        </w:rPr>
        <w:tab/>
        <w:t xml:space="preserve">a senior executive of a public corporation for the purposes of section 36B of the </w:t>
      </w:r>
      <w:proofErr w:type="gramStart"/>
      <w:r w:rsidRPr="00105D73">
        <w:rPr>
          <w:rFonts w:ascii="Times New Roman" w:eastAsia="Times New Roman" w:hAnsi="Times New Roman"/>
          <w:color w:val="000000"/>
          <w:sz w:val="23"/>
          <w:szCs w:val="23"/>
          <w:lang w:eastAsia="en-AU"/>
        </w:rPr>
        <w:t>Act;</w:t>
      </w:r>
      <w:proofErr w:type="gramEnd"/>
    </w:p>
    <w:p w14:paraId="6455C824" w14:textId="77777777" w:rsidR="00105D73" w:rsidRPr="00105D73" w:rsidRDefault="00105D73"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05D73">
        <w:rPr>
          <w:rFonts w:ascii="Times New Roman" w:eastAsia="Times New Roman" w:hAnsi="Times New Roman"/>
          <w:color w:val="000000"/>
          <w:sz w:val="23"/>
          <w:szCs w:val="23"/>
          <w:lang w:eastAsia="en-AU"/>
        </w:rPr>
        <w:tab/>
        <w:t>(ii)</w:t>
      </w:r>
      <w:r w:rsidRPr="00105D73">
        <w:rPr>
          <w:rFonts w:ascii="Times New Roman" w:eastAsia="Times New Roman" w:hAnsi="Times New Roman"/>
          <w:color w:val="000000"/>
          <w:sz w:val="23"/>
          <w:szCs w:val="23"/>
          <w:lang w:eastAsia="en-AU"/>
        </w:rPr>
        <w:tab/>
        <w:t>a senior executive of a subsidiary for the purposes of clause 14B of the Schedule to the Act; and</w:t>
      </w:r>
    </w:p>
    <w:p w14:paraId="49EBFE85" w14:textId="77777777" w:rsidR="00105D73" w:rsidRPr="00105D73" w:rsidRDefault="00105D73"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105D73">
        <w:rPr>
          <w:rFonts w:ascii="Times New Roman" w:eastAsia="Times New Roman" w:hAnsi="Times New Roman"/>
          <w:color w:val="000000"/>
          <w:sz w:val="23"/>
          <w:szCs w:val="23"/>
          <w:lang w:eastAsia="en-AU"/>
        </w:rPr>
        <w:tab/>
        <w:t>(b)</w:t>
      </w:r>
      <w:r w:rsidRPr="00105D73">
        <w:rPr>
          <w:rFonts w:ascii="Times New Roman" w:eastAsia="Times New Roman" w:hAnsi="Times New Roman"/>
          <w:color w:val="000000"/>
          <w:sz w:val="23"/>
          <w:szCs w:val="23"/>
          <w:lang w:eastAsia="en-AU"/>
        </w:rPr>
        <w:tab/>
        <w:t>the information that must be disclosed by the senior executive in respect of any such pecuniary interest.</w:t>
      </w:r>
    </w:p>
    <w:p w14:paraId="7D900E4D" w14:textId="77777777" w:rsidR="00105D73" w:rsidRPr="00105D73" w:rsidRDefault="00105D73" w:rsidP="00160C36">
      <w:pPr>
        <w:keepNext/>
        <w:keepLines/>
        <w:autoSpaceDE w:val="0"/>
        <w:autoSpaceDN w:val="0"/>
        <w:adjustRightInd w:val="0"/>
        <w:spacing w:before="120" w:after="0" w:line="240" w:lineRule="auto"/>
        <w:ind w:left="794"/>
        <w:jc w:val="left"/>
        <w:rPr>
          <w:rFonts w:ascii="Times New Roman" w:eastAsia="Times New Roman" w:hAnsi="Times New Roman"/>
          <w:color w:val="000000"/>
          <w:sz w:val="2"/>
          <w:szCs w:val="2"/>
          <w:lang w:eastAsia="en-AU"/>
        </w:rPr>
      </w:pPr>
    </w:p>
    <w:tbl>
      <w:tblPr>
        <w:tblW w:w="0" w:type="auto"/>
        <w:tblInd w:w="854" w:type="dxa"/>
        <w:tblLayout w:type="fixed"/>
        <w:tblCellMar>
          <w:left w:w="60" w:type="dxa"/>
          <w:right w:w="60" w:type="dxa"/>
        </w:tblCellMar>
        <w:tblLook w:val="0000" w:firstRow="0" w:lastRow="0" w:firstColumn="0" w:lastColumn="0" w:noHBand="0" w:noVBand="0"/>
      </w:tblPr>
      <w:tblGrid>
        <w:gridCol w:w="291"/>
        <w:gridCol w:w="4101"/>
        <w:gridCol w:w="3599"/>
      </w:tblGrid>
      <w:tr w:rsidR="00105D73" w:rsidRPr="00105D73" w14:paraId="3EE3A43E" w14:textId="77777777" w:rsidTr="00F74884">
        <w:trPr>
          <w:cantSplit/>
          <w:tblHeader/>
        </w:trPr>
        <w:tc>
          <w:tcPr>
            <w:tcW w:w="291" w:type="dxa"/>
            <w:tcBorders>
              <w:top w:val="nil"/>
              <w:left w:val="nil"/>
              <w:bottom w:val="single" w:sz="4" w:space="0" w:color="auto"/>
              <w:right w:val="nil"/>
            </w:tcBorders>
            <w:vAlign w:val="center"/>
          </w:tcPr>
          <w:p w14:paraId="1A81A5F2" w14:textId="77777777" w:rsidR="00105D73" w:rsidRPr="00105D73" w:rsidRDefault="00105D73" w:rsidP="00160C36">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p>
        </w:tc>
        <w:tc>
          <w:tcPr>
            <w:tcW w:w="4101" w:type="dxa"/>
            <w:tcBorders>
              <w:top w:val="nil"/>
              <w:left w:val="nil"/>
              <w:bottom w:val="single" w:sz="4" w:space="0" w:color="auto"/>
              <w:right w:val="nil"/>
            </w:tcBorders>
            <w:vAlign w:val="center"/>
          </w:tcPr>
          <w:p w14:paraId="7AC8060F" w14:textId="77777777" w:rsidR="00105D73" w:rsidRPr="00105D73" w:rsidRDefault="00105D73" w:rsidP="00160C36">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105D73">
              <w:rPr>
                <w:rFonts w:ascii="Times New Roman" w:eastAsia="Times New Roman" w:hAnsi="Times New Roman"/>
                <w:b/>
                <w:bCs/>
                <w:color w:val="000000"/>
                <w:sz w:val="20"/>
                <w:szCs w:val="20"/>
                <w:lang w:eastAsia="en-AU"/>
              </w:rPr>
              <w:t>Pecuniary interest</w:t>
            </w:r>
          </w:p>
        </w:tc>
        <w:tc>
          <w:tcPr>
            <w:tcW w:w="3599" w:type="dxa"/>
            <w:tcBorders>
              <w:top w:val="nil"/>
              <w:left w:val="nil"/>
              <w:bottom w:val="single" w:sz="4" w:space="0" w:color="auto"/>
              <w:right w:val="nil"/>
            </w:tcBorders>
            <w:vAlign w:val="center"/>
          </w:tcPr>
          <w:p w14:paraId="669D62C9" w14:textId="77777777" w:rsidR="00105D73" w:rsidRPr="00105D73" w:rsidRDefault="00105D73" w:rsidP="00160C36">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105D73">
              <w:rPr>
                <w:rFonts w:ascii="Times New Roman" w:eastAsia="Times New Roman" w:hAnsi="Times New Roman"/>
                <w:b/>
                <w:bCs/>
                <w:color w:val="000000"/>
                <w:sz w:val="20"/>
                <w:szCs w:val="20"/>
                <w:lang w:eastAsia="en-AU"/>
              </w:rPr>
              <w:t>Information required</w:t>
            </w:r>
          </w:p>
        </w:tc>
      </w:tr>
      <w:tr w:rsidR="00105D73" w:rsidRPr="00105D73" w14:paraId="7378E5E9" w14:textId="77777777" w:rsidTr="00F74884">
        <w:trPr>
          <w:cantSplit/>
        </w:trPr>
        <w:tc>
          <w:tcPr>
            <w:tcW w:w="291" w:type="dxa"/>
            <w:tcBorders>
              <w:top w:val="single" w:sz="4" w:space="0" w:color="auto"/>
              <w:left w:val="nil"/>
              <w:bottom w:val="nil"/>
              <w:right w:val="nil"/>
            </w:tcBorders>
          </w:tcPr>
          <w:p w14:paraId="3E20B597" w14:textId="77777777" w:rsidR="00105D73" w:rsidRPr="00105D73" w:rsidRDefault="00105D73"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05D73">
              <w:rPr>
                <w:rFonts w:ascii="Times New Roman" w:eastAsia="Times New Roman" w:hAnsi="Times New Roman"/>
                <w:color w:val="000000"/>
                <w:sz w:val="20"/>
                <w:szCs w:val="20"/>
                <w:lang w:eastAsia="en-AU"/>
              </w:rPr>
              <w:t>1</w:t>
            </w:r>
          </w:p>
        </w:tc>
        <w:tc>
          <w:tcPr>
            <w:tcW w:w="4101" w:type="dxa"/>
            <w:tcBorders>
              <w:top w:val="single" w:sz="4" w:space="0" w:color="auto"/>
              <w:left w:val="nil"/>
              <w:bottom w:val="nil"/>
              <w:right w:val="nil"/>
            </w:tcBorders>
          </w:tcPr>
          <w:p w14:paraId="07E33E3F" w14:textId="77777777" w:rsidR="00105D73" w:rsidRPr="00105D73" w:rsidRDefault="00105D73"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05D73">
              <w:rPr>
                <w:rFonts w:ascii="Times New Roman" w:eastAsia="Times New Roman" w:hAnsi="Times New Roman"/>
                <w:color w:val="000000"/>
                <w:sz w:val="20"/>
                <w:szCs w:val="20"/>
                <w:lang w:eastAsia="en-AU"/>
              </w:rPr>
              <w:t xml:space="preserve">A contract of service, office, trade, vocation, </w:t>
            </w:r>
            <w:proofErr w:type="gramStart"/>
            <w:r w:rsidRPr="00105D73">
              <w:rPr>
                <w:rFonts w:ascii="Times New Roman" w:eastAsia="Times New Roman" w:hAnsi="Times New Roman"/>
                <w:color w:val="000000"/>
                <w:sz w:val="20"/>
                <w:szCs w:val="20"/>
                <w:lang w:eastAsia="en-AU"/>
              </w:rPr>
              <w:t>business</w:t>
            </w:r>
            <w:proofErr w:type="gramEnd"/>
            <w:r w:rsidRPr="00105D73">
              <w:rPr>
                <w:rFonts w:ascii="Times New Roman" w:eastAsia="Times New Roman" w:hAnsi="Times New Roman"/>
                <w:color w:val="000000"/>
                <w:sz w:val="20"/>
                <w:szCs w:val="20"/>
                <w:lang w:eastAsia="en-AU"/>
              </w:rPr>
              <w:t xml:space="preserve"> or profession in respect of which the person receives or is entitled to receive any remuneration, fee or other pecuniary sum (not being payable under the Act)</w:t>
            </w:r>
          </w:p>
        </w:tc>
        <w:tc>
          <w:tcPr>
            <w:tcW w:w="3599" w:type="dxa"/>
            <w:tcBorders>
              <w:top w:val="single" w:sz="4" w:space="0" w:color="auto"/>
              <w:left w:val="nil"/>
              <w:bottom w:val="nil"/>
              <w:right w:val="nil"/>
            </w:tcBorders>
          </w:tcPr>
          <w:p w14:paraId="33D7A8F1" w14:textId="77777777" w:rsidR="00105D73" w:rsidRPr="00105D73" w:rsidRDefault="00105D73"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05D73">
              <w:rPr>
                <w:rFonts w:ascii="Times New Roman" w:eastAsia="Times New Roman" w:hAnsi="Times New Roman"/>
                <w:color w:val="000000"/>
                <w:sz w:val="20"/>
                <w:szCs w:val="20"/>
                <w:lang w:eastAsia="en-AU"/>
              </w:rPr>
              <w:t xml:space="preserve">A description of the contract, office, trade, vocation, business or profession and the amount and source of the remuneration, </w:t>
            </w:r>
            <w:proofErr w:type="gramStart"/>
            <w:r w:rsidRPr="00105D73">
              <w:rPr>
                <w:rFonts w:ascii="Times New Roman" w:eastAsia="Times New Roman" w:hAnsi="Times New Roman"/>
                <w:color w:val="000000"/>
                <w:sz w:val="20"/>
                <w:szCs w:val="20"/>
                <w:lang w:eastAsia="en-AU"/>
              </w:rPr>
              <w:t>fee</w:t>
            </w:r>
            <w:proofErr w:type="gramEnd"/>
            <w:r w:rsidRPr="00105D73">
              <w:rPr>
                <w:rFonts w:ascii="Times New Roman" w:eastAsia="Times New Roman" w:hAnsi="Times New Roman"/>
                <w:color w:val="000000"/>
                <w:sz w:val="20"/>
                <w:szCs w:val="20"/>
                <w:lang w:eastAsia="en-AU"/>
              </w:rPr>
              <w:t xml:space="preserve"> or other pecuniary sum.</w:t>
            </w:r>
          </w:p>
        </w:tc>
      </w:tr>
      <w:tr w:rsidR="00105D73" w:rsidRPr="00105D73" w14:paraId="224CE34D" w14:textId="77777777" w:rsidTr="00F74884">
        <w:trPr>
          <w:cantSplit/>
        </w:trPr>
        <w:tc>
          <w:tcPr>
            <w:tcW w:w="291" w:type="dxa"/>
            <w:tcBorders>
              <w:top w:val="nil"/>
              <w:left w:val="nil"/>
              <w:bottom w:val="nil"/>
              <w:right w:val="nil"/>
            </w:tcBorders>
          </w:tcPr>
          <w:p w14:paraId="00191CFA" w14:textId="77777777" w:rsidR="00105D73" w:rsidRPr="00105D73" w:rsidRDefault="00105D73"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05D73">
              <w:rPr>
                <w:rFonts w:ascii="Times New Roman" w:eastAsia="Times New Roman" w:hAnsi="Times New Roman"/>
                <w:color w:val="000000"/>
                <w:sz w:val="20"/>
                <w:szCs w:val="20"/>
                <w:lang w:eastAsia="en-AU"/>
              </w:rPr>
              <w:t>2</w:t>
            </w:r>
          </w:p>
        </w:tc>
        <w:tc>
          <w:tcPr>
            <w:tcW w:w="4101" w:type="dxa"/>
            <w:tcBorders>
              <w:top w:val="nil"/>
              <w:left w:val="nil"/>
              <w:bottom w:val="nil"/>
              <w:right w:val="nil"/>
            </w:tcBorders>
          </w:tcPr>
          <w:p w14:paraId="5E7943B6" w14:textId="77777777" w:rsidR="00105D73" w:rsidRPr="00105D73" w:rsidRDefault="00105D73"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05D73">
              <w:rPr>
                <w:rFonts w:ascii="Times New Roman" w:eastAsia="Times New Roman" w:hAnsi="Times New Roman"/>
                <w:color w:val="000000"/>
                <w:sz w:val="20"/>
                <w:szCs w:val="20"/>
                <w:lang w:eastAsia="en-AU"/>
              </w:rPr>
              <w:t>An office held by the person (whether as a director or otherwise) in a company or other body (</w:t>
            </w:r>
            <w:proofErr w:type="gramStart"/>
            <w:r w:rsidRPr="00105D73">
              <w:rPr>
                <w:rFonts w:ascii="Times New Roman" w:eastAsia="Times New Roman" w:hAnsi="Times New Roman"/>
                <w:color w:val="000000"/>
                <w:sz w:val="20"/>
                <w:szCs w:val="20"/>
                <w:lang w:eastAsia="en-AU"/>
              </w:rPr>
              <w:t>whether or not</w:t>
            </w:r>
            <w:proofErr w:type="gramEnd"/>
            <w:r w:rsidRPr="00105D73">
              <w:rPr>
                <w:rFonts w:ascii="Times New Roman" w:eastAsia="Times New Roman" w:hAnsi="Times New Roman"/>
                <w:color w:val="000000"/>
                <w:sz w:val="20"/>
                <w:szCs w:val="20"/>
                <w:lang w:eastAsia="en-AU"/>
              </w:rPr>
              <w:t xml:space="preserve"> incorporated) in respect of which the person received or is entitled to receive any remuneration, fee or other pecuniary sum</w:t>
            </w:r>
          </w:p>
        </w:tc>
        <w:tc>
          <w:tcPr>
            <w:tcW w:w="3599" w:type="dxa"/>
            <w:tcBorders>
              <w:top w:val="nil"/>
              <w:left w:val="nil"/>
              <w:bottom w:val="nil"/>
              <w:right w:val="nil"/>
            </w:tcBorders>
          </w:tcPr>
          <w:p w14:paraId="6D27935A" w14:textId="77777777" w:rsidR="00105D73" w:rsidRPr="00105D73" w:rsidRDefault="00105D73"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05D73">
              <w:rPr>
                <w:rFonts w:ascii="Times New Roman" w:eastAsia="Times New Roman" w:hAnsi="Times New Roman"/>
                <w:color w:val="000000"/>
                <w:sz w:val="20"/>
                <w:szCs w:val="20"/>
                <w:lang w:eastAsia="en-AU"/>
              </w:rPr>
              <w:t xml:space="preserve">The name and address of the company or other body and the amount of the remuneration, </w:t>
            </w:r>
            <w:proofErr w:type="gramStart"/>
            <w:r w:rsidRPr="00105D73">
              <w:rPr>
                <w:rFonts w:ascii="Times New Roman" w:eastAsia="Times New Roman" w:hAnsi="Times New Roman"/>
                <w:color w:val="000000"/>
                <w:sz w:val="20"/>
                <w:szCs w:val="20"/>
                <w:lang w:eastAsia="en-AU"/>
              </w:rPr>
              <w:t>fee</w:t>
            </w:r>
            <w:proofErr w:type="gramEnd"/>
            <w:r w:rsidRPr="00105D73">
              <w:rPr>
                <w:rFonts w:ascii="Times New Roman" w:eastAsia="Times New Roman" w:hAnsi="Times New Roman"/>
                <w:color w:val="000000"/>
                <w:sz w:val="20"/>
                <w:szCs w:val="20"/>
                <w:lang w:eastAsia="en-AU"/>
              </w:rPr>
              <w:t xml:space="preserve"> or other pecuniary sum.</w:t>
            </w:r>
          </w:p>
        </w:tc>
      </w:tr>
      <w:tr w:rsidR="00105D73" w:rsidRPr="00105D73" w14:paraId="5ED73C76" w14:textId="77777777" w:rsidTr="00F74884">
        <w:trPr>
          <w:cantSplit/>
        </w:trPr>
        <w:tc>
          <w:tcPr>
            <w:tcW w:w="291" w:type="dxa"/>
            <w:tcBorders>
              <w:top w:val="nil"/>
              <w:left w:val="nil"/>
              <w:bottom w:val="nil"/>
              <w:right w:val="nil"/>
            </w:tcBorders>
          </w:tcPr>
          <w:p w14:paraId="7AB8C155" w14:textId="77777777" w:rsidR="00105D73" w:rsidRPr="00105D73" w:rsidRDefault="00105D73"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05D73">
              <w:rPr>
                <w:rFonts w:ascii="Times New Roman" w:eastAsia="Times New Roman" w:hAnsi="Times New Roman"/>
                <w:color w:val="000000"/>
                <w:sz w:val="20"/>
                <w:szCs w:val="20"/>
                <w:lang w:eastAsia="en-AU"/>
              </w:rPr>
              <w:t>3</w:t>
            </w:r>
          </w:p>
        </w:tc>
        <w:tc>
          <w:tcPr>
            <w:tcW w:w="4101" w:type="dxa"/>
            <w:tcBorders>
              <w:top w:val="nil"/>
              <w:left w:val="nil"/>
              <w:bottom w:val="nil"/>
              <w:right w:val="nil"/>
            </w:tcBorders>
          </w:tcPr>
          <w:p w14:paraId="1CDDDB35" w14:textId="77777777" w:rsidR="00105D73" w:rsidRPr="00105D73" w:rsidRDefault="00105D73"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05D73">
              <w:rPr>
                <w:rFonts w:ascii="Times New Roman" w:eastAsia="Times New Roman" w:hAnsi="Times New Roman"/>
                <w:color w:val="000000"/>
                <w:sz w:val="20"/>
                <w:szCs w:val="20"/>
                <w:lang w:eastAsia="en-AU"/>
              </w:rPr>
              <w:t xml:space="preserve">A company, partnership, </w:t>
            </w:r>
            <w:proofErr w:type="gramStart"/>
            <w:r w:rsidRPr="00105D73">
              <w:rPr>
                <w:rFonts w:ascii="Times New Roman" w:eastAsia="Times New Roman" w:hAnsi="Times New Roman"/>
                <w:color w:val="000000"/>
                <w:sz w:val="20"/>
                <w:szCs w:val="20"/>
                <w:lang w:eastAsia="en-AU"/>
              </w:rPr>
              <w:t>association</w:t>
            </w:r>
            <w:proofErr w:type="gramEnd"/>
            <w:r w:rsidRPr="00105D73">
              <w:rPr>
                <w:rFonts w:ascii="Times New Roman" w:eastAsia="Times New Roman" w:hAnsi="Times New Roman"/>
                <w:color w:val="000000"/>
                <w:sz w:val="20"/>
                <w:szCs w:val="20"/>
                <w:lang w:eastAsia="en-AU"/>
              </w:rPr>
              <w:t xml:space="preserve"> or other body in which the person is an investor</w:t>
            </w:r>
          </w:p>
        </w:tc>
        <w:tc>
          <w:tcPr>
            <w:tcW w:w="3599" w:type="dxa"/>
            <w:tcBorders>
              <w:top w:val="nil"/>
              <w:left w:val="nil"/>
              <w:bottom w:val="nil"/>
              <w:right w:val="nil"/>
            </w:tcBorders>
          </w:tcPr>
          <w:p w14:paraId="062F4784" w14:textId="77777777" w:rsidR="00105D73" w:rsidRPr="00105D73" w:rsidRDefault="00105D73"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05D73">
              <w:rPr>
                <w:rFonts w:ascii="Times New Roman" w:eastAsia="Times New Roman" w:hAnsi="Times New Roman"/>
                <w:color w:val="000000"/>
                <w:sz w:val="20"/>
                <w:szCs w:val="20"/>
                <w:lang w:eastAsia="en-AU"/>
              </w:rPr>
              <w:t xml:space="preserve">The name and address or description of the company, partnership, </w:t>
            </w:r>
            <w:proofErr w:type="gramStart"/>
            <w:r w:rsidRPr="00105D73">
              <w:rPr>
                <w:rFonts w:ascii="Times New Roman" w:eastAsia="Times New Roman" w:hAnsi="Times New Roman"/>
                <w:color w:val="000000"/>
                <w:sz w:val="20"/>
                <w:szCs w:val="20"/>
                <w:lang w:eastAsia="en-AU"/>
              </w:rPr>
              <w:t>association</w:t>
            </w:r>
            <w:proofErr w:type="gramEnd"/>
            <w:r w:rsidRPr="00105D73">
              <w:rPr>
                <w:rFonts w:ascii="Times New Roman" w:eastAsia="Times New Roman" w:hAnsi="Times New Roman"/>
                <w:color w:val="000000"/>
                <w:sz w:val="20"/>
                <w:szCs w:val="20"/>
                <w:lang w:eastAsia="en-AU"/>
              </w:rPr>
              <w:t xml:space="preserve"> or other body.</w:t>
            </w:r>
          </w:p>
        </w:tc>
      </w:tr>
      <w:tr w:rsidR="00105D73" w:rsidRPr="00105D73" w14:paraId="0E9B436F" w14:textId="77777777" w:rsidTr="00F74884">
        <w:trPr>
          <w:cantSplit/>
        </w:trPr>
        <w:tc>
          <w:tcPr>
            <w:tcW w:w="291" w:type="dxa"/>
            <w:tcBorders>
              <w:top w:val="nil"/>
              <w:left w:val="nil"/>
              <w:bottom w:val="nil"/>
              <w:right w:val="nil"/>
            </w:tcBorders>
          </w:tcPr>
          <w:p w14:paraId="02376CD6" w14:textId="77777777" w:rsidR="00105D73" w:rsidRPr="00105D73" w:rsidRDefault="00105D73"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05D73">
              <w:rPr>
                <w:rFonts w:ascii="Times New Roman" w:eastAsia="Times New Roman" w:hAnsi="Times New Roman"/>
                <w:color w:val="000000"/>
                <w:sz w:val="20"/>
                <w:szCs w:val="20"/>
                <w:lang w:eastAsia="en-AU"/>
              </w:rPr>
              <w:lastRenderedPageBreak/>
              <w:t>4</w:t>
            </w:r>
          </w:p>
        </w:tc>
        <w:tc>
          <w:tcPr>
            <w:tcW w:w="4101" w:type="dxa"/>
            <w:tcBorders>
              <w:top w:val="nil"/>
              <w:left w:val="nil"/>
              <w:bottom w:val="nil"/>
              <w:right w:val="nil"/>
            </w:tcBorders>
          </w:tcPr>
          <w:p w14:paraId="23570BC9" w14:textId="77777777" w:rsidR="00105D73" w:rsidRPr="00105D73" w:rsidRDefault="00105D73"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05D73">
              <w:rPr>
                <w:rFonts w:ascii="Times New Roman" w:eastAsia="Times New Roman" w:hAnsi="Times New Roman"/>
                <w:color w:val="000000"/>
                <w:sz w:val="20"/>
                <w:szCs w:val="20"/>
                <w:lang w:eastAsia="en-AU"/>
              </w:rPr>
              <w:t>Land in which the person has a beneficial interest (other than by way of security for a debt)</w:t>
            </w:r>
          </w:p>
        </w:tc>
        <w:tc>
          <w:tcPr>
            <w:tcW w:w="3599" w:type="dxa"/>
            <w:tcBorders>
              <w:top w:val="nil"/>
              <w:left w:val="nil"/>
              <w:bottom w:val="nil"/>
              <w:right w:val="nil"/>
            </w:tcBorders>
          </w:tcPr>
          <w:p w14:paraId="5D6BE0C8" w14:textId="77777777" w:rsidR="00105D73" w:rsidRPr="00105D73" w:rsidRDefault="00105D73"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05D73">
              <w:rPr>
                <w:rFonts w:ascii="Times New Roman" w:eastAsia="Times New Roman" w:hAnsi="Times New Roman"/>
                <w:color w:val="000000"/>
                <w:sz w:val="20"/>
                <w:szCs w:val="20"/>
                <w:lang w:eastAsia="en-AU"/>
              </w:rPr>
              <w:t>The address or description of the land.</w:t>
            </w:r>
          </w:p>
        </w:tc>
      </w:tr>
      <w:tr w:rsidR="00105D73" w:rsidRPr="00105D73" w14:paraId="4FBAA2A5" w14:textId="77777777" w:rsidTr="00F74884">
        <w:trPr>
          <w:cantSplit/>
        </w:trPr>
        <w:tc>
          <w:tcPr>
            <w:tcW w:w="291" w:type="dxa"/>
            <w:tcBorders>
              <w:top w:val="nil"/>
              <w:left w:val="nil"/>
              <w:bottom w:val="nil"/>
              <w:right w:val="nil"/>
            </w:tcBorders>
          </w:tcPr>
          <w:p w14:paraId="7576A694" w14:textId="77777777" w:rsidR="00105D73" w:rsidRPr="00105D73" w:rsidRDefault="00105D73"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05D73">
              <w:rPr>
                <w:rFonts w:ascii="Times New Roman" w:eastAsia="Times New Roman" w:hAnsi="Times New Roman"/>
                <w:color w:val="000000"/>
                <w:sz w:val="20"/>
                <w:szCs w:val="20"/>
                <w:lang w:eastAsia="en-AU"/>
              </w:rPr>
              <w:t>5</w:t>
            </w:r>
          </w:p>
        </w:tc>
        <w:tc>
          <w:tcPr>
            <w:tcW w:w="4101" w:type="dxa"/>
            <w:tcBorders>
              <w:top w:val="nil"/>
              <w:left w:val="nil"/>
              <w:bottom w:val="nil"/>
              <w:right w:val="nil"/>
            </w:tcBorders>
          </w:tcPr>
          <w:p w14:paraId="63E170E0" w14:textId="77777777" w:rsidR="00105D73" w:rsidRPr="00105D73" w:rsidRDefault="00105D73"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05D73">
              <w:rPr>
                <w:rFonts w:ascii="Times New Roman" w:eastAsia="Times New Roman" w:hAnsi="Times New Roman"/>
                <w:color w:val="000000"/>
                <w:sz w:val="20"/>
                <w:szCs w:val="20"/>
                <w:lang w:eastAsia="en-AU"/>
              </w:rPr>
              <w:t>A trust (other than a testamentary trust) of which the person is a beneficiary or trustee</w:t>
            </w:r>
          </w:p>
        </w:tc>
        <w:tc>
          <w:tcPr>
            <w:tcW w:w="3599" w:type="dxa"/>
            <w:tcBorders>
              <w:top w:val="nil"/>
              <w:left w:val="nil"/>
              <w:bottom w:val="nil"/>
              <w:right w:val="nil"/>
            </w:tcBorders>
          </w:tcPr>
          <w:p w14:paraId="5AB43DFB" w14:textId="77777777" w:rsidR="00105D73" w:rsidRPr="00105D73" w:rsidRDefault="00105D73"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05D73">
              <w:rPr>
                <w:rFonts w:ascii="Times New Roman" w:eastAsia="Times New Roman" w:hAnsi="Times New Roman"/>
                <w:color w:val="000000"/>
                <w:sz w:val="20"/>
                <w:szCs w:val="20"/>
                <w:lang w:eastAsia="en-AU"/>
              </w:rPr>
              <w:t>A description of the trust and the name and address of each trustee.</w:t>
            </w:r>
          </w:p>
        </w:tc>
      </w:tr>
      <w:tr w:rsidR="00105D73" w:rsidRPr="00105D73" w14:paraId="49D0CF83" w14:textId="77777777" w:rsidTr="00F74884">
        <w:trPr>
          <w:cantSplit/>
        </w:trPr>
        <w:tc>
          <w:tcPr>
            <w:tcW w:w="291" w:type="dxa"/>
            <w:tcBorders>
              <w:top w:val="nil"/>
              <w:left w:val="nil"/>
              <w:bottom w:val="nil"/>
              <w:right w:val="nil"/>
            </w:tcBorders>
          </w:tcPr>
          <w:p w14:paraId="45FE7353" w14:textId="77777777" w:rsidR="00105D73" w:rsidRPr="00105D73" w:rsidRDefault="00105D73"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05D73">
              <w:rPr>
                <w:rFonts w:ascii="Times New Roman" w:eastAsia="Times New Roman" w:hAnsi="Times New Roman"/>
                <w:color w:val="000000"/>
                <w:sz w:val="20"/>
                <w:szCs w:val="20"/>
                <w:lang w:eastAsia="en-AU"/>
              </w:rPr>
              <w:t>6</w:t>
            </w:r>
          </w:p>
        </w:tc>
        <w:tc>
          <w:tcPr>
            <w:tcW w:w="4101" w:type="dxa"/>
            <w:tcBorders>
              <w:top w:val="nil"/>
              <w:left w:val="nil"/>
              <w:bottom w:val="nil"/>
              <w:right w:val="nil"/>
            </w:tcBorders>
          </w:tcPr>
          <w:p w14:paraId="4D9B19C2" w14:textId="77777777" w:rsidR="00105D73" w:rsidRPr="00105D73" w:rsidRDefault="00105D73"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05D73">
              <w:rPr>
                <w:rFonts w:ascii="Times New Roman" w:eastAsia="Times New Roman" w:hAnsi="Times New Roman"/>
                <w:color w:val="000000"/>
                <w:sz w:val="20"/>
                <w:szCs w:val="20"/>
                <w:lang w:eastAsia="en-AU"/>
              </w:rPr>
              <w:t>Any other pecuniary interest of the person of a kind determined by the Minister</w:t>
            </w:r>
          </w:p>
        </w:tc>
        <w:tc>
          <w:tcPr>
            <w:tcW w:w="3599" w:type="dxa"/>
            <w:tcBorders>
              <w:top w:val="nil"/>
              <w:left w:val="nil"/>
              <w:bottom w:val="nil"/>
              <w:right w:val="nil"/>
            </w:tcBorders>
          </w:tcPr>
          <w:p w14:paraId="523802D0" w14:textId="77777777" w:rsidR="00105D73" w:rsidRPr="00105D73" w:rsidRDefault="00105D73"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105D73">
              <w:rPr>
                <w:rFonts w:ascii="Times New Roman" w:eastAsia="Times New Roman" w:hAnsi="Times New Roman"/>
                <w:color w:val="000000"/>
                <w:sz w:val="20"/>
                <w:szCs w:val="20"/>
                <w:lang w:eastAsia="en-AU"/>
              </w:rPr>
              <w:t>The information required by the Minister to be disclosed in respect of that pecuniary interest.</w:t>
            </w:r>
          </w:p>
        </w:tc>
      </w:tr>
    </w:tbl>
    <w:p w14:paraId="6AB5A848" w14:textId="77777777" w:rsidR="00105D73" w:rsidRPr="00105D73" w:rsidRDefault="00105D73" w:rsidP="00160C3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105D73">
        <w:rPr>
          <w:rFonts w:ascii="Times New Roman" w:eastAsia="Times New Roman" w:hAnsi="Times New Roman"/>
          <w:color w:val="000000"/>
          <w:sz w:val="23"/>
          <w:szCs w:val="23"/>
          <w:lang w:eastAsia="en-AU"/>
        </w:rPr>
        <w:tab/>
        <w:t>(2)</w:t>
      </w:r>
      <w:r w:rsidRPr="00105D73">
        <w:rPr>
          <w:rFonts w:ascii="Times New Roman" w:eastAsia="Times New Roman" w:hAnsi="Times New Roman"/>
          <w:color w:val="000000"/>
          <w:sz w:val="23"/>
          <w:szCs w:val="23"/>
          <w:lang w:eastAsia="en-AU"/>
        </w:rPr>
        <w:tab/>
        <w:t>For the purposes of this regulation—</w:t>
      </w:r>
    </w:p>
    <w:p w14:paraId="5605CE3D" w14:textId="77777777" w:rsidR="00105D73" w:rsidRPr="00105D73" w:rsidRDefault="00105D73"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105D73">
        <w:rPr>
          <w:rFonts w:ascii="Times New Roman" w:eastAsia="Times New Roman" w:hAnsi="Times New Roman"/>
          <w:color w:val="000000"/>
          <w:sz w:val="23"/>
          <w:szCs w:val="23"/>
          <w:lang w:eastAsia="en-AU"/>
        </w:rPr>
        <w:tab/>
        <w:t>(a)</w:t>
      </w:r>
      <w:r w:rsidRPr="00105D73">
        <w:rPr>
          <w:rFonts w:ascii="Times New Roman" w:eastAsia="Times New Roman" w:hAnsi="Times New Roman"/>
          <w:color w:val="000000"/>
          <w:sz w:val="23"/>
          <w:szCs w:val="23"/>
          <w:lang w:eastAsia="en-AU"/>
        </w:rPr>
        <w:tab/>
        <w:t xml:space="preserve">a reference to a beneficial interest in land includes a reference to a right to reacquire </w:t>
      </w:r>
      <w:proofErr w:type="gramStart"/>
      <w:r w:rsidRPr="00105D73">
        <w:rPr>
          <w:rFonts w:ascii="Times New Roman" w:eastAsia="Times New Roman" w:hAnsi="Times New Roman"/>
          <w:color w:val="000000"/>
          <w:sz w:val="23"/>
          <w:szCs w:val="23"/>
          <w:lang w:eastAsia="en-AU"/>
        </w:rPr>
        <w:t>land;</w:t>
      </w:r>
      <w:proofErr w:type="gramEnd"/>
    </w:p>
    <w:p w14:paraId="37C5CC35" w14:textId="77777777" w:rsidR="00105D73" w:rsidRPr="00105D73" w:rsidRDefault="00105D73"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105D73">
        <w:rPr>
          <w:rFonts w:ascii="Times New Roman" w:eastAsia="Times New Roman" w:hAnsi="Times New Roman"/>
          <w:color w:val="000000"/>
          <w:sz w:val="23"/>
          <w:szCs w:val="23"/>
          <w:lang w:eastAsia="en-AU"/>
        </w:rPr>
        <w:tab/>
        <w:t>(b)</w:t>
      </w:r>
      <w:r w:rsidRPr="00105D73">
        <w:rPr>
          <w:rFonts w:ascii="Times New Roman" w:eastAsia="Times New Roman" w:hAnsi="Times New Roman"/>
          <w:color w:val="000000"/>
          <w:sz w:val="23"/>
          <w:szCs w:val="23"/>
          <w:lang w:eastAsia="en-AU"/>
        </w:rPr>
        <w:tab/>
        <w:t xml:space="preserve">a person who is an object of a discretionary trust is to be taken to be a beneficiary of that </w:t>
      </w:r>
      <w:proofErr w:type="gramStart"/>
      <w:r w:rsidRPr="00105D73">
        <w:rPr>
          <w:rFonts w:ascii="Times New Roman" w:eastAsia="Times New Roman" w:hAnsi="Times New Roman"/>
          <w:color w:val="000000"/>
          <w:sz w:val="23"/>
          <w:szCs w:val="23"/>
          <w:lang w:eastAsia="en-AU"/>
        </w:rPr>
        <w:t>trust;</w:t>
      </w:r>
      <w:proofErr w:type="gramEnd"/>
    </w:p>
    <w:p w14:paraId="3A37E31F" w14:textId="77777777" w:rsidR="00105D73" w:rsidRPr="00105D73" w:rsidRDefault="00105D73"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105D73">
        <w:rPr>
          <w:rFonts w:ascii="Times New Roman" w:eastAsia="Times New Roman" w:hAnsi="Times New Roman"/>
          <w:color w:val="000000"/>
          <w:sz w:val="23"/>
          <w:szCs w:val="23"/>
          <w:lang w:eastAsia="en-AU"/>
        </w:rPr>
        <w:tab/>
        <w:t>(c)</w:t>
      </w:r>
      <w:r w:rsidRPr="00105D73">
        <w:rPr>
          <w:rFonts w:ascii="Times New Roman" w:eastAsia="Times New Roman" w:hAnsi="Times New Roman"/>
          <w:color w:val="000000"/>
          <w:sz w:val="23"/>
          <w:szCs w:val="23"/>
          <w:lang w:eastAsia="en-AU"/>
        </w:rPr>
        <w:tab/>
        <w:t>a person is an investor in a body if—</w:t>
      </w:r>
    </w:p>
    <w:p w14:paraId="0D10FC40" w14:textId="77777777" w:rsidR="00105D73" w:rsidRPr="00105D73" w:rsidRDefault="00105D73"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05D73">
        <w:rPr>
          <w:rFonts w:ascii="Times New Roman" w:eastAsia="Times New Roman" w:hAnsi="Times New Roman"/>
          <w:color w:val="000000"/>
          <w:sz w:val="23"/>
          <w:szCs w:val="23"/>
          <w:lang w:eastAsia="en-AU"/>
        </w:rPr>
        <w:tab/>
        <w:t>(</w:t>
      </w:r>
      <w:proofErr w:type="spellStart"/>
      <w:r w:rsidRPr="00105D73">
        <w:rPr>
          <w:rFonts w:ascii="Times New Roman" w:eastAsia="Times New Roman" w:hAnsi="Times New Roman"/>
          <w:color w:val="000000"/>
          <w:sz w:val="23"/>
          <w:szCs w:val="23"/>
          <w:lang w:eastAsia="en-AU"/>
        </w:rPr>
        <w:t>i</w:t>
      </w:r>
      <w:proofErr w:type="spellEnd"/>
      <w:r w:rsidRPr="00105D73">
        <w:rPr>
          <w:rFonts w:ascii="Times New Roman" w:eastAsia="Times New Roman" w:hAnsi="Times New Roman"/>
          <w:color w:val="000000"/>
          <w:sz w:val="23"/>
          <w:szCs w:val="23"/>
          <w:lang w:eastAsia="en-AU"/>
        </w:rPr>
        <w:t>)</w:t>
      </w:r>
      <w:r w:rsidRPr="00105D73">
        <w:rPr>
          <w:rFonts w:ascii="Times New Roman" w:eastAsia="Times New Roman" w:hAnsi="Times New Roman"/>
          <w:color w:val="000000"/>
          <w:sz w:val="23"/>
          <w:szCs w:val="23"/>
          <w:lang w:eastAsia="en-AU"/>
        </w:rPr>
        <w:tab/>
        <w:t>the person has deposited money with, or lent money to, the body that has not been repaid and the amount not repaid equals or exceeds $10 000; or</w:t>
      </w:r>
    </w:p>
    <w:p w14:paraId="5FA9CA83" w14:textId="77777777" w:rsidR="00105D73" w:rsidRPr="00105D73" w:rsidRDefault="00105D73"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05D73">
        <w:rPr>
          <w:rFonts w:ascii="Times New Roman" w:eastAsia="Times New Roman" w:hAnsi="Times New Roman"/>
          <w:color w:val="000000"/>
          <w:sz w:val="23"/>
          <w:szCs w:val="23"/>
          <w:lang w:eastAsia="en-AU"/>
        </w:rPr>
        <w:tab/>
        <w:t>(ii)</w:t>
      </w:r>
      <w:r w:rsidRPr="00105D73">
        <w:rPr>
          <w:rFonts w:ascii="Times New Roman" w:eastAsia="Times New Roman" w:hAnsi="Times New Roman"/>
          <w:color w:val="000000"/>
          <w:sz w:val="23"/>
          <w:szCs w:val="23"/>
          <w:lang w:eastAsia="en-AU"/>
        </w:rPr>
        <w:tab/>
        <w:t>the person holds, or has a beneficial interest in, shares in, or debentures of, the body or a policy of life insurance issued by the body.</w:t>
      </w:r>
    </w:p>
    <w:p w14:paraId="0FCAE453" w14:textId="77777777" w:rsidR="00105D73" w:rsidRPr="00105D73" w:rsidRDefault="00105D73" w:rsidP="00160C3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105D73">
        <w:rPr>
          <w:rFonts w:ascii="Times New Roman" w:eastAsia="Times New Roman" w:hAnsi="Times New Roman"/>
          <w:b/>
          <w:bCs/>
          <w:color w:val="000000"/>
          <w:sz w:val="32"/>
          <w:szCs w:val="32"/>
          <w:lang w:eastAsia="en-AU"/>
        </w:rPr>
        <w:t xml:space="preserve">Schedule 1—Repeal of </w:t>
      </w:r>
      <w:r w:rsidRPr="00105D73">
        <w:rPr>
          <w:rFonts w:ascii="Times New Roman" w:eastAsia="Times New Roman" w:hAnsi="Times New Roman"/>
          <w:b/>
          <w:bCs/>
          <w:i/>
          <w:iCs/>
          <w:color w:val="000000"/>
          <w:sz w:val="32"/>
          <w:szCs w:val="32"/>
          <w:lang w:eastAsia="en-AU"/>
        </w:rPr>
        <w:t>Public Corporations (General) Regulations 2008</w:t>
      </w:r>
    </w:p>
    <w:p w14:paraId="75A60ABB" w14:textId="77777777" w:rsidR="00105D73" w:rsidRPr="00105D73" w:rsidRDefault="00105D73" w:rsidP="00160C36">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105D73">
        <w:rPr>
          <w:rFonts w:ascii="Times New Roman" w:eastAsia="Times New Roman" w:hAnsi="Times New Roman"/>
          <w:color w:val="000000"/>
          <w:sz w:val="23"/>
          <w:szCs w:val="23"/>
          <w:lang w:eastAsia="en-AU"/>
        </w:rPr>
        <w:t xml:space="preserve">The </w:t>
      </w:r>
      <w:hyperlink r:id="rId29" w:history="1">
        <w:r w:rsidRPr="00105D73">
          <w:rPr>
            <w:rFonts w:ascii="Times New Roman" w:eastAsia="Times New Roman" w:hAnsi="Times New Roman"/>
            <w:i/>
            <w:iCs/>
            <w:color w:val="000000"/>
            <w:sz w:val="23"/>
            <w:szCs w:val="23"/>
            <w:lang w:eastAsia="en-AU"/>
          </w:rPr>
          <w:t>Public Corporations (General) Regulations 2008</w:t>
        </w:r>
      </w:hyperlink>
      <w:r w:rsidRPr="00105D73">
        <w:rPr>
          <w:rFonts w:ascii="Times New Roman" w:eastAsia="Times New Roman" w:hAnsi="Times New Roman"/>
          <w:color w:val="000000"/>
          <w:sz w:val="23"/>
          <w:szCs w:val="23"/>
          <w:lang w:eastAsia="en-AU"/>
        </w:rPr>
        <w:t xml:space="preserve"> are repealed.</w:t>
      </w:r>
    </w:p>
    <w:p w14:paraId="7DF6AC2E" w14:textId="77777777" w:rsidR="00105D73" w:rsidRPr="00105D73" w:rsidRDefault="00105D73" w:rsidP="00160C36">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105D73">
        <w:rPr>
          <w:rFonts w:ascii="Times New Roman" w:eastAsia="Times New Roman" w:hAnsi="Times New Roman"/>
          <w:b/>
          <w:bCs/>
          <w:color w:val="000000"/>
          <w:sz w:val="20"/>
          <w:szCs w:val="20"/>
          <w:lang w:eastAsia="en-AU"/>
        </w:rPr>
        <w:t>Editorial note—</w:t>
      </w:r>
    </w:p>
    <w:p w14:paraId="7B38517A" w14:textId="77777777" w:rsidR="00105D73" w:rsidRPr="00105D73" w:rsidRDefault="00105D73" w:rsidP="00160C36">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105D73">
        <w:rPr>
          <w:rFonts w:ascii="Times New Roman" w:eastAsia="Times New Roman" w:hAnsi="Times New Roman"/>
          <w:color w:val="000000"/>
          <w:sz w:val="20"/>
          <w:szCs w:val="20"/>
          <w:lang w:eastAsia="en-AU"/>
        </w:rPr>
        <w:t xml:space="preserve">As required by section 10AA(2) of the </w:t>
      </w:r>
      <w:hyperlink r:id="rId30" w:history="1">
        <w:r w:rsidRPr="00105D73">
          <w:rPr>
            <w:rFonts w:ascii="Times New Roman" w:eastAsia="Times New Roman" w:hAnsi="Times New Roman"/>
            <w:i/>
            <w:iCs/>
            <w:color w:val="000000"/>
            <w:sz w:val="20"/>
            <w:szCs w:val="20"/>
            <w:lang w:eastAsia="en-AU"/>
          </w:rPr>
          <w:t>Legislative Instruments Act 1978</w:t>
        </w:r>
      </w:hyperlink>
      <w:r w:rsidRPr="00105D73">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14:paraId="3A9A9D65" w14:textId="77777777" w:rsidR="00105D73" w:rsidRPr="00105D73" w:rsidRDefault="00105D73" w:rsidP="00160C36">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105D73">
        <w:rPr>
          <w:rFonts w:ascii="Times New Roman" w:eastAsia="Times New Roman" w:hAnsi="Times New Roman"/>
          <w:b/>
          <w:bCs/>
          <w:color w:val="000000"/>
          <w:sz w:val="26"/>
          <w:szCs w:val="26"/>
          <w:lang w:eastAsia="en-AU"/>
        </w:rPr>
        <w:t>Made by the Governor</w:t>
      </w:r>
    </w:p>
    <w:p w14:paraId="58951111" w14:textId="77777777" w:rsidR="00105D73" w:rsidRPr="00105D73" w:rsidRDefault="00105D73" w:rsidP="00160C36">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105D73">
        <w:rPr>
          <w:rFonts w:ascii="Times New Roman" w:eastAsia="Times New Roman" w:hAnsi="Times New Roman"/>
          <w:color w:val="000000"/>
          <w:sz w:val="23"/>
          <w:szCs w:val="23"/>
          <w:lang w:eastAsia="en-AU"/>
        </w:rPr>
        <w:t>with the advice and consent of the Executive Council</w:t>
      </w:r>
    </w:p>
    <w:p w14:paraId="69BCB029" w14:textId="77777777" w:rsidR="00105D73" w:rsidRPr="00105D73" w:rsidRDefault="00105D73" w:rsidP="00160C36">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105D73">
        <w:rPr>
          <w:rFonts w:ascii="Times New Roman" w:eastAsia="Times New Roman" w:hAnsi="Times New Roman"/>
          <w:color w:val="000000"/>
          <w:sz w:val="23"/>
          <w:szCs w:val="23"/>
          <w:lang w:eastAsia="en-AU"/>
        </w:rPr>
        <w:t>on 16 August 2023</w:t>
      </w:r>
    </w:p>
    <w:p w14:paraId="06BEFFD2" w14:textId="77777777" w:rsidR="00105D73" w:rsidRPr="00105D73" w:rsidRDefault="00105D73" w:rsidP="00160C36">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105D73">
        <w:rPr>
          <w:rFonts w:ascii="Times New Roman" w:eastAsia="Times New Roman" w:hAnsi="Times New Roman"/>
          <w:color w:val="000000"/>
          <w:sz w:val="23"/>
          <w:szCs w:val="23"/>
          <w:lang w:eastAsia="en-AU"/>
        </w:rPr>
        <w:t>No 90 of 2023</w:t>
      </w:r>
    </w:p>
    <w:p w14:paraId="0AD0D332" w14:textId="6C9DCAF9" w:rsidR="00105D73" w:rsidRDefault="00105D73" w:rsidP="00160C36">
      <w:pPr>
        <w:spacing w:after="0" w:line="240" w:lineRule="auto"/>
        <w:jc w:val="left"/>
        <w:rPr>
          <w:rFonts w:ascii="Times New Roman" w:eastAsia="Times New Roman" w:hAnsi="Times New Roman"/>
          <w:sz w:val="17"/>
          <w:szCs w:val="17"/>
        </w:rPr>
      </w:pPr>
      <w:r>
        <w:br w:type="page"/>
      </w:r>
    </w:p>
    <w:p w14:paraId="69B454EC" w14:textId="77777777" w:rsidR="00760BD0" w:rsidRPr="00760BD0" w:rsidRDefault="00760BD0" w:rsidP="00160C36">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760BD0">
        <w:rPr>
          <w:rFonts w:ascii="Times New Roman" w:eastAsia="Times New Roman" w:hAnsi="Times New Roman"/>
          <w:color w:val="000000"/>
          <w:sz w:val="28"/>
          <w:szCs w:val="28"/>
          <w:lang w:eastAsia="en-AU"/>
        </w:rPr>
        <w:lastRenderedPageBreak/>
        <w:t>South Australia</w:t>
      </w:r>
    </w:p>
    <w:p w14:paraId="462AD220" w14:textId="77777777" w:rsidR="00760BD0" w:rsidRPr="00760BD0" w:rsidRDefault="00760BD0" w:rsidP="001B77B2">
      <w:pPr>
        <w:pStyle w:val="Heading3"/>
      </w:pPr>
      <w:bookmarkStart w:id="80" w:name="_Toc143086763"/>
      <w:r w:rsidRPr="00760BD0">
        <w:t>Health Care Regulations 2023</w:t>
      </w:r>
      <w:bookmarkEnd w:id="80"/>
    </w:p>
    <w:p w14:paraId="73CC0125" w14:textId="77777777" w:rsidR="00760BD0" w:rsidRPr="00760BD0" w:rsidRDefault="00760BD0" w:rsidP="00160C36">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760BD0">
        <w:rPr>
          <w:rFonts w:ascii="Times New Roman" w:eastAsia="Times New Roman" w:hAnsi="Times New Roman"/>
          <w:color w:val="000000"/>
          <w:sz w:val="24"/>
          <w:szCs w:val="24"/>
          <w:lang w:eastAsia="en-AU"/>
        </w:rPr>
        <w:t xml:space="preserve">under the </w:t>
      </w:r>
      <w:r w:rsidRPr="00760BD0">
        <w:rPr>
          <w:rFonts w:ascii="Times New Roman" w:eastAsia="Times New Roman" w:hAnsi="Times New Roman"/>
          <w:i/>
          <w:iCs/>
          <w:color w:val="000000"/>
          <w:sz w:val="24"/>
          <w:szCs w:val="24"/>
          <w:lang w:eastAsia="en-AU"/>
        </w:rPr>
        <w:t>Health Care Act 2008</w:t>
      </w:r>
    </w:p>
    <w:p w14:paraId="7454DB61" w14:textId="77777777" w:rsidR="00760BD0" w:rsidRPr="00760BD0" w:rsidRDefault="00760BD0" w:rsidP="00160C36">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76710AA7"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760BD0">
        <w:rPr>
          <w:rFonts w:ascii="Times New Roman" w:eastAsia="Times New Roman" w:hAnsi="Times New Roman"/>
          <w:b/>
          <w:bCs/>
          <w:color w:val="000000"/>
          <w:sz w:val="32"/>
          <w:szCs w:val="32"/>
          <w:lang w:eastAsia="en-AU"/>
        </w:rPr>
        <w:t>Contents</w:t>
      </w:r>
    </w:p>
    <w:p w14:paraId="69B29097" w14:textId="77777777" w:rsidR="00760BD0" w:rsidRPr="00760BD0" w:rsidRDefault="00C07B39" w:rsidP="00160C36">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760BD0" w:rsidRPr="00760BD0">
          <w:rPr>
            <w:rFonts w:ascii="Times New Roman" w:eastAsia="Times New Roman" w:hAnsi="Times New Roman"/>
            <w:color w:val="000000"/>
            <w:sz w:val="28"/>
            <w:szCs w:val="28"/>
            <w:lang w:eastAsia="en-AU"/>
          </w:rPr>
          <w:t>Part 1—Preliminary</w:t>
        </w:r>
      </w:hyperlink>
    </w:p>
    <w:p w14:paraId="0261EEAA" w14:textId="77777777" w:rsidR="00760BD0" w:rsidRPr="00760BD0"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760BD0" w:rsidRPr="00760BD0">
          <w:rPr>
            <w:rFonts w:ascii="Times New Roman" w:eastAsia="Times New Roman" w:hAnsi="Times New Roman"/>
            <w:color w:val="000000"/>
            <w:lang w:eastAsia="en-AU"/>
          </w:rPr>
          <w:t>1</w:t>
        </w:r>
        <w:r w:rsidR="00760BD0" w:rsidRPr="00760BD0">
          <w:rPr>
            <w:rFonts w:ascii="Times New Roman" w:eastAsia="Times New Roman" w:hAnsi="Times New Roman"/>
            <w:color w:val="000000"/>
            <w:lang w:eastAsia="en-AU"/>
          </w:rPr>
          <w:tab/>
          <w:t>Short title</w:t>
        </w:r>
      </w:hyperlink>
    </w:p>
    <w:p w14:paraId="020DA243" w14:textId="77777777" w:rsidR="00760BD0" w:rsidRPr="00760BD0"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760BD0" w:rsidRPr="00760BD0">
          <w:rPr>
            <w:rFonts w:ascii="Times New Roman" w:eastAsia="Times New Roman" w:hAnsi="Times New Roman"/>
            <w:color w:val="000000"/>
            <w:lang w:eastAsia="en-AU"/>
          </w:rPr>
          <w:t>2</w:t>
        </w:r>
        <w:r w:rsidR="00760BD0" w:rsidRPr="00760BD0">
          <w:rPr>
            <w:rFonts w:ascii="Times New Roman" w:eastAsia="Times New Roman" w:hAnsi="Times New Roman"/>
            <w:color w:val="000000"/>
            <w:lang w:eastAsia="en-AU"/>
          </w:rPr>
          <w:tab/>
          <w:t>Commencement</w:t>
        </w:r>
      </w:hyperlink>
    </w:p>
    <w:p w14:paraId="6016A827" w14:textId="77777777" w:rsidR="00760BD0" w:rsidRPr="00760BD0"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760BD0" w:rsidRPr="00760BD0">
          <w:rPr>
            <w:rFonts w:ascii="Times New Roman" w:eastAsia="Times New Roman" w:hAnsi="Times New Roman"/>
            <w:color w:val="000000"/>
            <w:lang w:eastAsia="en-AU"/>
          </w:rPr>
          <w:t>3</w:t>
        </w:r>
        <w:r w:rsidR="00760BD0" w:rsidRPr="00760BD0">
          <w:rPr>
            <w:rFonts w:ascii="Times New Roman" w:eastAsia="Times New Roman" w:hAnsi="Times New Roman"/>
            <w:color w:val="000000"/>
            <w:lang w:eastAsia="en-AU"/>
          </w:rPr>
          <w:tab/>
          <w:t>Interpretation</w:t>
        </w:r>
      </w:hyperlink>
    </w:p>
    <w:p w14:paraId="603DB967" w14:textId="77777777" w:rsidR="00760BD0" w:rsidRPr="00760BD0" w:rsidRDefault="00C07B39" w:rsidP="00160C36">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760BD0" w:rsidRPr="00760BD0">
          <w:rPr>
            <w:rFonts w:ascii="Times New Roman" w:eastAsia="Times New Roman" w:hAnsi="Times New Roman"/>
            <w:color w:val="000000"/>
            <w:sz w:val="28"/>
            <w:szCs w:val="28"/>
            <w:lang w:eastAsia="en-AU"/>
          </w:rPr>
          <w:t>Part 2—Regulations relating to specific provisions of Act</w:t>
        </w:r>
      </w:hyperlink>
    </w:p>
    <w:p w14:paraId="3AFE836D" w14:textId="77777777" w:rsidR="00760BD0" w:rsidRPr="00760BD0"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760BD0" w:rsidRPr="00760BD0">
          <w:rPr>
            <w:rFonts w:ascii="Times New Roman" w:eastAsia="Times New Roman" w:hAnsi="Times New Roman"/>
            <w:color w:val="000000"/>
            <w:lang w:eastAsia="en-AU"/>
          </w:rPr>
          <w:t>4</w:t>
        </w:r>
        <w:r w:rsidR="00760BD0" w:rsidRPr="00760BD0">
          <w:rPr>
            <w:rFonts w:ascii="Times New Roman" w:eastAsia="Times New Roman" w:hAnsi="Times New Roman"/>
            <w:color w:val="000000"/>
            <w:lang w:eastAsia="en-AU"/>
          </w:rPr>
          <w:tab/>
          <w:t>Health service</w:t>
        </w:r>
      </w:hyperlink>
    </w:p>
    <w:p w14:paraId="5104D2B9" w14:textId="77777777" w:rsidR="00760BD0" w:rsidRPr="00760BD0"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760BD0" w:rsidRPr="00760BD0">
          <w:rPr>
            <w:rFonts w:ascii="Times New Roman" w:eastAsia="Times New Roman" w:hAnsi="Times New Roman"/>
            <w:color w:val="000000"/>
            <w:lang w:eastAsia="en-AU"/>
          </w:rPr>
          <w:t>5</w:t>
        </w:r>
        <w:r w:rsidR="00760BD0" w:rsidRPr="00760BD0">
          <w:rPr>
            <w:rFonts w:ascii="Times New Roman" w:eastAsia="Times New Roman" w:hAnsi="Times New Roman"/>
            <w:color w:val="000000"/>
            <w:lang w:eastAsia="en-AU"/>
          </w:rPr>
          <w:tab/>
          <w:t>Establishment of Councils</w:t>
        </w:r>
      </w:hyperlink>
    </w:p>
    <w:p w14:paraId="4114F326" w14:textId="77777777" w:rsidR="00760BD0" w:rsidRPr="00760BD0"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8" w:history="1">
        <w:r w:rsidR="00760BD0" w:rsidRPr="00760BD0">
          <w:rPr>
            <w:rFonts w:ascii="Times New Roman" w:eastAsia="Times New Roman" w:hAnsi="Times New Roman"/>
            <w:color w:val="000000"/>
            <w:lang w:eastAsia="en-AU"/>
          </w:rPr>
          <w:t>6</w:t>
        </w:r>
        <w:r w:rsidR="00760BD0" w:rsidRPr="00760BD0">
          <w:rPr>
            <w:rFonts w:ascii="Times New Roman" w:eastAsia="Times New Roman" w:hAnsi="Times New Roman"/>
            <w:color w:val="000000"/>
            <w:lang w:eastAsia="en-AU"/>
          </w:rPr>
          <w:tab/>
          <w:t>Administration</w:t>
        </w:r>
      </w:hyperlink>
    </w:p>
    <w:p w14:paraId="5BC0E0E1" w14:textId="77777777" w:rsidR="00760BD0" w:rsidRPr="00760BD0"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9" w:history="1">
        <w:r w:rsidR="00760BD0" w:rsidRPr="00760BD0">
          <w:rPr>
            <w:rFonts w:ascii="Times New Roman" w:eastAsia="Times New Roman" w:hAnsi="Times New Roman"/>
            <w:color w:val="000000"/>
            <w:lang w:eastAsia="en-AU"/>
          </w:rPr>
          <w:t>7</w:t>
        </w:r>
        <w:r w:rsidR="00760BD0" w:rsidRPr="00760BD0">
          <w:rPr>
            <w:rFonts w:ascii="Times New Roman" w:eastAsia="Times New Roman" w:hAnsi="Times New Roman"/>
            <w:color w:val="000000"/>
            <w:lang w:eastAsia="en-AU"/>
          </w:rPr>
          <w:tab/>
          <w:t>Prescribed requirements for engagement strategies</w:t>
        </w:r>
      </w:hyperlink>
    </w:p>
    <w:p w14:paraId="117FFD0B" w14:textId="77777777" w:rsidR="00760BD0" w:rsidRPr="00760BD0"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0" w:history="1">
        <w:r w:rsidR="00760BD0" w:rsidRPr="00760BD0">
          <w:rPr>
            <w:rFonts w:ascii="Times New Roman" w:eastAsia="Times New Roman" w:hAnsi="Times New Roman"/>
            <w:color w:val="000000"/>
            <w:lang w:eastAsia="en-AU"/>
          </w:rPr>
          <w:t>8</w:t>
        </w:r>
        <w:r w:rsidR="00760BD0" w:rsidRPr="00760BD0">
          <w:rPr>
            <w:rFonts w:ascii="Times New Roman" w:eastAsia="Times New Roman" w:hAnsi="Times New Roman"/>
            <w:color w:val="000000"/>
            <w:lang w:eastAsia="en-AU"/>
          </w:rPr>
          <w:tab/>
          <w:t>Accrued rights for employees</w:t>
        </w:r>
      </w:hyperlink>
    </w:p>
    <w:p w14:paraId="761B58A6" w14:textId="77777777" w:rsidR="00760BD0" w:rsidRPr="00760BD0"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1" w:history="1">
        <w:r w:rsidR="00760BD0" w:rsidRPr="00760BD0">
          <w:rPr>
            <w:rFonts w:ascii="Times New Roman" w:eastAsia="Times New Roman" w:hAnsi="Times New Roman"/>
            <w:color w:val="000000"/>
            <w:lang w:eastAsia="en-AU"/>
          </w:rPr>
          <w:t>9</w:t>
        </w:r>
        <w:r w:rsidR="00760BD0" w:rsidRPr="00760BD0">
          <w:rPr>
            <w:rFonts w:ascii="Times New Roman" w:eastAsia="Times New Roman" w:hAnsi="Times New Roman"/>
            <w:color w:val="000000"/>
            <w:lang w:eastAsia="en-AU"/>
          </w:rPr>
          <w:tab/>
          <w:t>Emergency ambulance services</w:t>
        </w:r>
      </w:hyperlink>
    </w:p>
    <w:p w14:paraId="1224C75A" w14:textId="77777777" w:rsidR="00760BD0" w:rsidRPr="00760BD0"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2" w:history="1">
        <w:r w:rsidR="00760BD0" w:rsidRPr="00760BD0">
          <w:rPr>
            <w:rFonts w:ascii="Times New Roman" w:eastAsia="Times New Roman" w:hAnsi="Times New Roman"/>
            <w:color w:val="000000"/>
            <w:lang w:eastAsia="en-AU"/>
          </w:rPr>
          <w:t>10</w:t>
        </w:r>
        <w:r w:rsidR="00760BD0" w:rsidRPr="00760BD0">
          <w:rPr>
            <w:rFonts w:ascii="Times New Roman" w:eastAsia="Times New Roman" w:hAnsi="Times New Roman"/>
            <w:color w:val="000000"/>
            <w:lang w:eastAsia="en-AU"/>
          </w:rPr>
          <w:tab/>
          <w:t>Licence to provide non-emergency ambulance services</w:t>
        </w:r>
      </w:hyperlink>
    </w:p>
    <w:p w14:paraId="280082AA" w14:textId="77777777" w:rsidR="00760BD0" w:rsidRPr="00760BD0"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3" w:history="1">
        <w:r w:rsidR="00760BD0" w:rsidRPr="00760BD0">
          <w:rPr>
            <w:rFonts w:ascii="Times New Roman" w:eastAsia="Times New Roman" w:hAnsi="Times New Roman"/>
            <w:color w:val="000000"/>
            <w:lang w:eastAsia="en-AU"/>
          </w:rPr>
          <w:t>11</w:t>
        </w:r>
        <w:r w:rsidR="00760BD0" w:rsidRPr="00760BD0">
          <w:rPr>
            <w:rFonts w:ascii="Times New Roman" w:eastAsia="Times New Roman" w:hAnsi="Times New Roman"/>
            <w:color w:val="000000"/>
            <w:lang w:eastAsia="en-AU"/>
          </w:rPr>
          <w:tab/>
          <w:t>Health services entities</w:t>
        </w:r>
      </w:hyperlink>
    </w:p>
    <w:p w14:paraId="36A18BB9" w14:textId="77777777" w:rsidR="00760BD0" w:rsidRPr="00760BD0"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4" w:history="1">
        <w:r w:rsidR="00760BD0" w:rsidRPr="00760BD0">
          <w:rPr>
            <w:rFonts w:ascii="Times New Roman" w:eastAsia="Times New Roman" w:hAnsi="Times New Roman"/>
            <w:color w:val="000000"/>
            <w:lang w:eastAsia="en-AU"/>
          </w:rPr>
          <w:t>12</w:t>
        </w:r>
        <w:r w:rsidR="00760BD0" w:rsidRPr="00760BD0">
          <w:rPr>
            <w:rFonts w:ascii="Times New Roman" w:eastAsia="Times New Roman" w:hAnsi="Times New Roman"/>
            <w:color w:val="000000"/>
            <w:lang w:eastAsia="en-AU"/>
          </w:rPr>
          <w:tab/>
          <w:t>Appointment of RCA teams</w:t>
        </w:r>
      </w:hyperlink>
    </w:p>
    <w:p w14:paraId="6E7A1B7C" w14:textId="77777777" w:rsidR="00760BD0" w:rsidRPr="00760BD0"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5" w:history="1">
        <w:r w:rsidR="00760BD0" w:rsidRPr="00760BD0">
          <w:rPr>
            <w:rFonts w:ascii="Times New Roman" w:eastAsia="Times New Roman" w:hAnsi="Times New Roman"/>
            <w:color w:val="000000"/>
            <w:lang w:eastAsia="en-AU"/>
          </w:rPr>
          <w:t>13</w:t>
        </w:r>
        <w:r w:rsidR="00760BD0" w:rsidRPr="00760BD0">
          <w:rPr>
            <w:rFonts w:ascii="Times New Roman" w:eastAsia="Times New Roman" w:hAnsi="Times New Roman"/>
            <w:color w:val="000000"/>
            <w:lang w:eastAsia="en-AU"/>
          </w:rPr>
          <w:tab/>
          <w:t>Restrictions on RCA teams</w:t>
        </w:r>
      </w:hyperlink>
    </w:p>
    <w:p w14:paraId="5D7D57BC" w14:textId="77777777" w:rsidR="00760BD0" w:rsidRPr="00760BD0"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8bf3093d_1e2c_4c5e_b20c_1f55bcbeb2c5_f" w:history="1">
        <w:r w:rsidR="00760BD0" w:rsidRPr="00760BD0">
          <w:rPr>
            <w:rFonts w:ascii="Times New Roman" w:eastAsia="Times New Roman" w:hAnsi="Times New Roman"/>
            <w:color w:val="000000"/>
            <w:lang w:eastAsia="en-AU"/>
          </w:rPr>
          <w:t>14</w:t>
        </w:r>
        <w:r w:rsidR="00760BD0" w:rsidRPr="00760BD0">
          <w:rPr>
            <w:rFonts w:ascii="Times New Roman" w:eastAsia="Times New Roman" w:hAnsi="Times New Roman"/>
            <w:color w:val="000000"/>
            <w:lang w:eastAsia="en-AU"/>
          </w:rPr>
          <w:tab/>
          <w:t>Reports and protection of information</w:t>
        </w:r>
      </w:hyperlink>
    </w:p>
    <w:p w14:paraId="2C9BB285" w14:textId="77777777" w:rsidR="00760BD0" w:rsidRPr="00760BD0"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8" w:history="1">
        <w:r w:rsidR="00760BD0" w:rsidRPr="00760BD0">
          <w:rPr>
            <w:rFonts w:ascii="Times New Roman" w:eastAsia="Times New Roman" w:hAnsi="Times New Roman"/>
            <w:color w:val="000000"/>
            <w:lang w:eastAsia="en-AU"/>
          </w:rPr>
          <w:t>15</w:t>
        </w:r>
        <w:r w:rsidR="00760BD0" w:rsidRPr="00760BD0">
          <w:rPr>
            <w:rFonts w:ascii="Times New Roman" w:eastAsia="Times New Roman" w:hAnsi="Times New Roman"/>
            <w:color w:val="000000"/>
            <w:lang w:eastAsia="en-AU"/>
          </w:rPr>
          <w:tab/>
          <w:t>Recognised organisations</w:t>
        </w:r>
      </w:hyperlink>
    </w:p>
    <w:p w14:paraId="6C1C6F61" w14:textId="77777777" w:rsidR="00760BD0" w:rsidRPr="00760BD0" w:rsidRDefault="00C07B39" w:rsidP="00160C36">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9" w:history="1">
        <w:r w:rsidR="00760BD0" w:rsidRPr="00760BD0">
          <w:rPr>
            <w:rFonts w:ascii="Times New Roman" w:eastAsia="Times New Roman" w:hAnsi="Times New Roman"/>
            <w:color w:val="000000"/>
            <w:sz w:val="28"/>
            <w:szCs w:val="28"/>
            <w:lang w:eastAsia="en-AU"/>
          </w:rPr>
          <w:t>Part 3—Deductible gift recipient status</w:t>
        </w:r>
      </w:hyperlink>
    </w:p>
    <w:p w14:paraId="19E9DEFE" w14:textId="77777777" w:rsidR="00760BD0" w:rsidRPr="00760BD0"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0" w:history="1">
        <w:r w:rsidR="00760BD0" w:rsidRPr="00760BD0">
          <w:rPr>
            <w:rFonts w:ascii="Times New Roman" w:eastAsia="Times New Roman" w:hAnsi="Times New Roman"/>
            <w:color w:val="000000"/>
            <w:lang w:eastAsia="en-AU"/>
          </w:rPr>
          <w:t>16</w:t>
        </w:r>
        <w:r w:rsidR="00760BD0" w:rsidRPr="00760BD0">
          <w:rPr>
            <w:rFonts w:ascii="Times New Roman" w:eastAsia="Times New Roman" w:hAnsi="Times New Roman"/>
            <w:color w:val="000000"/>
            <w:lang w:eastAsia="en-AU"/>
          </w:rPr>
          <w:tab/>
          <w:t>Deductible gift recipient status</w:t>
        </w:r>
      </w:hyperlink>
    </w:p>
    <w:p w14:paraId="3C1C6867" w14:textId="77777777" w:rsidR="00760BD0" w:rsidRPr="00760BD0" w:rsidRDefault="00C07B39" w:rsidP="00160C36">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21" w:history="1">
        <w:r w:rsidR="00760BD0" w:rsidRPr="00760BD0">
          <w:rPr>
            <w:rFonts w:ascii="Times New Roman" w:eastAsia="Times New Roman" w:hAnsi="Times New Roman"/>
            <w:color w:val="000000"/>
            <w:sz w:val="28"/>
            <w:szCs w:val="28"/>
            <w:lang w:eastAsia="en-AU"/>
          </w:rPr>
          <w:t>Part 4—Private hospitals</w:t>
        </w:r>
      </w:hyperlink>
    </w:p>
    <w:p w14:paraId="28DDFEC0" w14:textId="77777777" w:rsidR="00760BD0" w:rsidRPr="00760BD0"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2" w:history="1">
        <w:r w:rsidR="00760BD0" w:rsidRPr="00760BD0">
          <w:rPr>
            <w:rFonts w:ascii="Times New Roman" w:eastAsia="Times New Roman" w:hAnsi="Times New Roman"/>
            <w:color w:val="000000"/>
            <w:lang w:eastAsia="en-AU"/>
          </w:rPr>
          <w:t>17</w:t>
        </w:r>
        <w:r w:rsidR="00760BD0" w:rsidRPr="00760BD0">
          <w:rPr>
            <w:rFonts w:ascii="Times New Roman" w:eastAsia="Times New Roman" w:hAnsi="Times New Roman"/>
            <w:color w:val="000000"/>
            <w:lang w:eastAsia="en-AU"/>
          </w:rPr>
          <w:tab/>
          <w:t>Duration of licences</w:t>
        </w:r>
      </w:hyperlink>
    </w:p>
    <w:p w14:paraId="6782E297" w14:textId="77777777" w:rsidR="00760BD0" w:rsidRPr="00760BD0"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3" w:history="1">
        <w:r w:rsidR="00760BD0" w:rsidRPr="00760BD0">
          <w:rPr>
            <w:rFonts w:ascii="Times New Roman" w:eastAsia="Times New Roman" w:hAnsi="Times New Roman"/>
            <w:color w:val="000000"/>
            <w:lang w:eastAsia="en-AU"/>
          </w:rPr>
          <w:t>18</w:t>
        </w:r>
        <w:r w:rsidR="00760BD0" w:rsidRPr="00760BD0">
          <w:rPr>
            <w:rFonts w:ascii="Times New Roman" w:eastAsia="Times New Roman" w:hAnsi="Times New Roman"/>
            <w:color w:val="000000"/>
            <w:lang w:eastAsia="en-AU"/>
          </w:rPr>
          <w:tab/>
          <w:t>Prescribed records—licensee to keep register</w:t>
        </w:r>
      </w:hyperlink>
    </w:p>
    <w:p w14:paraId="233BA8B4" w14:textId="77777777" w:rsidR="00760BD0" w:rsidRPr="00760BD0"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4" w:history="1">
        <w:r w:rsidR="00760BD0" w:rsidRPr="00760BD0">
          <w:rPr>
            <w:rFonts w:ascii="Times New Roman" w:eastAsia="Times New Roman" w:hAnsi="Times New Roman"/>
            <w:color w:val="000000"/>
            <w:lang w:eastAsia="en-AU"/>
          </w:rPr>
          <w:t>19</w:t>
        </w:r>
        <w:r w:rsidR="00760BD0" w:rsidRPr="00760BD0">
          <w:rPr>
            <w:rFonts w:ascii="Times New Roman" w:eastAsia="Times New Roman" w:hAnsi="Times New Roman"/>
            <w:color w:val="000000"/>
            <w:lang w:eastAsia="en-AU"/>
          </w:rPr>
          <w:tab/>
          <w:t>Provision of health services data and statistics to Minister</w:t>
        </w:r>
      </w:hyperlink>
    </w:p>
    <w:p w14:paraId="42C3BFCE" w14:textId="77777777" w:rsidR="00760BD0" w:rsidRPr="00760BD0" w:rsidRDefault="00C07B39" w:rsidP="00160C36">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25" w:history="1">
        <w:r w:rsidR="00760BD0" w:rsidRPr="00760BD0">
          <w:rPr>
            <w:rFonts w:ascii="Times New Roman" w:eastAsia="Times New Roman" w:hAnsi="Times New Roman"/>
            <w:color w:val="000000"/>
            <w:sz w:val="28"/>
            <w:szCs w:val="28"/>
            <w:lang w:eastAsia="en-AU"/>
          </w:rPr>
          <w:t>Part 5—Private day procedure centres</w:t>
        </w:r>
      </w:hyperlink>
    </w:p>
    <w:p w14:paraId="6AA22770" w14:textId="77777777" w:rsidR="00760BD0" w:rsidRPr="00760BD0"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6" w:history="1">
        <w:r w:rsidR="00760BD0" w:rsidRPr="00760BD0">
          <w:rPr>
            <w:rFonts w:ascii="Times New Roman" w:eastAsia="Times New Roman" w:hAnsi="Times New Roman"/>
            <w:color w:val="000000"/>
            <w:lang w:eastAsia="en-AU"/>
          </w:rPr>
          <w:t>20</w:t>
        </w:r>
        <w:r w:rsidR="00760BD0" w:rsidRPr="00760BD0">
          <w:rPr>
            <w:rFonts w:ascii="Times New Roman" w:eastAsia="Times New Roman" w:hAnsi="Times New Roman"/>
            <w:color w:val="000000"/>
            <w:lang w:eastAsia="en-AU"/>
          </w:rPr>
          <w:tab/>
          <w:t>Interpretation</w:t>
        </w:r>
      </w:hyperlink>
    </w:p>
    <w:p w14:paraId="69CFD937" w14:textId="77777777" w:rsidR="00760BD0" w:rsidRPr="00760BD0"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7" w:history="1">
        <w:r w:rsidR="00760BD0" w:rsidRPr="00760BD0">
          <w:rPr>
            <w:rFonts w:ascii="Times New Roman" w:eastAsia="Times New Roman" w:hAnsi="Times New Roman"/>
            <w:color w:val="000000"/>
            <w:lang w:eastAsia="en-AU"/>
          </w:rPr>
          <w:t>21</w:t>
        </w:r>
        <w:r w:rsidR="00760BD0" w:rsidRPr="00760BD0">
          <w:rPr>
            <w:rFonts w:ascii="Times New Roman" w:eastAsia="Times New Roman" w:hAnsi="Times New Roman"/>
            <w:color w:val="000000"/>
            <w:lang w:eastAsia="en-AU"/>
          </w:rPr>
          <w:tab/>
          <w:t>Certain services excluded from definition of health services for purposes of Part 10A of Act</w:t>
        </w:r>
      </w:hyperlink>
    </w:p>
    <w:p w14:paraId="65CCF18A" w14:textId="77777777" w:rsidR="00760BD0" w:rsidRPr="00760BD0"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8" w:history="1">
        <w:r w:rsidR="00760BD0" w:rsidRPr="00760BD0">
          <w:rPr>
            <w:rFonts w:ascii="Times New Roman" w:eastAsia="Times New Roman" w:hAnsi="Times New Roman"/>
            <w:color w:val="000000"/>
            <w:lang w:eastAsia="en-AU"/>
          </w:rPr>
          <w:t>22</w:t>
        </w:r>
        <w:r w:rsidR="00760BD0" w:rsidRPr="00760BD0">
          <w:rPr>
            <w:rFonts w:ascii="Times New Roman" w:eastAsia="Times New Roman" w:hAnsi="Times New Roman"/>
            <w:color w:val="000000"/>
            <w:lang w:eastAsia="en-AU"/>
          </w:rPr>
          <w:tab/>
          <w:t>Prescribed health service</w:t>
        </w:r>
      </w:hyperlink>
    </w:p>
    <w:p w14:paraId="025B1DD1" w14:textId="77777777" w:rsidR="00760BD0" w:rsidRPr="00760BD0"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9" w:history="1">
        <w:r w:rsidR="00760BD0" w:rsidRPr="00760BD0">
          <w:rPr>
            <w:rFonts w:ascii="Times New Roman" w:eastAsia="Times New Roman" w:hAnsi="Times New Roman"/>
            <w:color w:val="000000"/>
            <w:lang w:eastAsia="en-AU"/>
          </w:rPr>
          <w:t>23</w:t>
        </w:r>
        <w:r w:rsidR="00760BD0" w:rsidRPr="00760BD0">
          <w:rPr>
            <w:rFonts w:ascii="Times New Roman" w:eastAsia="Times New Roman" w:hAnsi="Times New Roman"/>
            <w:color w:val="000000"/>
            <w:lang w:eastAsia="en-AU"/>
          </w:rPr>
          <w:tab/>
          <w:t>Conditions of licence</w:t>
        </w:r>
      </w:hyperlink>
    </w:p>
    <w:p w14:paraId="7C9396DD" w14:textId="77777777" w:rsidR="00760BD0" w:rsidRPr="00760BD0"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0" w:history="1">
        <w:r w:rsidR="00760BD0" w:rsidRPr="00760BD0">
          <w:rPr>
            <w:rFonts w:ascii="Times New Roman" w:eastAsia="Times New Roman" w:hAnsi="Times New Roman"/>
            <w:color w:val="000000"/>
            <w:lang w:eastAsia="en-AU"/>
          </w:rPr>
          <w:t>24</w:t>
        </w:r>
        <w:r w:rsidR="00760BD0" w:rsidRPr="00760BD0">
          <w:rPr>
            <w:rFonts w:ascii="Times New Roman" w:eastAsia="Times New Roman" w:hAnsi="Times New Roman"/>
            <w:color w:val="000000"/>
            <w:lang w:eastAsia="en-AU"/>
          </w:rPr>
          <w:tab/>
          <w:t>Duration of licences</w:t>
        </w:r>
      </w:hyperlink>
    </w:p>
    <w:p w14:paraId="450FA87A" w14:textId="77777777" w:rsidR="00760BD0" w:rsidRPr="00760BD0"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1" w:history="1">
        <w:r w:rsidR="00760BD0" w:rsidRPr="00760BD0">
          <w:rPr>
            <w:rFonts w:ascii="Times New Roman" w:eastAsia="Times New Roman" w:hAnsi="Times New Roman"/>
            <w:color w:val="000000"/>
            <w:lang w:eastAsia="en-AU"/>
          </w:rPr>
          <w:t>25</w:t>
        </w:r>
        <w:r w:rsidR="00760BD0" w:rsidRPr="00760BD0">
          <w:rPr>
            <w:rFonts w:ascii="Times New Roman" w:eastAsia="Times New Roman" w:hAnsi="Times New Roman"/>
            <w:color w:val="000000"/>
            <w:lang w:eastAsia="en-AU"/>
          </w:rPr>
          <w:tab/>
          <w:t>Prescribed records—licensee to keep register</w:t>
        </w:r>
      </w:hyperlink>
    </w:p>
    <w:p w14:paraId="04BF3B66" w14:textId="77777777" w:rsidR="00760BD0" w:rsidRPr="00760BD0"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2" w:history="1">
        <w:r w:rsidR="00760BD0" w:rsidRPr="00760BD0">
          <w:rPr>
            <w:rFonts w:ascii="Times New Roman" w:eastAsia="Times New Roman" w:hAnsi="Times New Roman"/>
            <w:color w:val="000000"/>
            <w:lang w:eastAsia="en-AU"/>
          </w:rPr>
          <w:t>26</w:t>
        </w:r>
        <w:r w:rsidR="00760BD0" w:rsidRPr="00760BD0">
          <w:rPr>
            <w:rFonts w:ascii="Times New Roman" w:eastAsia="Times New Roman" w:hAnsi="Times New Roman"/>
            <w:color w:val="000000"/>
            <w:lang w:eastAsia="en-AU"/>
          </w:rPr>
          <w:tab/>
          <w:t>Provision of health services data and statistics to Minister</w:t>
        </w:r>
      </w:hyperlink>
    </w:p>
    <w:p w14:paraId="37565AD3" w14:textId="77777777" w:rsidR="00760BD0" w:rsidRPr="00760BD0" w:rsidRDefault="00C07B39" w:rsidP="00160C36">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33" w:history="1">
        <w:r w:rsidR="00760BD0" w:rsidRPr="00760BD0">
          <w:rPr>
            <w:rFonts w:ascii="Times New Roman" w:eastAsia="Times New Roman" w:hAnsi="Times New Roman"/>
            <w:color w:val="000000"/>
            <w:sz w:val="28"/>
            <w:szCs w:val="28"/>
            <w:lang w:eastAsia="en-AU"/>
          </w:rPr>
          <w:t>Part 6—Pregnancy outcome data and statistics</w:t>
        </w:r>
      </w:hyperlink>
    </w:p>
    <w:p w14:paraId="06E70EEC" w14:textId="77777777" w:rsidR="00760BD0" w:rsidRPr="00760BD0"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3d38d477_588f_41c4_be6d_0f6d0b17b08a_1" w:history="1">
        <w:r w:rsidR="00760BD0" w:rsidRPr="00760BD0">
          <w:rPr>
            <w:rFonts w:ascii="Times New Roman" w:eastAsia="Times New Roman" w:hAnsi="Times New Roman"/>
            <w:color w:val="000000"/>
            <w:lang w:eastAsia="en-AU"/>
          </w:rPr>
          <w:t>27</w:t>
        </w:r>
        <w:r w:rsidR="00760BD0" w:rsidRPr="00760BD0">
          <w:rPr>
            <w:rFonts w:ascii="Times New Roman" w:eastAsia="Times New Roman" w:hAnsi="Times New Roman"/>
            <w:color w:val="000000"/>
            <w:lang w:eastAsia="en-AU"/>
          </w:rPr>
          <w:tab/>
          <w:t>Provision of pregnancy outcome information</w:t>
        </w:r>
      </w:hyperlink>
    </w:p>
    <w:p w14:paraId="69342509" w14:textId="77777777" w:rsidR="00760BD0" w:rsidRPr="00760BD0"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93670a6d_d40b_40f8_b322_862fb19853c5_7" w:history="1">
        <w:r w:rsidR="00760BD0" w:rsidRPr="00760BD0">
          <w:rPr>
            <w:rFonts w:ascii="Times New Roman" w:eastAsia="Times New Roman" w:hAnsi="Times New Roman"/>
            <w:color w:val="000000"/>
            <w:lang w:eastAsia="en-AU"/>
          </w:rPr>
          <w:t>28</w:t>
        </w:r>
        <w:r w:rsidR="00760BD0" w:rsidRPr="00760BD0">
          <w:rPr>
            <w:rFonts w:ascii="Times New Roman" w:eastAsia="Times New Roman" w:hAnsi="Times New Roman"/>
            <w:color w:val="000000"/>
            <w:lang w:eastAsia="en-AU"/>
          </w:rPr>
          <w:tab/>
          <w:t>Notification of diagnosis of congenital abnormality</w:t>
        </w:r>
      </w:hyperlink>
    </w:p>
    <w:p w14:paraId="107DB80B" w14:textId="77777777" w:rsidR="00760BD0" w:rsidRPr="00760BD0"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8" w:history="1">
        <w:r w:rsidR="00760BD0" w:rsidRPr="00760BD0">
          <w:rPr>
            <w:rFonts w:ascii="Times New Roman" w:eastAsia="Times New Roman" w:hAnsi="Times New Roman"/>
            <w:color w:val="000000"/>
            <w:lang w:eastAsia="en-AU"/>
          </w:rPr>
          <w:t>29</w:t>
        </w:r>
        <w:r w:rsidR="00760BD0" w:rsidRPr="00760BD0">
          <w:rPr>
            <w:rFonts w:ascii="Times New Roman" w:eastAsia="Times New Roman" w:hAnsi="Times New Roman"/>
            <w:color w:val="000000"/>
            <w:lang w:eastAsia="en-AU"/>
          </w:rPr>
          <w:tab/>
          <w:t>Obligation of medical practitioner etc to provide information</w:t>
        </w:r>
      </w:hyperlink>
    </w:p>
    <w:p w14:paraId="420A3571" w14:textId="77777777" w:rsidR="00760BD0" w:rsidRPr="00760BD0"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9" w:history="1">
        <w:r w:rsidR="00760BD0" w:rsidRPr="00760BD0">
          <w:rPr>
            <w:rFonts w:ascii="Times New Roman" w:eastAsia="Times New Roman" w:hAnsi="Times New Roman"/>
            <w:color w:val="000000"/>
            <w:lang w:eastAsia="en-AU"/>
          </w:rPr>
          <w:t>30</w:t>
        </w:r>
        <w:r w:rsidR="00760BD0" w:rsidRPr="00760BD0">
          <w:rPr>
            <w:rFonts w:ascii="Times New Roman" w:eastAsia="Times New Roman" w:hAnsi="Times New Roman"/>
            <w:color w:val="000000"/>
            <w:lang w:eastAsia="en-AU"/>
          </w:rPr>
          <w:tab/>
          <w:t>How information to be provided</w:t>
        </w:r>
      </w:hyperlink>
    </w:p>
    <w:p w14:paraId="1CB119C7" w14:textId="39EF4445" w:rsidR="00B3078B"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0" w:history="1">
        <w:r w:rsidR="00760BD0" w:rsidRPr="00760BD0">
          <w:rPr>
            <w:rFonts w:ascii="Times New Roman" w:eastAsia="Times New Roman" w:hAnsi="Times New Roman"/>
            <w:color w:val="000000"/>
            <w:lang w:eastAsia="en-AU"/>
          </w:rPr>
          <w:t>31</w:t>
        </w:r>
        <w:r w:rsidR="00760BD0" w:rsidRPr="00760BD0">
          <w:rPr>
            <w:rFonts w:ascii="Times New Roman" w:eastAsia="Times New Roman" w:hAnsi="Times New Roman"/>
            <w:color w:val="000000"/>
            <w:lang w:eastAsia="en-AU"/>
          </w:rPr>
          <w:tab/>
          <w:t>Confidentiality</w:t>
        </w:r>
      </w:hyperlink>
    </w:p>
    <w:p w14:paraId="2B1ADC37" w14:textId="77777777" w:rsidR="00B3078B" w:rsidRDefault="00B3078B">
      <w:pPr>
        <w:spacing w:after="0" w:line="240" w:lineRule="auto"/>
        <w:jc w:val="left"/>
        <w:rPr>
          <w:rFonts w:ascii="Times New Roman" w:eastAsia="Times New Roman" w:hAnsi="Times New Roman"/>
          <w:color w:val="000000"/>
          <w:lang w:eastAsia="en-AU"/>
        </w:rPr>
      </w:pPr>
      <w:r>
        <w:rPr>
          <w:rFonts w:ascii="Times New Roman" w:eastAsia="Times New Roman" w:hAnsi="Times New Roman"/>
          <w:color w:val="000000"/>
          <w:lang w:eastAsia="en-AU"/>
        </w:rPr>
        <w:br w:type="page"/>
      </w:r>
    </w:p>
    <w:p w14:paraId="5136A615" w14:textId="77777777" w:rsidR="00760BD0" w:rsidRPr="00760BD0" w:rsidRDefault="00C07B39" w:rsidP="00160C36">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1" w:history="1">
        <w:r w:rsidR="00760BD0" w:rsidRPr="00760BD0">
          <w:rPr>
            <w:rFonts w:ascii="Times New Roman" w:eastAsia="Times New Roman" w:hAnsi="Times New Roman"/>
            <w:color w:val="000000"/>
            <w:sz w:val="28"/>
            <w:szCs w:val="28"/>
            <w:lang w:eastAsia="en-AU"/>
          </w:rPr>
          <w:t>Part 7—Reporting of cancer</w:t>
        </w:r>
      </w:hyperlink>
    </w:p>
    <w:p w14:paraId="388E55B6" w14:textId="77777777" w:rsidR="00760BD0" w:rsidRPr="00760BD0"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id6374e87a_30d3_455a_9f92_b45ee73f3aa3_4" w:history="1">
        <w:r w:rsidR="00760BD0" w:rsidRPr="00760BD0">
          <w:rPr>
            <w:rFonts w:ascii="Times New Roman" w:eastAsia="Times New Roman" w:hAnsi="Times New Roman"/>
            <w:color w:val="000000"/>
            <w:lang w:eastAsia="en-AU"/>
          </w:rPr>
          <w:t>32</w:t>
        </w:r>
        <w:r w:rsidR="00760BD0" w:rsidRPr="00760BD0">
          <w:rPr>
            <w:rFonts w:ascii="Times New Roman" w:eastAsia="Times New Roman" w:hAnsi="Times New Roman"/>
            <w:color w:val="000000"/>
            <w:lang w:eastAsia="en-AU"/>
          </w:rPr>
          <w:tab/>
          <w:t>Reporting obligations of hospitals or health services incorporating radiotherapy clinics</w:t>
        </w:r>
      </w:hyperlink>
    </w:p>
    <w:p w14:paraId="477AF80A" w14:textId="77777777" w:rsidR="00760BD0" w:rsidRPr="00760BD0"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4" w:history="1">
        <w:r w:rsidR="00760BD0" w:rsidRPr="00760BD0">
          <w:rPr>
            <w:rFonts w:ascii="Times New Roman" w:eastAsia="Times New Roman" w:hAnsi="Times New Roman"/>
            <w:color w:val="000000"/>
            <w:lang w:eastAsia="en-AU"/>
          </w:rPr>
          <w:t>33</w:t>
        </w:r>
        <w:r w:rsidR="00760BD0" w:rsidRPr="00760BD0">
          <w:rPr>
            <w:rFonts w:ascii="Times New Roman" w:eastAsia="Times New Roman" w:hAnsi="Times New Roman"/>
            <w:color w:val="000000"/>
            <w:lang w:eastAsia="en-AU"/>
          </w:rPr>
          <w:tab/>
          <w:t>Reporting obligations of pathology laboratories</w:t>
        </w:r>
      </w:hyperlink>
    </w:p>
    <w:p w14:paraId="538A7811" w14:textId="77777777" w:rsidR="00760BD0" w:rsidRPr="00760BD0"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5" w:history="1">
        <w:r w:rsidR="00760BD0" w:rsidRPr="00760BD0">
          <w:rPr>
            <w:rFonts w:ascii="Times New Roman" w:eastAsia="Times New Roman" w:hAnsi="Times New Roman"/>
            <w:color w:val="000000"/>
            <w:lang w:eastAsia="en-AU"/>
          </w:rPr>
          <w:t>34</w:t>
        </w:r>
        <w:r w:rsidR="00760BD0" w:rsidRPr="00760BD0">
          <w:rPr>
            <w:rFonts w:ascii="Times New Roman" w:eastAsia="Times New Roman" w:hAnsi="Times New Roman"/>
            <w:color w:val="000000"/>
            <w:lang w:eastAsia="en-AU"/>
          </w:rPr>
          <w:tab/>
          <w:t>Provision of information by medical practitioners</w:t>
        </w:r>
      </w:hyperlink>
    </w:p>
    <w:p w14:paraId="022CF541" w14:textId="77777777" w:rsidR="00760BD0" w:rsidRPr="00760BD0" w:rsidRDefault="00C07B39" w:rsidP="00160C36">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6" w:history="1">
        <w:r w:rsidR="00760BD0" w:rsidRPr="00760BD0">
          <w:rPr>
            <w:rFonts w:ascii="Times New Roman" w:eastAsia="Times New Roman" w:hAnsi="Times New Roman"/>
            <w:color w:val="000000"/>
            <w:sz w:val="28"/>
            <w:szCs w:val="28"/>
            <w:lang w:eastAsia="en-AU"/>
          </w:rPr>
          <w:t>Part 8—Clinical competencies and scope of practice</w:t>
        </w:r>
      </w:hyperlink>
    </w:p>
    <w:p w14:paraId="11C96042" w14:textId="77777777" w:rsidR="00760BD0" w:rsidRPr="00760BD0"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7" w:history="1">
        <w:r w:rsidR="00760BD0" w:rsidRPr="00760BD0">
          <w:rPr>
            <w:rFonts w:ascii="Times New Roman" w:eastAsia="Times New Roman" w:hAnsi="Times New Roman"/>
            <w:color w:val="000000"/>
            <w:lang w:eastAsia="en-AU"/>
          </w:rPr>
          <w:t>35</w:t>
        </w:r>
        <w:r w:rsidR="00760BD0" w:rsidRPr="00760BD0">
          <w:rPr>
            <w:rFonts w:ascii="Times New Roman" w:eastAsia="Times New Roman" w:hAnsi="Times New Roman"/>
            <w:color w:val="000000"/>
            <w:lang w:eastAsia="en-AU"/>
          </w:rPr>
          <w:tab/>
          <w:t>Clinical competencies and scope of practice</w:t>
        </w:r>
      </w:hyperlink>
    </w:p>
    <w:p w14:paraId="757E8CCE" w14:textId="77777777" w:rsidR="00760BD0" w:rsidRPr="00760BD0" w:rsidRDefault="00C07B39" w:rsidP="00160C36">
      <w:pPr>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idebde23a1_4b6f_4bca_a4a6_7168f3bf808f_7" w:history="1">
        <w:r w:rsidR="00760BD0" w:rsidRPr="00760BD0">
          <w:rPr>
            <w:rFonts w:ascii="Times New Roman" w:eastAsia="Times New Roman" w:hAnsi="Times New Roman"/>
            <w:color w:val="000000"/>
            <w:sz w:val="28"/>
            <w:szCs w:val="28"/>
            <w:lang w:eastAsia="en-AU"/>
          </w:rPr>
          <w:t>Schedule 1—Private hospitals</w:t>
        </w:r>
      </w:hyperlink>
    </w:p>
    <w:p w14:paraId="12ECC0F6" w14:textId="77777777" w:rsidR="00760BD0" w:rsidRPr="00760BD0" w:rsidRDefault="00C07B39" w:rsidP="00160C36">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ide7daa54f_5ca7_4d51_a6b4_f2c6ea5eae29_2" w:history="1">
        <w:r w:rsidR="00760BD0" w:rsidRPr="00760BD0">
          <w:rPr>
            <w:rFonts w:ascii="Times New Roman" w:eastAsia="Times New Roman" w:hAnsi="Times New Roman"/>
            <w:color w:val="000000"/>
            <w:sz w:val="28"/>
            <w:szCs w:val="28"/>
            <w:lang w:eastAsia="en-AU"/>
          </w:rPr>
          <w:t>Part 1—Prescribed information for annual return</w:t>
        </w:r>
      </w:hyperlink>
    </w:p>
    <w:p w14:paraId="1FB3563D" w14:textId="77777777" w:rsidR="00760BD0" w:rsidRPr="00760BD0" w:rsidRDefault="00C07B39" w:rsidP="00160C3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2" w:history="1">
        <w:r w:rsidR="00760BD0" w:rsidRPr="00760BD0">
          <w:rPr>
            <w:rFonts w:ascii="Times New Roman" w:eastAsia="Times New Roman" w:hAnsi="Times New Roman"/>
            <w:color w:val="000000"/>
            <w:lang w:eastAsia="en-AU"/>
          </w:rPr>
          <w:t>1</w:t>
        </w:r>
        <w:r w:rsidR="00760BD0" w:rsidRPr="00760BD0">
          <w:rPr>
            <w:rFonts w:ascii="Times New Roman" w:eastAsia="Times New Roman" w:hAnsi="Times New Roman"/>
            <w:color w:val="000000"/>
            <w:lang w:eastAsia="en-AU"/>
          </w:rPr>
          <w:tab/>
          <w:t>Prescribed information for annual return</w:t>
        </w:r>
      </w:hyperlink>
    </w:p>
    <w:p w14:paraId="3E0036D4" w14:textId="77777777" w:rsidR="00760BD0" w:rsidRPr="00760BD0" w:rsidRDefault="00C07B39" w:rsidP="00160C36">
      <w:pPr>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idd94eec47_ded3_41bf_948e_4c487742659f_3" w:history="1">
        <w:r w:rsidR="00760BD0" w:rsidRPr="00760BD0">
          <w:rPr>
            <w:rFonts w:ascii="Times New Roman" w:eastAsia="Times New Roman" w:hAnsi="Times New Roman"/>
            <w:color w:val="000000"/>
            <w:sz w:val="28"/>
            <w:szCs w:val="28"/>
            <w:lang w:eastAsia="en-AU"/>
          </w:rPr>
          <w:t>Schedule 2—Pregnancy outcome data and statistics</w:t>
        </w:r>
      </w:hyperlink>
    </w:p>
    <w:p w14:paraId="29444699" w14:textId="77777777" w:rsidR="00760BD0" w:rsidRPr="00760BD0" w:rsidRDefault="00C07B39" w:rsidP="00160C36">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id870c0fb0_6f0c_4737_b182_225928ddb35c_a" w:history="1">
        <w:r w:rsidR="00760BD0" w:rsidRPr="00760BD0">
          <w:rPr>
            <w:rFonts w:ascii="Times New Roman" w:eastAsia="Times New Roman" w:hAnsi="Times New Roman"/>
            <w:color w:val="000000"/>
            <w:sz w:val="28"/>
            <w:szCs w:val="28"/>
            <w:lang w:eastAsia="en-AU"/>
          </w:rPr>
          <w:t>Part 1—Pregnancy outcome information</w:t>
        </w:r>
      </w:hyperlink>
    </w:p>
    <w:p w14:paraId="3B551E6B" w14:textId="77777777" w:rsidR="00760BD0" w:rsidRPr="00760BD0" w:rsidRDefault="00C07B39" w:rsidP="00160C36">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id6b721dfd_ed00_4a87_bf62_6f30afc29478_0" w:history="1">
        <w:r w:rsidR="00760BD0" w:rsidRPr="00760BD0">
          <w:rPr>
            <w:rFonts w:ascii="Times New Roman" w:eastAsia="Times New Roman" w:hAnsi="Times New Roman"/>
            <w:color w:val="000000"/>
            <w:sz w:val="28"/>
            <w:szCs w:val="28"/>
            <w:lang w:eastAsia="en-AU"/>
          </w:rPr>
          <w:t>Part 2—Information relating to congenital abnormalities</w:t>
        </w:r>
      </w:hyperlink>
    </w:p>
    <w:p w14:paraId="4B7CC99C" w14:textId="77777777" w:rsidR="00760BD0" w:rsidRPr="00760BD0" w:rsidRDefault="00C07B39" w:rsidP="00160C36">
      <w:pPr>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9" w:history="1">
        <w:r w:rsidR="00760BD0" w:rsidRPr="00760BD0">
          <w:rPr>
            <w:rFonts w:ascii="Times New Roman" w:eastAsia="Times New Roman" w:hAnsi="Times New Roman"/>
            <w:color w:val="000000"/>
            <w:sz w:val="28"/>
            <w:szCs w:val="28"/>
            <w:lang w:eastAsia="en-AU"/>
          </w:rPr>
          <w:t xml:space="preserve">Schedule 3—Repeal of </w:t>
        </w:r>
        <w:r w:rsidR="00760BD0" w:rsidRPr="00760BD0">
          <w:rPr>
            <w:rFonts w:ascii="Times New Roman" w:eastAsia="Times New Roman" w:hAnsi="Times New Roman"/>
            <w:i/>
            <w:iCs/>
            <w:color w:val="000000"/>
            <w:sz w:val="28"/>
            <w:szCs w:val="28"/>
            <w:lang w:eastAsia="en-AU"/>
          </w:rPr>
          <w:t>Health Care Regulations 2008</w:t>
        </w:r>
      </w:hyperlink>
    </w:p>
    <w:p w14:paraId="0D4F3E3E" w14:textId="77777777" w:rsidR="00760BD0" w:rsidRPr="00760BD0" w:rsidRDefault="00760BD0" w:rsidP="00160C36">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34137876" w14:textId="77777777" w:rsidR="00760BD0" w:rsidRPr="00760BD0" w:rsidRDefault="00760BD0" w:rsidP="00160C3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760BD0">
        <w:rPr>
          <w:rFonts w:ascii="Times New Roman" w:eastAsia="Times New Roman" w:hAnsi="Times New Roman"/>
          <w:b/>
          <w:bCs/>
          <w:color w:val="000000"/>
          <w:sz w:val="32"/>
          <w:szCs w:val="32"/>
          <w:lang w:eastAsia="en-AU"/>
        </w:rPr>
        <w:t>Part 1—Preliminary</w:t>
      </w:r>
    </w:p>
    <w:p w14:paraId="6A011996" w14:textId="77777777" w:rsidR="00760BD0" w:rsidRPr="00760BD0" w:rsidRDefault="00760BD0"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60BD0">
        <w:rPr>
          <w:rFonts w:ascii="Times New Roman" w:eastAsia="Times New Roman" w:hAnsi="Times New Roman"/>
          <w:b/>
          <w:bCs/>
          <w:color w:val="000000"/>
          <w:sz w:val="26"/>
          <w:szCs w:val="26"/>
          <w:lang w:eastAsia="en-AU"/>
        </w:rPr>
        <w:t>1—Short title</w:t>
      </w:r>
    </w:p>
    <w:p w14:paraId="473F7DB6" w14:textId="77777777" w:rsidR="00760BD0" w:rsidRPr="00760BD0" w:rsidRDefault="00760BD0" w:rsidP="00160C3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 xml:space="preserve">These regulations may be cited as the </w:t>
      </w:r>
      <w:r w:rsidRPr="00760BD0">
        <w:rPr>
          <w:rFonts w:ascii="Times New Roman" w:eastAsia="Times New Roman" w:hAnsi="Times New Roman"/>
          <w:i/>
          <w:iCs/>
          <w:color w:val="000000"/>
          <w:sz w:val="23"/>
          <w:szCs w:val="23"/>
          <w:lang w:eastAsia="en-AU"/>
        </w:rPr>
        <w:t>Health Care Regulations 2023</w:t>
      </w:r>
      <w:r w:rsidRPr="00760BD0">
        <w:rPr>
          <w:rFonts w:ascii="Times New Roman" w:eastAsia="Times New Roman" w:hAnsi="Times New Roman"/>
          <w:color w:val="000000"/>
          <w:sz w:val="23"/>
          <w:szCs w:val="23"/>
          <w:lang w:eastAsia="en-AU"/>
        </w:rPr>
        <w:t>.</w:t>
      </w:r>
    </w:p>
    <w:p w14:paraId="69C6905F" w14:textId="77777777" w:rsidR="00760BD0" w:rsidRPr="00760BD0" w:rsidRDefault="00760BD0"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60BD0">
        <w:rPr>
          <w:rFonts w:ascii="Times New Roman" w:eastAsia="Times New Roman" w:hAnsi="Times New Roman"/>
          <w:b/>
          <w:bCs/>
          <w:color w:val="000000"/>
          <w:sz w:val="26"/>
          <w:szCs w:val="26"/>
          <w:lang w:eastAsia="en-AU"/>
        </w:rPr>
        <w:t>2—Commencement</w:t>
      </w:r>
    </w:p>
    <w:p w14:paraId="019D83E0" w14:textId="77777777" w:rsidR="00760BD0" w:rsidRPr="00760BD0" w:rsidRDefault="00760BD0" w:rsidP="00160C3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These regulations come into operation on the day on which they are made.</w:t>
      </w:r>
    </w:p>
    <w:p w14:paraId="12D8E96A" w14:textId="77777777" w:rsidR="00760BD0" w:rsidRPr="00760BD0" w:rsidRDefault="00760BD0"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60BD0">
        <w:rPr>
          <w:rFonts w:ascii="Times New Roman" w:eastAsia="Times New Roman" w:hAnsi="Times New Roman"/>
          <w:b/>
          <w:bCs/>
          <w:color w:val="000000"/>
          <w:sz w:val="26"/>
          <w:szCs w:val="26"/>
          <w:lang w:eastAsia="en-AU"/>
        </w:rPr>
        <w:t>3—Interpretation</w:t>
      </w:r>
    </w:p>
    <w:p w14:paraId="267F5476" w14:textId="77777777" w:rsidR="00760BD0" w:rsidRPr="00760BD0" w:rsidRDefault="00760BD0" w:rsidP="00160C3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In these regulations—</w:t>
      </w:r>
    </w:p>
    <w:p w14:paraId="7DD806BF" w14:textId="77777777" w:rsidR="00760BD0" w:rsidRPr="00760BD0" w:rsidRDefault="00760BD0" w:rsidP="00160C3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60BD0">
        <w:rPr>
          <w:rFonts w:ascii="Times New Roman" w:eastAsia="Times New Roman" w:hAnsi="Times New Roman"/>
          <w:b/>
          <w:bCs/>
          <w:i/>
          <w:iCs/>
          <w:color w:val="000000"/>
          <w:sz w:val="23"/>
          <w:szCs w:val="23"/>
          <w:lang w:eastAsia="en-AU"/>
        </w:rPr>
        <w:t>Act</w:t>
      </w:r>
      <w:r w:rsidRPr="00760BD0">
        <w:rPr>
          <w:rFonts w:ascii="Times New Roman" w:eastAsia="Times New Roman" w:hAnsi="Times New Roman"/>
          <w:color w:val="000000"/>
          <w:sz w:val="23"/>
          <w:szCs w:val="23"/>
          <w:lang w:eastAsia="en-AU"/>
        </w:rPr>
        <w:t xml:space="preserve"> means the </w:t>
      </w:r>
      <w:hyperlink r:id="rId31" w:history="1">
        <w:r w:rsidRPr="00760BD0">
          <w:rPr>
            <w:rFonts w:ascii="Times New Roman" w:eastAsia="Times New Roman" w:hAnsi="Times New Roman"/>
            <w:i/>
            <w:iCs/>
            <w:color w:val="000000"/>
            <w:sz w:val="23"/>
            <w:szCs w:val="23"/>
            <w:lang w:eastAsia="en-AU"/>
          </w:rPr>
          <w:t>Health Care Act 2008</w:t>
        </w:r>
      </w:hyperlink>
      <w:r w:rsidRPr="00760BD0">
        <w:rPr>
          <w:rFonts w:ascii="Times New Roman" w:eastAsia="Times New Roman" w:hAnsi="Times New Roman"/>
          <w:color w:val="000000"/>
          <w:sz w:val="23"/>
          <w:szCs w:val="23"/>
          <w:lang w:eastAsia="en-AU"/>
        </w:rPr>
        <w:t>;</w:t>
      </w:r>
    </w:p>
    <w:p w14:paraId="6387C7B5" w14:textId="77777777" w:rsidR="00760BD0" w:rsidRPr="00760BD0" w:rsidRDefault="00760BD0" w:rsidP="00160C3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60BD0">
        <w:rPr>
          <w:rFonts w:ascii="Times New Roman" w:eastAsia="Times New Roman" w:hAnsi="Times New Roman"/>
          <w:b/>
          <w:bCs/>
          <w:i/>
          <w:iCs/>
          <w:color w:val="000000"/>
          <w:sz w:val="23"/>
          <w:szCs w:val="23"/>
          <w:lang w:eastAsia="en-AU"/>
        </w:rPr>
        <w:t>authorised person</w:t>
      </w:r>
      <w:r w:rsidRPr="00760BD0">
        <w:rPr>
          <w:rFonts w:ascii="Times New Roman" w:eastAsia="Times New Roman" w:hAnsi="Times New Roman"/>
          <w:color w:val="000000"/>
          <w:sz w:val="23"/>
          <w:szCs w:val="23"/>
          <w:lang w:eastAsia="en-AU"/>
        </w:rPr>
        <w:t xml:space="preserve"> has the same meaning as in section 63 of the </w:t>
      </w:r>
      <w:proofErr w:type="gramStart"/>
      <w:r w:rsidRPr="00760BD0">
        <w:rPr>
          <w:rFonts w:ascii="Times New Roman" w:eastAsia="Times New Roman" w:hAnsi="Times New Roman"/>
          <w:color w:val="000000"/>
          <w:sz w:val="23"/>
          <w:szCs w:val="23"/>
          <w:lang w:eastAsia="en-AU"/>
        </w:rPr>
        <w:t>Act;</w:t>
      </w:r>
      <w:proofErr w:type="gramEnd"/>
    </w:p>
    <w:p w14:paraId="6B0545CA" w14:textId="77777777" w:rsidR="00760BD0" w:rsidRPr="00760BD0" w:rsidRDefault="00760BD0" w:rsidP="00160C3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60BD0">
        <w:rPr>
          <w:rFonts w:ascii="Times New Roman" w:eastAsia="Times New Roman" w:hAnsi="Times New Roman"/>
          <w:b/>
          <w:bCs/>
          <w:i/>
          <w:iCs/>
          <w:color w:val="000000"/>
          <w:sz w:val="23"/>
          <w:szCs w:val="23"/>
          <w:lang w:eastAsia="en-AU"/>
        </w:rPr>
        <w:t>baby</w:t>
      </w:r>
      <w:r w:rsidRPr="00760BD0">
        <w:rPr>
          <w:rFonts w:ascii="Times New Roman" w:eastAsia="Times New Roman" w:hAnsi="Times New Roman"/>
          <w:color w:val="000000"/>
          <w:sz w:val="23"/>
          <w:szCs w:val="23"/>
          <w:lang w:eastAsia="en-AU"/>
        </w:rPr>
        <w:t xml:space="preserve"> means a baby whether born dead or alive, but does not include a baby who does not achieve a gestational age of 20 weeks or a birth weight of 400 </w:t>
      </w:r>
      <w:proofErr w:type="gramStart"/>
      <w:r w:rsidRPr="00760BD0">
        <w:rPr>
          <w:rFonts w:ascii="Times New Roman" w:eastAsia="Times New Roman" w:hAnsi="Times New Roman"/>
          <w:color w:val="000000"/>
          <w:sz w:val="23"/>
          <w:szCs w:val="23"/>
          <w:lang w:eastAsia="en-AU"/>
        </w:rPr>
        <w:t>grams;</w:t>
      </w:r>
      <w:proofErr w:type="gramEnd"/>
    </w:p>
    <w:p w14:paraId="44534AD2" w14:textId="77777777" w:rsidR="00760BD0" w:rsidRPr="00760BD0" w:rsidRDefault="00760BD0" w:rsidP="00160C3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60BD0">
        <w:rPr>
          <w:rFonts w:ascii="Times New Roman" w:eastAsia="Times New Roman" w:hAnsi="Times New Roman"/>
          <w:b/>
          <w:bCs/>
          <w:i/>
          <w:iCs/>
          <w:color w:val="000000"/>
          <w:sz w:val="23"/>
          <w:szCs w:val="23"/>
          <w:lang w:eastAsia="en-AU"/>
        </w:rPr>
        <w:t>cancer</w:t>
      </w:r>
      <w:r w:rsidRPr="00760BD0">
        <w:rPr>
          <w:rFonts w:ascii="Times New Roman" w:eastAsia="Times New Roman" w:hAnsi="Times New Roman"/>
          <w:color w:val="000000"/>
          <w:sz w:val="23"/>
          <w:szCs w:val="23"/>
          <w:lang w:eastAsia="en-AU"/>
        </w:rPr>
        <w:t xml:space="preserve"> means—</w:t>
      </w:r>
    </w:p>
    <w:p w14:paraId="4A6A3E9E"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(a)</w:t>
      </w:r>
      <w:r w:rsidRPr="00760BD0">
        <w:rPr>
          <w:rFonts w:ascii="Times New Roman" w:eastAsia="Times New Roman" w:hAnsi="Times New Roman"/>
          <w:color w:val="000000"/>
          <w:sz w:val="23"/>
          <w:szCs w:val="23"/>
          <w:lang w:eastAsia="en-AU"/>
        </w:rPr>
        <w:tab/>
        <w:t>a malignant growth of human tissue which, if unchecked, is likely to spread to adjacent tissue or beyond its place of origin and which has the propensity to recur, including but not limited to—</w:t>
      </w:r>
    </w:p>
    <w:p w14:paraId="68F1158D"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w:t>
      </w:r>
      <w:proofErr w:type="spellStart"/>
      <w:r w:rsidRPr="00760BD0">
        <w:rPr>
          <w:rFonts w:ascii="Times New Roman" w:eastAsia="Times New Roman" w:hAnsi="Times New Roman"/>
          <w:color w:val="000000"/>
          <w:sz w:val="23"/>
          <w:szCs w:val="23"/>
          <w:lang w:eastAsia="en-AU"/>
        </w:rPr>
        <w:t>i</w:t>
      </w:r>
      <w:proofErr w:type="spellEnd"/>
      <w:r w:rsidRPr="00760BD0">
        <w:rPr>
          <w:rFonts w:ascii="Times New Roman" w:eastAsia="Times New Roman" w:hAnsi="Times New Roman"/>
          <w:color w:val="000000"/>
          <w:sz w:val="23"/>
          <w:szCs w:val="23"/>
          <w:lang w:eastAsia="en-AU"/>
        </w:rPr>
        <w:t>)</w:t>
      </w:r>
      <w:r w:rsidRPr="00760BD0">
        <w:rPr>
          <w:rFonts w:ascii="Times New Roman" w:eastAsia="Times New Roman" w:hAnsi="Times New Roman"/>
          <w:color w:val="000000"/>
          <w:sz w:val="23"/>
          <w:szCs w:val="23"/>
          <w:lang w:eastAsia="en-AU"/>
        </w:rPr>
        <w:tab/>
        <w:t xml:space="preserve">a malignant neoplasm, whether invasive or </w:t>
      </w:r>
      <w:r w:rsidRPr="00760BD0">
        <w:rPr>
          <w:rFonts w:ascii="Times New Roman" w:eastAsia="Times New Roman" w:hAnsi="Times New Roman"/>
          <w:i/>
          <w:iCs/>
          <w:color w:val="000000"/>
          <w:sz w:val="23"/>
          <w:szCs w:val="23"/>
          <w:lang w:eastAsia="en-AU"/>
        </w:rPr>
        <w:t>in situ</w:t>
      </w:r>
      <w:r w:rsidRPr="00760BD0">
        <w:rPr>
          <w:rFonts w:ascii="Times New Roman" w:eastAsia="Times New Roman" w:hAnsi="Times New Roman"/>
          <w:color w:val="000000"/>
          <w:sz w:val="23"/>
          <w:szCs w:val="23"/>
          <w:lang w:eastAsia="en-AU"/>
        </w:rPr>
        <w:t xml:space="preserve"> (including </w:t>
      </w:r>
      <w:r w:rsidRPr="00760BD0">
        <w:rPr>
          <w:rFonts w:ascii="Times New Roman" w:eastAsia="Times New Roman" w:hAnsi="Times New Roman"/>
          <w:i/>
          <w:iCs/>
          <w:color w:val="000000"/>
          <w:sz w:val="23"/>
          <w:szCs w:val="23"/>
          <w:lang w:eastAsia="en-AU"/>
        </w:rPr>
        <w:t>in situ</w:t>
      </w:r>
      <w:r w:rsidRPr="00760BD0">
        <w:rPr>
          <w:rFonts w:ascii="Times New Roman" w:eastAsia="Times New Roman" w:hAnsi="Times New Roman"/>
          <w:color w:val="000000"/>
          <w:sz w:val="23"/>
          <w:szCs w:val="23"/>
          <w:lang w:eastAsia="en-AU"/>
        </w:rPr>
        <w:t xml:space="preserve"> melanoma, breast cancer and bladder cancer); or</w:t>
      </w:r>
    </w:p>
    <w:p w14:paraId="03D4C07B"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(ii)</w:t>
      </w:r>
      <w:r w:rsidRPr="00760BD0">
        <w:rPr>
          <w:rFonts w:ascii="Times New Roman" w:eastAsia="Times New Roman" w:hAnsi="Times New Roman"/>
          <w:color w:val="000000"/>
          <w:sz w:val="23"/>
          <w:szCs w:val="23"/>
          <w:lang w:eastAsia="en-AU"/>
        </w:rPr>
        <w:tab/>
        <w:t xml:space="preserve">any </w:t>
      </w:r>
      <w:proofErr w:type="spellStart"/>
      <w:r w:rsidRPr="00760BD0">
        <w:rPr>
          <w:rFonts w:ascii="Times New Roman" w:eastAsia="Times New Roman" w:hAnsi="Times New Roman"/>
          <w:color w:val="000000"/>
          <w:sz w:val="23"/>
          <w:szCs w:val="23"/>
          <w:lang w:eastAsia="en-AU"/>
        </w:rPr>
        <w:t>lymphohaematopoietic</w:t>
      </w:r>
      <w:proofErr w:type="spellEnd"/>
      <w:r w:rsidRPr="00760BD0">
        <w:rPr>
          <w:rFonts w:ascii="Times New Roman" w:eastAsia="Times New Roman" w:hAnsi="Times New Roman"/>
          <w:color w:val="000000"/>
          <w:sz w:val="23"/>
          <w:szCs w:val="23"/>
          <w:lang w:eastAsia="en-AU"/>
        </w:rPr>
        <w:t xml:space="preserve"> neoplasm; or</w:t>
      </w:r>
    </w:p>
    <w:p w14:paraId="13E8E4A3"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(b)</w:t>
      </w:r>
      <w:r w:rsidRPr="00760BD0">
        <w:rPr>
          <w:rFonts w:ascii="Times New Roman" w:eastAsia="Times New Roman" w:hAnsi="Times New Roman"/>
          <w:color w:val="000000"/>
          <w:sz w:val="23"/>
          <w:szCs w:val="23"/>
          <w:lang w:eastAsia="en-AU"/>
        </w:rPr>
        <w:tab/>
        <w:t xml:space="preserve">a neoplasm of the brain, spinal cord or cranial nerves, or other intracranial neoplasm whether benign, malignant or of uncertain malignant </w:t>
      </w:r>
      <w:proofErr w:type="gramStart"/>
      <w:r w:rsidRPr="00760BD0">
        <w:rPr>
          <w:rFonts w:ascii="Times New Roman" w:eastAsia="Times New Roman" w:hAnsi="Times New Roman"/>
          <w:color w:val="000000"/>
          <w:sz w:val="23"/>
          <w:szCs w:val="23"/>
          <w:lang w:eastAsia="en-AU"/>
        </w:rPr>
        <w:t>potential;</w:t>
      </w:r>
      <w:proofErr w:type="gramEnd"/>
    </w:p>
    <w:p w14:paraId="622193B6" w14:textId="77777777" w:rsidR="00B3078B" w:rsidRDefault="00B3078B">
      <w:pPr>
        <w:spacing w:after="0" w:line="240" w:lineRule="auto"/>
        <w:jc w:val="left"/>
        <w:rPr>
          <w:rFonts w:ascii="Times New Roman" w:eastAsia="Times New Roman" w:hAnsi="Times New Roman"/>
          <w:b/>
          <w:bCs/>
          <w:i/>
          <w:iCs/>
          <w:color w:val="000000"/>
          <w:sz w:val="23"/>
          <w:szCs w:val="23"/>
          <w:lang w:eastAsia="en-AU"/>
        </w:rPr>
      </w:pPr>
      <w:r>
        <w:rPr>
          <w:rFonts w:ascii="Times New Roman" w:eastAsia="Times New Roman" w:hAnsi="Times New Roman"/>
          <w:b/>
          <w:bCs/>
          <w:i/>
          <w:iCs/>
          <w:color w:val="000000"/>
          <w:sz w:val="23"/>
          <w:szCs w:val="23"/>
          <w:lang w:eastAsia="en-AU"/>
        </w:rPr>
        <w:br w:type="page"/>
      </w:r>
    </w:p>
    <w:p w14:paraId="6897EC4C" w14:textId="407EF8F5" w:rsidR="00760BD0" w:rsidRPr="00760BD0" w:rsidRDefault="00760BD0" w:rsidP="00160C3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60BD0">
        <w:rPr>
          <w:rFonts w:ascii="Times New Roman" w:eastAsia="Times New Roman" w:hAnsi="Times New Roman"/>
          <w:b/>
          <w:bCs/>
          <w:i/>
          <w:iCs/>
          <w:color w:val="000000"/>
          <w:sz w:val="23"/>
          <w:szCs w:val="23"/>
          <w:lang w:eastAsia="en-AU"/>
        </w:rPr>
        <w:lastRenderedPageBreak/>
        <w:t>congenital abnormality</w:t>
      </w:r>
      <w:r w:rsidRPr="00760BD0">
        <w:rPr>
          <w:rFonts w:ascii="Times New Roman" w:eastAsia="Times New Roman" w:hAnsi="Times New Roman"/>
          <w:color w:val="000000"/>
          <w:sz w:val="23"/>
          <w:szCs w:val="23"/>
          <w:lang w:eastAsia="en-AU"/>
        </w:rPr>
        <w:t xml:space="preserve"> means an abnormality of prenatal origin, and includes structural, genetic and chromosomal abnormalities and biochemical defects, but does not include minor malformations that do not require medical </w:t>
      </w:r>
      <w:proofErr w:type="gramStart"/>
      <w:r w:rsidRPr="00760BD0">
        <w:rPr>
          <w:rFonts w:ascii="Times New Roman" w:eastAsia="Times New Roman" w:hAnsi="Times New Roman"/>
          <w:color w:val="000000"/>
          <w:sz w:val="23"/>
          <w:szCs w:val="23"/>
          <w:lang w:eastAsia="en-AU"/>
        </w:rPr>
        <w:t>treatment;</w:t>
      </w:r>
      <w:proofErr w:type="gramEnd"/>
    </w:p>
    <w:p w14:paraId="27510A75" w14:textId="77777777" w:rsidR="00760BD0" w:rsidRPr="00760BD0" w:rsidRDefault="00760BD0" w:rsidP="00160C3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60BD0">
        <w:rPr>
          <w:rFonts w:ascii="Times New Roman" w:eastAsia="Times New Roman" w:hAnsi="Times New Roman"/>
          <w:b/>
          <w:bCs/>
          <w:i/>
          <w:iCs/>
          <w:color w:val="000000"/>
          <w:sz w:val="23"/>
          <w:szCs w:val="23"/>
          <w:lang w:eastAsia="en-AU"/>
        </w:rPr>
        <w:t>sentinel event</w:t>
      </w:r>
      <w:r w:rsidRPr="00760BD0">
        <w:rPr>
          <w:rFonts w:ascii="Times New Roman" w:eastAsia="Times New Roman" w:hAnsi="Times New Roman"/>
          <w:color w:val="000000"/>
          <w:sz w:val="23"/>
          <w:szCs w:val="23"/>
          <w:lang w:eastAsia="en-AU"/>
        </w:rPr>
        <w:t xml:space="preserve"> has the same meaning as in the </w:t>
      </w:r>
      <w:r w:rsidRPr="00760BD0">
        <w:rPr>
          <w:rFonts w:ascii="Times New Roman" w:eastAsia="Times New Roman" w:hAnsi="Times New Roman"/>
          <w:i/>
          <w:iCs/>
          <w:color w:val="000000"/>
          <w:sz w:val="23"/>
          <w:szCs w:val="23"/>
          <w:lang w:eastAsia="en-AU"/>
        </w:rPr>
        <w:t xml:space="preserve">Australian Commission on Safety and Quality in Health Care. Australian Sentinel Event List (version 2): Specifications. Sydney: </w:t>
      </w:r>
      <w:proofErr w:type="spellStart"/>
      <w:r w:rsidRPr="00760BD0">
        <w:rPr>
          <w:rFonts w:ascii="Times New Roman" w:eastAsia="Times New Roman" w:hAnsi="Times New Roman"/>
          <w:i/>
          <w:iCs/>
          <w:color w:val="000000"/>
          <w:sz w:val="23"/>
          <w:szCs w:val="23"/>
          <w:lang w:eastAsia="en-AU"/>
        </w:rPr>
        <w:t>ACSQHC</w:t>
      </w:r>
      <w:proofErr w:type="spellEnd"/>
      <w:r w:rsidRPr="00760BD0">
        <w:rPr>
          <w:rFonts w:ascii="Times New Roman" w:eastAsia="Times New Roman" w:hAnsi="Times New Roman"/>
          <w:i/>
          <w:iCs/>
          <w:color w:val="000000"/>
          <w:sz w:val="23"/>
          <w:szCs w:val="23"/>
          <w:lang w:eastAsia="en-AU"/>
        </w:rPr>
        <w:t>; 2020</w:t>
      </w:r>
      <w:r w:rsidRPr="00760BD0">
        <w:rPr>
          <w:rFonts w:ascii="Times New Roman" w:eastAsia="Times New Roman" w:hAnsi="Times New Roman"/>
          <w:color w:val="000000"/>
          <w:sz w:val="23"/>
          <w:szCs w:val="23"/>
          <w:lang w:eastAsia="en-AU"/>
        </w:rPr>
        <w:t>.</w:t>
      </w:r>
    </w:p>
    <w:p w14:paraId="6B0B0517" w14:textId="77777777" w:rsidR="00760BD0" w:rsidRPr="00760BD0" w:rsidRDefault="00760BD0" w:rsidP="00160C3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760BD0">
        <w:rPr>
          <w:rFonts w:ascii="Times New Roman" w:eastAsia="Times New Roman" w:hAnsi="Times New Roman"/>
          <w:b/>
          <w:bCs/>
          <w:color w:val="000000"/>
          <w:sz w:val="32"/>
          <w:szCs w:val="32"/>
          <w:lang w:eastAsia="en-AU"/>
        </w:rPr>
        <w:t>Part 2—Regulations relating to specific provisions of Act</w:t>
      </w:r>
    </w:p>
    <w:p w14:paraId="20CF3459" w14:textId="77777777" w:rsidR="00760BD0" w:rsidRPr="00760BD0" w:rsidRDefault="00760BD0"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60BD0">
        <w:rPr>
          <w:rFonts w:ascii="Times New Roman" w:eastAsia="Times New Roman" w:hAnsi="Times New Roman"/>
          <w:b/>
          <w:bCs/>
          <w:color w:val="000000"/>
          <w:sz w:val="26"/>
          <w:szCs w:val="26"/>
          <w:lang w:eastAsia="en-AU"/>
        </w:rPr>
        <w:t>4—Health service</w:t>
      </w:r>
    </w:p>
    <w:p w14:paraId="481810E0" w14:textId="77777777" w:rsidR="00760BD0" w:rsidRPr="00760BD0" w:rsidRDefault="00760BD0" w:rsidP="00160C3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 xml:space="preserve">The provision of linen and laundry services to hospitals or other health care providers is brought within the ambit of the definition of </w:t>
      </w:r>
      <w:r w:rsidRPr="00760BD0">
        <w:rPr>
          <w:rFonts w:ascii="Times New Roman" w:eastAsia="Times New Roman" w:hAnsi="Times New Roman"/>
          <w:b/>
          <w:bCs/>
          <w:i/>
          <w:iCs/>
          <w:color w:val="000000"/>
          <w:sz w:val="23"/>
          <w:szCs w:val="23"/>
          <w:lang w:eastAsia="en-AU"/>
        </w:rPr>
        <w:t>health service</w:t>
      </w:r>
      <w:r w:rsidRPr="00760BD0">
        <w:rPr>
          <w:rFonts w:ascii="Times New Roman" w:eastAsia="Times New Roman" w:hAnsi="Times New Roman"/>
          <w:color w:val="000000"/>
          <w:sz w:val="23"/>
          <w:szCs w:val="23"/>
          <w:lang w:eastAsia="en-AU"/>
        </w:rPr>
        <w:t xml:space="preserve"> in section 3 of the Act.</w:t>
      </w:r>
    </w:p>
    <w:p w14:paraId="5E4C3358" w14:textId="77777777" w:rsidR="00760BD0" w:rsidRPr="00760BD0" w:rsidRDefault="00760BD0"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81" w:name="Elkera_Print_TOC7"/>
      <w:bookmarkStart w:id="82" w:name="Elkera_Print_BK7"/>
      <w:r w:rsidRPr="00760BD0">
        <w:rPr>
          <w:rFonts w:ascii="Times New Roman" w:eastAsia="Times New Roman" w:hAnsi="Times New Roman"/>
          <w:b/>
          <w:bCs/>
          <w:color w:val="000000"/>
          <w:sz w:val="26"/>
          <w:szCs w:val="26"/>
          <w:lang w:eastAsia="en-AU"/>
        </w:rPr>
        <w:t>5—Establishment of Councils</w:t>
      </w:r>
      <w:bookmarkEnd w:id="81"/>
      <w:bookmarkEnd w:id="82"/>
    </w:p>
    <w:p w14:paraId="2C5AAC3C" w14:textId="77777777" w:rsidR="00760BD0" w:rsidRPr="00760BD0" w:rsidRDefault="00760BD0" w:rsidP="00160C3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(1)</w:t>
      </w:r>
      <w:r w:rsidRPr="00760BD0">
        <w:rPr>
          <w:rFonts w:ascii="Times New Roman" w:eastAsia="Times New Roman" w:hAnsi="Times New Roman"/>
          <w:color w:val="000000"/>
          <w:sz w:val="23"/>
          <w:szCs w:val="23"/>
          <w:lang w:eastAsia="en-AU"/>
        </w:rPr>
        <w:tab/>
        <w:t>For the purposes of section 15(5)(a) of the Act, the following is prescribed (with respect to the relevant HAC or each relevant HAC):</w:t>
      </w:r>
    </w:p>
    <w:p w14:paraId="2D8E378A"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bookmarkStart w:id="83" w:name="id3258f9dd_86f4_45a3_99f5_daa00ee6221b_6"/>
      <w:r w:rsidRPr="00760BD0">
        <w:rPr>
          <w:rFonts w:ascii="Times New Roman" w:eastAsia="Times New Roman" w:hAnsi="Times New Roman"/>
          <w:color w:val="000000"/>
          <w:sz w:val="23"/>
          <w:szCs w:val="23"/>
          <w:lang w:eastAsia="en-AU"/>
        </w:rPr>
        <w:tab/>
        <w:t>(a)</w:t>
      </w:r>
      <w:r w:rsidRPr="00760BD0">
        <w:rPr>
          <w:rFonts w:ascii="Times New Roman" w:eastAsia="Times New Roman" w:hAnsi="Times New Roman"/>
          <w:color w:val="000000"/>
          <w:sz w:val="23"/>
          <w:szCs w:val="23"/>
          <w:lang w:eastAsia="en-AU"/>
        </w:rPr>
        <w:tab/>
        <w:t>the provision of a letter to the members of the HAC from the Minister—</w:t>
      </w:r>
      <w:bookmarkEnd w:id="83"/>
    </w:p>
    <w:p w14:paraId="43F57662"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w:t>
      </w:r>
      <w:proofErr w:type="spellStart"/>
      <w:r w:rsidRPr="00760BD0">
        <w:rPr>
          <w:rFonts w:ascii="Times New Roman" w:eastAsia="Times New Roman" w:hAnsi="Times New Roman"/>
          <w:color w:val="000000"/>
          <w:sz w:val="23"/>
          <w:szCs w:val="23"/>
          <w:lang w:eastAsia="en-AU"/>
        </w:rPr>
        <w:t>i</w:t>
      </w:r>
      <w:proofErr w:type="spellEnd"/>
      <w:r w:rsidRPr="00760BD0">
        <w:rPr>
          <w:rFonts w:ascii="Times New Roman" w:eastAsia="Times New Roman" w:hAnsi="Times New Roman"/>
          <w:color w:val="000000"/>
          <w:sz w:val="23"/>
          <w:szCs w:val="23"/>
          <w:lang w:eastAsia="en-AU"/>
        </w:rPr>
        <w:t>)</w:t>
      </w:r>
      <w:r w:rsidRPr="00760BD0">
        <w:rPr>
          <w:rFonts w:ascii="Times New Roman" w:eastAsia="Times New Roman" w:hAnsi="Times New Roman"/>
          <w:color w:val="000000"/>
          <w:sz w:val="23"/>
          <w:szCs w:val="23"/>
          <w:lang w:eastAsia="en-AU"/>
        </w:rPr>
        <w:tab/>
        <w:t>setting out the course of action that is under consideration; and</w:t>
      </w:r>
    </w:p>
    <w:p w14:paraId="3ACB71DB"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(ii)</w:t>
      </w:r>
      <w:r w:rsidRPr="00760BD0">
        <w:rPr>
          <w:rFonts w:ascii="Times New Roman" w:eastAsia="Times New Roman" w:hAnsi="Times New Roman"/>
          <w:color w:val="000000"/>
          <w:sz w:val="23"/>
          <w:szCs w:val="23"/>
          <w:lang w:eastAsia="en-AU"/>
        </w:rPr>
        <w:tab/>
        <w:t>setting out the grounds for that proposed course of action; and</w:t>
      </w:r>
    </w:p>
    <w:p w14:paraId="29DBB9BF"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bookmarkStart w:id="84" w:name="id6df6a56e_a597_4df6_b5c1_cc953a8e2770_8"/>
      <w:r w:rsidRPr="00760BD0">
        <w:rPr>
          <w:rFonts w:ascii="Times New Roman" w:eastAsia="Times New Roman" w:hAnsi="Times New Roman"/>
          <w:color w:val="000000"/>
          <w:sz w:val="23"/>
          <w:szCs w:val="23"/>
          <w:lang w:eastAsia="en-AU"/>
        </w:rPr>
        <w:tab/>
        <w:t>(iii)</w:t>
      </w:r>
      <w:r w:rsidRPr="00760BD0">
        <w:rPr>
          <w:rFonts w:ascii="Times New Roman" w:eastAsia="Times New Roman" w:hAnsi="Times New Roman"/>
          <w:color w:val="000000"/>
          <w:sz w:val="23"/>
          <w:szCs w:val="23"/>
          <w:lang w:eastAsia="en-AU"/>
        </w:rPr>
        <w:tab/>
        <w:t>containing a request that the HAC consult broadly with the relevant community (or with groups within the community) for a period of at least 4 weeks specified in the letter (and to the extent specified by the Minister</w:t>
      </w:r>
      <w:proofErr w:type="gramStart"/>
      <w:r w:rsidRPr="00760BD0">
        <w:rPr>
          <w:rFonts w:ascii="Times New Roman" w:eastAsia="Times New Roman" w:hAnsi="Times New Roman"/>
          <w:color w:val="000000"/>
          <w:sz w:val="23"/>
          <w:szCs w:val="23"/>
          <w:lang w:eastAsia="en-AU"/>
        </w:rPr>
        <w:t>);</w:t>
      </w:r>
      <w:bookmarkEnd w:id="84"/>
      <w:proofErr w:type="gramEnd"/>
    </w:p>
    <w:p w14:paraId="6D71B065"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(b)</w:t>
      </w:r>
      <w:r w:rsidRPr="00760BD0">
        <w:rPr>
          <w:rFonts w:ascii="Times New Roman" w:eastAsia="Times New Roman" w:hAnsi="Times New Roman"/>
          <w:color w:val="000000"/>
          <w:sz w:val="23"/>
          <w:szCs w:val="23"/>
          <w:lang w:eastAsia="en-AU"/>
        </w:rPr>
        <w:tab/>
        <w:t xml:space="preserve">at the request of the HAC—the setting up of a meeting between members of the HAC and the Chief Executive or a person nominated by the Chief </w:t>
      </w:r>
      <w:proofErr w:type="gramStart"/>
      <w:r w:rsidRPr="00760BD0">
        <w:rPr>
          <w:rFonts w:ascii="Times New Roman" w:eastAsia="Times New Roman" w:hAnsi="Times New Roman"/>
          <w:color w:val="000000"/>
          <w:sz w:val="23"/>
          <w:szCs w:val="23"/>
          <w:lang w:eastAsia="en-AU"/>
        </w:rPr>
        <w:t>Executive;</w:t>
      </w:r>
      <w:proofErr w:type="gramEnd"/>
    </w:p>
    <w:p w14:paraId="3D8914FE"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(c)</w:t>
      </w:r>
      <w:r w:rsidRPr="00760BD0">
        <w:rPr>
          <w:rFonts w:ascii="Times New Roman" w:eastAsia="Times New Roman" w:hAnsi="Times New Roman"/>
          <w:color w:val="000000"/>
          <w:sz w:val="23"/>
          <w:szCs w:val="23"/>
          <w:lang w:eastAsia="en-AU"/>
        </w:rPr>
        <w:tab/>
        <w:t>the provision of a written response to the Minister from the HAC that includes—</w:t>
      </w:r>
    </w:p>
    <w:p w14:paraId="4EF72951"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w:t>
      </w:r>
      <w:proofErr w:type="spellStart"/>
      <w:r w:rsidRPr="00760BD0">
        <w:rPr>
          <w:rFonts w:ascii="Times New Roman" w:eastAsia="Times New Roman" w:hAnsi="Times New Roman"/>
          <w:color w:val="000000"/>
          <w:sz w:val="23"/>
          <w:szCs w:val="23"/>
          <w:lang w:eastAsia="en-AU"/>
        </w:rPr>
        <w:t>i</w:t>
      </w:r>
      <w:proofErr w:type="spellEnd"/>
      <w:r w:rsidRPr="00760BD0">
        <w:rPr>
          <w:rFonts w:ascii="Times New Roman" w:eastAsia="Times New Roman" w:hAnsi="Times New Roman"/>
          <w:color w:val="000000"/>
          <w:sz w:val="23"/>
          <w:szCs w:val="23"/>
          <w:lang w:eastAsia="en-AU"/>
        </w:rPr>
        <w:t>)</w:t>
      </w:r>
      <w:r w:rsidRPr="00760BD0">
        <w:rPr>
          <w:rFonts w:ascii="Times New Roman" w:eastAsia="Times New Roman" w:hAnsi="Times New Roman"/>
          <w:color w:val="000000"/>
          <w:sz w:val="23"/>
          <w:szCs w:val="23"/>
          <w:lang w:eastAsia="en-AU"/>
        </w:rPr>
        <w:tab/>
        <w:t xml:space="preserve">a fair summary of the consultation under </w:t>
      </w:r>
      <w:hyperlink w:anchor="id6df6a56e_a597_4df6_b5c1_cc953a8e2770_8" w:history="1">
        <w:r w:rsidRPr="00760BD0">
          <w:rPr>
            <w:rFonts w:ascii="Times New Roman" w:eastAsia="Times New Roman" w:hAnsi="Times New Roman"/>
            <w:color w:val="000000"/>
            <w:sz w:val="23"/>
            <w:szCs w:val="23"/>
            <w:lang w:eastAsia="en-AU"/>
          </w:rPr>
          <w:t>paragraph (a)(iii)</w:t>
        </w:r>
      </w:hyperlink>
      <w:r w:rsidRPr="00760BD0">
        <w:rPr>
          <w:rFonts w:ascii="Times New Roman" w:eastAsia="Times New Roman" w:hAnsi="Times New Roman"/>
          <w:color w:val="000000"/>
          <w:sz w:val="23"/>
          <w:szCs w:val="23"/>
          <w:lang w:eastAsia="en-AU"/>
        </w:rPr>
        <w:t xml:space="preserve"> (providing details of both the consultation undertaken and the outcomes from that consultation); and</w:t>
      </w:r>
    </w:p>
    <w:p w14:paraId="7AF8E87B"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(ii)</w:t>
      </w:r>
      <w:r w:rsidRPr="00760BD0">
        <w:rPr>
          <w:rFonts w:ascii="Times New Roman" w:eastAsia="Times New Roman" w:hAnsi="Times New Roman"/>
          <w:color w:val="000000"/>
          <w:sz w:val="23"/>
          <w:szCs w:val="23"/>
          <w:lang w:eastAsia="en-AU"/>
        </w:rPr>
        <w:tab/>
        <w:t>any comments or response that the members of the HAC wish to make in relation to the matter.</w:t>
      </w:r>
    </w:p>
    <w:p w14:paraId="39FBB1A4" w14:textId="77777777" w:rsidR="00760BD0" w:rsidRPr="00760BD0" w:rsidRDefault="00760BD0" w:rsidP="00160C3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(2)</w:t>
      </w:r>
      <w:r w:rsidRPr="00760BD0">
        <w:rPr>
          <w:rFonts w:ascii="Times New Roman" w:eastAsia="Times New Roman" w:hAnsi="Times New Roman"/>
          <w:color w:val="000000"/>
          <w:sz w:val="23"/>
          <w:szCs w:val="23"/>
          <w:lang w:eastAsia="en-AU"/>
        </w:rPr>
        <w:tab/>
        <w:t>For the purposes of section 15(5)(b)(ii) of the Act, the following grounds are prescribed:</w:t>
      </w:r>
    </w:p>
    <w:p w14:paraId="07DABD45"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(a)</w:t>
      </w:r>
      <w:r w:rsidRPr="00760BD0">
        <w:rPr>
          <w:rFonts w:ascii="Times New Roman" w:eastAsia="Times New Roman" w:hAnsi="Times New Roman"/>
          <w:color w:val="000000"/>
          <w:sz w:val="23"/>
          <w:szCs w:val="23"/>
          <w:lang w:eastAsia="en-AU"/>
        </w:rPr>
        <w:tab/>
        <w:t xml:space="preserve">in the case of an incorporated HAC established in relation to a body in connection with the provision of health services at a particular site—that the undertaking of health services at that site has been transferred to another </w:t>
      </w:r>
      <w:proofErr w:type="gramStart"/>
      <w:r w:rsidRPr="00760BD0">
        <w:rPr>
          <w:rFonts w:ascii="Times New Roman" w:eastAsia="Times New Roman" w:hAnsi="Times New Roman"/>
          <w:color w:val="000000"/>
          <w:sz w:val="23"/>
          <w:szCs w:val="23"/>
          <w:lang w:eastAsia="en-AU"/>
        </w:rPr>
        <w:t>site;</w:t>
      </w:r>
      <w:proofErr w:type="gramEnd"/>
    </w:p>
    <w:p w14:paraId="6D9BA7A0"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(b)</w:t>
      </w:r>
      <w:r w:rsidRPr="00760BD0">
        <w:rPr>
          <w:rFonts w:ascii="Times New Roman" w:eastAsia="Times New Roman" w:hAnsi="Times New Roman"/>
          <w:color w:val="000000"/>
          <w:sz w:val="23"/>
          <w:szCs w:val="23"/>
          <w:lang w:eastAsia="en-AU"/>
        </w:rPr>
        <w:tab/>
        <w:t xml:space="preserve">that the purpose for which the HAC was established no longer </w:t>
      </w:r>
      <w:proofErr w:type="gramStart"/>
      <w:r w:rsidRPr="00760BD0">
        <w:rPr>
          <w:rFonts w:ascii="Times New Roman" w:eastAsia="Times New Roman" w:hAnsi="Times New Roman"/>
          <w:color w:val="000000"/>
          <w:sz w:val="23"/>
          <w:szCs w:val="23"/>
          <w:lang w:eastAsia="en-AU"/>
        </w:rPr>
        <w:t>exists;</w:t>
      </w:r>
      <w:proofErr w:type="gramEnd"/>
    </w:p>
    <w:p w14:paraId="077AA1BC"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(c)</w:t>
      </w:r>
      <w:r w:rsidRPr="00760BD0">
        <w:rPr>
          <w:rFonts w:ascii="Times New Roman" w:eastAsia="Times New Roman" w:hAnsi="Times New Roman"/>
          <w:color w:val="000000"/>
          <w:sz w:val="23"/>
          <w:szCs w:val="23"/>
          <w:lang w:eastAsia="en-AU"/>
        </w:rPr>
        <w:tab/>
        <w:t xml:space="preserve">that services in relation to which the HAC was established are no longer required or sought within the relevant part of the </w:t>
      </w:r>
      <w:proofErr w:type="gramStart"/>
      <w:r w:rsidRPr="00760BD0">
        <w:rPr>
          <w:rFonts w:ascii="Times New Roman" w:eastAsia="Times New Roman" w:hAnsi="Times New Roman"/>
          <w:color w:val="000000"/>
          <w:sz w:val="23"/>
          <w:szCs w:val="23"/>
          <w:lang w:eastAsia="en-AU"/>
        </w:rPr>
        <w:t>community;</w:t>
      </w:r>
      <w:proofErr w:type="gramEnd"/>
    </w:p>
    <w:p w14:paraId="069B5F79"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(d)</w:t>
      </w:r>
      <w:r w:rsidRPr="00760BD0">
        <w:rPr>
          <w:rFonts w:ascii="Times New Roman" w:eastAsia="Times New Roman" w:hAnsi="Times New Roman"/>
          <w:color w:val="000000"/>
          <w:sz w:val="23"/>
          <w:szCs w:val="23"/>
          <w:lang w:eastAsia="en-AU"/>
        </w:rPr>
        <w:tab/>
        <w:t>that the community has reasonable access to services that are a reasonable alternative to services in relation to which the HAC was established.</w:t>
      </w:r>
    </w:p>
    <w:p w14:paraId="11AA64F3" w14:textId="77777777" w:rsidR="00760BD0" w:rsidRPr="00760BD0" w:rsidRDefault="00760BD0"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85" w:name="Elkera_Print_BK8"/>
      <w:r w:rsidRPr="00760BD0">
        <w:rPr>
          <w:rFonts w:ascii="Times New Roman" w:eastAsia="Times New Roman" w:hAnsi="Times New Roman"/>
          <w:b/>
          <w:bCs/>
          <w:color w:val="000000"/>
          <w:sz w:val="26"/>
          <w:szCs w:val="26"/>
          <w:lang w:eastAsia="en-AU"/>
        </w:rPr>
        <w:t>6—Administration</w:t>
      </w:r>
      <w:bookmarkEnd w:id="85"/>
    </w:p>
    <w:p w14:paraId="50EF7666" w14:textId="77777777" w:rsidR="00760BD0" w:rsidRPr="00760BD0" w:rsidRDefault="00760BD0" w:rsidP="00160C3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For the purposes of section 28 of the Act, the following grounds are prescribed:</w:t>
      </w:r>
    </w:p>
    <w:p w14:paraId="0D9E02C5"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(a)</w:t>
      </w:r>
      <w:r w:rsidRPr="00760BD0">
        <w:rPr>
          <w:rFonts w:ascii="Times New Roman" w:eastAsia="Times New Roman" w:hAnsi="Times New Roman"/>
          <w:color w:val="000000"/>
          <w:sz w:val="23"/>
          <w:szCs w:val="23"/>
          <w:lang w:eastAsia="en-AU"/>
        </w:rPr>
        <w:tab/>
        <w:t xml:space="preserve">the HAC has contravened, or failed to comply with, a provision of the Act or of its </w:t>
      </w:r>
      <w:proofErr w:type="gramStart"/>
      <w:r w:rsidRPr="00760BD0">
        <w:rPr>
          <w:rFonts w:ascii="Times New Roman" w:eastAsia="Times New Roman" w:hAnsi="Times New Roman"/>
          <w:color w:val="000000"/>
          <w:sz w:val="23"/>
          <w:szCs w:val="23"/>
          <w:lang w:eastAsia="en-AU"/>
        </w:rPr>
        <w:t>constitution;</w:t>
      </w:r>
      <w:proofErr w:type="gramEnd"/>
    </w:p>
    <w:p w14:paraId="01DCFFA2"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lastRenderedPageBreak/>
        <w:tab/>
        <w:t>(b)</w:t>
      </w:r>
      <w:r w:rsidRPr="00760BD0">
        <w:rPr>
          <w:rFonts w:ascii="Times New Roman" w:eastAsia="Times New Roman" w:hAnsi="Times New Roman"/>
          <w:color w:val="000000"/>
          <w:sz w:val="23"/>
          <w:szCs w:val="23"/>
          <w:lang w:eastAsia="en-AU"/>
        </w:rPr>
        <w:tab/>
        <w:t xml:space="preserve">the HAC has, in the opinion of the Minister, been guilty of serious financial </w:t>
      </w:r>
      <w:proofErr w:type="gramStart"/>
      <w:r w:rsidRPr="00760BD0">
        <w:rPr>
          <w:rFonts w:ascii="Times New Roman" w:eastAsia="Times New Roman" w:hAnsi="Times New Roman"/>
          <w:color w:val="000000"/>
          <w:sz w:val="23"/>
          <w:szCs w:val="23"/>
          <w:lang w:eastAsia="en-AU"/>
        </w:rPr>
        <w:t>mismanagement;</w:t>
      </w:r>
      <w:proofErr w:type="gramEnd"/>
    </w:p>
    <w:p w14:paraId="1647A8F2"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(c)</w:t>
      </w:r>
      <w:r w:rsidRPr="00760BD0">
        <w:rPr>
          <w:rFonts w:ascii="Times New Roman" w:eastAsia="Times New Roman" w:hAnsi="Times New Roman"/>
          <w:color w:val="000000"/>
          <w:sz w:val="23"/>
          <w:szCs w:val="23"/>
          <w:lang w:eastAsia="en-AU"/>
        </w:rPr>
        <w:tab/>
        <w:t xml:space="preserve">the HAC has, in the opinion of the Minister, persistently failed properly to perform the functions for which it was </w:t>
      </w:r>
      <w:proofErr w:type="gramStart"/>
      <w:r w:rsidRPr="00760BD0">
        <w:rPr>
          <w:rFonts w:ascii="Times New Roman" w:eastAsia="Times New Roman" w:hAnsi="Times New Roman"/>
          <w:color w:val="000000"/>
          <w:sz w:val="23"/>
          <w:szCs w:val="23"/>
          <w:lang w:eastAsia="en-AU"/>
        </w:rPr>
        <w:t>established;</w:t>
      </w:r>
      <w:proofErr w:type="gramEnd"/>
    </w:p>
    <w:p w14:paraId="5628FD25"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(d)</w:t>
      </w:r>
      <w:r w:rsidRPr="00760BD0">
        <w:rPr>
          <w:rFonts w:ascii="Times New Roman" w:eastAsia="Times New Roman" w:hAnsi="Times New Roman"/>
          <w:color w:val="000000"/>
          <w:sz w:val="23"/>
          <w:szCs w:val="23"/>
          <w:lang w:eastAsia="en-AU"/>
        </w:rPr>
        <w:tab/>
        <w:t xml:space="preserve">the HAC seeks its own dissolution on the basis that </w:t>
      </w:r>
      <w:proofErr w:type="gramStart"/>
      <w:r w:rsidRPr="00760BD0">
        <w:rPr>
          <w:rFonts w:ascii="Times New Roman" w:eastAsia="Times New Roman" w:hAnsi="Times New Roman"/>
          <w:color w:val="000000"/>
          <w:sz w:val="23"/>
          <w:szCs w:val="23"/>
          <w:lang w:eastAsia="en-AU"/>
        </w:rPr>
        <w:t>a majority of</w:t>
      </w:r>
      <w:proofErr w:type="gramEnd"/>
      <w:r w:rsidRPr="00760BD0">
        <w:rPr>
          <w:rFonts w:ascii="Times New Roman" w:eastAsia="Times New Roman" w:hAnsi="Times New Roman"/>
          <w:color w:val="000000"/>
          <w:sz w:val="23"/>
          <w:szCs w:val="23"/>
          <w:lang w:eastAsia="en-AU"/>
        </w:rPr>
        <w:t xml:space="preserve"> its members are of the opinion that the HAC is unable to perform properly the functions for which it was established.</w:t>
      </w:r>
    </w:p>
    <w:p w14:paraId="7D844BE1" w14:textId="77777777" w:rsidR="00760BD0" w:rsidRPr="00760BD0" w:rsidRDefault="00760BD0"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60BD0">
        <w:rPr>
          <w:rFonts w:ascii="Times New Roman" w:eastAsia="Times New Roman" w:hAnsi="Times New Roman"/>
          <w:b/>
          <w:bCs/>
          <w:color w:val="000000"/>
          <w:sz w:val="26"/>
          <w:szCs w:val="26"/>
          <w:lang w:eastAsia="en-AU"/>
        </w:rPr>
        <w:t>7—Prescribed requirements for engagement strategies</w:t>
      </w:r>
    </w:p>
    <w:p w14:paraId="575FF5F7" w14:textId="77777777" w:rsidR="00760BD0" w:rsidRPr="00760BD0" w:rsidRDefault="00760BD0" w:rsidP="00160C3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(1)</w:t>
      </w:r>
      <w:r w:rsidRPr="00760BD0">
        <w:rPr>
          <w:rFonts w:ascii="Times New Roman" w:eastAsia="Times New Roman" w:hAnsi="Times New Roman"/>
          <w:color w:val="000000"/>
          <w:sz w:val="23"/>
          <w:szCs w:val="23"/>
          <w:lang w:eastAsia="en-AU"/>
        </w:rPr>
        <w:tab/>
        <w:t>For the purposes of section 33A(3)(a) of the Act, the clinician engagement strategy developed by a governing board must—</w:t>
      </w:r>
    </w:p>
    <w:p w14:paraId="176BEF0E"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(a)</w:t>
      </w:r>
      <w:r w:rsidRPr="00760BD0">
        <w:rPr>
          <w:rFonts w:ascii="Times New Roman" w:eastAsia="Times New Roman" w:hAnsi="Times New Roman"/>
          <w:color w:val="000000"/>
          <w:sz w:val="23"/>
          <w:szCs w:val="23"/>
          <w:lang w:eastAsia="en-AU"/>
        </w:rPr>
        <w:tab/>
        <w:t>include the following:</w:t>
      </w:r>
    </w:p>
    <w:p w14:paraId="22BEBC43"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w:t>
      </w:r>
      <w:proofErr w:type="spellStart"/>
      <w:r w:rsidRPr="00760BD0">
        <w:rPr>
          <w:rFonts w:ascii="Times New Roman" w:eastAsia="Times New Roman" w:hAnsi="Times New Roman"/>
          <w:color w:val="000000"/>
          <w:sz w:val="23"/>
          <w:szCs w:val="23"/>
          <w:lang w:eastAsia="en-AU"/>
        </w:rPr>
        <w:t>i</w:t>
      </w:r>
      <w:proofErr w:type="spellEnd"/>
      <w:r w:rsidRPr="00760BD0">
        <w:rPr>
          <w:rFonts w:ascii="Times New Roman" w:eastAsia="Times New Roman" w:hAnsi="Times New Roman"/>
          <w:color w:val="000000"/>
          <w:sz w:val="23"/>
          <w:szCs w:val="23"/>
          <w:lang w:eastAsia="en-AU"/>
        </w:rPr>
        <w:t>)</w:t>
      </w:r>
      <w:r w:rsidRPr="00760BD0">
        <w:rPr>
          <w:rFonts w:ascii="Times New Roman" w:eastAsia="Times New Roman" w:hAnsi="Times New Roman"/>
          <w:color w:val="000000"/>
          <w:sz w:val="23"/>
          <w:szCs w:val="23"/>
          <w:lang w:eastAsia="en-AU"/>
        </w:rPr>
        <w:tab/>
        <w:t xml:space="preserve">the objectives of the </w:t>
      </w:r>
      <w:proofErr w:type="gramStart"/>
      <w:r w:rsidRPr="00760BD0">
        <w:rPr>
          <w:rFonts w:ascii="Times New Roman" w:eastAsia="Times New Roman" w:hAnsi="Times New Roman"/>
          <w:color w:val="000000"/>
          <w:sz w:val="23"/>
          <w:szCs w:val="23"/>
          <w:lang w:eastAsia="en-AU"/>
        </w:rPr>
        <w:t>strategy;</w:t>
      </w:r>
      <w:proofErr w:type="gramEnd"/>
    </w:p>
    <w:p w14:paraId="0A491775"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(ii)</w:t>
      </w:r>
      <w:r w:rsidRPr="00760BD0">
        <w:rPr>
          <w:rFonts w:ascii="Times New Roman" w:eastAsia="Times New Roman" w:hAnsi="Times New Roman"/>
          <w:color w:val="000000"/>
          <w:sz w:val="23"/>
          <w:szCs w:val="23"/>
          <w:lang w:eastAsia="en-AU"/>
        </w:rPr>
        <w:tab/>
        <w:t xml:space="preserve">an outline of how the strategy will contribute to the achievement of the functions of the governing </w:t>
      </w:r>
      <w:proofErr w:type="gramStart"/>
      <w:r w:rsidRPr="00760BD0">
        <w:rPr>
          <w:rFonts w:ascii="Times New Roman" w:eastAsia="Times New Roman" w:hAnsi="Times New Roman"/>
          <w:color w:val="000000"/>
          <w:sz w:val="23"/>
          <w:szCs w:val="23"/>
          <w:lang w:eastAsia="en-AU"/>
        </w:rPr>
        <w:t>board;</w:t>
      </w:r>
      <w:proofErr w:type="gramEnd"/>
    </w:p>
    <w:p w14:paraId="31159110"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(iii)</w:t>
      </w:r>
      <w:r w:rsidRPr="00760BD0">
        <w:rPr>
          <w:rFonts w:ascii="Times New Roman" w:eastAsia="Times New Roman" w:hAnsi="Times New Roman"/>
          <w:color w:val="000000"/>
          <w:sz w:val="23"/>
          <w:szCs w:val="23"/>
          <w:lang w:eastAsia="en-AU"/>
        </w:rPr>
        <w:tab/>
        <w:t xml:space="preserve">the manner in which consultation with health professionals will be </w:t>
      </w:r>
      <w:proofErr w:type="gramStart"/>
      <w:r w:rsidRPr="00760BD0">
        <w:rPr>
          <w:rFonts w:ascii="Times New Roman" w:eastAsia="Times New Roman" w:hAnsi="Times New Roman"/>
          <w:color w:val="000000"/>
          <w:sz w:val="23"/>
          <w:szCs w:val="23"/>
          <w:lang w:eastAsia="en-AU"/>
        </w:rPr>
        <w:t>conducted;</w:t>
      </w:r>
      <w:proofErr w:type="gramEnd"/>
    </w:p>
    <w:p w14:paraId="236AD713"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(iv)</w:t>
      </w:r>
      <w:r w:rsidRPr="00760BD0">
        <w:rPr>
          <w:rFonts w:ascii="Times New Roman" w:eastAsia="Times New Roman" w:hAnsi="Times New Roman"/>
          <w:color w:val="000000"/>
          <w:sz w:val="23"/>
          <w:szCs w:val="23"/>
          <w:lang w:eastAsia="en-AU"/>
        </w:rPr>
        <w:tab/>
        <w:t xml:space="preserve">an outline of the key issues that will form the basis of consultation with health professionals, including issues focussed on the safety and quality of health services, service planning and design, service delivery and the monitoring and evaluation of service </w:t>
      </w:r>
      <w:proofErr w:type="gramStart"/>
      <w:r w:rsidRPr="00760BD0">
        <w:rPr>
          <w:rFonts w:ascii="Times New Roman" w:eastAsia="Times New Roman" w:hAnsi="Times New Roman"/>
          <w:color w:val="000000"/>
          <w:sz w:val="23"/>
          <w:szCs w:val="23"/>
          <w:lang w:eastAsia="en-AU"/>
        </w:rPr>
        <w:t>delivery;</w:t>
      </w:r>
      <w:proofErr w:type="gramEnd"/>
    </w:p>
    <w:p w14:paraId="54C9B996"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(v)</w:t>
      </w:r>
      <w:r w:rsidRPr="00760BD0">
        <w:rPr>
          <w:rFonts w:ascii="Times New Roman" w:eastAsia="Times New Roman" w:hAnsi="Times New Roman"/>
          <w:color w:val="000000"/>
          <w:sz w:val="23"/>
          <w:szCs w:val="23"/>
          <w:lang w:eastAsia="en-AU"/>
        </w:rPr>
        <w:tab/>
        <w:t xml:space="preserve">an outline of how the governing board will use information obtained from implementing the strategy to continuously improve consultation with health </w:t>
      </w:r>
      <w:proofErr w:type="gramStart"/>
      <w:r w:rsidRPr="00760BD0">
        <w:rPr>
          <w:rFonts w:ascii="Times New Roman" w:eastAsia="Times New Roman" w:hAnsi="Times New Roman"/>
          <w:color w:val="000000"/>
          <w:sz w:val="23"/>
          <w:szCs w:val="23"/>
          <w:lang w:eastAsia="en-AU"/>
        </w:rPr>
        <w:t>professionals;</w:t>
      </w:r>
      <w:proofErr w:type="gramEnd"/>
    </w:p>
    <w:p w14:paraId="59E1867C"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(vi)</w:t>
      </w:r>
      <w:r w:rsidRPr="00760BD0">
        <w:rPr>
          <w:rFonts w:ascii="Times New Roman" w:eastAsia="Times New Roman" w:hAnsi="Times New Roman"/>
          <w:color w:val="000000"/>
          <w:sz w:val="23"/>
          <w:szCs w:val="23"/>
          <w:lang w:eastAsia="en-AU"/>
        </w:rPr>
        <w:tab/>
        <w:t>an outline of how the effectiveness of consultation with health professionals under the strategy will be measured and publicly reported; and</w:t>
      </w:r>
    </w:p>
    <w:p w14:paraId="3BF11877"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(b)</w:t>
      </w:r>
      <w:r w:rsidRPr="00760BD0">
        <w:rPr>
          <w:rFonts w:ascii="Times New Roman" w:eastAsia="Times New Roman" w:hAnsi="Times New Roman"/>
          <w:color w:val="000000"/>
          <w:sz w:val="23"/>
          <w:szCs w:val="23"/>
          <w:lang w:eastAsia="en-AU"/>
        </w:rPr>
        <w:tab/>
        <w:t xml:space="preserve">have regard to national and State strategies, policies, </w:t>
      </w:r>
      <w:proofErr w:type="gramStart"/>
      <w:r w:rsidRPr="00760BD0">
        <w:rPr>
          <w:rFonts w:ascii="Times New Roman" w:eastAsia="Times New Roman" w:hAnsi="Times New Roman"/>
          <w:color w:val="000000"/>
          <w:sz w:val="23"/>
          <w:szCs w:val="23"/>
          <w:lang w:eastAsia="en-AU"/>
        </w:rPr>
        <w:t>agreements</w:t>
      </w:r>
      <w:proofErr w:type="gramEnd"/>
      <w:r w:rsidRPr="00760BD0">
        <w:rPr>
          <w:rFonts w:ascii="Times New Roman" w:eastAsia="Times New Roman" w:hAnsi="Times New Roman"/>
          <w:color w:val="000000"/>
          <w:sz w:val="23"/>
          <w:szCs w:val="23"/>
          <w:lang w:eastAsia="en-AU"/>
        </w:rPr>
        <w:t xml:space="preserve"> and standards relevant to promoting consultation with health professionals; and</w:t>
      </w:r>
    </w:p>
    <w:p w14:paraId="2B4469C5"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(c)</w:t>
      </w:r>
      <w:r w:rsidRPr="00760BD0">
        <w:rPr>
          <w:rFonts w:ascii="Times New Roman" w:eastAsia="Times New Roman" w:hAnsi="Times New Roman"/>
          <w:color w:val="000000"/>
          <w:sz w:val="23"/>
          <w:szCs w:val="23"/>
          <w:lang w:eastAsia="en-AU"/>
        </w:rPr>
        <w:tab/>
        <w:t>outline the relationship between each of the following:</w:t>
      </w:r>
    </w:p>
    <w:p w14:paraId="7A9A6A8D"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w:t>
      </w:r>
      <w:proofErr w:type="spellStart"/>
      <w:r w:rsidRPr="00760BD0">
        <w:rPr>
          <w:rFonts w:ascii="Times New Roman" w:eastAsia="Times New Roman" w:hAnsi="Times New Roman"/>
          <w:color w:val="000000"/>
          <w:sz w:val="23"/>
          <w:szCs w:val="23"/>
          <w:lang w:eastAsia="en-AU"/>
        </w:rPr>
        <w:t>i</w:t>
      </w:r>
      <w:proofErr w:type="spellEnd"/>
      <w:r w:rsidRPr="00760BD0">
        <w:rPr>
          <w:rFonts w:ascii="Times New Roman" w:eastAsia="Times New Roman" w:hAnsi="Times New Roman"/>
          <w:color w:val="000000"/>
          <w:sz w:val="23"/>
          <w:szCs w:val="23"/>
          <w:lang w:eastAsia="en-AU"/>
        </w:rPr>
        <w:t>)</w:t>
      </w:r>
      <w:r w:rsidRPr="00760BD0">
        <w:rPr>
          <w:rFonts w:ascii="Times New Roman" w:eastAsia="Times New Roman" w:hAnsi="Times New Roman"/>
          <w:color w:val="000000"/>
          <w:sz w:val="23"/>
          <w:szCs w:val="23"/>
          <w:lang w:eastAsia="en-AU"/>
        </w:rPr>
        <w:tab/>
        <w:t xml:space="preserve">the governing board's consumer and community engagement </w:t>
      </w:r>
      <w:proofErr w:type="gramStart"/>
      <w:r w:rsidRPr="00760BD0">
        <w:rPr>
          <w:rFonts w:ascii="Times New Roman" w:eastAsia="Times New Roman" w:hAnsi="Times New Roman"/>
          <w:color w:val="000000"/>
          <w:sz w:val="23"/>
          <w:szCs w:val="23"/>
          <w:lang w:eastAsia="en-AU"/>
        </w:rPr>
        <w:t>strategy;</w:t>
      </w:r>
      <w:proofErr w:type="gramEnd"/>
    </w:p>
    <w:p w14:paraId="10F6A813"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(ii)</w:t>
      </w:r>
      <w:r w:rsidRPr="00760BD0">
        <w:rPr>
          <w:rFonts w:ascii="Times New Roman" w:eastAsia="Times New Roman" w:hAnsi="Times New Roman"/>
          <w:color w:val="000000"/>
          <w:sz w:val="23"/>
          <w:szCs w:val="23"/>
          <w:lang w:eastAsia="en-AU"/>
        </w:rPr>
        <w:tab/>
        <w:t xml:space="preserve">the governing board's clinician engagement </w:t>
      </w:r>
      <w:proofErr w:type="gramStart"/>
      <w:r w:rsidRPr="00760BD0">
        <w:rPr>
          <w:rFonts w:ascii="Times New Roman" w:eastAsia="Times New Roman" w:hAnsi="Times New Roman"/>
          <w:color w:val="000000"/>
          <w:sz w:val="23"/>
          <w:szCs w:val="23"/>
          <w:lang w:eastAsia="en-AU"/>
        </w:rPr>
        <w:t>strategy;</w:t>
      </w:r>
      <w:proofErr w:type="gramEnd"/>
    </w:p>
    <w:p w14:paraId="619A9653"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(iii)</w:t>
      </w:r>
      <w:r w:rsidRPr="00760BD0">
        <w:rPr>
          <w:rFonts w:ascii="Times New Roman" w:eastAsia="Times New Roman" w:hAnsi="Times New Roman"/>
          <w:color w:val="000000"/>
          <w:sz w:val="23"/>
          <w:szCs w:val="23"/>
          <w:lang w:eastAsia="en-AU"/>
        </w:rPr>
        <w:tab/>
        <w:t>providers of health services, including providers of primary health care services.</w:t>
      </w:r>
    </w:p>
    <w:p w14:paraId="0285DB8D" w14:textId="77777777" w:rsidR="00760BD0" w:rsidRPr="00760BD0" w:rsidRDefault="00760BD0" w:rsidP="00160C3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(2)</w:t>
      </w:r>
      <w:r w:rsidRPr="00760BD0">
        <w:rPr>
          <w:rFonts w:ascii="Times New Roman" w:eastAsia="Times New Roman" w:hAnsi="Times New Roman"/>
          <w:color w:val="000000"/>
          <w:sz w:val="23"/>
          <w:szCs w:val="23"/>
          <w:lang w:eastAsia="en-AU"/>
        </w:rPr>
        <w:tab/>
        <w:t>For the purposes of section 33A(3)(a) of the Act, the consumer and community engagement strategy developed by a governing board must—</w:t>
      </w:r>
    </w:p>
    <w:p w14:paraId="64446B30"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(a)</w:t>
      </w:r>
      <w:r w:rsidRPr="00760BD0">
        <w:rPr>
          <w:rFonts w:ascii="Times New Roman" w:eastAsia="Times New Roman" w:hAnsi="Times New Roman"/>
          <w:color w:val="000000"/>
          <w:sz w:val="23"/>
          <w:szCs w:val="23"/>
          <w:lang w:eastAsia="en-AU"/>
        </w:rPr>
        <w:tab/>
        <w:t>include the following:</w:t>
      </w:r>
    </w:p>
    <w:p w14:paraId="2FD10EC5"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w:t>
      </w:r>
      <w:proofErr w:type="spellStart"/>
      <w:r w:rsidRPr="00760BD0">
        <w:rPr>
          <w:rFonts w:ascii="Times New Roman" w:eastAsia="Times New Roman" w:hAnsi="Times New Roman"/>
          <w:color w:val="000000"/>
          <w:sz w:val="23"/>
          <w:szCs w:val="23"/>
          <w:lang w:eastAsia="en-AU"/>
        </w:rPr>
        <w:t>i</w:t>
      </w:r>
      <w:proofErr w:type="spellEnd"/>
      <w:r w:rsidRPr="00760BD0">
        <w:rPr>
          <w:rFonts w:ascii="Times New Roman" w:eastAsia="Times New Roman" w:hAnsi="Times New Roman"/>
          <w:color w:val="000000"/>
          <w:sz w:val="23"/>
          <w:szCs w:val="23"/>
          <w:lang w:eastAsia="en-AU"/>
        </w:rPr>
        <w:t>)</w:t>
      </w:r>
      <w:r w:rsidRPr="00760BD0">
        <w:rPr>
          <w:rFonts w:ascii="Times New Roman" w:eastAsia="Times New Roman" w:hAnsi="Times New Roman"/>
          <w:color w:val="000000"/>
          <w:sz w:val="23"/>
          <w:szCs w:val="23"/>
          <w:lang w:eastAsia="en-AU"/>
        </w:rPr>
        <w:tab/>
        <w:t xml:space="preserve">the objectives of the </w:t>
      </w:r>
      <w:proofErr w:type="gramStart"/>
      <w:r w:rsidRPr="00760BD0">
        <w:rPr>
          <w:rFonts w:ascii="Times New Roman" w:eastAsia="Times New Roman" w:hAnsi="Times New Roman"/>
          <w:color w:val="000000"/>
          <w:sz w:val="23"/>
          <w:szCs w:val="23"/>
          <w:lang w:eastAsia="en-AU"/>
        </w:rPr>
        <w:t>strategy;</w:t>
      </w:r>
      <w:proofErr w:type="gramEnd"/>
    </w:p>
    <w:p w14:paraId="02306F7D"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(ii)</w:t>
      </w:r>
      <w:r w:rsidRPr="00760BD0">
        <w:rPr>
          <w:rFonts w:ascii="Times New Roman" w:eastAsia="Times New Roman" w:hAnsi="Times New Roman"/>
          <w:color w:val="000000"/>
          <w:sz w:val="23"/>
          <w:szCs w:val="23"/>
          <w:lang w:eastAsia="en-AU"/>
        </w:rPr>
        <w:tab/>
        <w:t xml:space="preserve">an outline of how the strategy will contribute to the achievement of the functions of the governing </w:t>
      </w:r>
      <w:proofErr w:type="gramStart"/>
      <w:r w:rsidRPr="00760BD0">
        <w:rPr>
          <w:rFonts w:ascii="Times New Roman" w:eastAsia="Times New Roman" w:hAnsi="Times New Roman"/>
          <w:color w:val="000000"/>
          <w:sz w:val="23"/>
          <w:szCs w:val="23"/>
          <w:lang w:eastAsia="en-AU"/>
        </w:rPr>
        <w:t>board;</w:t>
      </w:r>
      <w:proofErr w:type="gramEnd"/>
    </w:p>
    <w:p w14:paraId="1731D2AC"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lastRenderedPageBreak/>
        <w:tab/>
        <w:t>(iii)</w:t>
      </w:r>
      <w:r w:rsidRPr="00760BD0">
        <w:rPr>
          <w:rFonts w:ascii="Times New Roman" w:eastAsia="Times New Roman" w:hAnsi="Times New Roman"/>
          <w:color w:val="000000"/>
          <w:sz w:val="23"/>
          <w:szCs w:val="23"/>
          <w:lang w:eastAsia="en-AU"/>
        </w:rPr>
        <w:tab/>
        <w:t xml:space="preserve">the manner in which consultation with health consumers and members of the community will be conducted, including the manner in which consultation by health professionals and staff members with health consumers and members of the community will be </w:t>
      </w:r>
      <w:proofErr w:type="gramStart"/>
      <w:r w:rsidRPr="00760BD0">
        <w:rPr>
          <w:rFonts w:ascii="Times New Roman" w:eastAsia="Times New Roman" w:hAnsi="Times New Roman"/>
          <w:color w:val="000000"/>
          <w:sz w:val="23"/>
          <w:szCs w:val="23"/>
          <w:lang w:eastAsia="en-AU"/>
        </w:rPr>
        <w:t>conducted;</w:t>
      </w:r>
      <w:proofErr w:type="gramEnd"/>
    </w:p>
    <w:p w14:paraId="6D6BD62B"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(iv)</w:t>
      </w:r>
      <w:r w:rsidRPr="00760BD0">
        <w:rPr>
          <w:rFonts w:ascii="Times New Roman" w:eastAsia="Times New Roman" w:hAnsi="Times New Roman"/>
          <w:color w:val="000000"/>
          <w:sz w:val="23"/>
          <w:szCs w:val="23"/>
          <w:lang w:eastAsia="en-AU"/>
        </w:rPr>
        <w:tab/>
        <w:t xml:space="preserve">an outline of the key issues that will form the basis of consultation with health consumers and members of the community, including issues focussed on the safety and quality of health services, service planning and design, service delivery and the monitoring and evaluation of service </w:t>
      </w:r>
      <w:proofErr w:type="gramStart"/>
      <w:r w:rsidRPr="00760BD0">
        <w:rPr>
          <w:rFonts w:ascii="Times New Roman" w:eastAsia="Times New Roman" w:hAnsi="Times New Roman"/>
          <w:color w:val="000000"/>
          <w:sz w:val="23"/>
          <w:szCs w:val="23"/>
          <w:lang w:eastAsia="en-AU"/>
        </w:rPr>
        <w:t>delivery;</w:t>
      </w:r>
      <w:proofErr w:type="gramEnd"/>
    </w:p>
    <w:p w14:paraId="5D041D9D"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(v)</w:t>
      </w:r>
      <w:r w:rsidRPr="00760BD0">
        <w:rPr>
          <w:rFonts w:ascii="Times New Roman" w:eastAsia="Times New Roman" w:hAnsi="Times New Roman"/>
          <w:color w:val="000000"/>
          <w:sz w:val="23"/>
          <w:szCs w:val="23"/>
          <w:lang w:eastAsia="en-AU"/>
        </w:rPr>
        <w:tab/>
        <w:t>an outline of how the governing board will use information obtained from implementing the strategy to identify and consult with health consumers and members of the community—</w:t>
      </w:r>
    </w:p>
    <w:p w14:paraId="01F102C1" w14:textId="77777777" w:rsidR="00760BD0" w:rsidRPr="00760BD0" w:rsidRDefault="00760BD0" w:rsidP="00160C3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(A)</w:t>
      </w:r>
      <w:r w:rsidRPr="00760BD0">
        <w:rPr>
          <w:rFonts w:ascii="Times New Roman" w:eastAsia="Times New Roman" w:hAnsi="Times New Roman"/>
          <w:color w:val="000000"/>
          <w:sz w:val="23"/>
          <w:szCs w:val="23"/>
          <w:lang w:eastAsia="en-AU"/>
        </w:rPr>
        <w:tab/>
        <w:t>who are or are at risk of experiencing poor health outcomes; or</w:t>
      </w:r>
    </w:p>
    <w:p w14:paraId="16035D1D" w14:textId="77777777" w:rsidR="00760BD0" w:rsidRPr="00760BD0" w:rsidRDefault="00760BD0" w:rsidP="00160C3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(B)</w:t>
      </w:r>
      <w:r w:rsidRPr="00760BD0">
        <w:rPr>
          <w:rFonts w:ascii="Times New Roman" w:eastAsia="Times New Roman" w:hAnsi="Times New Roman"/>
          <w:color w:val="000000"/>
          <w:sz w:val="23"/>
          <w:szCs w:val="23"/>
          <w:lang w:eastAsia="en-AU"/>
        </w:rPr>
        <w:tab/>
        <w:t xml:space="preserve">who may have difficulty accessing health </w:t>
      </w:r>
      <w:proofErr w:type="gramStart"/>
      <w:r w:rsidRPr="00760BD0">
        <w:rPr>
          <w:rFonts w:ascii="Times New Roman" w:eastAsia="Times New Roman" w:hAnsi="Times New Roman"/>
          <w:color w:val="000000"/>
          <w:sz w:val="23"/>
          <w:szCs w:val="23"/>
          <w:lang w:eastAsia="en-AU"/>
        </w:rPr>
        <w:t>services;</w:t>
      </w:r>
      <w:proofErr w:type="gramEnd"/>
    </w:p>
    <w:p w14:paraId="1A17E174"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(vi)</w:t>
      </w:r>
      <w:r w:rsidRPr="00760BD0">
        <w:rPr>
          <w:rFonts w:ascii="Times New Roman" w:eastAsia="Times New Roman" w:hAnsi="Times New Roman"/>
          <w:color w:val="000000"/>
          <w:sz w:val="23"/>
          <w:szCs w:val="23"/>
          <w:lang w:eastAsia="en-AU"/>
        </w:rPr>
        <w:tab/>
        <w:t>an outline of how the effectiveness of consultation with health consumers and members of the community under the strategy will be measured and publicly reported; and</w:t>
      </w:r>
    </w:p>
    <w:p w14:paraId="2130E74C"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(b)</w:t>
      </w:r>
      <w:r w:rsidRPr="00760BD0">
        <w:rPr>
          <w:rFonts w:ascii="Times New Roman" w:eastAsia="Times New Roman" w:hAnsi="Times New Roman"/>
          <w:color w:val="000000"/>
          <w:sz w:val="23"/>
          <w:szCs w:val="23"/>
          <w:lang w:eastAsia="en-AU"/>
        </w:rPr>
        <w:tab/>
        <w:t xml:space="preserve">have regard to national and State strategies, policies, </w:t>
      </w:r>
      <w:proofErr w:type="gramStart"/>
      <w:r w:rsidRPr="00760BD0">
        <w:rPr>
          <w:rFonts w:ascii="Times New Roman" w:eastAsia="Times New Roman" w:hAnsi="Times New Roman"/>
          <w:color w:val="000000"/>
          <w:sz w:val="23"/>
          <w:szCs w:val="23"/>
          <w:lang w:eastAsia="en-AU"/>
        </w:rPr>
        <w:t>agreements</w:t>
      </w:r>
      <w:proofErr w:type="gramEnd"/>
      <w:r w:rsidRPr="00760BD0">
        <w:rPr>
          <w:rFonts w:ascii="Times New Roman" w:eastAsia="Times New Roman" w:hAnsi="Times New Roman"/>
          <w:color w:val="000000"/>
          <w:sz w:val="23"/>
          <w:szCs w:val="23"/>
          <w:lang w:eastAsia="en-AU"/>
        </w:rPr>
        <w:t xml:space="preserve"> and standards relevant to promoting consultation with health consumers and members of the community about the provision of health services; and</w:t>
      </w:r>
    </w:p>
    <w:p w14:paraId="6C262560"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(c)</w:t>
      </w:r>
      <w:r w:rsidRPr="00760BD0">
        <w:rPr>
          <w:rFonts w:ascii="Times New Roman" w:eastAsia="Times New Roman" w:hAnsi="Times New Roman"/>
          <w:color w:val="000000"/>
          <w:sz w:val="23"/>
          <w:szCs w:val="23"/>
          <w:lang w:eastAsia="en-AU"/>
        </w:rPr>
        <w:tab/>
        <w:t>outline the relationship between each of the following:</w:t>
      </w:r>
    </w:p>
    <w:p w14:paraId="0E74BAC1"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w:t>
      </w:r>
      <w:proofErr w:type="spellStart"/>
      <w:r w:rsidRPr="00760BD0">
        <w:rPr>
          <w:rFonts w:ascii="Times New Roman" w:eastAsia="Times New Roman" w:hAnsi="Times New Roman"/>
          <w:color w:val="000000"/>
          <w:sz w:val="23"/>
          <w:szCs w:val="23"/>
          <w:lang w:eastAsia="en-AU"/>
        </w:rPr>
        <w:t>i</w:t>
      </w:r>
      <w:proofErr w:type="spellEnd"/>
      <w:r w:rsidRPr="00760BD0">
        <w:rPr>
          <w:rFonts w:ascii="Times New Roman" w:eastAsia="Times New Roman" w:hAnsi="Times New Roman"/>
          <w:color w:val="000000"/>
          <w:sz w:val="23"/>
          <w:szCs w:val="23"/>
          <w:lang w:eastAsia="en-AU"/>
        </w:rPr>
        <w:t>)</w:t>
      </w:r>
      <w:r w:rsidRPr="00760BD0">
        <w:rPr>
          <w:rFonts w:ascii="Times New Roman" w:eastAsia="Times New Roman" w:hAnsi="Times New Roman"/>
          <w:color w:val="000000"/>
          <w:sz w:val="23"/>
          <w:szCs w:val="23"/>
          <w:lang w:eastAsia="en-AU"/>
        </w:rPr>
        <w:tab/>
        <w:t xml:space="preserve">the governing board's consumer and community engagement </w:t>
      </w:r>
      <w:proofErr w:type="gramStart"/>
      <w:r w:rsidRPr="00760BD0">
        <w:rPr>
          <w:rFonts w:ascii="Times New Roman" w:eastAsia="Times New Roman" w:hAnsi="Times New Roman"/>
          <w:color w:val="000000"/>
          <w:sz w:val="23"/>
          <w:szCs w:val="23"/>
          <w:lang w:eastAsia="en-AU"/>
        </w:rPr>
        <w:t>strategy;</w:t>
      </w:r>
      <w:proofErr w:type="gramEnd"/>
    </w:p>
    <w:p w14:paraId="2F2D40BA"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(ii)</w:t>
      </w:r>
      <w:r w:rsidRPr="00760BD0">
        <w:rPr>
          <w:rFonts w:ascii="Times New Roman" w:eastAsia="Times New Roman" w:hAnsi="Times New Roman"/>
          <w:color w:val="000000"/>
          <w:sz w:val="23"/>
          <w:szCs w:val="23"/>
          <w:lang w:eastAsia="en-AU"/>
        </w:rPr>
        <w:tab/>
        <w:t xml:space="preserve">the governing board's clinician engagement </w:t>
      </w:r>
      <w:proofErr w:type="gramStart"/>
      <w:r w:rsidRPr="00760BD0">
        <w:rPr>
          <w:rFonts w:ascii="Times New Roman" w:eastAsia="Times New Roman" w:hAnsi="Times New Roman"/>
          <w:color w:val="000000"/>
          <w:sz w:val="23"/>
          <w:szCs w:val="23"/>
          <w:lang w:eastAsia="en-AU"/>
        </w:rPr>
        <w:t>strategy;</w:t>
      </w:r>
      <w:proofErr w:type="gramEnd"/>
    </w:p>
    <w:p w14:paraId="7618E567"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(iii)</w:t>
      </w:r>
      <w:r w:rsidRPr="00760BD0">
        <w:rPr>
          <w:rFonts w:ascii="Times New Roman" w:eastAsia="Times New Roman" w:hAnsi="Times New Roman"/>
          <w:color w:val="000000"/>
          <w:sz w:val="23"/>
          <w:szCs w:val="23"/>
          <w:lang w:eastAsia="en-AU"/>
        </w:rPr>
        <w:tab/>
        <w:t>providers of health services, including providers of primary health care services.</w:t>
      </w:r>
    </w:p>
    <w:p w14:paraId="34258559" w14:textId="77777777" w:rsidR="00760BD0" w:rsidRPr="00760BD0" w:rsidRDefault="00760BD0"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60BD0">
        <w:rPr>
          <w:rFonts w:ascii="Times New Roman" w:eastAsia="Times New Roman" w:hAnsi="Times New Roman"/>
          <w:b/>
          <w:bCs/>
          <w:color w:val="000000"/>
          <w:sz w:val="26"/>
          <w:szCs w:val="26"/>
          <w:lang w:eastAsia="en-AU"/>
        </w:rPr>
        <w:t>8—Accrued rights for employees</w:t>
      </w:r>
    </w:p>
    <w:p w14:paraId="1E797496" w14:textId="77777777" w:rsidR="00760BD0" w:rsidRPr="00760BD0" w:rsidRDefault="00760BD0" w:rsidP="00160C3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For the purposes of section 53(2)(c) of the Act, employment at SAAS as constituted immediately before the commencement of section 49 of the Act is prescribed.</w:t>
      </w:r>
    </w:p>
    <w:p w14:paraId="347A5C62" w14:textId="77777777" w:rsidR="00760BD0" w:rsidRPr="00760BD0" w:rsidRDefault="00760BD0"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60BD0">
        <w:rPr>
          <w:rFonts w:ascii="Times New Roman" w:eastAsia="Times New Roman" w:hAnsi="Times New Roman"/>
          <w:b/>
          <w:bCs/>
          <w:color w:val="000000"/>
          <w:sz w:val="26"/>
          <w:szCs w:val="26"/>
          <w:lang w:eastAsia="en-AU"/>
        </w:rPr>
        <w:t>9—Emergency ambulance services</w:t>
      </w:r>
    </w:p>
    <w:p w14:paraId="5536F6CA" w14:textId="77777777" w:rsidR="00760BD0" w:rsidRPr="00760BD0" w:rsidRDefault="00760BD0" w:rsidP="00160C3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For the purposes of section 57(1)(b) of the Act, the following persons are prescribed:</w:t>
      </w:r>
    </w:p>
    <w:p w14:paraId="38A67F65"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(a)</w:t>
      </w:r>
      <w:r w:rsidRPr="00760BD0">
        <w:rPr>
          <w:rFonts w:ascii="Times New Roman" w:eastAsia="Times New Roman" w:hAnsi="Times New Roman"/>
          <w:color w:val="000000"/>
          <w:sz w:val="23"/>
          <w:szCs w:val="23"/>
          <w:lang w:eastAsia="en-AU"/>
        </w:rPr>
        <w:tab/>
        <w:t xml:space="preserve">Royal Flying Doctor Service of Australia Central </w:t>
      </w:r>
      <w:proofErr w:type="gramStart"/>
      <w:r w:rsidRPr="00760BD0">
        <w:rPr>
          <w:rFonts w:ascii="Times New Roman" w:eastAsia="Times New Roman" w:hAnsi="Times New Roman"/>
          <w:color w:val="000000"/>
          <w:sz w:val="23"/>
          <w:szCs w:val="23"/>
          <w:lang w:eastAsia="en-AU"/>
        </w:rPr>
        <w:t>Operations;</w:t>
      </w:r>
      <w:proofErr w:type="gramEnd"/>
    </w:p>
    <w:p w14:paraId="667221A0"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(b)</w:t>
      </w:r>
      <w:r w:rsidRPr="00760BD0">
        <w:rPr>
          <w:rFonts w:ascii="Times New Roman" w:eastAsia="Times New Roman" w:hAnsi="Times New Roman"/>
          <w:color w:val="000000"/>
          <w:sz w:val="23"/>
          <w:szCs w:val="23"/>
          <w:lang w:eastAsia="en-AU"/>
        </w:rPr>
        <w:tab/>
        <w:t xml:space="preserve">Babcock Mission Critical Services Australasia Pty </w:t>
      </w:r>
      <w:proofErr w:type="gramStart"/>
      <w:r w:rsidRPr="00760BD0">
        <w:rPr>
          <w:rFonts w:ascii="Times New Roman" w:eastAsia="Times New Roman" w:hAnsi="Times New Roman"/>
          <w:color w:val="000000"/>
          <w:sz w:val="23"/>
          <w:szCs w:val="23"/>
          <w:lang w:eastAsia="en-AU"/>
        </w:rPr>
        <w:t>Ltd;</w:t>
      </w:r>
      <w:proofErr w:type="gramEnd"/>
    </w:p>
    <w:p w14:paraId="4380F275"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(c)</w:t>
      </w:r>
      <w:r w:rsidRPr="00760BD0">
        <w:rPr>
          <w:rFonts w:ascii="Times New Roman" w:eastAsia="Times New Roman" w:hAnsi="Times New Roman"/>
          <w:color w:val="000000"/>
          <w:sz w:val="23"/>
          <w:szCs w:val="23"/>
          <w:lang w:eastAsia="en-AU"/>
        </w:rPr>
        <w:tab/>
        <w:t>the Commonwealth Department of Defence or an arm of the Australian Defence Force.</w:t>
      </w:r>
    </w:p>
    <w:p w14:paraId="44E24B98" w14:textId="77777777" w:rsidR="00760BD0" w:rsidRPr="00760BD0" w:rsidRDefault="00760BD0"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60BD0">
        <w:rPr>
          <w:rFonts w:ascii="Times New Roman" w:eastAsia="Times New Roman" w:hAnsi="Times New Roman"/>
          <w:b/>
          <w:bCs/>
          <w:color w:val="000000"/>
          <w:sz w:val="26"/>
          <w:szCs w:val="26"/>
          <w:lang w:eastAsia="en-AU"/>
        </w:rPr>
        <w:t>10—Licence to provide non-emergency ambulance services</w:t>
      </w:r>
    </w:p>
    <w:p w14:paraId="387ADEEF" w14:textId="77777777" w:rsidR="00760BD0" w:rsidRPr="00760BD0" w:rsidRDefault="00760BD0" w:rsidP="00160C3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For the purposes of section 58(1)(c) of the Act, the following persons are prescribed:</w:t>
      </w:r>
    </w:p>
    <w:p w14:paraId="5CC7530F"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(a)</w:t>
      </w:r>
      <w:r w:rsidRPr="00760BD0">
        <w:rPr>
          <w:rFonts w:ascii="Times New Roman" w:eastAsia="Times New Roman" w:hAnsi="Times New Roman"/>
          <w:color w:val="000000"/>
          <w:sz w:val="23"/>
          <w:szCs w:val="23"/>
          <w:lang w:eastAsia="en-AU"/>
        </w:rPr>
        <w:tab/>
        <w:t xml:space="preserve">Royal Flying Doctor Service of Australia Central </w:t>
      </w:r>
      <w:proofErr w:type="gramStart"/>
      <w:r w:rsidRPr="00760BD0">
        <w:rPr>
          <w:rFonts w:ascii="Times New Roman" w:eastAsia="Times New Roman" w:hAnsi="Times New Roman"/>
          <w:color w:val="000000"/>
          <w:sz w:val="23"/>
          <w:szCs w:val="23"/>
          <w:lang w:eastAsia="en-AU"/>
        </w:rPr>
        <w:t>Operations;</w:t>
      </w:r>
      <w:proofErr w:type="gramEnd"/>
    </w:p>
    <w:p w14:paraId="65CA574A"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(b)</w:t>
      </w:r>
      <w:r w:rsidRPr="00760BD0">
        <w:rPr>
          <w:rFonts w:ascii="Times New Roman" w:eastAsia="Times New Roman" w:hAnsi="Times New Roman"/>
          <w:color w:val="000000"/>
          <w:sz w:val="23"/>
          <w:szCs w:val="23"/>
          <w:lang w:eastAsia="en-AU"/>
        </w:rPr>
        <w:tab/>
        <w:t xml:space="preserve">Babcock Mission Critical Services Australasia Pty </w:t>
      </w:r>
      <w:proofErr w:type="gramStart"/>
      <w:r w:rsidRPr="00760BD0">
        <w:rPr>
          <w:rFonts w:ascii="Times New Roman" w:eastAsia="Times New Roman" w:hAnsi="Times New Roman"/>
          <w:color w:val="000000"/>
          <w:sz w:val="23"/>
          <w:szCs w:val="23"/>
          <w:lang w:eastAsia="en-AU"/>
        </w:rPr>
        <w:t>Ltd;</w:t>
      </w:r>
      <w:proofErr w:type="gramEnd"/>
    </w:p>
    <w:p w14:paraId="1E83A0DB" w14:textId="3EA5D32A" w:rsidR="004D0604"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(c)</w:t>
      </w:r>
      <w:r w:rsidRPr="00760BD0">
        <w:rPr>
          <w:rFonts w:ascii="Times New Roman" w:eastAsia="Times New Roman" w:hAnsi="Times New Roman"/>
          <w:color w:val="000000"/>
          <w:sz w:val="23"/>
          <w:szCs w:val="23"/>
          <w:lang w:eastAsia="en-AU"/>
        </w:rPr>
        <w:tab/>
        <w:t>the Commonwealth Department of Defence or an arm of the Australian Defence Force.</w:t>
      </w:r>
    </w:p>
    <w:p w14:paraId="7AA2C174" w14:textId="77777777" w:rsidR="004D0604" w:rsidRDefault="004D0604">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14:paraId="3ABEA569" w14:textId="77777777" w:rsidR="00760BD0" w:rsidRPr="00760BD0" w:rsidRDefault="00760BD0"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60BD0">
        <w:rPr>
          <w:rFonts w:ascii="Times New Roman" w:eastAsia="Times New Roman" w:hAnsi="Times New Roman"/>
          <w:b/>
          <w:bCs/>
          <w:color w:val="000000"/>
          <w:sz w:val="26"/>
          <w:szCs w:val="26"/>
          <w:lang w:eastAsia="en-AU"/>
        </w:rPr>
        <w:lastRenderedPageBreak/>
        <w:t>11—Health services entities</w:t>
      </w:r>
    </w:p>
    <w:p w14:paraId="3EDC7B4C" w14:textId="77777777" w:rsidR="00760BD0" w:rsidRPr="00760BD0" w:rsidRDefault="00760BD0" w:rsidP="00160C3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 xml:space="preserve">For the purposes of the definition of </w:t>
      </w:r>
      <w:r w:rsidRPr="00760BD0">
        <w:rPr>
          <w:rFonts w:ascii="Times New Roman" w:eastAsia="Times New Roman" w:hAnsi="Times New Roman"/>
          <w:b/>
          <w:bCs/>
          <w:i/>
          <w:iCs/>
          <w:color w:val="000000"/>
          <w:sz w:val="23"/>
          <w:szCs w:val="23"/>
          <w:lang w:eastAsia="en-AU"/>
        </w:rPr>
        <w:t>health services entity</w:t>
      </w:r>
      <w:r w:rsidRPr="00760BD0">
        <w:rPr>
          <w:rFonts w:ascii="Times New Roman" w:eastAsia="Times New Roman" w:hAnsi="Times New Roman"/>
          <w:color w:val="000000"/>
          <w:sz w:val="23"/>
          <w:szCs w:val="23"/>
          <w:lang w:eastAsia="en-AU"/>
        </w:rPr>
        <w:t xml:space="preserve"> under section 68 of the Act, the following entities involved in the provision of health services are brought within the ambit of the definition:</w:t>
      </w:r>
    </w:p>
    <w:p w14:paraId="2B72D765"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(a)</w:t>
      </w:r>
      <w:r w:rsidRPr="00760BD0">
        <w:rPr>
          <w:rFonts w:ascii="Times New Roman" w:eastAsia="Times New Roman" w:hAnsi="Times New Roman"/>
          <w:color w:val="000000"/>
          <w:sz w:val="23"/>
          <w:szCs w:val="23"/>
          <w:lang w:eastAsia="en-AU"/>
        </w:rPr>
        <w:tab/>
      </w:r>
      <w:proofErr w:type="gramStart"/>
      <w:r w:rsidRPr="00760BD0">
        <w:rPr>
          <w:rFonts w:ascii="Times New Roman" w:eastAsia="Times New Roman" w:hAnsi="Times New Roman"/>
          <w:color w:val="000000"/>
          <w:sz w:val="23"/>
          <w:szCs w:val="23"/>
          <w:lang w:eastAsia="en-AU"/>
        </w:rPr>
        <w:t>SAAS;</w:t>
      </w:r>
      <w:proofErr w:type="gramEnd"/>
    </w:p>
    <w:p w14:paraId="6FBE0DCA"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(b)</w:t>
      </w:r>
      <w:r w:rsidRPr="00760BD0">
        <w:rPr>
          <w:rFonts w:ascii="Times New Roman" w:eastAsia="Times New Roman" w:hAnsi="Times New Roman"/>
          <w:color w:val="000000"/>
          <w:sz w:val="23"/>
          <w:szCs w:val="23"/>
          <w:lang w:eastAsia="en-AU"/>
        </w:rPr>
        <w:tab/>
        <w:t>Royal District Nursing Service of SA Incorporated.</w:t>
      </w:r>
    </w:p>
    <w:p w14:paraId="6923DEE3" w14:textId="77777777" w:rsidR="00760BD0" w:rsidRPr="00760BD0" w:rsidRDefault="00760BD0"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60BD0">
        <w:rPr>
          <w:rFonts w:ascii="Times New Roman" w:eastAsia="Times New Roman" w:hAnsi="Times New Roman"/>
          <w:b/>
          <w:bCs/>
          <w:color w:val="000000"/>
          <w:sz w:val="26"/>
          <w:szCs w:val="26"/>
          <w:lang w:eastAsia="en-AU"/>
        </w:rPr>
        <w:t>12—Appointment of RCA teams</w:t>
      </w:r>
    </w:p>
    <w:p w14:paraId="202AA8DF" w14:textId="77777777" w:rsidR="00760BD0" w:rsidRPr="00760BD0" w:rsidRDefault="00760BD0" w:rsidP="00160C3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(1)</w:t>
      </w:r>
      <w:r w:rsidRPr="00760BD0">
        <w:rPr>
          <w:rFonts w:ascii="Times New Roman" w:eastAsia="Times New Roman" w:hAnsi="Times New Roman"/>
          <w:color w:val="000000"/>
          <w:sz w:val="23"/>
          <w:szCs w:val="23"/>
          <w:lang w:eastAsia="en-AU"/>
        </w:rPr>
        <w:tab/>
        <w:t>For the purposes of section 69(2) of the Act, the following requirements are prescribed:</w:t>
      </w:r>
    </w:p>
    <w:p w14:paraId="1F9D36E6"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(a)</w:t>
      </w:r>
      <w:r w:rsidRPr="00760BD0">
        <w:rPr>
          <w:rFonts w:ascii="Times New Roman" w:eastAsia="Times New Roman" w:hAnsi="Times New Roman"/>
          <w:color w:val="000000"/>
          <w:sz w:val="23"/>
          <w:szCs w:val="23"/>
          <w:lang w:eastAsia="en-AU"/>
        </w:rPr>
        <w:tab/>
        <w:t xml:space="preserve">an RCA team is to consist of not less than 3 </w:t>
      </w:r>
      <w:proofErr w:type="gramStart"/>
      <w:r w:rsidRPr="00760BD0">
        <w:rPr>
          <w:rFonts w:ascii="Times New Roman" w:eastAsia="Times New Roman" w:hAnsi="Times New Roman"/>
          <w:color w:val="000000"/>
          <w:sz w:val="23"/>
          <w:szCs w:val="23"/>
          <w:lang w:eastAsia="en-AU"/>
        </w:rPr>
        <w:t>members;</w:t>
      </w:r>
      <w:proofErr w:type="gramEnd"/>
    </w:p>
    <w:p w14:paraId="6D4FDEC2"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(b)</w:t>
      </w:r>
      <w:r w:rsidRPr="00760BD0">
        <w:rPr>
          <w:rFonts w:ascii="Times New Roman" w:eastAsia="Times New Roman" w:hAnsi="Times New Roman"/>
          <w:color w:val="000000"/>
          <w:sz w:val="23"/>
          <w:szCs w:val="23"/>
          <w:lang w:eastAsia="en-AU"/>
        </w:rPr>
        <w:tab/>
        <w:t xml:space="preserve">the leader of an RCA team must have completed a formal training course in root cause </w:t>
      </w:r>
      <w:proofErr w:type="gramStart"/>
      <w:r w:rsidRPr="00760BD0">
        <w:rPr>
          <w:rFonts w:ascii="Times New Roman" w:eastAsia="Times New Roman" w:hAnsi="Times New Roman"/>
          <w:color w:val="000000"/>
          <w:sz w:val="23"/>
          <w:szCs w:val="23"/>
          <w:lang w:eastAsia="en-AU"/>
        </w:rPr>
        <w:t>analysis;</w:t>
      </w:r>
      <w:proofErr w:type="gramEnd"/>
    </w:p>
    <w:p w14:paraId="2C21A413"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(c)</w:t>
      </w:r>
      <w:r w:rsidRPr="00760BD0">
        <w:rPr>
          <w:rFonts w:ascii="Times New Roman" w:eastAsia="Times New Roman" w:hAnsi="Times New Roman"/>
          <w:color w:val="000000"/>
          <w:sz w:val="23"/>
          <w:szCs w:val="23"/>
          <w:lang w:eastAsia="en-AU"/>
        </w:rPr>
        <w:tab/>
        <w:t xml:space="preserve">at least 1 member of an RCA team must have a formal tertiary qualification in a </w:t>
      </w:r>
      <w:proofErr w:type="gramStart"/>
      <w:r w:rsidRPr="00760BD0">
        <w:rPr>
          <w:rFonts w:ascii="Times New Roman" w:eastAsia="Times New Roman" w:hAnsi="Times New Roman"/>
          <w:color w:val="000000"/>
          <w:sz w:val="23"/>
          <w:szCs w:val="23"/>
          <w:lang w:eastAsia="en-AU"/>
        </w:rPr>
        <w:t>health related</w:t>
      </w:r>
      <w:proofErr w:type="gramEnd"/>
      <w:r w:rsidRPr="00760BD0">
        <w:rPr>
          <w:rFonts w:ascii="Times New Roman" w:eastAsia="Times New Roman" w:hAnsi="Times New Roman"/>
          <w:color w:val="000000"/>
          <w:sz w:val="23"/>
          <w:szCs w:val="23"/>
          <w:lang w:eastAsia="en-AU"/>
        </w:rPr>
        <w:t xml:space="preserve"> field or significant experience in a health related field relevant to the investigation;</w:t>
      </w:r>
    </w:p>
    <w:p w14:paraId="21A04073"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(d)</w:t>
      </w:r>
      <w:r w:rsidRPr="00760BD0">
        <w:rPr>
          <w:rFonts w:ascii="Times New Roman" w:eastAsia="Times New Roman" w:hAnsi="Times New Roman"/>
          <w:color w:val="000000"/>
          <w:sz w:val="23"/>
          <w:szCs w:val="23"/>
          <w:lang w:eastAsia="en-AU"/>
        </w:rPr>
        <w:tab/>
        <w:t>each member of an RCA team must have knowledge and understanding of the member's obligations under Parts 7 and 8 of the Act.</w:t>
      </w:r>
    </w:p>
    <w:p w14:paraId="1BD54390" w14:textId="77777777" w:rsidR="00760BD0" w:rsidRPr="00760BD0" w:rsidRDefault="00760BD0" w:rsidP="00160C3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86" w:name="id5a18c8ad_2324_4f42_bd49_0eab72ae6e2f_4"/>
      <w:r w:rsidRPr="00760BD0">
        <w:rPr>
          <w:rFonts w:ascii="Times New Roman" w:eastAsia="Times New Roman" w:hAnsi="Times New Roman"/>
          <w:color w:val="000000"/>
          <w:sz w:val="23"/>
          <w:szCs w:val="23"/>
          <w:lang w:eastAsia="en-AU"/>
        </w:rPr>
        <w:tab/>
        <w:t>(2)</w:t>
      </w:r>
      <w:r w:rsidRPr="00760BD0">
        <w:rPr>
          <w:rFonts w:ascii="Times New Roman" w:eastAsia="Times New Roman" w:hAnsi="Times New Roman"/>
          <w:color w:val="000000"/>
          <w:sz w:val="23"/>
          <w:szCs w:val="23"/>
          <w:lang w:eastAsia="en-AU"/>
        </w:rPr>
        <w:tab/>
        <w:t>For the purposes of section 69(5) of the Act, the following procedures and processes are adopted in relation to the conduct of an investigation:</w:t>
      </w:r>
      <w:bookmarkEnd w:id="86"/>
    </w:p>
    <w:p w14:paraId="5F8D9F3C"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bookmarkStart w:id="87" w:name="id423ac1bd_5662_4418_9c6d_71dfec50e79e_8"/>
      <w:r w:rsidRPr="00760BD0">
        <w:rPr>
          <w:rFonts w:ascii="Times New Roman" w:eastAsia="Times New Roman" w:hAnsi="Times New Roman"/>
          <w:color w:val="000000"/>
          <w:sz w:val="23"/>
          <w:szCs w:val="23"/>
          <w:lang w:eastAsia="en-AU"/>
        </w:rPr>
        <w:tab/>
        <w:t>(a)</w:t>
      </w:r>
      <w:r w:rsidRPr="00760BD0">
        <w:rPr>
          <w:rFonts w:ascii="Times New Roman" w:eastAsia="Times New Roman" w:hAnsi="Times New Roman"/>
          <w:color w:val="000000"/>
          <w:sz w:val="23"/>
          <w:szCs w:val="23"/>
          <w:lang w:eastAsia="en-AU"/>
        </w:rPr>
        <w:tab/>
        <w:t xml:space="preserve">in the case of an RCA team appointed in relation to a hospital incorporated under the Act or SAAS—the RCA team must commence the investigation within 14 days after its </w:t>
      </w:r>
      <w:proofErr w:type="gramStart"/>
      <w:r w:rsidRPr="00760BD0">
        <w:rPr>
          <w:rFonts w:ascii="Times New Roman" w:eastAsia="Times New Roman" w:hAnsi="Times New Roman"/>
          <w:color w:val="000000"/>
          <w:sz w:val="23"/>
          <w:szCs w:val="23"/>
          <w:lang w:eastAsia="en-AU"/>
        </w:rPr>
        <w:t>appointment;</w:t>
      </w:r>
      <w:bookmarkEnd w:id="87"/>
      <w:proofErr w:type="gramEnd"/>
    </w:p>
    <w:p w14:paraId="5722BC47"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bookmarkStart w:id="88" w:name="id05607088_ea52_4e6e_a275_781af821b08a_d"/>
      <w:r w:rsidRPr="00760BD0">
        <w:rPr>
          <w:rFonts w:ascii="Times New Roman" w:eastAsia="Times New Roman" w:hAnsi="Times New Roman"/>
          <w:color w:val="000000"/>
          <w:sz w:val="23"/>
          <w:szCs w:val="23"/>
          <w:lang w:eastAsia="en-AU"/>
        </w:rPr>
        <w:tab/>
        <w:t>(b)</w:t>
      </w:r>
      <w:r w:rsidRPr="00760BD0">
        <w:rPr>
          <w:rFonts w:ascii="Times New Roman" w:eastAsia="Times New Roman" w:hAnsi="Times New Roman"/>
          <w:color w:val="000000"/>
          <w:sz w:val="23"/>
          <w:szCs w:val="23"/>
          <w:lang w:eastAsia="en-AU"/>
        </w:rPr>
        <w:tab/>
        <w:t xml:space="preserve">in the case of an RCA team appointed in relation to a hospital incorporated under the Act or SAAS—the RCA team must provide any part of the report referred to in </w:t>
      </w:r>
      <w:hyperlink w:anchor="id8bf3093d_1e2c_4c5e_b20c_1f55bcbeb2c5_f" w:history="1">
        <w:r w:rsidRPr="00760BD0">
          <w:rPr>
            <w:rFonts w:ascii="Times New Roman" w:eastAsia="Times New Roman" w:hAnsi="Times New Roman"/>
            <w:color w:val="000000"/>
            <w:sz w:val="23"/>
            <w:szCs w:val="23"/>
            <w:lang w:eastAsia="en-AU"/>
          </w:rPr>
          <w:t>regulation 14</w:t>
        </w:r>
      </w:hyperlink>
      <w:r w:rsidRPr="00760BD0">
        <w:rPr>
          <w:rFonts w:ascii="Times New Roman" w:eastAsia="Times New Roman" w:hAnsi="Times New Roman"/>
          <w:color w:val="000000"/>
          <w:sz w:val="23"/>
          <w:szCs w:val="23"/>
          <w:lang w:eastAsia="en-AU"/>
        </w:rPr>
        <w:t>—</w:t>
      </w:r>
      <w:bookmarkEnd w:id="88"/>
    </w:p>
    <w:p w14:paraId="6A9DD6D1"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w:t>
      </w:r>
      <w:proofErr w:type="spellStart"/>
      <w:r w:rsidRPr="00760BD0">
        <w:rPr>
          <w:rFonts w:ascii="Times New Roman" w:eastAsia="Times New Roman" w:hAnsi="Times New Roman"/>
          <w:color w:val="000000"/>
          <w:sz w:val="23"/>
          <w:szCs w:val="23"/>
          <w:lang w:eastAsia="en-AU"/>
        </w:rPr>
        <w:t>i</w:t>
      </w:r>
      <w:proofErr w:type="spellEnd"/>
      <w:r w:rsidRPr="00760BD0">
        <w:rPr>
          <w:rFonts w:ascii="Times New Roman" w:eastAsia="Times New Roman" w:hAnsi="Times New Roman"/>
          <w:color w:val="000000"/>
          <w:sz w:val="23"/>
          <w:szCs w:val="23"/>
          <w:lang w:eastAsia="en-AU"/>
        </w:rPr>
        <w:t>)</w:t>
      </w:r>
      <w:r w:rsidRPr="00760BD0">
        <w:rPr>
          <w:rFonts w:ascii="Times New Roman" w:eastAsia="Times New Roman" w:hAnsi="Times New Roman"/>
          <w:color w:val="000000"/>
          <w:sz w:val="23"/>
          <w:szCs w:val="23"/>
          <w:lang w:eastAsia="en-AU"/>
        </w:rPr>
        <w:tab/>
        <w:t>within 10 weeks after the commencement of the investigation; or</w:t>
      </w:r>
    </w:p>
    <w:p w14:paraId="444706C3"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(ii)</w:t>
      </w:r>
      <w:r w:rsidRPr="00760BD0">
        <w:rPr>
          <w:rFonts w:ascii="Times New Roman" w:eastAsia="Times New Roman" w:hAnsi="Times New Roman"/>
          <w:color w:val="000000"/>
          <w:sz w:val="23"/>
          <w:szCs w:val="23"/>
          <w:lang w:eastAsia="en-AU"/>
        </w:rPr>
        <w:tab/>
        <w:t xml:space="preserve">with the written consent of a member of the </w:t>
      </w:r>
      <w:r w:rsidRPr="00760BD0">
        <w:rPr>
          <w:rFonts w:ascii="Times New Roman" w:eastAsia="Times New Roman" w:hAnsi="Times New Roman"/>
          <w:i/>
          <w:iCs/>
          <w:color w:val="000000"/>
          <w:sz w:val="23"/>
          <w:szCs w:val="23"/>
          <w:lang w:eastAsia="en-AU"/>
        </w:rPr>
        <w:t>Safety and Quality Unit</w:t>
      </w:r>
      <w:r w:rsidRPr="00760BD0">
        <w:rPr>
          <w:rFonts w:ascii="Times New Roman" w:eastAsia="Times New Roman" w:hAnsi="Times New Roman"/>
          <w:color w:val="000000"/>
          <w:sz w:val="23"/>
          <w:szCs w:val="23"/>
          <w:lang w:eastAsia="en-AU"/>
        </w:rPr>
        <w:t xml:space="preserve"> of the Department, within 20 weeks after the commencement of the investigation or such longer period as may be allowed under the terms of the </w:t>
      </w:r>
      <w:proofErr w:type="gramStart"/>
      <w:r w:rsidRPr="00760BD0">
        <w:rPr>
          <w:rFonts w:ascii="Times New Roman" w:eastAsia="Times New Roman" w:hAnsi="Times New Roman"/>
          <w:color w:val="000000"/>
          <w:sz w:val="23"/>
          <w:szCs w:val="23"/>
          <w:lang w:eastAsia="en-AU"/>
        </w:rPr>
        <w:t>consent;</w:t>
      </w:r>
      <w:proofErr w:type="gramEnd"/>
    </w:p>
    <w:p w14:paraId="73DB43D3"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bookmarkStart w:id="89" w:name="ideb6087da_5701_4ead_844d_0edfed6cb53d_7"/>
      <w:r w:rsidRPr="00760BD0">
        <w:rPr>
          <w:rFonts w:ascii="Times New Roman" w:eastAsia="Times New Roman" w:hAnsi="Times New Roman"/>
          <w:color w:val="000000"/>
          <w:sz w:val="23"/>
          <w:szCs w:val="23"/>
          <w:lang w:eastAsia="en-AU"/>
        </w:rPr>
        <w:tab/>
        <w:t>(c)</w:t>
      </w:r>
      <w:r w:rsidRPr="00760BD0">
        <w:rPr>
          <w:rFonts w:ascii="Times New Roman" w:eastAsia="Times New Roman" w:hAnsi="Times New Roman"/>
          <w:color w:val="000000"/>
          <w:sz w:val="23"/>
          <w:szCs w:val="23"/>
          <w:lang w:eastAsia="en-AU"/>
        </w:rPr>
        <w:tab/>
        <w:t>if an RCA team member becomes aware that they have, or may have, a direct or indirect personal or pecuniary interest in an adverse incident under investigation or to be investigated by the team, the following procedure is adopted:</w:t>
      </w:r>
      <w:bookmarkEnd w:id="89"/>
    </w:p>
    <w:p w14:paraId="3DC5DF74"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w:t>
      </w:r>
      <w:proofErr w:type="spellStart"/>
      <w:r w:rsidRPr="00760BD0">
        <w:rPr>
          <w:rFonts w:ascii="Times New Roman" w:eastAsia="Times New Roman" w:hAnsi="Times New Roman"/>
          <w:color w:val="000000"/>
          <w:sz w:val="23"/>
          <w:szCs w:val="23"/>
          <w:lang w:eastAsia="en-AU"/>
        </w:rPr>
        <w:t>i</w:t>
      </w:r>
      <w:proofErr w:type="spellEnd"/>
      <w:r w:rsidRPr="00760BD0">
        <w:rPr>
          <w:rFonts w:ascii="Times New Roman" w:eastAsia="Times New Roman" w:hAnsi="Times New Roman"/>
          <w:color w:val="000000"/>
          <w:sz w:val="23"/>
          <w:szCs w:val="23"/>
          <w:lang w:eastAsia="en-AU"/>
        </w:rPr>
        <w:t>)</w:t>
      </w:r>
      <w:r w:rsidRPr="00760BD0">
        <w:rPr>
          <w:rFonts w:ascii="Times New Roman" w:eastAsia="Times New Roman" w:hAnsi="Times New Roman"/>
          <w:color w:val="000000"/>
          <w:sz w:val="23"/>
          <w:szCs w:val="23"/>
          <w:lang w:eastAsia="en-AU"/>
        </w:rPr>
        <w:tab/>
        <w:t>the member must, as soon as reasonably practicable after becoming aware of the interest, disclose in writing to the designated authority full and accurate details of the interest; and</w:t>
      </w:r>
    </w:p>
    <w:p w14:paraId="6B1A2AE6"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(ii)</w:t>
      </w:r>
      <w:r w:rsidRPr="00760BD0">
        <w:rPr>
          <w:rFonts w:ascii="Times New Roman" w:eastAsia="Times New Roman" w:hAnsi="Times New Roman"/>
          <w:color w:val="000000"/>
          <w:sz w:val="23"/>
          <w:szCs w:val="23"/>
          <w:lang w:eastAsia="en-AU"/>
        </w:rPr>
        <w:tab/>
        <w:t>the member is, subject to the designated authority's determination, precluded from taking part or taking further part in the investigation into the incident or the preparation of reports in relation to the incident.</w:t>
      </w:r>
    </w:p>
    <w:p w14:paraId="65EC9783" w14:textId="7B15434B" w:rsidR="004D0604" w:rsidRDefault="00760BD0"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(3)</w:t>
      </w:r>
      <w:r w:rsidRPr="00760BD0">
        <w:rPr>
          <w:rFonts w:ascii="Times New Roman" w:eastAsia="Times New Roman" w:hAnsi="Times New Roman"/>
          <w:color w:val="000000"/>
          <w:sz w:val="23"/>
          <w:szCs w:val="23"/>
          <w:lang w:eastAsia="en-AU"/>
        </w:rPr>
        <w:tab/>
        <w:t xml:space="preserve">For the purposes of </w:t>
      </w:r>
      <w:hyperlink w:anchor="ideb6087da_5701_4ead_844d_0edfed6cb53d_7" w:history="1">
        <w:proofErr w:type="spellStart"/>
        <w:r w:rsidRPr="00760BD0">
          <w:rPr>
            <w:rFonts w:ascii="Times New Roman" w:eastAsia="Times New Roman" w:hAnsi="Times New Roman"/>
            <w:color w:val="000000"/>
            <w:sz w:val="23"/>
            <w:szCs w:val="23"/>
            <w:lang w:eastAsia="en-AU"/>
          </w:rPr>
          <w:t>subregulation</w:t>
        </w:r>
        <w:proofErr w:type="spellEnd"/>
        <w:r w:rsidRPr="00760BD0">
          <w:rPr>
            <w:rFonts w:ascii="Times New Roman" w:eastAsia="Times New Roman" w:hAnsi="Times New Roman"/>
            <w:color w:val="000000"/>
            <w:sz w:val="23"/>
            <w:szCs w:val="23"/>
            <w:lang w:eastAsia="en-AU"/>
          </w:rPr>
          <w:t> (2)(c)</w:t>
        </w:r>
      </w:hyperlink>
      <w:r w:rsidRPr="00760BD0">
        <w:rPr>
          <w:rFonts w:ascii="Times New Roman" w:eastAsia="Times New Roman" w:hAnsi="Times New Roman"/>
          <w:color w:val="000000"/>
          <w:sz w:val="23"/>
          <w:szCs w:val="23"/>
          <w:lang w:eastAsia="en-AU"/>
        </w:rPr>
        <w:t xml:space="preserve"> but without limitation, an RCA team member will be taken to have an interest in an adverse incident if a relative of the member or of the member's spouse or domestic partner has an interest in the incident.</w:t>
      </w:r>
    </w:p>
    <w:p w14:paraId="79C387B5" w14:textId="77777777" w:rsidR="004D0604" w:rsidRDefault="004D0604">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14:paraId="407D7467" w14:textId="77777777" w:rsidR="00760BD0" w:rsidRPr="00760BD0" w:rsidRDefault="00760BD0"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60BD0">
        <w:rPr>
          <w:rFonts w:ascii="Times New Roman" w:eastAsia="Times New Roman" w:hAnsi="Times New Roman"/>
          <w:b/>
          <w:bCs/>
          <w:color w:val="000000"/>
          <w:sz w:val="26"/>
          <w:szCs w:val="26"/>
          <w:lang w:eastAsia="en-AU"/>
        </w:rPr>
        <w:lastRenderedPageBreak/>
        <w:t>13—Restrictions on RCA teams</w:t>
      </w:r>
    </w:p>
    <w:p w14:paraId="27E757E7" w14:textId="77777777" w:rsidR="00760BD0" w:rsidRPr="00760BD0" w:rsidRDefault="00760BD0" w:rsidP="00160C3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For the purposes of section 70(2) of the Act, the following procedures are prescribed:</w:t>
      </w:r>
    </w:p>
    <w:p w14:paraId="71241381"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(a)</w:t>
      </w:r>
      <w:r w:rsidRPr="00760BD0">
        <w:rPr>
          <w:rFonts w:ascii="Times New Roman" w:eastAsia="Times New Roman" w:hAnsi="Times New Roman"/>
          <w:color w:val="000000"/>
          <w:sz w:val="23"/>
          <w:szCs w:val="23"/>
          <w:lang w:eastAsia="en-AU"/>
        </w:rPr>
        <w:tab/>
        <w:t xml:space="preserve">the RCA team must notify the designated authority in writing of the suspected prescribed act and the reasons for the team's </w:t>
      </w:r>
      <w:proofErr w:type="gramStart"/>
      <w:r w:rsidRPr="00760BD0">
        <w:rPr>
          <w:rFonts w:ascii="Times New Roman" w:eastAsia="Times New Roman" w:hAnsi="Times New Roman"/>
          <w:color w:val="000000"/>
          <w:sz w:val="23"/>
          <w:szCs w:val="23"/>
          <w:lang w:eastAsia="en-AU"/>
        </w:rPr>
        <w:t>suspicion;</w:t>
      </w:r>
      <w:proofErr w:type="gramEnd"/>
    </w:p>
    <w:p w14:paraId="100D2CDC"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(b)</w:t>
      </w:r>
      <w:r w:rsidRPr="00760BD0">
        <w:rPr>
          <w:rFonts w:ascii="Times New Roman" w:eastAsia="Times New Roman" w:hAnsi="Times New Roman"/>
          <w:color w:val="000000"/>
          <w:sz w:val="23"/>
          <w:szCs w:val="23"/>
          <w:lang w:eastAsia="en-AU"/>
        </w:rPr>
        <w:tab/>
        <w:t xml:space="preserve">if the RCA team is of the view that a prescribed act of the same kind is or may be imminent, the team must immediately notify the designated authority of that </w:t>
      </w:r>
      <w:proofErr w:type="gramStart"/>
      <w:r w:rsidRPr="00760BD0">
        <w:rPr>
          <w:rFonts w:ascii="Times New Roman" w:eastAsia="Times New Roman" w:hAnsi="Times New Roman"/>
          <w:color w:val="000000"/>
          <w:sz w:val="23"/>
          <w:szCs w:val="23"/>
          <w:lang w:eastAsia="en-AU"/>
        </w:rPr>
        <w:t>view;</w:t>
      </w:r>
      <w:proofErr w:type="gramEnd"/>
    </w:p>
    <w:p w14:paraId="647EA419"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(c)</w:t>
      </w:r>
      <w:r w:rsidRPr="00760BD0">
        <w:rPr>
          <w:rFonts w:ascii="Times New Roman" w:eastAsia="Times New Roman" w:hAnsi="Times New Roman"/>
          <w:color w:val="000000"/>
          <w:sz w:val="23"/>
          <w:szCs w:val="23"/>
          <w:lang w:eastAsia="en-AU"/>
        </w:rPr>
        <w:tab/>
        <w:t xml:space="preserve">the RCA team must not, unless authorised to do so in writing by the designated authority, continue its investigation into the adverse </w:t>
      </w:r>
      <w:proofErr w:type="gramStart"/>
      <w:r w:rsidRPr="00760BD0">
        <w:rPr>
          <w:rFonts w:ascii="Times New Roman" w:eastAsia="Times New Roman" w:hAnsi="Times New Roman"/>
          <w:color w:val="000000"/>
          <w:sz w:val="23"/>
          <w:szCs w:val="23"/>
          <w:lang w:eastAsia="en-AU"/>
        </w:rPr>
        <w:t>incident;</w:t>
      </w:r>
      <w:proofErr w:type="gramEnd"/>
    </w:p>
    <w:p w14:paraId="696A4B6A"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(d)</w:t>
      </w:r>
      <w:r w:rsidRPr="00760BD0">
        <w:rPr>
          <w:rFonts w:ascii="Times New Roman" w:eastAsia="Times New Roman" w:hAnsi="Times New Roman"/>
          <w:color w:val="000000"/>
          <w:sz w:val="23"/>
          <w:szCs w:val="23"/>
          <w:lang w:eastAsia="en-AU"/>
        </w:rPr>
        <w:tab/>
        <w:t>the designated authority must not authorise the RCA team to continue its investigation unless satisfied that the suspected prescribed act—</w:t>
      </w:r>
    </w:p>
    <w:p w14:paraId="2DDC16C6"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w:t>
      </w:r>
      <w:proofErr w:type="spellStart"/>
      <w:r w:rsidRPr="00760BD0">
        <w:rPr>
          <w:rFonts w:ascii="Times New Roman" w:eastAsia="Times New Roman" w:hAnsi="Times New Roman"/>
          <w:color w:val="000000"/>
          <w:sz w:val="23"/>
          <w:szCs w:val="23"/>
          <w:lang w:eastAsia="en-AU"/>
        </w:rPr>
        <w:t>i</w:t>
      </w:r>
      <w:proofErr w:type="spellEnd"/>
      <w:r w:rsidRPr="00760BD0">
        <w:rPr>
          <w:rFonts w:ascii="Times New Roman" w:eastAsia="Times New Roman" w:hAnsi="Times New Roman"/>
          <w:color w:val="000000"/>
          <w:sz w:val="23"/>
          <w:szCs w:val="23"/>
          <w:lang w:eastAsia="en-AU"/>
        </w:rPr>
        <w:t>)</w:t>
      </w:r>
      <w:r w:rsidRPr="00760BD0">
        <w:rPr>
          <w:rFonts w:ascii="Times New Roman" w:eastAsia="Times New Roman" w:hAnsi="Times New Roman"/>
          <w:color w:val="000000"/>
          <w:sz w:val="23"/>
          <w:szCs w:val="23"/>
          <w:lang w:eastAsia="en-AU"/>
        </w:rPr>
        <w:tab/>
        <w:t>did not occur; or</w:t>
      </w:r>
    </w:p>
    <w:p w14:paraId="6F6267AB"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(ii)</w:t>
      </w:r>
      <w:r w:rsidRPr="00760BD0">
        <w:rPr>
          <w:rFonts w:ascii="Times New Roman" w:eastAsia="Times New Roman" w:hAnsi="Times New Roman"/>
          <w:color w:val="000000"/>
          <w:sz w:val="23"/>
          <w:szCs w:val="23"/>
          <w:lang w:eastAsia="en-AU"/>
        </w:rPr>
        <w:tab/>
      </w:r>
      <w:proofErr w:type="gramStart"/>
      <w:r w:rsidRPr="00760BD0">
        <w:rPr>
          <w:rFonts w:ascii="Times New Roman" w:eastAsia="Times New Roman" w:hAnsi="Times New Roman"/>
          <w:color w:val="000000"/>
          <w:sz w:val="23"/>
          <w:szCs w:val="23"/>
          <w:lang w:eastAsia="en-AU"/>
        </w:rPr>
        <w:t>is able to</w:t>
      </w:r>
      <w:proofErr w:type="gramEnd"/>
      <w:r w:rsidRPr="00760BD0">
        <w:rPr>
          <w:rFonts w:ascii="Times New Roman" w:eastAsia="Times New Roman" w:hAnsi="Times New Roman"/>
          <w:color w:val="000000"/>
          <w:sz w:val="23"/>
          <w:szCs w:val="23"/>
          <w:lang w:eastAsia="en-AU"/>
        </w:rPr>
        <w:t xml:space="preserve"> be investigated independently of the adverse incident.</w:t>
      </w:r>
    </w:p>
    <w:p w14:paraId="2D2FFEBD" w14:textId="77777777" w:rsidR="00760BD0" w:rsidRPr="00760BD0" w:rsidRDefault="00760BD0"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90" w:name="id8bf3093d_1e2c_4c5e_b20c_1f55bcbeb2c5_f"/>
      <w:r w:rsidRPr="00760BD0">
        <w:rPr>
          <w:rFonts w:ascii="Times New Roman" w:eastAsia="Times New Roman" w:hAnsi="Times New Roman"/>
          <w:b/>
          <w:bCs/>
          <w:color w:val="000000"/>
          <w:sz w:val="26"/>
          <w:szCs w:val="26"/>
          <w:lang w:eastAsia="en-AU"/>
        </w:rPr>
        <w:t>14—Reports and protection of information</w:t>
      </w:r>
      <w:bookmarkEnd w:id="90"/>
    </w:p>
    <w:p w14:paraId="254C56A1" w14:textId="77777777" w:rsidR="00760BD0" w:rsidRPr="00760BD0" w:rsidRDefault="00760BD0" w:rsidP="00160C3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(1)</w:t>
      </w:r>
      <w:r w:rsidRPr="00760BD0">
        <w:rPr>
          <w:rFonts w:ascii="Times New Roman" w:eastAsia="Times New Roman" w:hAnsi="Times New Roman"/>
          <w:color w:val="000000"/>
          <w:sz w:val="23"/>
          <w:szCs w:val="23"/>
          <w:lang w:eastAsia="en-AU"/>
        </w:rPr>
        <w:tab/>
        <w:t xml:space="preserve">For the purposes of section 72(3)(d) of the Act, members of the </w:t>
      </w:r>
      <w:r w:rsidRPr="00760BD0">
        <w:rPr>
          <w:rFonts w:ascii="Times New Roman" w:eastAsia="Times New Roman" w:hAnsi="Times New Roman"/>
          <w:i/>
          <w:iCs/>
          <w:color w:val="000000"/>
          <w:sz w:val="23"/>
          <w:szCs w:val="23"/>
          <w:lang w:eastAsia="en-AU"/>
        </w:rPr>
        <w:t>Safety and Quality Unit</w:t>
      </w:r>
      <w:r w:rsidRPr="00760BD0">
        <w:rPr>
          <w:rFonts w:ascii="Times New Roman" w:eastAsia="Times New Roman" w:hAnsi="Times New Roman"/>
          <w:color w:val="000000"/>
          <w:sz w:val="23"/>
          <w:szCs w:val="23"/>
          <w:lang w:eastAsia="en-AU"/>
        </w:rPr>
        <w:t xml:space="preserve"> of the Department who are members of the </w:t>
      </w:r>
      <w:r w:rsidRPr="00760BD0">
        <w:rPr>
          <w:rFonts w:ascii="Times New Roman" w:eastAsia="Times New Roman" w:hAnsi="Times New Roman"/>
          <w:i/>
          <w:iCs/>
          <w:color w:val="000000"/>
          <w:sz w:val="23"/>
          <w:szCs w:val="23"/>
          <w:lang w:eastAsia="en-AU"/>
        </w:rPr>
        <w:t>Patient Safety Team</w:t>
      </w:r>
      <w:r w:rsidRPr="00760BD0">
        <w:rPr>
          <w:rFonts w:ascii="Times New Roman" w:eastAsia="Times New Roman" w:hAnsi="Times New Roman"/>
          <w:color w:val="000000"/>
          <w:sz w:val="23"/>
          <w:szCs w:val="23"/>
          <w:lang w:eastAsia="en-AU"/>
        </w:rPr>
        <w:t xml:space="preserve"> are prescribed as a class of persons who are entitled to receive the following parts of a second report prepared by an RCA team appointed in relation to a hospital incorporated under the Act or SAAS:</w:t>
      </w:r>
    </w:p>
    <w:p w14:paraId="7CA41A47"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(a)</w:t>
      </w:r>
      <w:r w:rsidRPr="00760BD0">
        <w:rPr>
          <w:rFonts w:ascii="Times New Roman" w:eastAsia="Times New Roman" w:hAnsi="Times New Roman"/>
          <w:color w:val="000000"/>
          <w:sz w:val="23"/>
          <w:szCs w:val="23"/>
          <w:lang w:eastAsia="en-AU"/>
        </w:rPr>
        <w:tab/>
        <w:t xml:space="preserve">any description of the adverse </w:t>
      </w:r>
      <w:proofErr w:type="gramStart"/>
      <w:r w:rsidRPr="00760BD0">
        <w:rPr>
          <w:rFonts w:ascii="Times New Roman" w:eastAsia="Times New Roman" w:hAnsi="Times New Roman"/>
          <w:color w:val="000000"/>
          <w:sz w:val="23"/>
          <w:szCs w:val="23"/>
          <w:lang w:eastAsia="en-AU"/>
        </w:rPr>
        <w:t>incident;</w:t>
      </w:r>
      <w:proofErr w:type="gramEnd"/>
    </w:p>
    <w:p w14:paraId="3E91140C"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(b)</w:t>
      </w:r>
      <w:r w:rsidRPr="00760BD0">
        <w:rPr>
          <w:rFonts w:ascii="Times New Roman" w:eastAsia="Times New Roman" w:hAnsi="Times New Roman"/>
          <w:color w:val="000000"/>
          <w:sz w:val="23"/>
          <w:szCs w:val="23"/>
          <w:lang w:eastAsia="en-AU"/>
        </w:rPr>
        <w:tab/>
        <w:t xml:space="preserve">any </w:t>
      </w:r>
      <w:r w:rsidRPr="00760BD0">
        <w:rPr>
          <w:rFonts w:ascii="Times New Roman" w:eastAsia="Times New Roman" w:hAnsi="Times New Roman"/>
          <w:i/>
          <w:iCs/>
          <w:color w:val="000000"/>
          <w:sz w:val="23"/>
          <w:szCs w:val="23"/>
          <w:lang w:eastAsia="en-AU"/>
        </w:rPr>
        <w:t>causation</w:t>
      </w:r>
      <w:r w:rsidRPr="00760BD0">
        <w:rPr>
          <w:rFonts w:ascii="Times New Roman" w:eastAsia="Times New Roman" w:hAnsi="Times New Roman"/>
          <w:color w:val="000000"/>
          <w:sz w:val="23"/>
          <w:szCs w:val="23"/>
          <w:lang w:eastAsia="en-AU"/>
        </w:rPr>
        <w:t xml:space="preserve"> </w:t>
      </w:r>
      <w:proofErr w:type="gramStart"/>
      <w:r w:rsidRPr="00760BD0">
        <w:rPr>
          <w:rFonts w:ascii="Times New Roman" w:eastAsia="Times New Roman" w:hAnsi="Times New Roman"/>
          <w:color w:val="000000"/>
          <w:sz w:val="23"/>
          <w:szCs w:val="23"/>
          <w:lang w:eastAsia="en-AU"/>
        </w:rPr>
        <w:t>statement;</w:t>
      </w:r>
      <w:proofErr w:type="gramEnd"/>
    </w:p>
    <w:p w14:paraId="5EBAECBF"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(c)</w:t>
      </w:r>
      <w:r w:rsidRPr="00760BD0">
        <w:rPr>
          <w:rFonts w:ascii="Times New Roman" w:eastAsia="Times New Roman" w:hAnsi="Times New Roman"/>
          <w:color w:val="000000"/>
          <w:sz w:val="23"/>
          <w:szCs w:val="23"/>
          <w:lang w:eastAsia="en-AU"/>
        </w:rPr>
        <w:tab/>
        <w:t xml:space="preserve">the recommendations of the RCA </w:t>
      </w:r>
      <w:proofErr w:type="gramStart"/>
      <w:r w:rsidRPr="00760BD0">
        <w:rPr>
          <w:rFonts w:ascii="Times New Roman" w:eastAsia="Times New Roman" w:hAnsi="Times New Roman"/>
          <w:color w:val="000000"/>
          <w:sz w:val="23"/>
          <w:szCs w:val="23"/>
          <w:lang w:eastAsia="en-AU"/>
        </w:rPr>
        <w:t>team;</w:t>
      </w:r>
      <w:proofErr w:type="gramEnd"/>
    </w:p>
    <w:p w14:paraId="441933CD"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(d)</w:t>
      </w:r>
      <w:r w:rsidRPr="00760BD0">
        <w:rPr>
          <w:rFonts w:ascii="Times New Roman" w:eastAsia="Times New Roman" w:hAnsi="Times New Roman"/>
          <w:color w:val="000000"/>
          <w:sz w:val="23"/>
          <w:szCs w:val="23"/>
          <w:lang w:eastAsia="en-AU"/>
        </w:rPr>
        <w:tab/>
        <w:t>any other material considered relevant by the RCA team.</w:t>
      </w:r>
    </w:p>
    <w:p w14:paraId="15E52634" w14:textId="77777777" w:rsidR="00760BD0" w:rsidRPr="00760BD0" w:rsidRDefault="00760BD0" w:rsidP="00160C3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91" w:name="ida321430b_5d42_411a_9335_2b1244b549f1_7"/>
      <w:r w:rsidRPr="00760BD0">
        <w:rPr>
          <w:rFonts w:ascii="Times New Roman" w:eastAsia="Times New Roman" w:hAnsi="Times New Roman"/>
          <w:color w:val="000000"/>
          <w:sz w:val="23"/>
          <w:szCs w:val="23"/>
          <w:lang w:eastAsia="en-AU"/>
        </w:rPr>
        <w:tab/>
        <w:t>(2)</w:t>
      </w:r>
      <w:r w:rsidRPr="00760BD0">
        <w:rPr>
          <w:rFonts w:ascii="Times New Roman" w:eastAsia="Times New Roman" w:hAnsi="Times New Roman"/>
          <w:color w:val="000000"/>
          <w:sz w:val="23"/>
          <w:szCs w:val="23"/>
          <w:lang w:eastAsia="en-AU"/>
        </w:rPr>
        <w:tab/>
        <w:t>For the purposes of section 73(2)(e) of the Act, a person who receives a report under section 72(3)(b) or (d) of the Act may make such records or use or disclose such information as is reasonably necessary in order—</w:t>
      </w:r>
      <w:bookmarkEnd w:id="91"/>
    </w:p>
    <w:p w14:paraId="12F74D7E"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(a)</w:t>
      </w:r>
      <w:r w:rsidRPr="00760BD0">
        <w:rPr>
          <w:rFonts w:ascii="Times New Roman" w:eastAsia="Times New Roman" w:hAnsi="Times New Roman"/>
          <w:color w:val="000000"/>
          <w:sz w:val="23"/>
          <w:szCs w:val="23"/>
          <w:lang w:eastAsia="en-AU"/>
        </w:rPr>
        <w:tab/>
        <w:t xml:space="preserve">to analyse the report and assess and discuss any incident, contributing factor, statement, </w:t>
      </w:r>
      <w:proofErr w:type="gramStart"/>
      <w:r w:rsidRPr="00760BD0">
        <w:rPr>
          <w:rFonts w:ascii="Times New Roman" w:eastAsia="Times New Roman" w:hAnsi="Times New Roman"/>
          <w:color w:val="000000"/>
          <w:sz w:val="23"/>
          <w:szCs w:val="23"/>
          <w:lang w:eastAsia="en-AU"/>
        </w:rPr>
        <w:t>recommendation</w:t>
      </w:r>
      <w:proofErr w:type="gramEnd"/>
      <w:r w:rsidRPr="00760BD0">
        <w:rPr>
          <w:rFonts w:ascii="Times New Roman" w:eastAsia="Times New Roman" w:hAnsi="Times New Roman"/>
          <w:color w:val="000000"/>
          <w:sz w:val="23"/>
          <w:szCs w:val="23"/>
          <w:lang w:eastAsia="en-AU"/>
        </w:rPr>
        <w:t xml:space="preserve"> or other material identified or contained in the report; or</w:t>
      </w:r>
    </w:p>
    <w:p w14:paraId="3464A1E2"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(b)</w:t>
      </w:r>
      <w:r w:rsidRPr="00760BD0">
        <w:rPr>
          <w:rFonts w:ascii="Times New Roman" w:eastAsia="Times New Roman" w:hAnsi="Times New Roman"/>
          <w:color w:val="000000"/>
          <w:sz w:val="23"/>
          <w:szCs w:val="23"/>
          <w:lang w:eastAsia="en-AU"/>
        </w:rPr>
        <w:tab/>
        <w:t>to provide information or any report to an authorised quality improvement body.</w:t>
      </w:r>
    </w:p>
    <w:p w14:paraId="13A31D0B" w14:textId="77777777" w:rsidR="00760BD0" w:rsidRPr="00760BD0" w:rsidRDefault="00760BD0"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(3)</w:t>
      </w:r>
      <w:r w:rsidRPr="00760BD0">
        <w:rPr>
          <w:rFonts w:ascii="Times New Roman" w:eastAsia="Times New Roman" w:hAnsi="Times New Roman"/>
          <w:color w:val="000000"/>
          <w:sz w:val="23"/>
          <w:szCs w:val="23"/>
          <w:lang w:eastAsia="en-AU"/>
        </w:rPr>
        <w:tab/>
        <w:t xml:space="preserve">For the purposes of </w:t>
      </w:r>
      <w:hyperlink w:anchor="ida321430b_5d42_411a_9335_2b1244b549f1_7" w:history="1">
        <w:proofErr w:type="spellStart"/>
        <w:r w:rsidRPr="00760BD0">
          <w:rPr>
            <w:rFonts w:ascii="Times New Roman" w:eastAsia="Times New Roman" w:hAnsi="Times New Roman"/>
            <w:color w:val="000000"/>
            <w:sz w:val="23"/>
            <w:szCs w:val="23"/>
            <w:lang w:eastAsia="en-AU"/>
          </w:rPr>
          <w:t>subregulation</w:t>
        </w:r>
        <w:proofErr w:type="spellEnd"/>
        <w:r w:rsidRPr="00760BD0">
          <w:rPr>
            <w:rFonts w:ascii="Times New Roman" w:eastAsia="Times New Roman" w:hAnsi="Times New Roman"/>
            <w:color w:val="000000"/>
            <w:sz w:val="23"/>
            <w:szCs w:val="23"/>
            <w:lang w:eastAsia="en-AU"/>
          </w:rPr>
          <w:t> (2)</w:t>
        </w:r>
      </w:hyperlink>
      <w:r w:rsidRPr="00760BD0">
        <w:rPr>
          <w:rFonts w:ascii="Times New Roman" w:eastAsia="Times New Roman" w:hAnsi="Times New Roman"/>
          <w:color w:val="000000"/>
          <w:sz w:val="23"/>
          <w:szCs w:val="23"/>
          <w:lang w:eastAsia="en-AU"/>
        </w:rPr>
        <w:t>, a reference to a report includes a reference to part of a report.</w:t>
      </w:r>
    </w:p>
    <w:p w14:paraId="739DDC7A" w14:textId="77777777" w:rsidR="00760BD0" w:rsidRPr="00760BD0" w:rsidRDefault="00760BD0"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60BD0">
        <w:rPr>
          <w:rFonts w:ascii="Times New Roman" w:eastAsia="Times New Roman" w:hAnsi="Times New Roman"/>
          <w:b/>
          <w:bCs/>
          <w:color w:val="000000"/>
          <w:sz w:val="26"/>
          <w:szCs w:val="26"/>
          <w:lang w:eastAsia="en-AU"/>
        </w:rPr>
        <w:t>15—Recognised organisations</w:t>
      </w:r>
    </w:p>
    <w:p w14:paraId="0A2017FB" w14:textId="77777777" w:rsidR="00760BD0" w:rsidRPr="00760BD0" w:rsidRDefault="00760BD0" w:rsidP="00160C3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For the purposes of section 90 of the Act, the following organisations are declared to be recognised organisations:</w:t>
      </w:r>
    </w:p>
    <w:p w14:paraId="0C449BC7"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(a)</w:t>
      </w:r>
      <w:r w:rsidRPr="00760BD0">
        <w:rPr>
          <w:rFonts w:ascii="Times New Roman" w:eastAsia="Times New Roman" w:hAnsi="Times New Roman"/>
          <w:color w:val="000000"/>
          <w:sz w:val="23"/>
          <w:szCs w:val="23"/>
          <w:lang w:eastAsia="en-AU"/>
        </w:rPr>
        <w:tab/>
        <w:t xml:space="preserve">Ambulance Employees Association of South </w:t>
      </w:r>
      <w:proofErr w:type="gramStart"/>
      <w:r w:rsidRPr="00760BD0">
        <w:rPr>
          <w:rFonts w:ascii="Times New Roman" w:eastAsia="Times New Roman" w:hAnsi="Times New Roman"/>
          <w:color w:val="000000"/>
          <w:sz w:val="23"/>
          <w:szCs w:val="23"/>
          <w:lang w:eastAsia="en-AU"/>
        </w:rPr>
        <w:t>Australia;</w:t>
      </w:r>
      <w:proofErr w:type="gramEnd"/>
    </w:p>
    <w:p w14:paraId="3F18DF7C"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(b)</w:t>
      </w:r>
      <w:r w:rsidRPr="00760BD0">
        <w:rPr>
          <w:rFonts w:ascii="Times New Roman" w:eastAsia="Times New Roman" w:hAnsi="Times New Roman"/>
          <w:color w:val="000000"/>
          <w:sz w:val="23"/>
          <w:szCs w:val="23"/>
          <w:lang w:eastAsia="en-AU"/>
        </w:rPr>
        <w:tab/>
        <w:t>Association of Professional Engineers, Scientists &amp; Managers, Australia (</w:t>
      </w:r>
      <w:proofErr w:type="spellStart"/>
      <w:r w:rsidRPr="00760BD0">
        <w:rPr>
          <w:rFonts w:ascii="Times New Roman" w:eastAsia="Times New Roman" w:hAnsi="Times New Roman"/>
          <w:color w:val="000000"/>
          <w:sz w:val="23"/>
          <w:szCs w:val="23"/>
          <w:lang w:eastAsia="en-AU"/>
        </w:rPr>
        <w:t>APESMA</w:t>
      </w:r>
      <w:proofErr w:type="spellEnd"/>
      <w:proofErr w:type="gramStart"/>
      <w:r w:rsidRPr="00760BD0">
        <w:rPr>
          <w:rFonts w:ascii="Times New Roman" w:eastAsia="Times New Roman" w:hAnsi="Times New Roman"/>
          <w:color w:val="000000"/>
          <w:sz w:val="23"/>
          <w:szCs w:val="23"/>
          <w:lang w:eastAsia="en-AU"/>
        </w:rPr>
        <w:t>);</w:t>
      </w:r>
      <w:proofErr w:type="gramEnd"/>
    </w:p>
    <w:p w14:paraId="384268BF"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(c)</w:t>
      </w:r>
      <w:r w:rsidRPr="00760BD0">
        <w:rPr>
          <w:rFonts w:ascii="Times New Roman" w:eastAsia="Times New Roman" w:hAnsi="Times New Roman"/>
          <w:color w:val="000000"/>
          <w:sz w:val="23"/>
          <w:szCs w:val="23"/>
          <w:lang w:eastAsia="en-AU"/>
        </w:rPr>
        <w:tab/>
        <w:t>Australian Nursing &amp; Midwifery Federation (SA Branch):</w:t>
      </w:r>
    </w:p>
    <w:p w14:paraId="66B932EA"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(d)</w:t>
      </w:r>
      <w:r w:rsidRPr="00760BD0">
        <w:rPr>
          <w:rFonts w:ascii="Times New Roman" w:eastAsia="Times New Roman" w:hAnsi="Times New Roman"/>
          <w:color w:val="000000"/>
          <w:sz w:val="23"/>
          <w:szCs w:val="23"/>
          <w:lang w:eastAsia="en-AU"/>
        </w:rPr>
        <w:tab/>
        <w:t xml:space="preserve">United Workers’ </w:t>
      </w:r>
      <w:proofErr w:type="gramStart"/>
      <w:r w:rsidRPr="00760BD0">
        <w:rPr>
          <w:rFonts w:ascii="Times New Roman" w:eastAsia="Times New Roman" w:hAnsi="Times New Roman"/>
          <w:color w:val="000000"/>
          <w:sz w:val="23"/>
          <w:szCs w:val="23"/>
          <w:lang w:eastAsia="en-AU"/>
        </w:rPr>
        <w:t>Union;</w:t>
      </w:r>
      <w:proofErr w:type="gramEnd"/>
    </w:p>
    <w:p w14:paraId="69E31871"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(e)</w:t>
      </w:r>
      <w:r w:rsidRPr="00760BD0">
        <w:rPr>
          <w:rFonts w:ascii="Times New Roman" w:eastAsia="Times New Roman" w:hAnsi="Times New Roman"/>
          <w:color w:val="000000"/>
          <w:sz w:val="23"/>
          <w:szCs w:val="23"/>
          <w:lang w:eastAsia="en-AU"/>
        </w:rPr>
        <w:tab/>
        <w:t xml:space="preserve">Public Service Association of South Australia </w:t>
      </w:r>
      <w:proofErr w:type="gramStart"/>
      <w:r w:rsidRPr="00760BD0">
        <w:rPr>
          <w:rFonts w:ascii="Times New Roman" w:eastAsia="Times New Roman" w:hAnsi="Times New Roman"/>
          <w:color w:val="000000"/>
          <w:sz w:val="23"/>
          <w:szCs w:val="23"/>
          <w:lang w:eastAsia="en-AU"/>
        </w:rPr>
        <w:t>Incorporated;</w:t>
      </w:r>
      <w:proofErr w:type="gramEnd"/>
    </w:p>
    <w:p w14:paraId="482D944C" w14:textId="7F5E0122" w:rsidR="004D0604"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(f)</w:t>
      </w:r>
      <w:r w:rsidRPr="00760BD0">
        <w:rPr>
          <w:rFonts w:ascii="Times New Roman" w:eastAsia="Times New Roman" w:hAnsi="Times New Roman"/>
          <w:color w:val="000000"/>
          <w:sz w:val="23"/>
          <w:szCs w:val="23"/>
          <w:lang w:eastAsia="en-AU"/>
        </w:rPr>
        <w:tab/>
        <w:t>South Australian Salaried Medical Officers' Association.</w:t>
      </w:r>
    </w:p>
    <w:p w14:paraId="545E7AF3" w14:textId="77777777" w:rsidR="004D0604" w:rsidRDefault="004D0604">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14:paraId="179EFB02" w14:textId="77777777" w:rsidR="00760BD0" w:rsidRPr="00760BD0" w:rsidRDefault="00760BD0" w:rsidP="00160C3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760BD0">
        <w:rPr>
          <w:rFonts w:ascii="Times New Roman" w:eastAsia="Times New Roman" w:hAnsi="Times New Roman"/>
          <w:b/>
          <w:bCs/>
          <w:color w:val="000000"/>
          <w:sz w:val="32"/>
          <w:szCs w:val="32"/>
          <w:lang w:eastAsia="en-AU"/>
        </w:rPr>
        <w:lastRenderedPageBreak/>
        <w:t>Part 3—Deductible gift recipient status</w:t>
      </w:r>
    </w:p>
    <w:p w14:paraId="49103592" w14:textId="77777777" w:rsidR="00760BD0" w:rsidRPr="00760BD0" w:rsidRDefault="00760BD0"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60BD0">
        <w:rPr>
          <w:rFonts w:ascii="Times New Roman" w:eastAsia="Times New Roman" w:hAnsi="Times New Roman"/>
          <w:b/>
          <w:bCs/>
          <w:color w:val="000000"/>
          <w:sz w:val="26"/>
          <w:szCs w:val="26"/>
          <w:lang w:eastAsia="en-AU"/>
        </w:rPr>
        <w:t>16—Deductible gift recipient status</w:t>
      </w:r>
    </w:p>
    <w:p w14:paraId="0DE40493" w14:textId="77777777" w:rsidR="00760BD0" w:rsidRPr="00760BD0" w:rsidRDefault="00760BD0"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(1)</w:t>
      </w:r>
      <w:r w:rsidRPr="00760BD0">
        <w:rPr>
          <w:rFonts w:ascii="Times New Roman" w:eastAsia="Times New Roman" w:hAnsi="Times New Roman"/>
          <w:color w:val="000000"/>
          <w:sz w:val="23"/>
          <w:szCs w:val="23"/>
          <w:lang w:eastAsia="en-AU"/>
        </w:rPr>
        <w:tab/>
        <w:t xml:space="preserve">This regulation applies to a hospital incorporated under the Act that is endorsed as a deductible gift recipient under the </w:t>
      </w:r>
      <w:r w:rsidRPr="00760BD0">
        <w:rPr>
          <w:rFonts w:ascii="Times New Roman" w:eastAsia="Times New Roman" w:hAnsi="Times New Roman"/>
          <w:i/>
          <w:iCs/>
          <w:color w:val="000000"/>
          <w:sz w:val="23"/>
          <w:szCs w:val="23"/>
          <w:lang w:eastAsia="en-AU"/>
        </w:rPr>
        <w:t>Income Tax Assessment Act 1997</w:t>
      </w:r>
      <w:r w:rsidRPr="00760BD0">
        <w:rPr>
          <w:rFonts w:ascii="Times New Roman" w:eastAsia="Times New Roman" w:hAnsi="Times New Roman"/>
          <w:color w:val="000000"/>
          <w:sz w:val="23"/>
          <w:szCs w:val="23"/>
          <w:lang w:eastAsia="en-AU"/>
        </w:rPr>
        <w:t xml:space="preserve"> of the Commonwealth.</w:t>
      </w:r>
    </w:p>
    <w:p w14:paraId="7F902968" w14:textId="77777777" w:rsidR="00760BD0" w:rsidRPr="00760BD0" w:rsidRDefault="00760BD0" w:rsidP="00160C3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(2)</w:t>
      </w:r>
      <w:r w:rsidRPr="00760BD0">
        <w:rPr>
          <w:rFonts w:ascii="Times New Roman" w:eastAsia="Times New Roman" w:hAnsi="Times New Roman"/>
          <w:color w:val="000000"/>
          <w:sz w:val="23"/>
          <w:szCs w:val="23"/>
          <w:lang w:eastAsia="en-AU"/>
        </w:rPr>
        <w:tab/>
        <w:t>At the first occurrence of—</w:t>
      </w:r>
    </w:p>
    <w:p w14:paraId="589168DA"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(a)</w:t>
      </w:r>
      <w:r w:rsidRPr="00760BD0">
        <w:rPr>
          <w:rFonts w:ascii="Times New Roman" w:eastAsia="Times New Roman" w:hAnsi="Times New Roman"/>
          <w:color w:val="000000"/>
          <w:sz w:val="23"/>
          <w:szCs w:val="23"/>
          <w:lang w:eastAsia="en-AU"/>
        </w:rPr>
        <w:tab/>
        <w:t>an incorporated hospital ceasing to be a deductible gift recipient; or</w:t>
      </w:r>
    </w:p>
    <w:p w14:paraId="5D704697"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(b)</w:t>
      </w:r>
      <w:r w:rsidRPr="00760BD0">
        <w:rPr>
          <w:rFonts w:ascii="Times New Roman" w:eastAsia="Times New Roman" w:hAnsi="Times New Roman"/>
          <w:color w:val="000000"/>
          <w:sz w:val="23"/>
          <w:szCs w:val="23"/>
          <w:lang w:eastAsia="en-AU"/>
        </w:rPr>
        <w:tab/>
        <w:t>the winding up of a gift fund maintained by an incorporated hospital; or</w:t>
      </w:r>
    </w:p>
    <w:p w14:paraId="3750EF10"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(c)</w:t>
      </w:r>
      <w:r w:rsidRPr="00760BD0">
        <w:rPr>
          <w:rFonts w:ascii="Times New Roman" w:eastAsia="Times New Roman" w:hAnsi="Times New Roman"/>
          <w:color w:val="000000"/>
          <w:sz w:val="23"/>
          <w:szCs w:val="23"/>
          <w:lang w:eastAsia="en-AU"/>
        </w:rPr>
        <w:tab/>
        <w:t>the dissolution of an incorporated hospital,</w:t>
      </w:r>
    </w:p>
    <w:p w14:paraId="36F01B58" w14:textId="77777777" w:rsidR="00760BD0" w:rsidRPr="00760BD0" w:rsidRDefault="00760BD0" w:rsidP="00160C3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the surplus assets of any gift fund or, if the hospital has not maintained a gift fund, the surplus—</w:t>
      </w:r>
    </w:p>
    <w:p w14:paraId="3455D357"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(d)</w:t>
      </w:r>
      <w:r w:rsidRPr="00760BD0">
        <w:rPr>
          <w:rFonts w:ascii="Times New Roman" w:eastAsia="Times New Roman" w:hAnsi="Times New Roman"/>
          <w:color w:val="000000"/>
          <w:sz w:val="23"/>
          <w:szCs w:val="23"/>
          <w:lang w:eastAsia="en-AU"/>
        </w:rPr>
        <w:tab/>
        <w:t xml:space="preserve">gifts of money or property for the principal purpose of the </w:t>
      </w:r>
      <w:proofErr w:type="gramStart"/>
      <w:r w:rsidRPr="00760BD0">
        <w:rPr>
          <w:rFonts w:ascii="Times New Roman" w:eastAsia="Times New Roman" w:hAnsi="Times New Roman"/>
          <w:color w:val="000000"/>
          <w:sz w:val="23"/>
          <w:szCs w:val="23"/>
          <w:lang w:eastAsia="en-AU"/>
        </w:rPr>
        <w:t>hospital;</w:t>
      </w:r>
      <w:proofErr w:type="gramEnd"/>
    </w:p>
    <w:p w14:paraId="5B99784F"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(e)</w:t>
      </w:r>
      <w:r w:rsidRPr="00760BD0">
        <w:rPr>
          <w:rFonts w:ascii="Times New Roman" w:eastAsia="Times New Roman" w:hAnsi="Times New Roman"/>
          <w:color w:val="000000"/>
          <w:sz w:val="23"/>
          <w:szCs w:val="23"/>
          <w:lang w:eastAsia="en-AU"/>
        </w:rPr>
        <w:tab/>
        <w:t>deductible contributions received in relation to fund</w:t>
      </w:r>
      <w:r w:rsidRPr="00760BD0">
        <w:rPr>
          <w:rFonts w:ascii="Times New Roman" w:eastAsia="Times New Roman" w:hAnsi="Times New Roman"/>
          <w:color w:val="000000"/>
          <w:sz w:val="23"/>
          <w:szCs w:val="23"/>
          <w:lang w:eastAsia="en-AU"/>
        </w:rPr>
        <w:noBreakHyphen/>
        <w:t>raising events held for the principal purpose of the hospital; or</w:t>
      </w:r>
    </w:p>
    <w:p w14:paraId="29A96862"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(f)</w:t>
      </w:r>
      <w:r w:rsidRPr="00760BD0">
        <w:rPr>
          <w:rFonts w:ascii="Times New Roman" w:eastAsia="Times New Roman" w:hAnsi="Times New Roman"/>
          <w:color w:val="000000"/>
          <w:sz w:val="23"/>
          <w:szCs w:val="23"/>
          <w:lang w:eastAsia="en-AU"/>
        </w:rPr>
        <w:tab/>
        <w:t>money received by the hospital because of such gifts or contributions,</w:t>
      </w:r>
    </w:p>
    <w:p w14:paraId="631650D7" w14:textId="77777777" w:rsidR="00760BD0" w:rsidRPr="00760BD0" w:rsidRDefault="00760BD0" w:rsidP="00160C3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 xml:space="preserve">must be transferred to a fund, </w:t>
      </w:r>
      <w:proofErr w:type="gramStart"/>
      <w:r w:rsidRPr="00760BD0">
        <w:rPr>
          <w:rFonts w:ascii="Times New Roman" w:eastAsia="Times New Roman" w:hAnsi="Times New Roman"/>
          <w:color w:val="000000"/>
          <w:sz w:val="23"/>
          <w:szCs w:val="23"/>
          <w:lang w:eastAsia="en-AU"/>
        </w:rPr>
        <w:t>authority</w:t>
      </w:r>
      <w:proofErr w:type="gramEnd"/>
      <w:r w:rsidRPr="00760BD0">
        <w:rPr>
          <w:rFonts w:ascii="Times New Roman" w:eastAsia="Times New Roman" w:hAnsi="Times New Roman"/>
          <w:color w:val="000000"/>
          <w:sz w:val="23"/>
          <w:szCs w:val="23"/>
          <w:lang w:eastAsia="en-AU"/>
        </w:rPr>
        <w:t xml:space="preserve"> or institution gifts to which can be deducted under the </w:t>
      </w:r>
      <w:r w:rsidRPr="00760BD0">
        <w:rPr>
          <w:rFonts w:ascii="Times New Roman" w:eastAsia="Times New Roman" w:hAnsi="Times New Roman"/>
          <w:i/>
          <w:iCs/>
          <w:color w:val="000000"/>
          <w:sz w:val="23"/>
          <w:szCs w:val="23"/>
          <w:lang w:eastAsia="en-AU"/>
        </w:rPr>
        <w:t>Income Tax Assessment Act 1997</w:t>
      </w:r>
      <w:r w:rsidRPr="00760BD0">
        <w:rPr>
          <w:rFonts w:ascii="Times New Roman" w:eastAsia="Times New Roman" w:hAnsi="Times New Roman"/>
          <w:color w:val="000000"/>
          <w:sz w:val="23"/>
          <w:szCs w:val="23"/>
          <w:lang w:eastAsia="en-AU"/>
        </w:rPr>
        <w:t xml:space="preserve"> (Commonwealth).</w:t>
      </w:r>
    </w:p>
    <w:p w14:paraId="6A282EC1" w14:textId="77777777" w:rsidR="00760BD0" w:rsidRPr="00760BD0" w:rsidRDefault="00760BD0" w:rsidP="00160C3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760BD0">
        <w:rPr>
          <w:rFonts w:ascii="Times New Roman" w:eastAsia="Times New Roman" w:hAnsi="Times New Roman"/>
          <w:b/>
          <w:bCs/>
          <w:color w:val="000000"/>
          <w:sz w:val="32"/>
          <w:szCs w:val="32"/>
          <w:lang w:eastAsia="en-AU"/>
        </w:rPr>
        <w:t>Part 4—Private hospitals</w:t>
      </w:r>
    </w:p>
    <w:p w14:paraId="22969C79" w14:textId="77777777" w:rsidR="00760BD0" w:rsidRPr="00760BD0" w:rsidRDefault="00760BD0"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60BD0">
        <w:rPr>
          <w:rFonts w:ascii="Times New Roman" w:eastAsia="Times New Roman" w:hAnsi="Times New Roman"/>
          <w:b/>
          <w:bCs/>
          <w:color w:val="000000"/>
          <w:sz w:val="26"/>
          <w:szCs w:val="26"/>
          <w:lang w:eastAsia="en-AU"/>
        </w:rPr>
        <w:t>17—Duration of licences</w:t>
      </w:r>
    </w:p>
    <w:p w14:paraId="06FD9930" w14:textId="77777777" w:rsidR="00760BD0" w:rsidRPr="00760BD0" w:rsidRDefault="00760BD0" w:rsidP="00160C3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For the purposes of section 84(2) of the Act—</w:t>
      </w:r>
    </w:p>
    <w:p w14:paraId="49EA8800"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(a)</w:t>
      </w:r>
      <w:r w:rsidRPr="00760BD0">
        <w:rPr>
          <w:rFonts w:ascii="Times New Roman" w:eastAsia="Times New Roman" w:hAnsi="Times New Roman"/>
          <w:color w:val="000000"/>
          <w:sz w:val="23"/>
          <w:szCs w:val="23"/>
          <w:lang w:eastAsia="en-AU"/>
        </w:rPr>
        <w:tab/>
        <w:t>the prescribed day is 30 April; and</w:t>
      </w:r>
    </w:p>
    <w:p w14:paraId="45703F5E"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(b)</w:t>
      </w:r>
      <w:r w:rsidRPr="00760BD0">
        <w:rPr>
          <w:rFonts w:ascii="Times New Roman" w:eastAsia="Times New Roman" w:hAnsi="Times New Roman"/>
          <w:color w:val="000000"/>
          <w:sz w:val="23"/>
          <w:szCs w:val="23"/>
          <w:lang w:eastAsia="en-AU"/>
        </w:rPr>
        <w:tab/>
        <w:t xml:space="preserve">the prescribed information is that set out in </w:t>
      </w:r>
      <w:hyperlink w:anchor="ide7daa54f_5ca7_4d51_a6b4_f2c6ea5eae29_2" w:history="1">
        <w:r w:rsidRPr="00760BD0">
          <w:rPr>
            <w:rFonts w:ascii="Times New Roman" w:eastAsia="Times New Roman" w:hAnsi="Times New Roman"/>
            <w:color w:val="000000"/>
            <w:sz w:val="23"/>
            <w:szCs w:val="23"/>
            <w:lang w:eastAsia="en-AU"/>
          </w:rPr>
          <w:t>Schedule 1 Part 1</w:t>
        </w:r>
      </w:hyperlink>
      <w:r w:rsidRPr="00760BD0">
        <w:rPr>
          <w:rFonts w:ascii="Times New Roman" w:eastAsia="Times New Roman" w:hAnsi="Times New Roman"/>
          <w:color w:val="000000"/>
          <w:sz w:val="23"/>
          <w:szCs w:val="23"/>
          <w:lang w:eastAsia="en-AU"/>
        </w:rPr>
        <w:t>.</w:t>
      </w:r>
    </w:p>
    <w:p w14:paraId="7E3BCB0B" w14:textId="77777777" w:rsidR="00760BD0" w:rsidRPr="00760BD0" w:rsidRDefault="00760BD0"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60BD0">
        <w:rPr>
          <w:rFonts w:ascii="Times New Roman" w:eastAsia="Times New Roman" w:hAnsi="Times New Roman"/>
          <w:b/>
          <w:bCs/>
          <w:color w:val="000000"/>
          <w:sz w:val="26"/>
          <w:szCs w:val="26"/>
          <w:lang w:eastAsia="en-AU"/>
        </w:rPr>
        <w:t>18—Prescribed records—licensee to keep register</w:t>
      </w:r>
    </w:p>
    <w:p w14:paraId="56E9534A" w14:textId="77777777" w:rsidR="00760BD0" w:rsidRPr="00760BD0" w:rsidRDefault="00760BD0" w:rsidP="00160C3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The holder of a licence under Part 10 of the Act in respect of a private hospital must keep a register in which is recorded, in relation to every patient admitted to the hospital, the following details:</w:t>
      </w:r>
    </w:p>
    <w:p w14:paraId="502D261B"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(a)</w:t>
      </w:r>
      <w:r w:rsidRPr="00760BD0">
        <w:rPr>
          <w:rFonts w:ascii="Times New Roman" w:eastAsia="Times New Roman" w:hAnsi="Times New Roman"/>
          <w:color w:val="000000"/>
          <w:sz w:val="23"/>
          <w:szCs w:val="23"/>
          <w:lang w:eastAsia="en-AU"/>
        </w:rPr>
        <w:tab/>
        <w:t xml:space="preserve">the full name, age, sex and usual place of residence of the </w:t>
      </w:r>
      <w:proofErr w:type="gramStart"/>
      <w:r w:rsidRPr="00760BD0">
        <w:rPr>
          <w:rFonts w:ascii="Times New Roman" w:eastAsia="Times New Roman" w:hAnsi="Times New Roman"/>
          <w:color w:val="000000"/>
          <w:sz w:val="23"/>
          <w:szCs w:val="23"/>
          <w:lang w:eastAsia="en-AU"/>
        </w:rPr>
        <w:t>patient;</w:t>
      </w:r>
      <w:proofErr w:type="gramEnd"/>
    </w:p>
    <w:p w14:paraId="6F1BCD0C"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(b)</w:t>
      </w:r>
      <w:r w:rsidRPr="00760BD0">
        <w:rPr>
          <w:rFonts w:ascii="Times New Roman" w:eastAsia="Times New Roman" w:hAnsi="Times New Roman"/>
          <w:color w:val="000000"/>
          <w:sz w:val="23"/>
          <w:szCs w:val="23"/>
          <w:lang w:eastAsia="en-AU"/>
        </w:rPr>
        <w:tab/>
        <w:t xml:space="preserve">the patient's date of </w:t>
      </w:r>
      <w:proofErr w:type="gramStart"/>
      <w:r w:rsidRPr="00760BD0">
        <w:rPr>
          <w:rFonts w:ascii="Times New Roman" w:eastAsia="Times New Roman" w:hAnsi="Times New Roman"/>
          <w:color w:val="000000"/>
          <w:sz w:val="23"/>
          <w:szCs w:val="23"/>
          <w:lang w:eastAsia="en-AU"/>
        </w:rPr>
        <w:t>admission;</w:t>
      </w:r>
      <w:proofErr w:type="gramEnd"/>
    </w:p>
    <w:p w14:paraId="18962D23"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(c)</w:t>
      </w:r>
      <w:r w:rsidRPr="00760BD0">
        <w:rPr>
          <w:rFonts w:ascii="Times New Roman" w:eastAsia="Times New Roman" w:hAnsi="Times New Roman"/>
          <w:color w:val="000000"/>
          <w:sz w:val="23"/>
          <w:szCs w:val="23"/>
          <w:lang w:eastAsia="en-AU"/>
        </w:rPr>
        <w:tab/>
        <w:t xml:space="preserve">the name and address of the patient's medical </w:t>
      </w:r>
      <w:proofErr w:type="gramStart"/>
      <w:r w:rsidRPr="00760BD0">
        <w:rPr>
          <w:rFonts w:ascii="Times New Roman" w:eastAsia="Times New Roman" w:hAnsi="Times New Roman"/>
          <w:color w:val="000000"/>
          <w:sz w:val="23"/>
          <w:szCs w:val="23"/>
          <w:lang w:eastAsia="en-AU"/>
        </w:rPr>
        <w:t>attendant;</w:t>
      </w:r>
      <w:proofErr w:type="gramEnd"/>
    </w:p>
    <w:p w14:paraId="544E6138"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(d)</w:t>
      </w:r>
      <w:r w:rsidRPr="00760BD0">
        <w:rPr>
          <w:rFonts w:ascii="Times New Roman" w:eastAsia="Times New Roman" w:hAnsi="Times New Roman"/>
          <w:color w:val="000000"/>
          <w:sz w:val="23"/>
          <w:szCs w:val="23"/>
          <w:lang w:eastAsia="en-AU"/>
        </w:rPr>
        <w:tab/>
        <w:t xml:space="preserve">the name and home address of the patient's next of </w:t>
      </w:r>
      <w:proofErr w:type="gramStart"/>
      <w:r w:rsidRPr="00760BD0">
        <w:rPr>
          <w:rFonts w:ascii="Times New Roman" w:eastAsia="Times New Roman" w:hAnsi="Times New Roman"/>
          <w:color w:val="000000"/>
          <w:sz w:val="23"/>
          <w:szCs w:val="23"/>
          <w:lang w:eastAsia="en-AU"/>
        </w:rPr>
        <w:t>kin;</w:t>
      </w:r>
      <w:proofErr w:type="gramEnd"/>
    </w:p>
    <w:p w14:paraId="5DF48273"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(e)</w:t>
      </w:r>
      <w:r w:rsidRPr="00760BD0">
        <w:rPr>
          <w:rFonts w:ascii="Times New Roman" w:eastAsia="Times New Roman" w:hAnsi="Times New Roman"/>
          <w:color w:val="000000"/>
          <w:sz w:val="23"/>
          <w:szCs w:val="23"/>
          <w:lang w:eastAsia="en-AU"/>
        </w:rPr>
        <w:tab/>
        <w:t xml:space="preserve">the date of discharge, or in the event of death, the date of the patient's </w:t>
      </w:r>
      <w:proofErr w:type="gramStart"/>
      <w:r w:rsidRPr="00760BD0">
        <w:rPr>
          <w:rFonts w:ascii="Times New Roman" w:eastAsia="Times New Roman" w:hAnsi="Times New Roman"/>
          <w:color w:val="000000"/>
          <w:sz w:val="23"/>
          <w:szCs w:val="23"/>
          <w:lang w:eastAsia="en-AU"/>
        </w:rPr>
        <w:t>death;</w:t>
      </w:r>
      <w:proofErr w:type="gramEnd"/>
    </w:p>
    <w:p w14:paraId="083D5F35"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(f)</w:t>
      </w:r>
      <w:r w:rsidRPr="00760BD0">
        <w:rPr>
          <w:rFonts w:ascii="Times New Roman" w:eastAsia="Times New Roman" w:hAnsi="Times New Roman"/>
          <w:color w:val="000000"/>
          <w:sz w:val="23"/>
          <w:szCs w:val="23"/>
          <w:lang w:eastAsia="en-AU"/>
        </w:rPr>
        <w:tab/>
        <w:t>in the case of a maternity patient, the patient's date and time of confinement and the sex and weight of any infant.</w:t>
      </w:r>
    </w:p>
    <w:p w14:paraId="4F8B575D" w14:textId="77777777" w:rsidR="004D0604" w:rsidRDefault="004D0604">
      <w:pPr>
        <w:spacing w:after="0" w:line="240" w:lineRule="auto"/>
        <w:jc w:val="left"/>
        <w:rPr>
          <w:rFonts w:ascii="Times New Roman" w:eastAsia="Times New Roman" w:hAnsi="Times New Roman"/>
          <w:b/>
          <w:bCs/>
          <w:color w:val="000000"/>
          <w:sz w:val="26"/>
          <w:szCs w:val="26"/>
          <w:lang w:eastAsia="en-AU"/>
        </w:rPr>
      </w:pPr>
      <w:r>
        <w:rPr>
          <w:rFonts w:ascii="Times New Roman" w:eastAsia="Times New Roman" w:hAnsi="Times New Roman"/>
          <w:b/>
          <w:bCs/>
          <w:color w:val="000000"/>
          <w:sz w:val="26"/>
          <w:szCs w:val="26"/>
          <w:lang w:eastAsia="en-AU"/>
        </w:rPr>
        <w:br w:type="page"/>
      </w:r>
    </w:p>
    <w:p w14:paraId="357A172C" w14:textId="479F9105" w:rsidR="00760BD0" w:rsidRPr="00760BD0" w:rsidRDefault="00760BD0"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60BD0">
        <w:rPr>
          <w:rFonts w:ascii="Times New Roman" w:eastAsia="Times New Roman" w:hAnsi="Times New Roman"/>
          <w:b/>
          <w:bCs/>
          <w:color w:val="000000"/>
          <w:sz w:val="26"/>
          <w:szCs w:val="26"/>
          <w:lang w:eastAsia="en-AU"/>
        </w:rPr>
        <w:lastRenderedPageBreak/>
        <w:t>19—Provision of health services data and statistics to Minister</w:t>
      </w:r>
    </w:p>
    <w:p w14:paraId="27D7BF30" w14:textId="77777777" w:rsidR="00760BD0" w:rsidRPr="00760BD0" w:rsidRDefault="00760BD0"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92" w:name="id0f8af088_1066_4464_a61c_e15d268119f4_0"/>
      <w:r w:rsidRPr="00760BD0">
        <w:rPr>
          <w:rFonts w:ascii="Times New Roman" w:eastAsia="Times New Roman" w:hAnsi="Times New Roman"/>
          <w:color w:val="000000"/>
          <w:sz w:val="23"/>
          <w:szCs w:val="23"/>
          <w:lang w:eastAsia="en-AU"/>
        </w:rPr>
        <w:tab/>
        <w:t>(1)</w:t>
      </w:r>
      <w:r w:rsidRPr="00760BD0">
        <w:rPr>
          <w:rFonts w:ascii="Times New Roman" w:eastAsia="Times New Roman" w:hAnsi="Times New Roman"/>
          <w:color w:val="000000"/>
          <w:sz w:val="23"/>
          <w:szCs w:val="23"/>
          <w:lang w:eastAsia="en-AU"/>
        </w:rPr>
        <w:tab/>
        <w:t xml:space="preserve">The holder of a licence under Part 10 of the Act in respect of a private hospital must provide to the Minister the data specified under </w:t>
      </w:r>
      <w:hyperlink w:anchor="idb7175e85_292f_4d47_b3e6_05af2e529ff8_f" w:history="1">
        <w:proofErr w:type="spellStart"/>
        <w:r w:rsidRPr="00760BD0">
          <w:rPr>
            <w:rFonts w:ascii="Times New Roman" w:eastAsia="Times New Roman" w:hAnsi="Times New Roman"/>
            <w:color w:val="000000"/>
            <w:sz w:val="23"/>
            <w:szCs w:val="23"/>
            <w:lang w:eastAsia="en-AU"/>
          </w:rPr>
          <w:t>subregulation</w:t>
        </w:r>
        <w:proofErr w:type="spellEnd"/>
        <w:r w:rsidRPr="00760BD0">
          <w:rPr>
            <w:rFonts w:ascii="Times New Roman" w:eastAsia="Times New Roman" w:hAnsi="Times New Roman"/>
            <w:color w:val="000000"/>
            <w:sz w:val="23"/>
            <w:szCs w:val="23"/>
            <w:lang w:eastAsia="en-AU"/>
          </w:rPr>
          <w:t> (2)</w:t>
        </w:r>
      </w:hyperlink>
      <w:r w:rsidRPr="00760BD0">
        <w:rPr>
          <w:rFonts w:ascii="Times New Roman" w:eastAsia="Times New Roman" w:hAnsi="Times New Roman"/>
          <w:color w:val="000000"/>
          <w:sz w:val="23"/>
          <w:szCs w:val="23"/>
          <w:lang w:eastAsia="en-AU"/>
        </w:rPr>
        <w:t xml:space="preserve"> in respect of each month of operation of the private hospital.</w:t>
      </w:r>
      <w:bookmarkEnd w:id="92"/>
    </w:p>
    <w:p w14:paraId="1ACE63DD" w14:textId="77777777" w:rsidR="00760BD0" w:rsidRPr="00760BD0" w:rsidRDefault="00760BD0" w:rsidP="00160C3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93" w:name="idb7175e85_292f_4d47_b3e6_05af2e529ff8_f"/>
      <w:r w:rsidRPr="00760BD0">
        <w:rPr>
          <w:rFonts w:ascii="Times New Roman" w:eastAsia="Times New Roman" w:hAnsi="Times New Roman"/>
          <w:color w:val="000000"/>
          <w:sz w:val="23"/>
          <w:szCs w:val="23"/>
          <w:lang w:eastAsia="en-AU"/>
        </w:rPr>
        <w:tab/>
        <w:t>(2)</w:t>
      </w:r>
      <w:r w:rsidRPr="00760BD0">
        <w:rPr>
          <w:rFonts w:ascii="Times New Roman" w:eastAsia="Times New Roman" w:hAnsi="Times New Roman"/>
          <w:color w:val="000000"/>
          <w:sz w:val="23"/>
          <w:szCs w:val="23"/>
          <w:lang w:eastAsia="en-AU"/>
        </w:rPr>
        <w:tab/>
        <w:t xml:space="preserve">For the purposes of </w:t>
      </w:r>
      <w:hyperlink w:anchor="id0f8af088_1066_4464_a61c_e15d268119f4_0" w:history="1">
        <w:proofErr w:type="spellStart"/>
        <w:r w:rsidRPr="00760BD0">
          <w:rPr>
            <w:rFonts w:ascii="Times New Roman" w:eastAsia="Times New Roman" w:hAnsi="Times New Roman"/>
            <w:color w:val="000000"/>
            <w:sz w:val="23"/>
            <w:szCs w:val="23"/>
            <w:lang w:eastAsia="en-AU"/>
          </w:rPr>
          <w:t>subregulation</w:t>
        </w:r>
        <w:proofErr w:type="spellEnd"/>
        <w:r w:rsidRPr="00760BD0">
          <w:rPr>
            <w:rFonts w:ascii="Times New Roman" w:eastAsia="Times New Roman" w:hAnsi="Times New Roman"/>
            <w:color w:val="000000"/>
            <w:sz w:val="23"/>
            <w:szCs w:val="23"/>
            <w:lang w:eastAsia="en-AU"/>
          </w:rPr>
          <w:t> (1)</w:t>
        </w:r>
      </w:hyperlink>
      <w:r w:rsidRPr="00760BD0">
        <w:rPr>
          <w:rFonts w:ascii="Times New Roman" w:eastAsia="Times New Roman" w:hAnsi="Times New Roman"/>
          <w:color w:val="000000"/>
          <w:sz w:val="23"/>
          <w:szCs w:val="23"/>
          <w:lang w:eastAsia="en-AU"/>
        </w:rPr>
        <w:t>, the Minister may specify any of the following kinds of data:</w:t>
      </w:r>
      <w:bookmarkEnd w:id="93"/>
    </w:p>
    <w:p w14:paraId="7AD9DD70"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(a)</w:t>
      </w:r>
      <w:r w:rsidRPr="00760BD0">
        <w:rPr>
          <w:rFonts w:ascii="Times New Roman" w:eastAsia="Times New Roman" w:hAnsi="Times New Roman"/>
          <w:color w:val="000000"/>
          <w:sz w:val="23"/>
          <w:szCs w:val="23"/>
          <w:lang w:eastAsia="en-AU"/>
        </w:rPr>
        <w:tab/>
        <w:t xml:space="preserve">data relating to admitted patient care, which may include (without limitation) the health status of admitted patients, health services provided to those patients and health outcomes for those </w:t>
      </w:r>
      <w:proofErr w:type="gramStart"/>
      <w:r w:rsidRPr="00760BD0">
        <w:rPr>
          <w:rFonts w:ascii="Times New Roman" w:eastAsia="Times New Roman" w:hAnsi="Times New Roman"/>
          <w:color w:val="000000"/>
          <w:sz w:val="23"/>
          <w:szCs w:val="23"/>
          <w:lang w:eastAsia="en-AU"/>
        </w:rPr>
        <w:t>patients;</w:t>
      </w:r>
      <w:proofErr w:type="gramEnd"/>
    </w:p>
    <w:p w14:paraId="13110ED2"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(b)</w:t>
      </w:r>
      <w:r w:rsidRPr="00760BD0">
        <w:rPr>
          <w:rFonts w:ascii="Times New Roman" w:eastAsia="Times New Roman" w:hAnsi="Times New Roman"/>
          <w:color w:val="000000"/>
          <w:sz w:val="23"/>
          <w:szCs w:val="23"/>
          <w:lang w:eastAsia="en-AU"/>
        </w:rPr>
        <w:tab/>
        <w:t xml:space="preserve">data relating to non-admitted patient emergency department care for presentations to an emergency department or emergency health service, which may include (without limitation) the health status of persons presenting to the service, health services provided to those persons and health outcomes for those </w:t>
      </w:r>
      <w:proofErr w:type="gramStart"/>
      <w:r w:rsidRPr="00760BD0">
        <w:rPr>
          <w:rFonts w:ascii="Times New Roman" w:eastAsia="Times New Roman" w:hAnsi="Times New Roman"/>
          <w:color w:val="000000"/>
          <w:sz w:val="23"/>
          <w:szCs w:val="23"/>
          <w:lang w:eastAsia="en-AU"/>
        </w:rPr>
        <w:t>persons;</w:t>
      </w:r>
      <w:proofErr w:type="gramEnd"/>
    </w:p>
    <w:p w14:paraId="10724EF5"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(c)</w:t>
      </w:r>
      <w:r w:rsidRPr="00760BD0">
        <w:rPr>
          <w:rFonts w:ascii="Times New Roman" w:eastAsia="Times New Roman" w:hAnsi="Times New Roman"/>
          <w:color w:val="000000"/>
          <w:sz w:val="23"/>
          <w:szCs w:val="23"/>
          <w:lang w:eastAsia="en-AU"/>
        </w:rPr>
        <w:tab/>
        <w:t>data relating to the occurrence of sentinel events.</w:t>
      </w:r>
    </w:p>
    <w:p w14:paraId="0C4BB71E" w14:textId="77777777" w:rsidR="00760BD0" w:rsidRPr="00760BD0" w:rsidRDefault="00760BD0" w:rsidP="00160C3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(3)</w:t>
      </w:r>
      <w:r w:rsidRPr="00760BD0">
        <w:rPr>
          <w:rFonts w:ascii="Times New Roman" w:eastAsia="Times New Roman" w:hAnsi="Times New Roman"/>
          <w:color w:val="000000"/>
          <w:sz w:val="23"/>
          <w:szCs w:val="23"/>
          <w:lang w:eastAsia="en-AU"/>
        </w:rPr>
        <w:tab/>
        <w:t>Data required to be provided under this regulation relating to a particular month must be provided—</w:t>
      </w:r>
    </w:p>
    <w:p w14:paraId="4FBCB085"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(a)</w:t>
      </w:r>
      <w:r w:rsidRPr="00760BD0">
        <w:rPr>
          <w:rFonts w:ascii="Times New Roman" w:eastAsia="Times New Roman" w:hAnsi="Times New Roman"/>
          <w:color w:val="000000"/>
          <w:sz w:val="23"/>
          <w:szCs w:val="23"/>
          <w:lang w:eastAsia="en-AU"/>
        </w:rPr>
        <w:tab/>
        <w:t>in a form and manner acceptable to the Minister; and</w:t>
      </w:r>
    </w:p>
    <w:p w14:paraId="14CCC81E"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(b)</w:t>
      </w:r>
      <w:r w:rsidRPr="00760BD0">
        <w:rPr>
          <w:rFonts w:ascii="Times New Roman" w:eastAsia="Times New Roman" w:hAnsi="Times New Roman"/>
          <w:color w:val="000000"/>
          <w:sz w:val="23"/>
          <w:szCs w:val="23"/>
          <w:lang w:eastAsia="en-AU"/>
        </w:rPr>
        <w:tab/>
        <w:t>within the period specified by the Minister following the end of that month (which may vary according to the data or other circumstances to which it applies).</w:t>
      </w:r>
    </w:p>
    <w:p w14:paraId="0F25ECA9" w14:textId="77777777" w:rsidR="00760BD0" w:rsidRPr="00760BD0" w:rsidRDefault="00760BD0" w:rsidP="00160C3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94" w:name="ideea29d35_9642_443a_a713_0b39803a9eb2_d"/>
      <w:r w:rsidRPr="00760BD0">
        <w:rPr>
          <w:rFonts w:ascii="Times New Roman" w:eastAsia="Times New Roman" w:hAnsi="Times New Roman"/>
          <w:color w:val="000000"/>
          <w:sz w:val="23"/>
          <w:szCs w:val="23"/>
          <w:lang w:eastAsia="en-AU"/>
        </w:rPr>
        <w:tab/>
        <w:t>(4)</w:t>
      </w:r>
      <w:r w:rsidRPr="00760BD0">
        <w:rPr>
          <w:rFonts w:ascii="Times New Roman" w:eastAsia="Times New Roman" w:hAnsi="Times New Roman"/>
          <w:color w:val="000000"/>
          <w:sz w:val="23"/>
          <w:szCs w:val="23"/>
          <w:lang w:eastAsia="en-AU"/>
        </w:rPr>
        <w:tab/>
        <w:t xml:space="preserve">Subject to this regulation, a person must not in any circumstances (including proceedings before any court, </w:t>
      </w:r>
      <w:proofErr w:type="gramStart"/>
      <w:r w:rsidRPr="00760BD0">
        <w:rPr>
          <w:rFonts w:ascii="Times New Roman" w:eastAsia="Times New Roman" w:hAnsi="Times New Roman"/>
          <w:color w:val="000000"/>
          <w:sz w:val="23"/>
          <w:szCs w:val="23"/>
          <w:lang w:eastAsia="en-AU"/>
        </w:rPr>
        <w:t>tribunal</w:t>
      </w:r>
      <w:proofErr w:type="gramEnd"/>
      <w:r w:rsidRPr="00760BD0">
        <w:rPr>
          <w:rFonts w:ascii="Times New Roman" w:eastAsia="Times New Roman" w:hAnsi="Times New Roman"/>
          <w:color w:val="000000"/>
          <w:sz w:val="23"/>
          <w:szCs w:val="23"/>
          <w:lang w:eastAsia="en-AU"/>
        </w:rPr>
        <w:t xml:space="preserve"> or board) divulge confidential information obtained directly or indirectly as a result of a disclosure made under this regulation.</w:t>
      </w:r>
      <w:bookmarkEnd w:id="94"/>
    </w:p>
    <w:p w14:paraId="3CF4C6FE" w14:textId="77777777" w:rsidR="00760BD0" w:rsidRPr="00760BD0" w:rsidRDefault="00760BD0" w:rsidP="00160C36">
      <w:pPr>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Maximum penalty: $10 000.</w:t>
      </w:r>
    </w:p>
    <w:p w14:paraId="1582CF93" w14:textId="77777777" w:rsidR="00760BD0" w:rsidRPr="00760BD0" w:rsidRDefault="00760BD0"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(5)</w:t>
      </w:r>
      <w:r w:rsidRPr="00760BD0">
        <w:rPr>
          <w:rFonts w:ascii="Times New Roman" w:eastAsia="Times New Roman" w:hAnsi="Times New Roman"/>
          <w:color w:val="000000"/>
          <w:sz w:val="23"/>
          <w:szCs w:val="23"/>
          <w:lang w:eastAsia="en-AU"/>
        </w:rPr>
        <w:tab/>
      </w:r>
      <w:hyperlink w:anchor="ideea29d35_9642_443a_a713_0b39803a9eb2_d" w:history="1">
        <w:proofErr w:type="spellStart"/>
        <w:r w:rsidRPr="00760BD0">
          <w:rPr>
            <w:rFonts w:ascii="Times New Roman" w:eastAsia="Times New Roman" w:hAnsi="Times New Roman"/>
            <w:color w:val="000000"/>
            <w:sz w:val="23"/>
            <w:szCs w:val="23"/>
            <w:lang w:eastAsia="en-AU"/>
          </w:rPr>
          <w:t>Subregulation</w:t>
        </w:r>
        <w:proofErr w:type="spellEnd"/>
        <w:r w:rsidRPr="00760BD0">
          <w:rPr>
            <w:rFonts w:ascii="Times New Roman" w:eastAsia="Times New Roman" w:hAnsi="Times New Roman"/>
            <w:color w:val="000000"/>
            <w:sz w:val="23"/>
            <w:szCs w:val="23"/>
            <w:lang w:eastAsia="en-AU"/>
          </w:rPr>
          <w:t> (4)</w:t>
        </w:r>
      </w:hyperlink>
      <w:r w:rsidRPr="00760BD0">
        <w:rPr>
          <w:rFonts w:ascii="Times New Roman" w:eastAsia="Times New Roman" w:hAnsi="Times New Roman"/>
          <w:color w:val="000000"/>
          <w:sz w:val="23"/>
          <w:szCs w:val="23"/>
          <w:lang w:eastAsia="en-AU"/>
        </w:rPr>
        <w:t xml:space="preserve"> does not prevent a person from disclosing confidential information in accordance with an authorisation given by the Chief Executive.</w:t>
      </w:r>
    </w:p>
    <w:p w14:paraId="5661F0F3" w14:textId="77777777" w:rsidR="00760BD0" w:rsidRPr="00760BD0" w:rsidRDefault="00760BD0"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(6)</w:t>
      </w:r>
      <w:r w:rsidRPr="00760BD0">
        <w:rPr>
          <w:rFonts w:ascii="Times New Roman" w:eastAsia="Times New Roman" w:hAnsi="Times New Roman"/>
          <w:color w:val="000000"/>
          <w:sz w:val="23"/>
          <w:szCs w:val="23"/>
          <w:lang w:eastAsia="en-AU"/>
        </w:rPr>
        <w:tab/>
        <w:t xml:space="preserve">A person must not, when appearing as a witness in any proceedings before a court, </w:t>
      </w:r>
      <w:proofErr w:type="gramStart"/>
      <w:r w:rsidRPr="00760BD0">
        <w:rPr>
          <w:rFonts w:ascii="Times New Roman" w:eastAsia="Times New Roman" w:hAnsi="Times New Roman"/>
          <w:color w:val="000000"/>
          <w:sz w:val="23"/>
          <w:szCs w:val="23"/>
          <w:lang w:eastAsia="en-AU"/>
        </w:rPr>
        <w:t>tribunal</w:t>
      </w:r>
      <w:proofErr w:type="gramEnd"/>
      <w:r w:rsidRPr="00760BD0">
        <w:rPr>
          <w:rFonts w:ascii="Times New Roman" w:eastAsia="Times New Roman" w:hAnsi="Times New Roman"/>
          <w:color w:val="000000"/>
          <w:sz w:val="23"/>
          <w:szCs w:val="23"/>
          <w:lang w:eastAsia="en-AU"/>
        </w:rPr>
        <w:t xml:space="preserve"> or board, be asked, and, if asked, is not required to answer, any question directed at obtaining confidential information obtained by that person directly or indirectly as a result of a disclosure made under this regulation and any such information volunteered by such a person is not admissible in any proceedings.</w:t>
      </w:r>
    </w:p>
    <w:p w14:paraId="06657D1D" w14:textId="77777777" w:rsidR="00760BD0" w:rsidRPr="00760BD0" w:rsidRDefault="00760BD0" w:rsidP="00160C3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(7)</w:t>
      </w:r>
      <w:r w:rsidRPr="00760BD0">
        <w:rPr>
          <w:rFonts w:ascii="Times New Roman" w:eastAsia="Times New Roman" w:hAnsi="Times New Roman"/>
          <w:color w:val="000000"/>
          <w:sz w:val="23"/>
          <w:szCs w:val="23"/>
          <w:lang w:eastAsia="en-AU"/>
        </w:rPr>
        <w:tab/>
        <w:t>In this regulation—</w:t>
      </w:r>
    </w:p>
    <w:p w14:paraId="7E7D650C" w14:textId="77777777" w:rsidR="00760BD0" w:rsidRPr="00760BD0" w:rsidRDefault="00760BD0" w:rsidP="00160C3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60BD0">
        <w:rPr>
          <w:rFonts w:ascii="Times New Roman" w:eastAsia="Times New Roman" w:hAnsi="Times New Roman"/>
          <w:b/>
          <w:bCs/>
          <w:i/>
          <w:iCs/>
          <w:color w:val="000000"/>
          <w:sz w:val="23"/>
          <w:szCs w:val="23"/>
          <w:lang w:eastAsia="en-AU"/>
        </w:rPr>
        <w:t>confidential information</w:t>
      </w:r>
      <w:r w:rsidRPr="00760BD0">
        <w:rPr>
          <w:rFonts w:ascii="Times New Roman" w:eastAsia="Times New Roman" w:hAnsi="Times New Roman"/>
          <w:color w:val="000000"/>
          <w:sz w:val="23"/>
          <w:szCs w:val="23"/>
          <w:lang w:eastAsia="en-AU"/>
        </w:rPr>
        <w:t xml:space="preserve"> has the same meaning as in section 63 of the Act.</w:t>
      </w:r>
    </w:p>
    <w:p w14:paraId="2B9A814F" w14:textId="77777777" w:rsidR="00760BD0" w:rsidRPr="00760BD0" w:rsidRDefault="00760BD0" w:rsidP="00160C3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760BD0">
        <w:rPr>
          <w:rFonts w:ascii="Times New Roman" w:eastAsia="Times New Roman" w:hAnsi="Times New Roman"/>
          <w:b/>
          <w:bCs/>
          <w:color w:val="000000"/>
          <w:sz w:val="32"/>
          <w:szCs w:val="32"/>
          <w:lang w:eastAsia="en-AU"/>
        </w:rPr>
        <w:t>Part 5—Private day procedure centres</w:t>
      </w:r>
    </w:p>
    <w:p w14:paraId="615F8897" w14:textId="77777777" w:rsidR="00760BD0" w:rsidRPr="00760BD0" w:rsidRDefault="00760BD0"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60BD0">
        <w:rPr>
          <w:rFonts w:ascii="Times New Roman" w:eastAsia="Times New Roman" w:hAnsi="Times New Roman"/>
          <w:b/>
          <w:bCs/>
          <w:color w:val="000000"/>
          <w:sz w:val="26"/>
          <w:szCs w:val="26"/>
          <w:lang w:eastAsia="en-AU"/>
        </w:rPr>
        <w:t>20—Interpretation</w:t>
      </w:r>
    </w:p>
    <w:p w14:paraId="29080158" w14:textId="77777777" w:rsidR="00760BD0" w:rsidRPr="00760BD0" w:rsidRDefault="00760BD0" w:rsidP="00160C3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In this Part—</w:t>
      </w:r>
    </w:p>
    <w:p w14:paraId="33284371" w14:textId="77777777" w:rsidR="00760BD0" w:rsidRPr="00760BD0" w:rsidRDefault="00760BD0" w:rsidP="00160C3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60BD0">
        <w:rPr>
          <w:rFonts w:ascii="Times New Roman" w:eastAsia="Times New Roman" w:hAnsi="Times New Roman"/>
          <w:b/>
          <w:bCs/>
          <w:i/>
          <w:iCs/>
          <w:color w:val="000000"/>
          <w:sz w:val="23"/>
          <w:szCs w:val="23"/>
          <w:lang w:eastAsia="en-AU"/>
        </w:rPr>
        <w:t>emergency service</w:t>
      </w:r>
      <w:r w:rsidRPr="00760BD0">
        <w:rPr>
          <w:rFonts w:ascii="Times New Roman" w:eastAsia="Times New Roman" w:hAnsi="Times New Roman"/>
          <w:color w:val="000000"/>
          <w:sz w:val="23"/>
          <w:szCs w:val="23"/>
          <w:lang w:eastAsia="en-AU"/>
        </w:rPr>
        <w:t xml:space="preserve"> includes—</w:t>
      </w:r>
    </w:p>
    <w:p w14:paraId="2AB021EA"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(a)</w:t>
      </w:r>
      <w:r w:rsidRPr="00760BD0">
        <w:rPr>
          <w:rFonts w:ascii="Times New Roman" w:eastAsia="Times New Roman" w:hAnsi="Times New Roman"/>
          <w:color w:val="000000"/>
          <w:sz w:val="23"/>
          <w:szCs w:val="23"/>
          <w:lang w:eastAsia="en-AU"/>
        </w:rPr>
        <w:tab/>
        <w:t>the South Australian Metropolitan Fire Service; and</w:t>
      </w:r>
    </w:p>
    <w:p w14:paraId="4211DC02"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(b)</w:t>
      </w:r>
      <w:r w:rsidRPr="00760BD0">
        <w:rPr>
          <w:rFonts w:ascii="Times New Roman" w:eastAsia="Times New Roman" w:hAnsi="Times New Roman"/>
          <w:color w:val="000000"/>
          <w:sz w:val="23"/>
          <w:szCs w:val="23"/>
          <w:lang w:eastAsia="en-AU"/>
        </w:rPr>
        <w:tab/>
        <w:t>the South Australian Country Fire Service; and</w:t>
      </w:r>
    </w:p>
    <w:p w14:paraId="423215F0" w14:textId="2F0ABA1A" w:rsidR="004D0604"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(c)</w:t>
      </w:r>
      <w:r w:rsidRPr="00760BD0">
        <w:rPr>
          <w:rFonts w:ascii="Times New Roman" w:eastAsia="Times New Roman" w:hAnsi="Times New Roman"/>
          <w:color w:val="000000"/>
          <w:sz w:val="23"/>
          <w:szCs w:val="23"/>
          <w:lang w:eastAsia="en-AU"/>
        </w:rPr>
        <w:tab/>
        <w:t>the Royal Flying Doctor Service.</w:t>
      </w:r>
    </w:p>
    <w:p w14:paraId="49923124" w14:textId="77777777" w:rsidR="004D0604" w:rsidRDefault="004D0604">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14:paraId="16807088" w14:textId="77777777" w:rsidR="00760BD0" w:rsidRPr="00760BD0" w:rsidRDefault="00760BD0"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60BD0">
        <w:rPr>
          <w:rFonts w:ascii="Times New Roman" w:eastAsia="Times New Roman" w:hAnsi="Times New Roman"/>
          <w:b/>
          <w:bCs/>
          <w:color w:val="000000"/>
          <w:sz w:val="26"/>
          <w:szCs w:val="26"/>
          <w:lang w:eastAsia="en-AU"/>
        </w:rPr>
        <w:lastRenderedPageBreak/>
        <w:t>21—Certain services excluded from definition of health services for purposes of Part 10A of Act</w:t>
      </w:r>
    </w:p>
    <w:p w14:paraId="5869CACD" w14:textId="77777777" w:rsidR="00760BD0" w:rsidRPr="00760BD0" w:rsidRDefault="00760BD0" w:rsidP="00160C3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 xml:space="preserve">For the purposes of the definition of </w:t>
      </w:r>
      <w:r w:rsidRPr="00760BD0">
        <w:rPr>
          <w:rFonts w:ascii="Times New Roman" w:eastAsia="Times New Roman" w:hAnsi="Times New Roman"/>
          <w:b/>
          <w:bCs/>
          <w:i/>
          <w:iCs/>
          <w:color w:val="000000"/>
          <w:sz w:val="23"/>
          <w:szCs w:val="23"/>
          <w:lang w:eastAsia="en-AU"/>
        </w:rPr>
        <w:t>health services</w:t>
      </w:r>
      <w:r w:rsidRPr="00760BD0">
        <w:rPr>
          <w:rFonts w:ascii="Times New Roman" w:eastAsia="Times New Roman" w:hAnsi="Times New Roman"/>
          <w:color w:val="000000"/>
          <w:sz w:val="23"/>
          <w:szCs w:val="23"/>
          <w:lang w:eastAsia="en-AU"/>
        </w:rPr>
        <w:t xml:space="preserve"> in section 3(1) of the Act, the following services will be taken to be excluded from the ambit of that definition for the purposes of Part 10A of the Act:</w:t>
      </w:r>
    </w:p>
    <w:p w14:paraId="6D95F98E"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(a)</w:t>
      </w:r>
      <w:r w:rsidRPr="00760BD0">
        <w:rPr>
          <w:rFonts w:ascii="Times New Roman" w:eastAsia="Times New Roman" w:hAnsi="Times New Roman"/>
          <w:color w:val="000000"/>
          <w:sz w:val="23"/>
          <w:szCs w:val="23"/>
          <w:lang w:eastAsia="en-AU"/>
        </w:rPr>
        <w:tab/>
        <w:t xml:space="preserve">paramedical or ambulance </w:t>
      </w:r>
      <w:proofErr w:type="gramStart"/>
      <w:r w:rsidRPr="00760BD0">
        <w:rPr>
          <w:rFonts w:ascii="Times New Roman" w:eastAsia="Times New Roman" w:hAnsi="Times New Roman"/>
          <w:color w:val="000000"/>
          <w:sz w:val="23"/>
          <w:szCs w:val="23"/>
          <w:lang w:eastAsia="en-AU"/>
        </w:rPr>
        <w:t>services;</w:t>
      </w:r>
      <w:proofErr w:type="gramEnd"/>
    </w:p>
    <w:p w14:paraId="2D93A9AF"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(b)</w:t>
      </w:r>
      <w:r w:rsidRPr="00760BD0">
        <w:rPr>
          <w:rFonts w:ascii="Times New Roman" w:eastAsia="Times New Roman" w:hAnsi="Times New Roman"/>
          <w:color w:val="000000"/>
          <w:sz w:val="23"/>
          <w:szCs w:val="23"/>
          <w:lang w:eastAsia="en-AU"/>
        </w:rPr>
        <w:tab/>
        <w:t xml:space="preserve">services provided by a member of an emergency service </w:t>
      </w:r>
      <w:proofErr w:type="gramStart"/>
      <w:r w:rsidRPr="00760BD0">
        <w:rPr>
          <w:rFonts w:ascii="Times New Roman" w:eastAsia="Times New Roman" w:hAnsi="Times New Roman"/>
          <w:color w:val="000000"/>
          <w:sz w:val="23"/>
          <w:szCs w:val="23"/>
          <w:lang w:eastAsia="en-AU"/>
        </w:rPr>
        <w:t>in the course of</w:t>
      </w:r>
      <w:proofErr w:type="gramEnd"/>
      <w:r w:rsidRPr="00760BD0">
        <w:rPr>
          <w:rFonts w:ascii="Times New Roman" w:eastAsia="Times New Roman" w:hAnsi="Times New Roman"/>
          <w:color w:val="000000"/>
          <w:sz w:val="23"/>
          <w:szCs w:val="23"/>
          <w:lang w:eastAsia="en-AU"/>
        </w:rPr>
        <w:t xml:space="preserve"> an emergency (including, to avoid doubt, services provided in the course of a trauma retrieval).</w:t>
      </w:r>
    </w:p>
    <w:p w14:paraId="14E16409" w14:textId="77777777" w:rsidR="00760BD0" w:rsidRPr="00760BD0" w:rsidRDefault="00760BD0"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60BD0">
        <w:rPr>
          <w:rFonts w:ascii="Times New Roman" w:eastAsia="Times New Roman" w:hAnsi="Times New Roman"/>
          <w:b/>
          <w:bCs/>
          <w:color w:val="000000"/>
          <w:sz w:val="26"/>
          <w:szCs w:val="26"/>
          <w:lang w:eastAsia="en-AU"/>
        </w:rPr>
        <w:t>22—Prescribed health service</w:t>
      </w:r>
    </w:p>
    <w:p w14:paraId="25C76F5C" w14:textId="77777777" w:rsidR="00760BD0" w:rsidRPr="00760BD0" w:rsidRDefault="00760BD0" w:rsidP="00160C3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(1)</w:t>
      </w:r>
      <w:r w:rsidRPr="00760BD0">
        <w:rPr>
          <w:rFonts w:ascii="Times New Roman" w:eastAsia="Times New Roman" w:hAnsi="Times New Roman"/>
          <w:color w:val="000000"/>
          <w:sz w:val="23"/>
          <w:szCs w:val="23"/>
          <w:lang w:eastAsia="en-AU"/>
        </w:rPr>
        <w:tab/>
        <w:t xml:space="preserve">For the purposes of paragraph (d) of the definition of </w:t>
      </w:r>
      <w:r w:rsidRPr="00760BD0">
        <w:rPr>
          <w:rFonts w:ascii="Times New Roman" w:eastAsia="Times New Roman" w:hAnsi="Times New Roman"/>
          <w:b/>
          <w:bCs/>
          <w:i/>
          <w:iCs/>
          <w:color w:val="000000"/>
          <w:sz w:val="23"/>
          <w:szCs w:val="23"/>
          <w:lang w:eastAsia="en-AU"/>
        </w:rPr>
        <w:t>prescribed health service</w:t>
      </w:r>
      <w:r w:rsidRPr="00760BD0">
        <w:rPr>
          <w:rFonts w:ascii="Times New Roman" w:eastAsia="Times New Roman" w:hAnsi="Times New Roman"/>
          <w:color w:val="000000"/>
          <w:sz w:val="23"/>
          <w:szCs w:val="23"/>
          <w:lang w:eastAsia="en-AU"/>
        </w:rPr>
        <w:t xml:space="preserve"> in section 89(1) of the Act, the following health services are prescribed:</w:t>
      </w:r>
    </w:p>
    <w:p w14:paraId="6F07D7D6"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(a)</w:t>
      </w:r>
      <w:r w:rsidRPr="00760BD0">
        <w:rPr>
          <w:rFonts w:ascii="Times New Roman" w:eastAsia="Times New Roman" w:hAnsi="Times New Roman"/>
          <w:color w:val="000000"/>
          <w:sz w:val="23"/>
          <w:szCs w:val="23"/>
          <w:lang w:eastAsia="en-AU"/>
        </w:rPr>
        <w:tab/>
        <w:t xml:space="preserve">cardiac </w:t>
      </w:r>
      <w:proofErr w:type="gramStart"/>
      <w:r w:rsidRPr="00760BD0">
        <w:rPr>
          <w:rFonts w:ascii="Times New Roman" w:eastAsia="Times New Roman" w:hAnsi="Times New Roman"/>
          <w:color w:val="000000"/>
          <w:sz w:val="23"/>
          <w:szCs w:val="23"/>
          <w:lang w:eastAsia="en-AU"/>
        </w:rPr>
        <w:t>catheterisation;</w:t>
      </w:r>
      <w:proofErr w:type="gramEnd"/>
    </w:p>
    <w:p w14:paraId="1AF02E85"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(b)</w:t>
      </w:r>
      <w:r w:rsidRPr="00760BD0">
        <w:rPr>
          <w:rFonts w:ascii="Times New Roman" w:eastAsia="Times New Roman" w:hAnsi="Times New Roman"/>
          <w:color w:val="000000"/>
          <w:sz w:val="23"/>
          <w:szCs w:val="23"/>
          <w:lang w:eastAsia="en-AU"/>
        </w:rPr>
        <w:tab/>
        <w:t>chemotherapy (except when provided by or on behalf of an incorporated hospital, the holder of a private day procedure centre licence or another entity that ordinarily provides a prescribed health service at a private day procedure centre</w:t>
      </w:r>
      <w:proofErr w:type="gramStart"/>
      <w:r w:rsidRPr="00760BD0">
        <w:rPr>
          <w:rFonts w:ascii="Times New Roman" w:eastAsia="Times New Roman" w:hAnsi="Times New Roman"/>
          <w:color w:val="000000"/>
          <w:sz w:val="23"/>
          <w:szCs w:val="23"/>
          <w:lang w:eastAsia="en-AU"/>
        </w:rPr>
        <w:t>);</w:t>
      </w:r>
      <w:proofErr w:type="gramEnd"/>
    </w:p>
    <w:p w14:paraId="0B356EE0"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(c)</w:t>
      </w:r>
      <w:r w:rsidRPr="00760BD0">
        <w:rPr>
          <w:rFonts w:ascii="Times New Roman" w:eastAsia="Times New Roman" w:hAnsi="Times New Roman"/>
          <w:color w:val="000000"/>
          <w:sz w:val="23"/>
          <w:szCs w:val="23"/>
          <w:lang w:eastAsia="en-AU"/>
        </w:rPr>
        <w:tab/>
        <w:t xml:space="preserve">gastrointestinal </w:t>
      </w:r>
      <w:proofErr w:type="gramStart"/>
      <w:r w:rsidRPr="00760BD0">
        <w:rPr>
          <w:rFonts w:ascii="Times New Roman" w:eastAsia="Times New Roman" w:hAnsi="Times New Roman"/>
          <w:color w:val="000000"/>
          <w:sz w:val="23"/>
          <w:szCs w:val="23"/>
          <w:lang w:eastAsia="en-AU"/>
        </w:rPr>
        <w:t>endoscopy;</w:t>
      </w:r>
      <w:proofErr w:type="gramEnd"/>
    </w:p>
    <w:p w14:paraId="1BEB3097"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(d)</w:t>
      </w:r>
      <w:r w:rsidRPr="00760BD0">
        <w:rPr>
          <w:rFonts w:ascii="Times New Roman" w:eastAsia="Times New Roman" w:hAnsi="Times New Roman"/>
          <w:color w:val="000000"/>
          <w:sz w:val="23"/>
          <w:szCs w:val="23"/>
          <w:lang w:eastAsia="en-AU"/>
        </w:rPr>
        <w:tab/>
        <w:t>renal dialysis (except when provided by or on behalf of an incorporated hospital, the holder of a private day procedure centre licence or another entity that ordinarily provides a prescribed health service at a private day procedure centre</w:t>
      </w:r>
      <w:proofErr w:type="gramStart"/>
      <w:r w:rsidRPr="00760BD0">
        <w:rPr>
          <w:rFonts w:ascii="Times New Roman" w:eastAsia="Times New Roman" w:hAnsi="Times New Roman"/>
          <w:color w:val="000000"/>
          <w:sz w:val="23"/>
          <w:szCs w:val="23"/>
          <w:lang w:eastAsia="en-AU"/>
        </w:rPr>
        <w:t>);</w:t>
      </w:r>
      <w:proofErr w:type="gramEnd"/>
    </w:p>
    <w:p w14:paraId="28B3C096"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bookmarkStart w:id="95" w:name="idea3ff2f0_8659_4f4a_aaf8_34cbf6a520d4_d"/>
      <w:r w:rsidRPr="00760BD0">
        <w:rPr>
          <w:rFonts w:ascii="Times New Roman" w:eastAsia="Times New Roman" w:hAnsi="Times New Roman"/>
          <w:color w:val="000000"/>
          <w:sz w:val="23"/>
          <w:szCs w:val="23"/>
          <w:lang w:eastAsia="en-AU"/>
        </w:rPr>
        <w:tab/>
        <w:t>(e)</w:t>
      </w:r>
      <w:r w:rsidRPr="00760BD0">
        <w:rPr>
          <w:rFonts w:ascii="Times New Roman" w:eastAsia="Times New Roman" w:hAnsi="Times New Roman"/>
          <w:color w:val="000000"/>
          <w:sz w:val="23"/>
          <w:szCs w:val="23"/>
          <w:lang w:eastAsia="en-AU"/>
        </w:rPr>
        <w:tab/>
        <w:t>the following cosmetic surgical procedures:</w:t>
      </w:r>
      <w:bookmarkEnd w:id="95"/>
    </w:p>
    <w:p w14:paraId="12F00905"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w:t>
      </w:r>
      <w:proofErr w:type="spellStart"/>
      <w:r w:rsidRPr="00760BD0">
        <w:rPr>
          <w:rFonts w:ascii="Times New Roman" w:eastAsia="Times New Roman" w:hAnsi="Times New Roman"/>
          <w:color w:val="000000"/>
          <w:sz w:val="23"/>
          <w:szCs w:val="23"/>
          <w:lang w:eastAsia="en-AU"/>
        </w:rPr>
        <w:t>i</w:t>
      </w:r>
      <w:proofErr w:type="spellEnd"/>
      <w:r w:rsidRPr="00760BD0">
        <w:rPr>
          <w:rFonts w:ascii="Times New Roman" w:eastAsia="Times New Roman" w:hAnsi="Times New Roman"/>
          <w:color w:val="000000"/>
          <w:sz w:val="23"/>
          <w:szCs w:val="23"/>
          <w:lang w:eastAsia="en-AU"/>
        </w:rPr>
        <w:t>)</w:t>
      </w:r>
      <w:r w:rsidRPr="00760BD0">
        <w:rPr>
          <w:rFonts w:ascii="Times New Roman" w:eastAsia="Times New Roman" w:hAnsi="Times New Roman"/>
          <w:color w:val="000000"/>
          <w:sz w:val="23"/>
          <w:szCs w:val="23"/>
          <w:lang w:eastAsia="en-AU"/>
        </w:rPr>
        <w:tab/>
      </w:r>
      <w:proofErr w:type="gramStart"/>
      <w:r w:rsidRPr="00760BD0">
        <w:rPr>
          <w:rFonts w:ascii="Times New Roman" w:eastAsia="Times New Roman" w:hAnsi="Times New Roman"/>
          <w:color w:val="000000"/>
          <w:sz w:val="23"/>
          <w:szCs w:val="23"/>
          <w:lang w:eastAsia="en-AU"/>
        </w:rPr>
        <w:t>abdominoplasty;</w:t>
      </w:r>
      <w:proofErr w:type="gramEnd"/>
    </w:p>
    <w:p w14:paraId="1D96C615"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(ii)</w:t>
      </w:r>
      <w:r w:rsidRPr="00760BD0">
        <w:rPr>
          <w:rFonts w:ascii="Times New Roman" w:eastAsia="Times New Roman" w:hAnsi="Times New Roman"/>
          <w:color w:val="000000"/>
          <w:sz w:val="23"/>
          <w:szCs w:val="23"/>
          <w:lang w:eastAsia="en-AU"/>
        </w:rPr>
        <w:tab/>
        <w:t xml:space="preserve">belt </w:t>
      </w:r>
      <w:proofErr w:type="gramStart"/>
      <w:r w:rsidRPr="00760BD0">
        <w:rPr>
          <w:rFonts w:ascii="Times New Roman" w:eastAsia="Times New Roman" w:hAnsi="Times New Roman"/>
          <w:color w:val="000000"/>
          <w:sz w:val="23"/>
          <w:szCs w:val="23"/>
          <w:lang w:eastAsia="en-AU"/>
        </w:rPr>
        <w:t>lipectomy;</w:t>
      </w:r>
      <w:proofErr w:type="gramEnd"/>
    </w:p>
    <w:p w14:paraId="3C39CF1F"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(iii)</w:t>
      </w:r>
      <w:r w:rsidRPr="00760BD0">
        <w:rPr>
          <w:rFonts w:ascii="Times New Roman" w:eastAsia="Times New Roman" w:hAnsi="Times New Roman"/>
          <w:color w:val="000000"/>
          <w:sz w:val="23"/>
          <w:szCs w:val="23"/>
          <w:lang w:eastAsia="en-AU"/>
        </w:rPr>
        <w:tab/>
        <w:t xml:space="preserve">biceps </w:t>
      </w:r>
      <w:proofErr w:type="gramStart"/>
      <w:r w:rsidRPr="00760BD0">
        <w:rPr>
          <w:rFonts w:ascii="Times New Roman" w:eastAsia="Times New Roman" w:hAnsi="Times New Roman"/>
          <w:color w:val="000000"/>
          <w:sz w:val="23"/>
          <w:szCs w:val="23"/>
          <w:lang w:eastAsia="en-AU"/>
        </w:rPr>
        <w:t>implants;</w:t>
      </w:r>
      <w:proofErr w:type="gramEnd"/>
    </w:p>
    <w:p w14:paraId="10CBBAA5"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(iv)</w:t>
      </w:r>
      <w:r w:rsidRPr="00760BD0">
        <w:rPr>
          <w:rFonts w:ascii="Times New Roman" w:eastAsia="Times New Roman" w:hAnsi="Times New Roman"/>
          <w:color w:val="000000"/>
          <w:sz w:val="23"/>
          <w:szCs w:val="23"/>
          <w:lang w:eastAsia="en-AU"/>
        </w:rPr>
        <w:tab/>
      </w:r>
      <w:proofErr w:type="gramStart"/>
      <w:r w:rsidRPr="00760BD0">
        <w:rPr>
          <w:rFonts w:ascii="Times New Roman" w:eastAsia="Times New Roman" w:hAnsi="Times New Roman"/>
          <w:color w:val="000000"/>
          <w:sz w:val="23"/>
          <w:szCs w:val="23"/>
          <w:lang w:eastAsia="en-AU"/>
        </w:rPr>
        <w:t>brachioplasty;</w:t>
      </w:r>
      <w:proofErr w:type="gramEnd"/>
    </w:p>
    <w:p w14:paraId="72C4125F"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(v)</w:t>
      </w:r>
      <w:r w:rsidRPr="00760BD0">
        <w:rPr>
          <w:rFonts w:ascii="Times New Roman" w:eastAsia="Times New Roman" w:hAnsi="Times New Roman"/>
          <w:color w:val="000000"/>
          <w:sz w:val="23"/>
          <w:szCs w:val="23"/>
          <w:lang w:eastAsia="en-AU"/>
        </w:rPr>
        <w:tab/>
        <w:t xml:space="preserve">breast augmentation or </w:t>
      </w:r>
      <w:proofErr w:type="gramStart"/>
      <w:r w:rsidRPr="00760BD0">
        <w:rPr>
          <w:rFonts w:ascii="Times New Roman" w:eastAsia="Times New Roman" w:hAnsi="Times New Roman"/>
          <w:color w:val="000000"/>
          <w:sz w:val="23"/>
          <w:szCs w:val="23"/>
          <w:lang w:eastAsia="en-AU"/>
        </w:rPr>
        <w:t>reduction;</w:t>
      </w:r>
      <w:proofErr w:type="gramEnd"/>
    </w:p>
    <w:p w14:paraId="6701BCD2"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(vi)</w:t>
      </w:r>
      <w:r w:rsidRPr="00760BD0">
        <w:rPr>
          <w:rFonts w:ascii="Times New Roman" w:eastAsia="Times New Roman" w:hAnsi="Times New Roman"/>
          <w:color w:val="000000"/>
          <w:sz w:val="23"/>
          <w:szCs w:val="23"/>
          <w:lang w:eastAsia="en-AU"/>
        </w:rPr>
        <w:tab/>
        <w:t xml:space="preserve">buttock augmentation, reduction or </w:t>
      </w:r>
      <w:proofErr w:type="gramStart"/>
      <w:r w:rsidRPr="00760BD0">
        <w:rPr>
          <w:rFonts w:ascii="Times New Roman" w:eastAsia="Times New Roman" w:hAnsi="Times New Roman"/>
          <w:color w:val="000000"/>
          <w:sz w:val="23"/>
          <w:szCs w:val="23"/>
          <w:lang w:eastAsia="en-AU"/>
        </w:rPr>
        <w:t>lift;</w:t>
      </w:r>
      <w:proofErr w:type="gramEnd"/>
    </w:p>
    <w:p w14:paraId="48B5BD4C"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(vii)</w:t>
      </w:r>
      <w:r w:rsidRPr="00760BD0">
        <w:rPr>
          <w:rFonts w:ascii="Times New Roman" w:eastAsia="Times New Roman" w:hAnsi="Times New Roman"/>
          <w:color w:val="000000"/>
          <w:sz w:val="23"/>
          <w:szCs w:val="23"/>
          <w:lang w:eastAsia="en-AU"/>
        </w:rPr>
        <w:tab/>
        <w:t xml:space="preserve">calf </w:t>
      </w:r>
      <w:proofErr w:type="gramStart"/>
      <w:r w:rsidRPr="00760BD0">
        <w:rPr>
          <w:rFonts w:ascii="Times New Roman" w:eastAsia="Times New Roman" w:hAnsi="Times New Roman"/>
          <w:color w:val="000000"/>
          <w:sz w:val="23"/>
          <w:szCs w:val="23"/>
          <w:lang w:eastAsia="en-AU"/>
        </w:rPr>
        <w:t>implants;</w:t>
      </w:r>
      <w:proofErr w:type="gramEnd"/>
    </w:p>
    <w:p w14:paraId="7F2BF3DB"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(viii)</w:t>
      </w:r>
      <w:r w:rsidRPr="00760BD0">
        <w:rPr>
          <w:rFonts w:ascii="Times New Roman" w:eastAsia="Times New Roman" w:hAnsi="Times New Roman"/>
          <w:color w:val="000000"/>
          <w:sz w:val="23"/>
          <w:szCs w:val="23"/>
          <w:lang w:eastAsia="en-AU"/>
        </w:rPr>
        <w:tab/>
        <w:t xml:space="preserve">deltoid </w:t>
      </w:r>
      <w:proofErr w:type="gramStart"/>
      <w:r w:rsidRPr="00760BD0">
        <w:rPr>
          <w:rFonts w:ascii="Times New Roman" w:eastAsia="Times New Roman" w:hAnsi="Times New Roman"/>
          <w:color w:val="000000"/>
          <w:sz w:val="23"/>
          <w:szCs w:val="23"/>
          <w:lang w:eastAsia="en-AU"/>
        </w:rPr>
        <w:t>implants;</w:t>
      </w:r>
      <w:proofErr w:type="gramEnd"/>
    </w:p>
    <w:p w14:paraId="5437244D"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(ix)</w:t>
      </w:r>
      <w:r w:rsidRPr="00760BD0">
        <w:rPr>
          <w:rFonts w:ascii="Times New Roman" w:eastAsia="Times New Roman" w:hAnsi="Times New Roman"/>
          <w:color w:val="000000"/>
          <w:sz w:val="23"/>
          <w:szCs w:val="23"/>
          <w:lang w:eastAsia="en-AU"/>
        </w:rPr>
        <w:tab/>
        <w:t xml:space="preserve">facelift (other than a </w:t>
      </w:r>
      <w:proofErr w:type="gramStart"/>
      <w:r w:rsidRPr="00760BD0">
        <w:rPr>
          <w:rFonts w:ascii="Times New Roman" w:eastAsia="Times New Roman" w:hAnsi="Times New Roman"/>
          <w:color w:val="000000"/>
          <w:sz w:val="23"/>
          <w:szCs w:val="23"/>
          <w:lang w:eastAsia="en-AU"/>
        </w:rPr>
        <w:t>mini-lift</w:t>
      </w:r>
      <w:proofErr w:type="gramEnd"/>
      <w:r w:rsidRPr="00760BD0">
        <w:rPr>
          <w:rFonts w:ascii="Times New Roman" w:eastAsia="Times New Roman" w:hAnsi="Times New Roman"/>
          <w:color w:val="000000"/>
          <w:sz w:val="23"/>
          <w:szCs w:val="23"/>
          <w:lang w:eastAsia="en-AU"/>
        </w:rPr>
        <w:t xml:space="preserve"> that does not involve the superficial musculoaponeurotic system (</w:t>
      </w:r>
      <w:proofErr w:type="spellStart"/>
      <w:r w:rsidRPr="00760BD0">
        <w:rPr>
          <w:rFonts w:ascii="Times New Roman" w:eastAsia="Times New Roman" w:hAnsi="Times New Roman"/>
          <w:color w:val="000000"/>
          <w:sz w:val="23"/>
          <w:szCs w:val="23"/>
          <w:lang w:eastAsia="en-AU"/>
        </w:rPr>
        <w:t>SMAS</w:t>
      </w:r>
      <w:proofErr w:type="spellEnd"/>
      <w:r w:rsidRPr="00760BD0">
        <w:rPr>
          <w:rFonts w:ascii="Times New Roman" w:eastAsia="Times New Roman" w:hAnsi="Times New Roman"/>
          <w:color w:val="000000"/>
          <w:sz w:val="23"/>
          <w:szCs w:val="23"/>
          <w:lang w:eastAsia="en-AU"/>
        </w:rPr>
        <w:t>));</w:t>
      </w:r>
    </w:p>
    <w:p w14:paraId="62786EAB"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(x)</w:t>
      </w:r>
      <w:r w:rsidRPr="00760BD0">
        <w:rPr>
          <w:rFonts w:ascii="Times New Roman" w:eastAsia="Times New Roman" w:hAnsi="Times New Roman"/>
          <w:color w:val="000000"/>
          <w:sz w:val="23"/>
          <w:szCs w:val="23"/>
          <w:lang w:eastAsia="en-AU"/>
        </w:rPr>
        <w:tab/>
        <w:t>facial implants that involve—</w:t>
      </w:r>
    </w:p>
    <w:p w14:paraId="413A8803" w14:textId="77777777" w:rsidR="00760BD0" w:rsidRPr="00760BD0" w:rsidRDefault="00760BD0" w:rsidP="00160C3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(A)</w:t>
      </w:r>
      <w:r w:rsidRPr="00760BD0">
        <w:rPr>
          <w:rFonts w:ascii="Times New Roman" w:eastAsia="Times New Roman" w:hAnsi="Times New Roman"/>
          <w:color w:val="000000"/>
          <w:sz w:val="23"/>
          <w:szCs w:val="23"/>
          <w:lang w:eastAsia="en-AU"/>
        </w:rPr>
        <w:tab/>
        <w:t>inserting an implant on the bone; or</w:t>
      </w:r>
    </w:p>
    <w:p w14:paraId="7D80B886" w14:textId="77777777" w:rsidR="00760BD0" w:rsidRPr="00760BD0" w:rsidRDefault="00760BD0" w:rsidP="00160C3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(B)</w:t>
      </w:r>
      <w:r w:rsidRPr="00760BD0">
        <w:rPr>
          <w:rFonts w:ascii="Times New Roman" w:eastAsia="Times New Roman" w:hAnsi="Times New Roman"/>
          <w:color w:val="000000"/>
          <w:sz w:val="23"/>
          <w:szCs w:val="23"/>
          <w:lang w:eastAsia="en-AU"/>
        </w:rPr>
        <w:tab/>
        <w:t xml:space="preserve">surgical exposure to deep </w:t>
      </w:r>
      <w:proofErr w:type="gramStart"/>
      <w:r w:rsidRPr="00760BD0">
        <w:rPr>
          <w:rFonts w:ascii="Times New Roman" w:eastAsia="Times New Roman" w:hAnsi="Times New Roman"/>
          <w:color w:val="000000"/>
          <w:sz w:val="23"/>
          <w:szCs w:val="23"/>
          <w:lang w:eastAsia="en-AU"/>
        </w:rPr>
        <w:t>tissue;</w:t>
      </w:r>
      <w:proofErr w:type="gramEnd"/>
    </w:p>
    <w:p w14:paraId="4E33D9ED"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(xi)</w:t>
      </w:r>
      <w:r w:rsidRPr="00760BD0">
        <w:rPr>
          <w:rFonts w:ascii="Times New Roman" w:eastAsia="Times New Roman" w:hAnsi="Times New Roman"/>
          <w:color w:val="000000"/>
          <w:sz w:val="23"/>
          <w:szCs w:val="23"/>
          <w:lang w:eastAsia="en-AU"/>
        </w:rPr>
        <w:tab/>
        <w:t xml:space="preserve">fat transfer that involves the transfer of more than 500 millilitres of </w:t>
      </w:r>
      <w:proofErr w:type="gramStart"/>
      <w:r w:rsidRPr="00760BD0">
        <w:rPr>
          <w:rFonts w:ascii="Times New Roman" w:eastAsia="Times New Roman" w:hAnsi="Times New Roman"/>
          <w:color w:val="000000"/>
          <w:sz w:val="23"/>
          <w:szCs w:val="23"/>
          <w:lang w:eastAsia="en-AU"/>
        </w:rPr>
        <w:t>lipoaspirate;</w:t>
      </w:r>
      <w:proofErr w:type="gramEnd"/>
    </w:p>
    <w:p w14:paraId="363C2CA5"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(xii)</w:t>
      </w:r>
      <w:r w:rsidRPr="00760BD0">
        <w:rPr>
          <w:rFonts w:ascii="Times New Roman" w:eastAsia="Times New Roman" w:hAnsi="Times New Roman"/>
          <w:color w:val="000000"/>
          <w:sz w:val="23"/>
          <w:szCs w:val="23"/>
          <w:lang w:eastAsia="en-AU"/>
        </w:rPr>
        <w:tab/>
      </w:r>
      <w:proofErr w:type="gramStart"/>
      <w:r w:rsidRPr="00760BD0">
        <w:rPr>
          <w:rFonts w:ascii="Times New Roman" w:eastAsia="Times New Roman" w:hAnsi="Times New Roman"/>
          <w:color w:val="000000"/>
          <w:sz w:val="23"/>
          <w:szCs w:val="23"/>
          <w:lang w:eastAsia="en-AU"/>
        </w:rPr>
        <w:t>labiaplasty;</w:t>
      </w:r>
      <w:proofErr w:type="gramEnd"/>
    </w:p>
    <w:p w14:paraId="3D897DB9"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(xiii)</w:t>
      </w:r>
      <w:r w:rsidRPr="00760BD0">
        <w:rPr>
          <w:rFonts w:ascii="Times New Roman" w:eastAsia="Times New Roman" w:hAnsi="Times New Roman"/>
          <w:color w:val="000000"/>
          <w:sz w:val="23"/>
          <w:szCs w:val="23"/>
          <w:lang w:eastAsia="en-AU"/>
        </w:rPr>
        <w:tab/>
        <w:t xml:space="preserve">liposuction that involves the removal of more than 2.5 litres of </w:t>
      </w:r>
      <w:proofErr w:type="gramStart"/>
      <w:r w:rsidRPr="00760BD0">
        <w:rPr>
          <w:rFonts w:ascii="Times New Roman" w:eastAsia="Times New Roman" w:hAnsi="Times New Roman"/>
          <w:color w:val="000000"/>
          <w:sz w:val="23"/>
          <w:szCs w:val="23"/>
          <w:lang w:eastAsia="en-AU"/>
        </w:rPr>
        <w:t>lipoaspirate;</w:t>
      </w:r>
      <w:proofErr w:type="gramEnd"/>
    </w:p>
    <w:p w14:paraId="19942100" w14:textId="62C2B2DF" w:rsidR="004D0604" w:rsidRDefault="00760BD0" w:rsidP="004D0604">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(xiv)</w:t>
      </w:r>
      <w:r w:rsidRPr="00760BD0">
        <w:rPr>
          <w:rFonts w:ascii="Times New Roman" w:eastAsia="Times New Roman" w:hAnsi="Times New Roman"/>
          <w:color w:val="000000"/>
          <w:sz w:val="23"/>
          <w:szCs w:val="23"/>
          <w:lang w:eastAsia="en-AU"/>
        </w:rPr>
        <w:tab/>
        <w:t>mastopexy or mastopexy augmentation;</w:t>
      </w:r>
      <w:r w:rsidR="004D0604">
        <w:rPr>
          <w:rFonts w:ascii="Times New Roman" w:eastAsia="Times New Roman" w:hAnsi="Times New Roman"/>
          <w:color w:val="000000"/>
          <w:sz w:val="23"/>
          <w:szCs w:val="23"/>
          <w:lang w:eastAsia="en-AU"/>
        </w:rPr>
        <w:br w:type="page"/>
      </w:r>
    </w:p>
    <w:p w14:paraId="13EB6942"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lastRenderedPageBreak/>
        <w:tab/>
        <w:t>(xv)</w:t>
      </w:r>
      <w:r w:rsidRPr="00760BD0">
        <w:rPr>
          <w:rFonts w:ascii="Times New Roman" w:eastAsia="Times New Roman" w:hAnsi="Times New Roman"/>
          <w:color w:val="000000"/>
          <w:sz w:val="23"/>
          <w:szCs w:val="23"/>
          <w:lang w:eastAsia="en-AU"/>
        </w:rPr>
        <w:tab/>
      </w:r>
      <w:proofErr w:type="spellStart"/>
      <w:proofErr w:type="gramStart"/>
      <w:r w:rsidRPr="00760BD0">
        <w:rPr>
          <w:rFonts w:ascii="Times New Roman" w:eastAsia="Times New Roman" w:hAnsi="Times New Roman"/>
          <w:color w:val="000000"/>
          <w:sz w:val="23"/>
          <w:szCs w:val="23"/>
          <w:lang w:eastAsia="en-AU"/>
        </w:rPr>
        <w:t>monsplasty</w:t>
      </w:r>
      <w:proofErr w:type="spellEnd"/>
      <w:r w:rsidRPr="00760BD0">
        <w:rPr>
          <w:rFonts w:ascii="Times New Roman" w:eastAsia="Times New Roman" w:hAnsi="Times New Roman"/>
          <w:color w:val="000000"/>
          <w:sz w:val="23"/>
          <w:szCs w:val="23"/>
          <w:lang w:eastAsia="en-AU"/>
        </w:rPr>
        <w:t>;</w:t>
      </w:r>
      <w:proofErr w:type="gramEnd"/>
    </w:p>
    <w:p w14:paraId="4931C9A4"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(xvi)</w:t>
      </w:r>
      <w:r w:rsidRPr="00760BD0">
        <w:rPr>
          <w:rFonts w:ascii="Times New Roman" w:eastAsia="Times New Roman" w:hAnsi="Times New Roman"/>
          <w:color w:val="000000"/>
          <w:sz w:val="23"/>
          <w:szCs w:val="23"/>
          <w:lang w:eastAsia="en-AU"/>
        </w:rPr>
        <w:tab/>
        <w:t xml:space="preserve">neck </w:t>
      </w:r>
      <w:proofErr w:type="gramStart"/>
      <w:r w:rsidRPr="00760BD0">
        <w:rPr>
          <w:rFonts w:ascii="Times New Roman" w:eastAsia="Times New Roman" w:hAnsi="Times New Roman"/>
          <w:color w:val="000000"/>
          <w:sz w:val="23"/>
          <w:szCs w:val="23"/>
          <w:lang w:eastAsia="en-AU"/>
        </w:rPr>
        <w:t>lift;</w:t>
      </w:r>
      <w:proofErr w:type="gramEnd"/>
    </w:p>
    <w:p w14:paraId="1611690E"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(xvii)</w:t>
      </w:r>
      <w:r w:rsidRPr="00760BD0">
        <w:rPr>
          <w:rFonts w:ascii="Times New Roman" w:eastAsia="Times New Roman" w:hAnsi="Times New Roman"/>
          <w:color w:val="000000"/>
          <w:sz w:val="23"/>
          <w:szCs w:val="23"/>
          <w:lang w:eastAsia="en-AU"/>
        </w:rPr>
        <w:tab/>
        <w:t xml:space="preserve">pectoral </w:t>
      </w:r>
      <w:proofErr w:type="gramStart"/>
      <w:r w:rsidRPr="00760BD0">
        <w:rPr>
          <w:rFonts w:ascii="Times New Roman" w:eastAsia="Times New Roman" w:hAnsi="Times New Roman"/>
          <w:color w:val="000000"/>
          <w:sz w:val="23"/>
          <w:szCs w:val="23"/>
          <w:lang w:eastAsia="en-AU"/>
        </w:rPr>
        <w:t>implants;</w:t>
      </w:r>
      <w:proofErr w:type="gramEnd"/>
    </w:p>
    <w:p w14:paraId="34F7F4B6"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(xviii)</w:t>
      </w:r>
      <w:r w:rsidRPr="00760BD0">
        <w:rPr>
          <w:rFonts w:ascii="Times New Roman" w:eastAsia="Times New Roman" w:hAnsi="Times New Roman"/>
          <w:color w:val="000000"/>
          <w:sz w:val="23"/>
          <w:szCs w:val="23"/>
          <w:lang w:eastAsia="en-AU"/>
        </w:rPr>
        <w:tab/>
        <w:t xml:space="preserve">penis </w:t>
      </w:r>
      <w:proofErr w:type="gramStart"/>
      <w:r w:rsidRPr="00760BD0">
        <w:rPr>
          <w:rFonts w:ascii="Times New Roman" w:eastAsia="Times New Roman" w:hAnsi="Times New Roman"/>
          <w:color w:val="000000"/>
          <w:sz w:val="23"/>
          <w:szCs w:val="23"/>
          <w:lang w:eastAsia="en-AU"/>
        </w:rPr>
        <w:t>augmentation;</w:t>
      </w:r>
      <w:proofErr w:type="gramEnd"/>
    </w:p>
    <w:p w14:paraId="2773AD8E"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(xix)</w:t>
      </w:r>
      <w:r w:rsidRPr="00760BD0">
        <w:rPr>
          <w:rFonts w:ascii="Times New Roman" w:eastAsia="Times New Roman" w:hAnsi="Times New Roman"/>
          <w:color w:val="000000"/>
          <w:sz w:val="23"/>
          <w:szCs w:val="23"/>
          <w:lang w:eastAsia="en-AU"/>
        </w:rPr>
        <w:tab/>
      </w:r>
      <w:proofErr w:type="gramStart"/>
      <w:r w:rsidRPr="00760BD0">
        <w:rPr>
          <w:rFonts w:ascii="Times New Roman" w:eastAsia="Times New Roman" w:hAnsi="Times New Roman"/>
          <w:color w:val="000000"/>
          <w:sz w:val="23"/>
          <w:szCs w:val="23"/>
          <w:lang w:eastAsia="en-AU"/>
        </w:rPr>
        <w:t>rhinoplasty;</w:t>
      </w:r>
      <w:proofErr w:type="gramEnd"/>
    </w:p>
    <w:p w14:paraId="1BD5E659"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(xx)</w:t>
      </w:r>
      <w:r w:rsidRPr="00760BD0">
        <w:rPr>
          <w:rFonts w:ascii="Times New Roman" w:eastAsia="Times New Roman" w:hAnsi="Times New Roman"/>
          <w:color w:val="000000"/>
          <w:sz w:val="23"/>
          <w:szCs w:val="23"/>
          <w:lang w:eastAsia="en-AU"/>
        </w:rPr>
        <w:tab/>
        <w:t xml:space="preserve">triceps </w:t>
      </w:r>
      <w:proofErr w:type="gramStart"/>
      <w:r w:rsidRPr="00760BD0">
        <w:rPr>
          <w:rFonts w:ascii="Times New Roman" w:eastAsia="Times New Roman" w:hAnsi="Times New Roman"/>
          <w:color w:val="000000"/>
          <w:sz w:val="23"/>
          <w:szCs w:val="23"/>
          <w:lang w:eastAsia="en-AU"/>
        </w:rPr>
        <w:t>implants;</w:t>
      </w:r>
      <w:proofErr w:type="gramEnd"/>
    </w:p>
    <w:p w14:paraId="77F29BED"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(xxi)</w:t>
      </w:r>
      <w:r w:rsidRPr="00760BD0">
        <w:rPr>
          <w:rFonts w:ascii="Times New Roman" w:eastAsia="Times New Roman" w:hAnsi="Times New Roman"/>
          <w:color w:val="000000"/>
          <w:sz w:val="23"/>
          <w:szCs w:val="23"/>
          <w:lang w:eastAsia="en-AU"/>
        </w:rPr>
        <w:tab/>
      </w:r>
      <w:proofErr w:type="gramStart"/>
      <w:r w:rsidRPr="00760BD0">
        <w:rPr>
          <w:rFonts w:ascii="Times New Roman" w:eastAsia="Times New Roman" w:hAnsi="Times New Roman"/>
          <w:color w:val="000000"/>
          <w:sz w:val="23"/>
          <w:szCs w:val="23"/>
          <w:lang w:eastAsia="en-AU"/>
        </w:rPr>
        <w:t>vaginoplasty;</w:t>
      </w:r>
      <w:proofErr w:type="gramEnd"/>
    </w:p>
    <w:p w14:paraId="3154CAC2"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(f)</w:t>
      </w:r>
      <w:r w:rsidRPr="00760BD0">
        <w:rPr>
          <w:rFonts w:ascii="Times New Roman" w:eastAsia="Times New Roman" w:hAnsi="Times New Roman"/>
          <w:color w:val="000000"/>
          <w:sz w:val="23"/>
          <w:szCs w:val="23"/>
          <w:lang w:eastAsia="en-AU"/>
        </w:rPr>
        <w:tab/>
        <w:t>a health service, or health service of a class, determined by the Minister by notice in the Gazette.</w:t>
      </w:r>
    </w:p>
    <w:p w14:paraId="1CF35177" w14:textId="77777777" w:rsidR="00760BD0" w:rsidRPr="00760BD0" w:rsidRDefault="00760BD0" w:rsidP="00160C3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(2)</w:t>
      </w:r>
      <w:r w:rsidRPr="00760BD0">
        <w:rPr>
          <w:rFonts w:ascii="Times New Roman" w:eastAsia="Times New Roman" w:hAnsi="Times New Roman"/>
          <w:color w:val="000000"/>
          <w:sz w:val="23"/>
          <w:szCs w:val="23"/>
          <w:lang w:eastAsia="en-AU"/>
        </w:rPr>
        <w:tab/>
        <w:t>For the purposes of section 89(2)(c) of the Act, health services of the following kinds are prescribed:</w:t>
      </w:r>
    </w:p>
    <w:p w14:paraId="3D8905AB"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(a)</w:t>
      </w:r>
      <w:r w:rsidRPr="00760BD0">
        <w:rPr>
          <w:rFonts w:ascii="Times New Roman" w:eastAsia="Times New Roman" w:hAnsi="Times New Roman"/>
          <w:color w:val="000000"/>
          <w:sz w:val="23"/>
          <w:szCs w:val="23"/>
          <w:lang w:eastAsia="en-AU"/>
        </w:rPr>
        <w:tab/>
        <w:t xml:space="preserve">a health service consisting of the use of topical local </w:t>
      </w:r>
      <w:proofErr w:type="gramStart"/>
      <w:r w:rsidRPr="00760BD0">
        <w:rPr>
          <w:rFonts w:ascii="Times New Roman" w:eastAsia="Times New Roman" w:hAnsi="Times New Roman"/>
          <w:color w:val="000000"/>
          <w:sz w:val="23"/>
          <w:szCs w:val="23"/>
          <w:lang w:eastAsia="en-AU"/>
        </w:rPr>
        <w:t>anaesthetic;</w:t>
      </w:r>
      <w:proofErr w:type="gramEnd"/>
    </w:p>
    <w:p w14:paraId="4CAB36E1"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(b)</w:t>
      </w:r>
      <w:r w:rsidRPr="00760BD0">
        <w:rPr>
          <w:rFonts w:ascii="Times New Roman" w:eastAsia="Times New Roman" w:hAnsi="Times New Roman"/>
          <w:color w:val="000000"/>
          <w:sz w:val="23"/>
          <w:szCs w:val="23"/>
          <w:lang w:eastAsia="en-AU"/>
        </w:rPr>
        <w:tab/>
        <w:t>a health service provided by a registered health practitioner (being a person who is permitted or authorised under a law of the State to administer local anaesthetic of the relevant kind).</w:t>
      </w:r>
    </w:p>
    <w:p w14:paraId="5F6533B2" w14:textId="77777777" w:rsidR="00760BD0" w:rsidRPr="00760BD0" w:rsidRDefault="00760BD0"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60BD0">
        <w:rPr>
          <w:rFonts w:ascii="Times New Roman" w:eastAsia="Times New Roman" w:hAnsi="Times New Roman"/>
          <w:b/>
          <w:bCs/>
          <w:color w:val="000000"/>
          <w:sz w:val="26"/>
          <w:szCs w:val="26"/>
          <w:lang w:eastAsia="en-AU"/>
        </w:rPr>
        <w:t>23—Conditions of licence</w:t>
      </w:r>
    </w:p>
    <w:p w14:paraId="487D2B53" w14:textId="77777777" w:rsidR="00760BD0" w:rsidRPr="00760BD0" w:rsidRDefault="00760BD0" w:rsidP="00160C3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 xml:space="preserve">For the purposes of section 89D(1) of the Act, it is a condition of each private day procedure licence that the private day procedure centre to which the licence relates must be, at all times while the licence is in force, accredited under the Australian Health Service Safety and Quality Accreditation Scheme in accordance with the </w:t>
      </w:r>
      <w:r w:rsidRPr="00760BD0">
        <w:rPr>
          <w:rFonts w:ascii="Times New Roman" w:eastAsia="Times New Roman" w:hAnsi="Times New Roman"/>
          <w:i/>
          <w:iCs/>
          <w:color w:val="000000"/>
          <w:sz w:val="23"/>
          <w:szCs w:val="23"/>
          <w:lang w:eastAsia="en-AU"/>
        </w:rPr>
        <w:t>National Safety and Quality Health Service Standards</w:t>
      </w:r>
      <w:r w:rsidRPr="00760BD0">
        <w:rPr>
          <w:rFonts w:ascii="Times New Roman" w:eastAsia="Times New Roman" w:hAnsi="Times New Roman"/>
          <w:color w:val="000000"/>
          <w:sz w:val="23"/>
          <w:szCs w:val="23"/>
          <w:lang w:eastAsia="en-AU"/>
        </w:rPr>
        <w:t xml:space="preserve"> published by the Australian Commission on Safety and Quality in Health Care under the </w:t>
      </w:r>
      <w:r w:rsidRPr="00760BD0">
        <w:rPr>
          <w:rFonts w:ascii="Times New Roman" w:eastAsia="Times New Roman" w:hAnsi="Times New Roman"/>
          <w:i/>
          <w:iCs/>
          <w:color w:val="000000"/>
          <w:sz w:val="23"/>
          <w:szCs w:val="23"/>
          <w:lang w:eastAsia="en-AU"/>
        </w:rPr>
        <w:t>National Health Reform Act 2011</w:t>
      </w:r>
      <w:r w:rsidRPr="00760BD0">
        <w:rPr>
          <w:rFonts w:ascii="Times New Roman" w:eastAsia="Times New Roman" w:hAnsi="Times New Roman"/>
          <w:color w:val="000000"/>
          <w:sz w:val="23"/>
          <w:szCs w:val="23"/>
          <w:lang w:eastAsia="en-AU"/>
        </w:rPr>
        <w:t xml:space="preserve"> of the Commonwealth.</w:t>
      </w:r>
    </w:p>
    <w:p w14:paraId="04F3EC11" w14:textId="77777777" w:rsidR="00760BD0" w:rsidRPr="00760BD0" w:rsidRDefault="00760BD0"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60BD0">
        <w:rPr>
          <w:rFonts w:ascii="Times New Roman" w:eastAsia="Times New Roman" w:hAnsi="Times New Roman"/>
          <w:b/>
          <w:bCs/>
          <w:color w:val="000000"/>
          <w:sz w:val="26"/>
          <w:szCs w:val="26"/>
          <w:lang w:eastAsia="en-AU"/>
        </w:rPr>
        <w:t>24—Duration of licences</w:t>
      </w:r>
    </w:p>
    <w:p w14:paraId="1CB404A5" w14:textId="77777777" w:rsidR="00760BD0" w:rsidRPr="00760BD0" w:rsidRDefault="00760BD0"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(1)</w:t>
      </w:r>
      <w:r w:rsidRPr="00760BD0">
        <w:rPr>
          <w:rFonts w:ascii="Times New Roman" w:eastAsia="Times New Roman" w:hAnsi="Times New Roman"/>
          <w:color w:val="000000"/>
          <w:sz w:val="23"/>
          <w:szCs w:val="23"/>
          <w:lang w:eastAsia="en-AU"/>
        </w:rPr>
        <w:tab/>
        <w:t>For the purposes of section 89</w:t>
      </w:r>
      <w:proofErr w:type="gramStart"/>
      <w:r w:rsidRPr="00760BD0">
        <w:rPr>
          <w:rFonts w:ascii="Times New Roman" w:eastAsia="Times New Roman" w:hAnsi="Times New Roman"/>
          <w:color w:val="000000"/>
          <w:sz w:val="23"/>
          <w:szCs w:val="23"/>
          <w:lang w:eastAsia="en-AU"/>
        </w:rPr>
        <w:t>F(</w:t>
      </w:r>
      <w:proofErr w:type="gramEnd"/>
      <w:r w:rsidRPr="00760BD0">
        <w:rPr>
          <w:rFonts w:ascii="Times New Roman" w:eastAsia="Times New Roman" w:hAnsi="Times New Roman"/>
          <w:color w:val="000000"/>
          <w:sz w:val="23"/>
          <w:szCs w:val="23"/>
          <w:lang w:eastAsia="en-AU"/>
        </w:rPr>
        <w:t>2) of the Act, the prescribed day is 30 April.</w:t>
      </w:r>
    </w:p>
    <w:p w14:paraId="4122F7D2" w14:textId="77777777" w:rsidR="00760BD0" w:rsidRPr="00760BD0" w:rsidRDefault="00760BD0"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(2)</w:t>
      </w:r>
      <w:r w:rsidRPr="00760BD0">
        <w:rPr>
          <w:rFonts w:ascii="Times New Roman" w:eastAsia="Times New Roman" w:hAnsi="Times New Roman"/>
          <w:color w:val="000000"/>
          <w:sz w:val="23"/>
          <w:szCs w:val="23"/>
          <w:lang w:eastAsia="en-AU"/>
        </w:rPr>
        <w:tab/>
        <w:t>For the purposes of section 89F(2)(b) of the Act, such information as may be determined by the Minister is prescribed.</w:t>
      </w:r>
    </w:p>
    <w:p w14:paraId="758A10DF" w14:textId="77777777" w:rsidR="00760BD0" w:rsidRPr="00760BD0" w:rsidRDefault="00760BD0"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60BD0">
        <w:rPr>
          <w:rFonts w:ascii="Times New Roman" w:eastAsia="Times New Roman" w:hAnsi="Times New Roman"/>
          <w:b/>
          <w:bCs/>
          <w:color w:val="000000"/>
          <w:sz w:val="26"/>
          <w:szCs w:val="26"/>
          <w:lang w:eastAsia="en-AU"/>
        </w:rPr>
        <w:t>25—Prescribed records—licensee to keep register</w:t>
      </w:r>
    </w:p>
    <w:p w14:paraId="4CB63632" w14:textId="77777777" w:rsidR="00760BD0" w:rsidRPr="00760BD0" w:rsidRDefault="00760BD0" w:rsidP="00160C3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The holder of a licence under Part 10A of the Act in respect of a private day procedure centre must keep a register in which is recorded, in relation to every person attending at the private day procedure centre for the provision of a prescribed health service, the following details:</w:t>
      </w:r>
    </w:p>
    <w:p w14:paraId="0549E752"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(a)</w:t>
      </w:r>
      <w:r w:rsidRPr="00760BD0">
        <w:rPr>
          <w:rFonts w:ascii="Times New Roman" w:eastAsia="Times New Roman" w:hAnsi="Times New Roman"/>
          <w:color w:val="000000"/>
          <w:sz w:val="23"/>
          <w:szCs w:val="23"/>
          <w:lang w:eastAsia="en-AU"/>
        </w:rPr>
        <w:tab/>
        <w:t xml:space="preserve">the full name, age, sex and usual place of residence of the </w:t>
      </w:r>
      <w:proofErr w:type="gramStart"/>
      <w:r w:rsidRPr="00760BD0">
        <w:rPr>
          <w:rFonts w:ascii="Times New Roman" w:eastAsia="Times New Roman" w:hAnsi="Times New Roman"/>
          <w:color w:val="000000"/>
          <w:sz w:val="23"/>
          <w:szCs w:val="23"/>
          <w:lang w:eastAsia="en-AU"/>
        </w:rPr>
        <w:t>person;</w:t>
      </w:r>
      <w:proofErr w:type="gramEnd"/>
    </w:p>
    <w:p w14:paraId="7F3BEF61"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(b)</w:t>
      </w:r>
      <w:r w:rsidRPr="00760BD0">
        <w:rPr>
          <w:rFonts w:ascii="Times New Roman" w:eastAsia="Times New Roman" w:hAnsi="Times New Roman"/>
          <w:color w:val="000000"/>
          <w:sz w:val="23"/>
          <w:szCs w:val="23"/>
          <w:lang w:eastAsia="en-AU"/>
        </w:rPr>
        <w:tab/>
        <w:t xml:space="preserve">the person's date of attendance at the private day procedure </w:t>
      </w:r>
      <w:proofErr w:type="gramStart"/>
      <w:r w:rsidRPr="00760BD0">
        <w:rPr>
          <w:rFonts w:ascii="Times New Roman" w:eastAsia="Times New Roman" w:hAnsi="Times New Roman"/>
          <w:color w:val="000000"/>
          <w:sz w:val="23"/>
          <w:szCs w:val="23"/>
          <w:lang w:eastAsia="en-AU"/>
        </w:rPr>
        <w:t>centre;</w:t>
      </w:r>
      <w:proofErr w:type="gramEnd"/>
    </w:p>
    <w:p w14:paraId="395B5E17"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(c)</w:t>
      </w:r>
      <w:r w:rsidRPr="00760BD0">
        <w:rPr>
          <w:rFonts w:ascii="Times New Roman" w:eastAsia="Times New Roman" w:hAnsi="Times New Roman"/>
          <w:color w:val="000000"/>
          <w:sz w:val="23"/>
          <w:szCs w:val="23"/>
          <w:lang w:eastAsia="en-AU"/>
        </w:rPr>
        <w:tab/>
        <w:t xml:space="preserve">the name and address of the person's medical </w:t>
      </w:r>
      <w:proofErr w:type="gramStart"/>
      <w:r w:rsidRPr="00760BD0">
        <w:rPr>
          <w:rFonts w:ascii="Times New Roman" w:eastAsia="Times New Roman" w:hAnsi="Times New Roman"/>
          <w:color w:val="000000"/>
          <w:sz w:val="23"/>
          <w:szCs w:val="23"/>
          <w:lang w:eastAsia="en-AU"/>
        </w:rPr>
        <w:t>attendant;</w:t>
      </w:r>
      <w:proofErr w:type="gramEnd"/>
    </w:p>
    <w:p w14:paraId="013569F5"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(d)</w:t>
      </w:r>
      <w:r w:rsidRPr="00760BD0">
        <w:rPr>
          <w:rFonts w:ascii="Times New Roman" w:eastAsia="Times New Roman" w:hAnsi="Times New Roman"/>
          <w:color w:val="000000"/>
          <w:sz w:val="23"/>
          <w:szCs w:val="23"/>
          <w:lang w:eastAsia="en-AU"/>
        </w:rPr>
        <w:tab/>
        <w:t>the name and home address of the person's next of kin.</w:t>
      </w:r>
    </w:p>
    <w:p w14:paraId="72CE6B29" w14:textId="77777777" w:rsidR="004D0604" w:rsidRDefault="004D0604">
      <w:pPr>
        <w:spacing w:after="0" w:line="240" w:lineRule="auto"/>
        <w:jc w:val="left"/>
        <w:rPr>
          <w:rFonts w:ascii="Times New Roman" w:eastAsia="Times New Roman" w:hAnsi="Times New Roman"/>
          <w:b/>
          <w:bCs/>
          <w:color w:val="000000"/>
          <w:sz w:val="26"/>
          <w:szCs w:val="26"/>
          <w:lang w:eastAsia="en-AU"/>
        </w:rPr>
      </w:pPr>
      <w:r>
        <w:rPr>
          <w:rFonts w:ascii="Times New Roman" w:eastAsia="Times New Roman" w:hAnsi="Times New Roman"/>
          <w:b/>
          <w:bCs/>
          <w:color w:val="000000"/>
          <w:sz w:val="26"/>
          <w:szCs w:val="26"/>
          <w:lang w:eastAsia="en-AU"/>
        </w:rPr>
        <w:br w:type="page"/>
      </w:r>
    </w:p>
    <w:p w14:paraId="792E880F" w14:textId="625505DA" w:rsidR="00760BD0" w:rsidRPr="00760BD0" w:rsidRDefault="00760BD0"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760BD0">
        <w:rPr>
          <w:rFonts w:ascii="Times New Roman" w:eastAsia="Times New Roman" w:hAnsi="Times New Roman"/>
          <w:b/>
          <w:bCs/>
          <w:color w:val="000000"/>
          <w:sz w:val="26"/>
          <w:szCs w:val="26"/>
          <w:lang w:eastAsia="en-AU"/>
        </w:rPr>
        <w:lastRenderedPageBreak/>
        <w:t>26—Provision of health services data and statistics to Minister</w:t>
      </w:r>
    </w:p>
    <w:p w14:paraId="0926A02A" w14:textId="77777777" w:rsidR="00760BD0" w:rsidRPr="00760BD0" w:rsidRDefault="00760BD0"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96" w:name="id42a067c2_b178_4487_a941_0363ece17871_1"/>
      <w:r w:rsidRPr="00760BD0">
        <w:rPr>
          <w:rFonts w:ascii="Times New Roman" w:eastAsia="Times New Roman" w:hAnsi="Times New Roman"/>
          <w:color w:val="000000"/>
          <w:sz w:val="23"/>
          <w:szCs w:val="23"/>
          <w:lang w:eastAsia="en-AU"/>
        </w:rPr>
        <w:tab/>
        <w:t>(1)</w:t>
      </w:r>
      <w:r w:rsidRPr="00760BD0">
        <w:rPr>
          <w:rFonts w:ascii="Times New Roman" w:eastAsia="Times New Roman" w:hAnsi="Times New Roman"/>
          <w:color w:val="000000"/>
          <w:sz w:val="23"/>
          <w:szCs w:val="23"/>
          <w:lang w:eastAsia="en-AU"/>
        </w:rPr>
        <w:tab/>
        <w:t xml:space="preserve">The holder of a licence under Part 10A of the Act in respect of a private day procedure centre must provide to the Minister the data specified under </w:t>
      </w:r>
      <w:hyperlink w:anchor="id0e07114a_5df7_4fb3_88db_de0c66197495_6" w:history="1">
        <w:proofErr w:type="spellStart"/>
        <w:r w:rsidRPr="00760BD0">
          <w:rPr>
            <w:rFonts w:ascii="Times New Roman" w:eastAsia="Times New Roman" w:hAnsi="Times New Roman"/>
            <w:color w:val="000000"/>
            <w:sz w:val="23"/>
            <w:szCs w:val="23"/>
            <w:lang w:eastAsia="en-AU"/>
          </w:rPr>
          <w:t>subregulation</w:t>
        </w:r>
        <w:proofErr w:type="spellEnd"/>
        <w:r w:rsidRPr="00760BD0">
          <w:rPr>
            <w:rFonts w:ascii="Times New Roman" w:eastAsia="Times New Roman" w:hAnsi="Times New Roman"/>
            <w:color w:val="000000"/>
            <w:sz w:val="23"/>
            <w:szCs w:val="23"/>
            <w:lang w:eastAsia="en-AU"/>
          </w:rPr>
          <w:t> (2)</w:t>
        </w:r>
      </w:hyperlink>
      <w:r w:rsidRPr="00760BD0">
        <w:rPr>
          <w:rFonts w:ascii="Times New Roman" w:eastAsia="Times New Roman" w:hAnsi="Times New Roman"/>
          <w:color w:val="000000"/>
          <w:sz w:val="23"/>
          <w:szCs w:val="23"/>
          <w:lang w:eastAsia="en-AU"/>
        </w:rPr>
        <w:t xml:space="preserve"> in respect of each month of operation of the private day procedure centre.</w:t>
      </w:r>
      <w:bookmarkEnd w:id="96"/>
    </w:p>
    <w:p w14:paraId="29DB1BE3" w14:textId="77777777" w:rsidR="00760BD0" w:rsidRPr="00760BD0" w:rsidRDefault="00760BD0" w:rsidP="00160C3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97" w:name="id0e07114a_5df7_4fb3_88db_de0c66197495_6"/>
      <w:r w:rsidRPr="00760BD0">
        <w:rPr>
          <w:rFonts w:ascii="Times New Roman" w:eastAsia="Times New Roman" w:hAnsi="Times New Roman"/>
          <w:color w:val="000000"/>
          <w:sz w:val="23"/>
          <w:szCs w:val="23"/>
          <w:lang w:eastAsia="en-AU"/>
        </w:rPr>
        <w:tab/>
        <w:t>(2)</w:t>
      </w:r>
      <w:r w:rsidRPr="00760BD0">
        <w:rPr>
          <w:rFonts w:ascii="Times New Roman" w:eastAsia="Times New Roman" w:hAnsi="Times New Roman"/>
          <w:color w:val="000000"/>
          <w:sz w:val="23"/>
          <w:szCs w:val="23"/>
          <w:lang w:eastAsia="en-AU"/>
        </w:rPr>
        <w:tab/>
        <w:t xml:space="preserve">For the purposes of </w:t>
      </w:r>
      <w:hyperlink w:anchor="id42a067c2_b178_4487_a941_0363ece17871_1" w:history="1">
        <w:proofErr w:type="spellStart"/>
        <w:r w:rsidRPr="00760BD0">
          <w:rPr>
            <w:rFonts w:ascii="Times New Roman" w:eastAsia="Times New Roman" w:hAnsi="Times New Roman"/>
            <w:color w:val="000000"/>
            <w:sz w:val="23"/>
            <w:szCs w:val="23"/>
            <w:lang w:eastAsia="en-AU"/>
          </w:rPr>
          <w:t>subregulation</w:t>
        </w:r>
        <w:proofErr w:type="spellEnd"/>
        <w:r w:rsidRPr="00760BD0">
          <w:rPr>
            <w:rFonts w:ascii="Times New Roman" w:eastAsia="Times New Roman" w:hAnsi="Times New Roman"/>
            <w:color w:val="000000"/>
            <w:sz w:val="23"/>
            <w:szCs w:val="23"/>
            <w:lang w:eastAsia="en-AU"/>
          </w:rPr>
          <w:t> (1)</w:t>
        </w:r>
      </w:hyperlink>
      <w:r w:rsidRPr="00760BD0">
        <w:rPr>
          <w:rFonts w:ascii="Times New Roman" w:eastAsia="Times New Roman" w:hAnsi="Times New Roman"/>
          <w:color w:val="000000"/>
          <w:sz w:val="23"/>
          <w:szCs w:val="23"/>
          <w:lang w:eastAsia="en-AU"/>
        </w:rPr>
        <w:t>, the Minister may specify any of the following kinds of data:</w:t>
      </w:r>
      <w:bookmarkEnd w:id="97"/>
    </w:p>
    <w:p w14:paraId="55C9A8E2"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(a)</w:t>
      </w:r>
      <w:r w:rsidRPr="00760BD0">
        <w:rPr>
          <w:rFonts w:ascii="Times New Roman" w:eastAsia="Times New Roman" w:hAnsi="Times New Roman"/>
          <w:color w:val="000000"/>
          <w:sz w:val="23"/>
          <w:szCs w:val="23"/>
          <w:lang w:eastAsia="en-AU"/>
        </w:rPr>
        <w:tab/>
        <w:t xml:space="preserve">data relating to admitted patient care, which may include (without limitation) the health status of admitted patients, health services provided to those patients and health outcomes for those </w:t>
      </w:r>
      <w:proofErr w:type="gramStart"/>
      <w:r w:rsidRPr="00760BD0">
        <w:rPr>
          <w:rFonts w:ascii="Times New Roman" w:eastAsia="Times New Roman" w:hAnsi="Times New Roman"/>
          <w:color w:val="000000"/>
          <w:sz w:val="23"/>
          <w:szCs w:val="23"/>
          <w:lang w:eastAsia="en-AU"/>
        </w:rPr>
        <w:t>patients;</w:t>
      </w:r>
      <w:proofErr w:type="gramEnd"/>
    </w:p>
    <w:p w14:paraId="3460C2A4"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(b)</w:t>
      </w:r>
      <w:r w:rsidRPr="00760BD0">
        <w:rPr>
          <w:rFonts w:ascii="Times New Roman" w:eastAsia="Times New Roman" w:hAnsi="Times New Roman"/>
          <w:color w:val="000000"/>
          <w:sz w:val="23"/>
          <w:szCs w:val="23"/>
          <w:lang w:eastAsia="en-AU"/>
        </w:rPr>
        <w:tab/>
        <w:t xml:space="preserve">data relating to non-admitted patient emergency department care for presentations to an emergency department or emergency health service, which may include (without limitation) the health status of persons presenting to the service, health services provided to those persons and health outcomes for those </w:t>
      </w:r>
      <w:proofErr w:type="gramStart"/>
      <w:r w:rsidRPr="00760BD0">
        <w:rPr>
          <w:rFonts w:ascii="Times New Roman" w:eastAsia="Times New Roman" w:hAnsi="Times New Roman"/>
          <w:color w:val="000000"/>
          <w:sz w:val="23"/>
          <w:szCs w:val="23"/>
          <w:lang w:eastAsia="en-AU"/>
        </w:rPr>
        <w:t>persons;</w:t>
      </w:r>
      <w:proofErr w:type="gramEnd"/>
    </w:p>
    <w:p w14:paraId="7F17CD90"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(c)</w:t>
      </w:r>
      <w:r w:rsidRPr="00760BD0">
        <w:rPr>
          <w:rFonts w:ascii="Times New Roman" w:eastAsia="Times New Roman" w:hAnsi="Times New Roman"/>
          <w:color w:val="000000"/>
          <w:sz w:val="23"/>
          <w:szCs w:val="23"/>
          <w:lang w:eastAsia="en-AU"/>
        </w:rPr>
        <w:tab/>
        <w:t>data relating to the occurrence of sentinel events.</w:t>
      </w:r>
    </w:p>
    <w:p w14:paraId="4F361229" w14:textId="77777777" w:rsidR="00760BD0" w:rsidRPr="00760BD0" w:rsidRDefault="00760BD0" w:rsidP="00160C3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(3)</w:t>
      </w:r>
      <w:r w:rsidRPr="00760BD0">
        <w:rPr>
          <w:rFonts w:ascii="Times New Roman" w:eastAsia="Times New Roman" w:hAnsi="Times New Roman"/>
          <w:color w:val="000000"/>
          <w:sz w:val="23"/>
          <w:szCs w:val="23"/>
          <w:lang w:eastAsia="en-AU"/>
        </w:rPr>
        <w:tab/>
        <w:t>Data required to be provided under this regulation relating to a particular month must be provided—</w:t>
      </w:r>
    </w:p>
    <w:p w14:paraId="68638AAE"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(a)</w:t>
      </w:r>
      <w:r w:rsidRPr="00760BD0">
        <w:rPr>
          <w:rFonts w:ascii="Times New Roman" w:eastAsia="Times New Roman" w:hAnsi="Times New Roman"/>
          <w:color w:val="000000"/>
          <w:sz w:val="23"/>
          <w:szCs w:val="23"/>
          <w:lang w:eastAsia="en-AU"/>
        </w:rPr>
        <w:tab/>
        <w:t>in a form and manner acceptable to the Minister; and</w:t>
      </w:r>
    </w:p>
    <w:p w14:paraId="4DCC229B"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(b)</w:t>
      </w:r>
      <w:r w:rsidRPr="00760BD0">
        <w:rPr>
          <w:rFonts w:ascii="Times New Roman" w:eastAsia="Times New Roman" w:hAnsi="Times New Roman"/>
          <w:color w:val="000000"/>
          <w:sz w:val="23"/>
          <w:szCs w:val="23"/>
          <w:lang w:eastAsia="en-AU"/>
        </w:rPr>
        <w:tab/>
        <w:t>within the period specified by the Minister following the end of that month (which may vary according to the data or other circumstances to which it applies).</w:t>
      </w:r>
    </w:p>
    <w:p w14:paraId="2B5875A4" w14:textId="77777777" w:rsidR="00760BD0" w:rsidRPr="00760BD0" w:rsidRDefault="00760BD0" w:rsidP="00160C3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98" w:name="idd4e5a8a3_7d25_4432_ad34_d2fd3036f1e6_9"/>
      <w:r w:rsidRPr="00760BD0">
        <w:rPr>
          <w:rFonts w:ascii="Times New Roman" w:eastAsia="Times New Roman" w:hAnsi="Times New Roman"/>
          <w:color w:val="000000"/>
          <w:sz w:val="23"/>
          <w:szCs w:val="23"/>
          <w:lang w:eastAsia="en-AU"/>
        </w:rPr>
        <w:tab/>
        <w:t>(4)</w:t>
      </w:r>
      <w:r w:rsidRPr="00760BD0">
        <w:rPr>
          <w:rFonts w:ascii="Times New Roman" w:eastAsia="Times New Roman" w:hAnsi="Times New Roman"/>
          <w:color w:val="000000"/>
          <w:sz w:val="23"/>
          <w:szCs w:val="23"/>
          <w:lang w:eastAsia="en-AU"/>
        </w:rPr>
        <w:tab/>
        <w:t xml:space="preserve">Subject to this regulation, a person must not in any circumstances (including proceedings before any court, </w:t>
      </w:r>
      <w:proofErr w:type="gramStart"/>
      <w:r w:rsidRPr="00760BD0">
        <w:rPr>
          <w:rFonts w:ascii="Times New Roman" w:eastAsia="Times New Roman" w:hAnsi="Times New Roman"/>
          <w:color w:val="000000"/>
          <w:sz w:val="23"/>
          <w:szCs w:val="23"/>
          <w:lang w:eastAsia="en-AU"/>
        </w:rPr>
        <w:t>tribunal</w:t>
      </w:r>
      <w:proofErr w:type="gramEnd"/>
      <w:r w:rsidRPr="00760BD0">
        <w:rPr>
          <w:rFonts w:ascii="Times New Roman" w:eastAsia="Times New Roman" w:hAnsi="Times New Roman"/>
          <w:color w:val="000000"/>
          <w:sz w:val="23"/>
          <w:szCs w:val="23"/>
          <w:lang w:eastAsia="en-AU"/>
        </w:rPr>
        <w:t xml:space="preserve"> or board) divulge confidential information obtained directly or indirectly as a result of a disclosure made under this regulation.</w:t>
      </w:r>
      <w:bookmarkEnd w:id="98"/>
    </w:p>
    <w:p w14:paraId="7BA5EC8A" w14:textId="77777777" w:rsidR="00760BD0" w:rsidRPr="00760BD0" w:rsidRDefault="00760BD0" w:rsidP="00160C36">
      <w:pPr>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Maximum penalty: $10 000.</w:t>
      </w:r>
    </w:p>
    <w:p w14:paraId="277073C7" w14:textId="77777777" w:rsidR="00760BD0" w:rsidRPr="00760BD0" w:rsidRDefault="00760BD0"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(5)</w:t>
      </w:r>
      <w:r w:rsidRPr="00760BD0">
        <w:rPr>
          <w:rFonts w:ascii="Times New Roman" w:eastAsia="Times New Roman" w:hAnsi="Times New Roman"/>
          <w:color w:val="000000"/>
          <w:sz w:val="23"/>
          <w:szCs w:val="23"/>
          <w:lang w:eastAsia="en-AU"/>
        </w:rPr>
        <w:tab/>
      </w:r>
      <w:hyperlink w:anchor="idd4e5a8a3_7d25_4432_ad34_d2fd3036f1e6_9" w:history="1">
        <w:proofErr w:type="spellStart"/>
        <w:r w:rsidRPr="00760BD0">
          <w:rPr>
            <w:rFonts w:ascii="Times New Roman" w:eastAsia="Times New Roman" w:hAnsi="Times New Roman"/>
            <w:color w:val="000000"/>
            <w:sz w:val="23"/>
            <w:szCs w:val="23"/>
            <w:lang w:eastAsia="en-AU"/>
          </w:rPr>
          <w:t>Subregulation</w:t>
        </w:r>
        <w:proofErr w:type="spellEnd"/>
        <w:r w:rsidRPr="00760BD0">
          <w:rPr>
            <w:rFonts w:ascii="Times New Roman" w:eastAsia="Times New Roman" w:hAnsi="Times New Roman"/>
            <w:color w:val="000000"/>
            <w:sz w:val="23"/>
            <w:szCs w:val="23"/>
            <w:lang w:eastAsia="en-AU"/>
          </w:rPr>
          <w:t> (4)</w:t>
        </w:r>
      </w:hyperlink>
      <w:r w:rsidRPr="00760BD0">
        <w:rPr>
          <w:rFonts w:ascii="Times New Roman" w:eastAsia="Times New Roman" w:hAnsi="Times New Roman"/>
          <w:color w:val="000000"/>
          <w:sz w:val="23"/>
          <w:szCs w:val="23"/>
          <w:lang w:eastAsia="en-AU"/>
        </w:rPr>
        <w:t xml:space="preserve"> does not prevent a person from disclosing confidential information in accordance with an authorisation given by the Chief Executive.</w:t>
      </w:r>
    </w:p>
    <w:p w14:paraId="201666B2" w14:textId="77777777" w:rsidR="00760BD0" w:rsidRPr="00760BD0" w:rsidRDefault="00760BD0"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(6)</w:t>
      </w:r>
      <w:r w:rsidRPr="00760BD0">
        <w:rPr>
          <w:rFonts w:ascii="Times New Roman" w:eastAsia="Times New Roman" w:hAnsi="Times New Roman"/>
          <w:color w:val="000000"/>
          <w:sz w:val="23"/>
          <w:szCs w:val="23"/>
          <w:lang w:eastAsia="en-AU"/>
        </w:rPr>
        <w:tab/>
        <w:t xml:space="preserve">A person must not, when appearing as a witness in any proceedings before a court, </w:t>
      </w:r>
      <w:proofErr w:type="gramStart"/>
      <w:r w:rsidRPr="00760BD0">
        <w:rPr>
          <w:rFonts w:ascii="Times New Roman" w:eastAsia="Times New Roman" w:hAnsi="Times New Roman"/>
          <w:color w:val="000000"/>
          <w:sz w:val="23"/>
          <w:szCs w:val="23"/>
          <w:lang w:eastAsia="en-AU"/>
        </w:rPr>
        <w:t>tribunal</w:t>
      </w:r>
      <w:proofErr w:type="gramEnd"/>
      <w:r w:rsidRPr="00760BD0">
        <w:rPr>
          <w:rFonts w:ascii="Times New Roman" w:eastAsia="Times New Roman" w:hAnsi="Times New Roman"/>
          <w:color w:val="000000"/>
          <w:sz w:val="23"/>
          <w:szCs w:val="23"/>
          <w:lang w:eastAsia="en-AU"/>
        </w:rPr>
        <w:t xml:space="preserve"> or board, be asked, and, if asked, is not required to answer, any question directed at obtaining confidential information obtained by that person directly or indirectly as a result of a disclosure made under this regulation and any such information volunteered by such a person is not admissible in any proceedings.</w:t>
      </w:r>
    </w:p>
    <w:p w14:paraId="166E867F" w14:textId="77777777" w:rsidR="00760BD0" w:rsidRPr="00760BD0" w:rsidRDefault="00760BD0" w:rsidP="00160C3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(7)</w:t>
      </w:r>
      <w:r w:rsidRPr="00760BD0">
        <w:rPr>
          <w:rFonts w:ascii="Times New Roman" w:eastAsia="Times New Roman" w:hAnsi="Times New Roman"/>
          <w:color w:val="000000"/>
          <w:sz w:val="23"/>
          <w:szCs w:val="23"/>
          <w:lang w:eastAsia="en-AU"/>
        </w:rPr>
        <w:tab/>
        <w:t>In this regulation—</w:t>
      </w:r>
    </w:p>
    <w:p w14:paraId="292A62B9" w14:textId="77777777" w:rsidR="00760BD0" w:rsidRPr="00760BD0" w:rsidRDefault="00760BD0" w:rsidP="00160C3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60BD0">
        <w:rPr>
          <w:rFonts w:ascii="Times New Roman" w:eastAsia="Times New Roman" w:hAnsi="Times New Roman"/>
          <w:b/>
          <w:bCs/>
          <w:i/>
          <w:iCs/>
          <w:color w:val="000000"/>
          <w:sz w:val="23"/>
          <w:szCs w:val="23"/>
          <w:lang w:eastAsia="en-AU"/>
        </w:rPr>
        <w:t>confidential information</w:t>
      </w:r>
      <w:r w:rsidRPr="00760BD0">
        <w:rPr>
          <w:rFonts w:ascii="Times New Roman" w:eastAsia="Times New Roman" w:hAnsi="Times New Roman"/>
          <w:color w:val="000000"/>
          <w:sz w:val="23"/>
          <w:szCs w:val="23"/>
          <w:lang w:eastAsia="en-AU"/>
        </w:rPr>
        <w:t xml:space="preserve"> has the same meaning as in section 63 of the Act.</w:t>
      </w:r>
    </w:p>
    <w:p w14:paraId="5A1A099B" w14:textId="77777777" w:rsidR="00760BD0" w:rsidRPr="00760BD0" w:rsidRDefault="00760BD0" w:rsidP="00160C3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760BD0">
        <w:rPr>
          <w:rFonts w:ascii="Times New Roman" w:eastAsia="Times New Roman" w:hAnsi="Times New Roman"/>
          <w:b/>
          <w:bCs/>
          <w:color w:val="000000"/>
          <w:sz w:val="32"/>
          <w:szCs w:val="32"/>
          <w:lang w:eastAsia="en-AU"/>
        </w:rPr>
        <w:t>Part 6—Pregnancy outcome data and statistics</w:t>
      </w:r>
    </w:p>
    <w:p w14:paraId="33EF5434" w14:textId="77777777" w:rsidR="00760BD0" w:rsidRPr="00760BD0" w:rsidRDefault="00760BD0"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99" w:name="Elkera_Print_TOC35"/>
      <w:bookmarkStart w:id="100" w:name="id3d38d477_588f_41c4_be6d_0f6d0b17b08a_1"/>
      <w:r w:rsidRPr="00760BD0">
        <w:rPr>
          <w:rFonts w:ascii="Times New Roman" w:eastAsia="Times New Roman" w:hAnsi="Times New Roman"/>
          <w:b/>
          <w:bCs/>
          <w:color w:val="000000"/>
          <w:sz w:val="26"/>
          <w:szCs w:val="26"/>
          <w:lang w:eastAsia="en-AU"/>
        </w:rPr>
        <w:t>27—Provision of pregnancy outcome information</w:t>
      </w:r>
      <w:bookmarkEnd w:id="99"/>
      <w:bookmarkEnd w:id="100"/>
    </w:p>
    <w:p w14:paraId="7F7E2102" w14:textId="77777777" w:rsidR="00760BD0" w:rsidRPr="00760BD0" w:rsidRDefault="00760BD0" w:rsidP="00160C3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101" w:name="id660c2d23_d689_474a_a06a_d1616c5bb008_5"/>
      <w:r w:rsidRPr="00760BD0">
        <w:rPr>
          <w:rFonts w:ascii="Times New Roman" w:eastAsia="Times New Roman" w:hAnsi="Times New Roman"/>
          <w:color w:val="000000"/>
          <w:sz w:val="23"/>
          <w:szCs w:val="23"/>
          <w:lang w:eastAsia="en-AU"/>
        </w:rPr>
        <w:tab/>
        <w:t>(1)</w:t>
      </w:r>
      <w:r w:rsidRPr="00760BD0">
        <w:rPr>
          <w:rFonts w:ascii="Times New Roman" w:eastAsia="Times New Roman" w:hAnsi="Times New Roman"/>
          <w:color w:val="000000"/>
          <w:sz w:val="23"/>
          <w:szCs w:val="23"/>
          <w:lang w:eastAsia="en-AU"/>
        </w:rPr>
        <w:tab/>
        <w:t xml:space="preserve">The following persons must provide the Minister with so much of the information required by </w:t>
      </w:r>
      <w:hyperlink w:anchor="id870c0fb0_6f0c_4737_b182_225928ddb35c_a" w:history="1">
        <w:r w:rsidRPr="00760BD0">
          <w:rPr>
            <w:rFonts w:ascii="Times New Roman" w:eastAsia="Times New Roman" w:hAnsi="Times New Roman"/>
            <w:color w:val="000000"/>
            <w:sz w:val="23"/>
            <w:szCs w:val="23"/>
            <w:lang w:eastAsia="en-AU"/>
          </w:rPr>
          <w:t>Schedule 2 Part 1</w:t>
        </w:r>
      </w:hyperlink>
      <w:r w:rsidRPr="00760BD0">
        <w:rPr>
          <w:rFonts w:ascii="Times New Roman" w:eastAsia="Times New Roman" w:hAnsi="Times New Roman"/>
          <w:color w:val="000000"/>
          <w:sz w:val="23"/>
          <w:szCs w:val="23"/>
          <w:lang w:eastAsia="en-AU"/>
        </w:rPr>
        <w:t xml:space="preserve"> as is applicable in the </w:t>
      </w:r>
      <w:proofErr w:type="gramStart"/>
      <w:r w:rsidRPr="00760BD0">
        <w:rPr>
          <w:rFonts w:ascii="Times New Roman" w:eastAsia="Times New Roman" w:hAnsi="Times New Roman"/>
          <w:color w:val="000000"/>
          <w:sz w:val="23"/>
          <w:szCs w:val="23"/>
          <w:lang w:eastAsia="en-AU"/>
        </w:rPr>
        <w:t>particular circumstances</w:t>
      </w:r>
      <w:proofErr w:type="gramEnd"/>
      <w:r w:rsidRPr="00760BD0">
        <w:rPr>
          <w:rFonts w:ascii="Times New Roman" w:eastAsia="Times New Roman" w:hAnsi="Times New Roman"/>
          <w:color w:val="000000"/>
          <w:sz w:val="23"/>
          <w:szCs w:val="23"/>
          <w:lang w:eastAsia="en-AU"/>
        </w:rPr>
        <w:t>:</w:t>
      </w:r>
      <w:bookmarkEnd w:id="101"/>
    </w:p>
    <w:p w14:paraId="24C54CEE"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(a)</w:t>
      </w:r>
      <w:r w:rsidRPr="00760BD0">
        <w:rPr>
          <w:rFonts w:ascii="Times New Roman" w:eastAsia="Times New Roman" w:hAnsi="Times New Roman"/>
          <w:color w:val="000000"/>
          <w:sz w:val="23"/>
          <w:szCs w:val="23"/>
          <w:lang w:eastAsia="en-AU"/>
        </w:rPr>
        <w:tab/>
        <w:t xml:space="preserve">if a baby is born at a place other than a hospital—the person in charge of the </w:t>
      </w:r>
      <w:proofErr w:type="gramStart"/>
      <w:r w:rsidRPr="00760BD0">
        <w:rPr>
          <w:rFonts w:ascii="Times New Roman" w:eastAsia="Times New Roman" w:hAnsi="Times New Roman"/>
          <w:color w:val="000000"/>
          <w:sz w:val="23"/>
          <w:szCs w:val="23"/>
          <w:lang w:eastAsia="en-AU"/>
        </w:rPr>
        <w:t>birth;</w:t>
      </w:r>
      <w:proofErr w:type="gramEnd"/>
    </w:p>
    <w:p w14:paraId="4024FC09" w14:textId="3EE74B08" w:rsidR="004D0604"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(b)</w:t>
      </w:r>
      <w:r w:rsidRPr="00760BD0">
        <w:rPr>
          <w:rFonts w:ascii="Times New Roman" w:eastAsia="Times New Roman" w:hAnsi="Times New Roman"/>
          <w:color w:val="000000"/>
          <w:sz w:val="23"/>
          <w:szCs w:val="23"/>
          <w:lang w:eastAsia="en-AU"/>
        </w:rPr>
        <w:tab/>
        <w:t xml:space="preserve">if a baby is born in a hospital—the person responsible for the management of the </w:t>
      </w:r>
      <w:proofErr w:type="gramStart"/>
      <w:r w:rsidRPr="00760BD0">
        <w:rPr>
          <w:rFonts w:ascii="Times New Roman" w:eastAsia="Times New Roman" w:hAnsi="Times New Roman"/>
          <w:color w:val="000000"/>
          <w:sz w:val="23"/>
          <w:szCs w:val="23"/>
          <w:lang w:eastAsia="en-AU"/>
        </w:rPr>
        <w:t>hospital;</w:t>
      </w:r>
      <w:proofErr w:type="gramEnd"/>
    </w:p>
    <w:p w14:paraId="4A3648F9" w14:textId="77777777" w:rsidR="004D0604" w:rsidRDefault="004D0604">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14:paraId="65E5BA3C"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lastRenderedPageBreak/>
        <w:tab/>
        <w:t>(c)</w:t>
      </w:r>
      <w:r w:rsidRPr="00760BD0">
        <w:rPr>
          <w:rFonts w:ascii="Times New Roman" w:eastAsia="Times New Roman" w:hAnsi="Times New Roman"/>
          <w:color w:val="000000"/>
          <w:sz w:val="23"/>
          <w:szCs w:val="23"/>
          <w:lang w:eastAsia="en-AU"/>
        </w:rPr>
        <w:tab/>
        <w:t xml:space="preserve">if, within 28 days after its birth, a </w:t>
      </w:r>
      <w:proofErr w:type="gramStart"/>
      <w:r w:rsidRPr="00760BD0">
        <w:rPr>
          <w:rFonts w:ascii="Times New Roman" w:eastAsia="Times New Roman" w:hAnsi="Times New Roman"/>
          <w:color w:val="000000"/>
          <w:sz w:val="23"/>
          <w:szCs w:val="23"/>
          <w:lang w:eastAsia="en-AU"/>
        </w:rPr>
        <w:t>baby</w:t>
      </w:r>
      <w:proofErr w:type="gramEnd"/>
      <w:r w:rsidRPr="00760BD0">
        <w:rPr>
          <w:rFonts w:ascii="Times New Roman" w:eastAsia="Times New Roman" w:hAnsi="Times New Roman"/>
          <w:color w:val="000000"/>
          <w:sz w:val="23"/>
          <w:szCs w:val="23"/>
          <w:lang w:eastAsia="en-AU"/>
        </w:rPr>
        <w:t xml:space="preserve"> or its mother or both a baby and its mother are admitted to a hospital—the person responsible for the management of the hospital.</w:t>
      </w:r>
    </w:p>
    <w:p w14:paraId="39268F40" w14:textId="77777777" w:rsidR="00760BD0" w:rsidRPr="00760BD0" w:rsidRDefault="00760BD0" w:rsidP="00160C3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(2)</w:t>
      </w:r>
      <w:r w:rsidRPr="00760BD0">
        <w:rPr>
          <w:rFonts w:ascii="Times New Roman" w:eastAsia="Times New Roman" w:hAnsi="Times New Roman"/>
          <w:color w:val="000000"/>
          <w:sz w:val="23"/>
          <w:szCs w:val="23"/>
          <w:lang w:eastAsia="en-AU"/>
        </w:rPr>
        <w:tab/>
        <w:t xml:space="preserve">For the purposes of </w:t>
      </w:r>
      <w:hyperlink w:anchor="id660c2d23_d689_474a_a06a_d1616c5bb008_5" w:history="1">
        <w:proofErr w:type="spellStart"/>
        <w:r w:rsidRPr="00760BD0">
          <w:rPr>
            <w:rFonts w:ascii="Times New Roman" w:eastAsia="Times New Roman" w:hAnsi="Times New Roman"/>
            <w:color w:val="000000"/>
            <w:sz w:val="23"/>
            <w:szCs w:val="23"/>
            <w:lang w:eastAsia="en-AU"/>
          </w:rPr>
          <w:t>subregulation</w:t>
        </w:r>
        <w:proofErr w:type="spellEnd"/>
        <w:r w:rsidRPr="00760BD0">
          <w:rPr>
            <w:rFonts w:ascii="Times New Roman" w:eastAsia="Times New Roman" w:hAnsi="Times New Roman"/>
            <w:color w:val="000000"/>
            <w:sz w:val="23"/>
            <w:szCs w:val="23"/>
            <w:lang w:eastAsia="en-AU"/>
          </w:rPr>
          <w:t> (1)</w:t>
        </w:r>
      </w:hyperlink>
      <w:r w:rsidRPr="00760BD0">
        <w:rPr>
          <w:rFonts w:ascii="Times New Roman" w:eastAsia="Times New Roman" w:hAnsi="Times New Roman"/>
          <w:color w:val="000000"/>
          <w:sz w:val="23"/>
          <w:szCs w:val="23"/>
          <w:lang w:eastAsia="en-AU"/>
        </w:rPr>
        <w:t>, the applicable information must be forwarded to the Minister—</w:t>
      </w:r>
    </w:p>
    <w:p w14:paraId="175262F8"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(a)</w:t>
      </w:r>
      <w:r w:rsidRPr="00760BD0">
        <w:rPr>
          <w:rFonts w:ascii="Times New Roman" w:eastAsia="Times New Roman" w:hAnsi="Times New Roman"/>
          <w:color w:val="000000"/>
          <w:sz w:val="23"/>
          <w:szCs w:val="23"/>
          <w:lang w:eastAsia="en-AU"/>
        </w:rPr>
        <w:tab/>
        <w:t xml:space="preserve">in the case of a baby that has not been discharged from hospital within 28 days after its birth—within 7 days after the baby's </w:t>
      </w:r>
      <w:proofErr w:type="gramStart"/>
      <w:r w:rsidRPr="00760BD0">
        <w:rPr>
          <w:rFonts w:ascii="Times New Roman" w:eastAsia="Times New Roman" w:hAnsi="Times New Roman"/>
          <w:color w:val="000000"/>
          <w:sz w:val="23"/>
          <w:szCs w:val="23"/>
          <w:lang w:eastAsia="en-AU"/>
        </w:rPr>
        <w:t>discharge;</w:t>
      </w:r>
      <w:proofErr w:type="gramEnd"/>
      <w:r w:rsidRPr="00760BD0">
        <w:rPr>
          <w:rFonts w:ascii="Times New Roman" w:eastAsia="Times New Roman" w:hAnsi="Times New Roman"/>
          <w:color w:val="000000"/>
          <w:sz w:val="23"/>
          <w:szCs w:val="23"/>
          <w:lang w:eastAsia="en-AU"/>
        </w:rPr>
        <w:t xml:space="preserve"> or</w:t>
      </w:r>
    </w:p>
    <w:p w14:paraId="4EAB79F7"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(b)</w:t>
      </w:r>
      <w:r w:rsidRPr="00760BD0">
        <w:rPr>
          <w:rFonts w:ascii="Times New Roman" w:eastAsia="Times New Roman" w:hAnsi="Times New Roman"/>
          <w:color w:val="000000"/>
          <w:sz w:val="23"/>
          <w:szCs w:val="23"/>
          <w:lang w:eastAsia="en-AU"/>
        </w:rPr>
        <w:tab/>
        <w:t>in any other case—within 30 days after the birth of the baby.</w:t>
      </w:r>
    </w:p>
    <w:p w14:paraId="2372E993" w14:textId="77777777" w:rsidR="00760BD0" w:rsidRPr="00760BD0" w:rsidRDefault="00760BD0" w:rsidP="00160C3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(3)</w:t>
      </w:r>
      <w:r w:rsidRPr="00760BD0">
        <w:rPr>
          <w:rFonts w:ascii="Times New Roman" w:eastAsia="Times New Roman" w:hAnsi="Times New Roman"/>
          <w:color w:val="000000"/>
          <w:sz w:val="23"/>
          <w:szCs w:val="23"/>
          <w:lang w:eastAsia="en-AU"/>
        </w:rPr>
        <w:tab/>
        <w:t xml:space="preserve">If, within 28 days after the birth of a baby at a place other than a hospital, the </w:t>
      </w:r>
      <w:proofErr w:type="gramStart"/>
      <w:r w:rsidRPr="00760BD0">
        <w:rPr>
          <w:rFonts w:ascii="Times New Roman" w:eastAsia="Times New Roman" w:hAnsi="Times New Roman"/>
          <w:color w:val="000000"/>
          <w:sz w:val="23"/>
          <w:szCs w:val="23"/>
          <w:lang w:eastAsia="en-AU"/>
        </w:rPr>
        <w:t>baby</w:t>
      </w:r>
      <w:proofErr w:type="gramEnd"/>
      <w:r w:rsidRPr="00760BD0">
        <w:rPr>
          <w:rFonts w:ascii="Times New Roman" w:eastAsia="Times New Roman" w:hAnsi="Times New Roman"/>
          <w:color w:val="000000"/>
          <w:sz w:val="23"/>
          <w:szCs w:val="23"/>
          <w:lang w:eastAsia="en-AU"/>
        </w:rPr>
        <w:t xml:space="preserve"> or its mother or both the baby and its mother are admitted to a hospital—</w:t>
      </w:r>
    </w:p>
    <w:p w14:paraId="0A777503"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(a)</w:t>
      </w:r>
      <w:r w:rsidRPr="00760BD0">
        <w:rPr>
          <w:rFonts w:ascii="Times New Roman" w:eastAsia="Times New Roman" w:hAnsi="Times New Roman"/>
          <w:color w:val="000000"/>
          <w:sz w:val="23"/>
          <w:szCs w:val="23"/>
          <w:lang w:eastAsia="en-AU"/>
        </w:rPr>
        <w:tab/>
        <w:t xml:space="preserve">the person in charge of the birth must, within 2 days after the admission, forward to the person responsible for the management of the hospital so much of the information required by </w:t>
      </w:r>
      <w:hyperlink w:anchor="id870c0fb0_6f0c_4737_b182_225928ddb35c_a" w:history="1">
        <w:r w:rsidRPr="00760BD0">
          <w:rPr>
            <w:rFonts w:ascii="Times New Roman" w:eastAsia="Times New Roman" w:hAnsi="Times New Roman"/>
            <w:color w:val="000000"/>
            <w:sz w:val="23"/>
            <w:szCs w:val="23"/>
            <w:lang w:eastAsia="en-AU"/>
          </w:rPr>
          <w:t>Schedule 2 Part 1</w:t>
        </w:r>
      </w:hyperlink>
      <w:r w:rsidRPr="00760BD0">
        <w:rPr>
          <w:rFonts w:ascii="Times New Roman" w:eastAsia="Times New Roman" w:hAnsi="Times New Roman"/>
          <w:color w:val="000000"/>
          <w:sz w:val="23"/>
          <w:szCs w:val="23"/>
          <w:lang w:eastAsia="en-AU"/>
        </w:rPr>
        <w:t xml:space="preserve"> as is applicable up to the time of the admission; and</w:t>
      </w:r>
    </w:p>
    <w:p w14:paraId="23D0A7F1"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(b)</w:t>
      </w:r>
      <w:r w:rsidRPr="00760BD0">
        <w:rPr>
          <w:rFonts w:ascii="Times New Roman" w:eastAsia="Times New Roman" w:hAnsi="Times New Roman"/>
          <w:color w:val="000000"/>
          <w:sz w:val="23"/>
          <w:szCs w:val="23"/>
          <w:lang w:eastAsia="en-AU"/>
        </w:rPr>
        <w:tab/>
      </w:r>
      <w:hyperlink w:anchor="id660c2d23_d689_474a_a06a_d1616c5bb008_5" w:history="1">
        <w:proofErr w:type="spellStart"/>
        <w:r w:rsidRPr="00760BD0">
          <w:rPr>
            <w:rFonts w:ascii="Times New Roman" w:eastAsia="Times New Roman" w:hAnsi="Times New Roman"/>
            <w:color w:val="000000"/>
            <w:sz w:val="23"/>
            <w:szCs w:val="23"/>
            <w:lang w:eastAsia="en-AU"/>
          </w:rPr>
          <w:t>subregulation</w:t>
        </w:r>
        <w:proofErr w:type="spellEnd"/>
        <w:r w:rsidRPr="00760BD0">
          <w:rPr>
            <w:rFonts w:ascii="Times New Roman" w:eastAsia="Times New Roman" w:hAnsi="Times New Roman"/>
            <w:color w:val="000000"/>
            <w:sz w:val="23"/>
            <w:szCs w:val="23"/>
            <w:lang w:eastAsia="en-AU"/>
          </w:rPr>
          <w:t> (1)</w:t>
        </w:r>
      </w:hyperlink>
      <w:r w:rsidRPr="00760BD0">
        <w:rPr>
          <w:rFonts w:ascii="Times New Roman" w:eastAsia="Times New Roman" w:hAnsi="Times New Roman"/>
          <w:color w:val="000000"/>
          <w:sz w:val="23"/>
          <w:szCs w:val="23"/>
          <w:lang w:eastAsia="en-AU"/>
        </w:rPr>
        <w:t xml:space="preserve"> applies to both the person in charge of the birth and the person responsible for the management of the hospital.</w:t>
      </w:r>
    </w:p>
    <w:p w14:paraId="16C796B4" w14:textId="77777777" w:rsidR="00760BD0" w:rsidRPr="00760BD0" w:rsidRDefault="00760BD0" w:rsidP="00160C3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(4)</w:t>
      </w:r>
      <w:r w:rsidRPr="00760BD0">
        <w:rPr>
          <w:rFonts w:ascii="Times New Roman" w:eastAsia="Times New Roman" w:hAnsi="Times New Roman"/>
          <w:color w:val="000000"/>
          <w:sz w:val="23"/>
          <w:szCs w:val="23"/>
          <w:lang w:eastAsia="en-AU"/>
        </w:rPr>
        <w:tab/>
        <w:t xml:space="preserve">If, within 28 days after the birth of a baby, the </w:t>
      </w:r>
      <w:proofErr w:type="gramStart"/>
      <w:r w:rsidRPr="00760BD0">
        <w:rPr>
          <w:rFonts w:ascii="Times New Roman" w:eastAsia="Times New Roman" w:hAnsi="Times New Roman"/>
          <w:color w:val="000000"/>
          <w:sz w:val="23"/>
          <w:szCs w:val="23"/>
          <w:lang w:eastAsia="en-AU"/>
        </w:rPr>
        <w:t>baby</w:t>
      </w:r>
      <w:proofErr w:type="gramEnd"/>
      <w:r w:rsidRPr="00760BD0">
        <w:rPr>
          <w:rFonts w:ascii="Times New Roman" w:eastAsia="Times New Roman" w:hAnsi="Times New Roman"/>
          <w:color w:val="000000"/>
          <w:sz w:val="23"/>
          <w:szCs w:val="23"/>
          <w:lang w:eastAsia="en-AU"/>
        </w:rPr>
        <w:t xml:space="preserve"> or its mother or both the baby and its mother are transferred from 1 hospital (the </w:t>
      </w:r>
      <w:r w:rsidRPr="00760BD0">
        <w:rPr>
          <w:rFonts w:ascii="Times New Roman" w:eastAsia="Times New Roman" w:hAnsi="Times New Roman"/>
          <w:b/>
          <w:bCs/>
          <w:i/>
          <w:iCs/>
          <w:color w:val="000000"/>
          <w:sz w:val="23"/>
          <w:szCs w:val="23"/>
          <w:lang w:eastAsia="en-AU"/>
        </w:rPr>
        <w:t>transferor hospital</w:t>
      </w:r>
      <w:r w:rsidRPr="00760BD0">
        <w:rPr>
          <w:rFonts w:ascii="Times New Roman" w:eastAsia="Times New Roman" w:hAnsi="Times New Roman"/>
          <w:color w:val="000000"/>
          <w:sz w:val="23"/>
          <w:szCs w:val="23"/>
          <w:lang w:eastAsia="en-AU"/>
        </w:rPr>
        <w:t xml:space="preserve">) to another (the </w:t>
      </w:r>
      <w:r w:rsidRPr="00760BD0">
        <w:rPr>
          <w:rFonts w:ascii="Times New Roman" w:eastAsia="Times New Roman" w:hAnsi="Times New Roman"/>
          <w:b/>
          <w:bCs/>
          <w:i/>
          <w:iCs/>
          <w:color w:val="000000"/>
          <w:sz w:val="23"/>
          <w:szCs w:val="23"/>
          <w:lang w:eastAsia="en-AU"/>
        </w:rPr>
        <w:t>transferee hospital</w:t>
      </w:r>
      <w:r w:rsidRPr="00760BD0">
        <w:rPr>
          <w:rFonts w:ascii="Times New Roman" w:eastAsia="Times New Roman" w:hAnsi="Times New Roman"/>
          <w:color w:val="000000"/>
          <w:sz w:val="23"/>
          <w:szCs w:val="23"/>
          <w:lang w:eastAsia="en-AU"/>
        </w:rPr>
        <w:t>)—</w:t>
      </w:r>
    </w:p>
    <w:p w14:paraId="01ED3C2E"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(a)</w:t>
      </w:r>
      <w:r w:rsidRPr="00760BD0">
        <w:rPr>
          <w:rFonts w:ascii="Times New Roman" w:eastAsia="Times New Roman" w:hAnsi="Times New Roman"/>
          <w:color w:val="000000"/>
          <w:sz w:val="23"/>
          <w:szCs w:val="23"/>
          <w:lang w:eastAsia="en-AU"/>
        </w:rPr>
        <w:tab/>
        <w:t xml:space="preserve">the person responsible for the management of the transferor hospital must, within 2 days after the transfer, forward to the person responsible for the management of the transferee hospital so much of the information required by </w:t>
      </w:r>
      <w:hyperlink w:anchor="id870c0fb0_6f0c_4737_b182_225928ddb35c_a" w:history="1">
        <w:r w:rsidRPr="00760BD0">
          <w:rPr>
            <w:rFonts w:ascii="Times New Roman" w:eastAsia="Times New Roman" w:hAnsi="Times New Roman"/>
            <w:color w:val="000000"/>
            <w:sz w:val="23"/>
            <w:szCs w:val="23"/>
            <w:lang w:eastAsia="en-AU"/>
          </w:rPr>
          <w:t>Schedule 2 Part 1</w:t>
        </w:r>
      </w:hyperlink>
      <w:r w:rsidRPr="00760BD0">
        <w:rPr>
          <w:rFonts w:ascii="Times New Roman" w:eastAsia="Times New Roman" w:hAnsi="Times New Roman"/>
          <w:color w:val="000000"/>
          <w:sz w:val="23"/>
          <w:szCs w:val="23"/>
          <w:lang w:eastAsia="en-AU"/>
        </w:rPr>
        <w:t xml:space="preserve"> as is applicable up to the time of the transfer; and</w:t>
      </w:r>
    </w:p>
    <w:p w14:paraId="052A5A73"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(b)</w:t>
      </w:r>
      <w:r w:rsidRPr="00760BD0">
        <w:rPr>
          <w:rFonts w:ascii="Times New Roman" w:eastAsia="Times New Roman" w:hAnsi="Times New Roman"/>
          <w:color w:val="000000"/>
          <w:sz w:val="23"/>
          <w:szCs w:val="23"/>
          <w:lang w:eastAsia="en-AU"/>
        </w:rPr>
        <w:tab/>
      </w:r>
      <w:hyperlink w:anchor="id660c2d23_d689_474a_a06a_d1616c5bb008_5" w:history="1">
        <w:proofErr w:type="spellStart"/>
        <w:r w:rsidRPr="00760BD0">
          <w:rPr>
            <w:rFonts w:ascii="Times New Roman" w:eastAsia="Times New Roman" w:hAnsi="Times New Roman"/>
            <w:color w:val="000000"/>
            <w:sz w:val="23"/>
            <w:szCs w:val="23"/>
            <w:lang w:eastAsia="en-AU"/>
          </w:rPr>
          <w:t>subregulation</w:t>
        </w:r>
        <w:proofErr w:type="spellEnd"/>
        <w:r w:rsidRPr="00760BD0">
          <w:rPr>
            <w:rFonts w:ascii="Times New Roman" w:eastAsia="Times New Roman" w:hAnsi="Times New Roman"/>
            <w:color w:val="000000"/>
            <w:sz w:val="23"/>
            <w:szCs w:val="23"/>
            <w:lang w:eastAsia="en-AU"/>
          </w:rPr>
          <w:t> (1)</w:t>
        </w:r>
      </w:hyperlink>
      <w:r w:rsidRPr="00760BD0">
        <w:rPr>
          <w:rFonts w:ascii="Times New Roman" w:eastAsia="Times New Roman" w:hAnsi="Times New Roman"/>
          <w:color w:val="000000"/>
          <w:sz w:val="23"/>
          <w:szCs w:val="23"/>
          <w:lang w:eastAsia="en-AU"/>
        </w:rPr>
        <w:t xml:space="preserve"> applies to both the person responsible for the management of the transferor hospital and the person responsible for the management of the transferee hospital.</w:t>
      </w:r>
    </w:p>
    <w:p w14:paraId="44DCA7ED" w14:textId="77777777" w:rsidR="00760BD0" w:rsidRPr="00760BD0" w:rsidRDefault="00760BD0" w:rsidP="00160C3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(5)</w:t>
      </w:r>
      <w:r w:rsidRPr="00760BD0">
        <w:rPr>
          <w:rFonts w:ascii="Times New Roman" w:eastAsia="Times New Roman" w:hAnsi="Times New Roman"/>
          <w:color w:val="000000"/>
          <w:sz w:val="23"/>
          <w:szCs w:val="23"/>
          <w:lang w:eastAsia="en-AU"/>
        </w:rPr>
        <w:tab/>
        <w:t xml:space="preserve">For the purposes of this regulation, if a baby is born at a place other than a hospital, the </w:t>
      </w:r>
      <w:r w:rsidRPr="00760BD0">
        <w:rPr>
          <w:rFonts w:ascii="Times New Roman" w:eastAsia="Times New Roman" w:hAnsi="Times New Roman"/>
          <w:b/>
          <w:bCs/>
          <w:i/>
          <w:iCs/>
          <w:color w:val="000000"/>
          <w:sz w:val="23"/>
          <w:szCs w:val="23"/>
          <w:lang w:eastAsia="en-AU"/>
        </w:rPr>
        <w:t>person in charge of the birth</w:t>
      </w:r>
      <w:r w:rsidRPr="00760BD0">
        <w:rPr>
          <w:rFonts w:ascii="Times New Roman" w:eastAsia="Times New Roman" w:hAnsi="Times New Roman"/>
          <w:color w:val="000000"/>
          <w:sz w:val="23"/>
          <w:szCs w:val="23"/>
          <w:lang w:eastAsia="en-AU"/>
        </w:rPr>
        <w:t xml:space="preserve"> is—</w:t>
      </w:r>
    </w:p>
    <w:p w14:paraId="6022F7C4"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(a)</w:t>
      </w:r>
      <w:r w:rsidRPr="00760BD0">
        <w:rPr>
          <w:rFonts w:ascii="Times New Roman" w:eastAsia="Times New Roman" w:hAnsi="Times New Roman"/>
          <w:color w:val="000000"/>
          <w:sz w:val="23"/>
          <w:szCs w:val="23"/>
          <w:lang w:eastAsia="en-AU"/>
        </w:rPr>
        <w:tab/>
        <w:t xml:space="preserve">if a medical practitioner supervises, attends or assists the birth or attends the baby or its mother immediately following the birth—the medical </w:t>
      </w:r>
      <w:proofErr w:type="gramStart"/>
      <w:r w:rsidRPr="00760BD0">
        <w:rPr>
          <w:rFonts w:ascii="Times New Roman" w:eastAsia="Times New Roman" w:hAnsi="Times New Roman"/>
          <w:color w:val="000000"/>
          <w:sz w:val="23"/>
          <w:szCs w:val="23"/>
          <w:lang w:eastAsia="en-AU"/>
        </w:rPr>
        <w:t>practitioner;</w:t>
      </w:r>
      <w:proofErr w:type="gramEnd"/>
    </w:p>
    <w:p w14:paraId="38881277"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(b)</w:t>
      </w:r>
      <w:r w:rsidRPr="00760BD0">
        <w:rPr>
          <w:rFonts w:ascii="Times New Roman" w:eastAsia="Times New Roman" w:hAnsi="Times New Roman"/>
          <w:color w:val="000000"/>
          <w:sz w:val="23"/>
          <w:szCs w:val="23"/>
          <w:lang w:eastAsia="en-AU"/>
        </w:rPr>
        <w:tab/>
        <w:t xml:space="preserve">if there is more than 1 such medical practitioner—the medical practitioner primarily </w:t>
      </w:r>
      <w:proofErr w:type="gramStart"/>
      <w:r w:rsidRPr="00760BD0">
        <w:rPr>
          <w:rFonts w:ascii="Times New Roman" w:eastAsia="Times New Roman" w:hAnsi="Times New Roman"/>
          <w:color w:val="000000"/>
          <w:sz w:val="23"/>
          <w:szCs w:val="23"/>
          <w:lang w:eastAsia="en-AU"/>
        </w:rPr>
        <w:t>responsible;</w:t>
      </w:r>
      <w:proofErr w:type="gramEnd"/>
    </w:p>
    <w:p w14:paraId="57392729"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(c)</w:t>
      </w:r>
      <w:r w:rsidRPr="00760BD0">
        <w:rPr>
          <w:rFonts w:ascii="Times New Roman" w:eastAsia="Times New Roman" w:hAnsi="Times New Roman"/>
          <w:color w:val="000000"/>
          <w:sz w:val="23"/>
          <w:szCs w:val="23"/>
          <w:lang w:eastAsia="en-AU"/>
        </w:rPr>
        <w:tab/>
        <w:t xml:space="preserve">if no medical practitioner supervises, attends or assists the birth or attends the baby or its mother immediately following the </w:t>
      </w:r>
      <w:proofErr w:type="gramStart"/>
      <w:r w:rsidRPr="00760BD0">
        <w:rPr>
          <w:rFonts w:ascii="Times New Roman" w:eastAsia="Times New Roman" w:hAnsi="Times New Roman"/>
          <w:color w:val="000000"/>
          <w:sz w:val="23"/>
          <w:szCs w:val="23"/>
          <w:lang w:eastAsia="en-AU"/>
        </w:rPr>
        <w:t>birth</w:t>
      </w:r>
      <w:proofErr w:type="gramEnd"/>
      <w:r w:rsidRPr="00760BD0">
        <w:rPr>
          <w:rFonts w:ascii="Times New Roman" w:eastAsia="Times New Roman" w:hAnsi="Times New Roman"/>
          <w:color w:val="000000"/>
          <w:sz w:val="23"/>
          <w:szCs w:val="23"/>
          <w:lang w:eastAsia="en-AU"/>
        </w:rPr>
        <w:t xml:space="preserve"> but a midwife does so—the midwife;</w:t>
      </w:r>
    </w:p>
    <w:p w14:paraId="46A0381F"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(d)</w:t>
      </w:r>
      <w:r w:rsidRPr="00760BD0">
        <w:rPr>
          <w:rFonts w:ascii="Times New Roman" w:eastAsia="Times New Roman" w:hAnsi="Times New Roman"/>
          <w:color w:val="000000"/>
          <w:sz w:val="23"/>
          <w:szCs w:val="23"/>
          <w:lang w:eastAsia="en-AU"/>
        </w:rPr>
        <w:tab/>
        <w:t>if there is more than 1 such midwife—the midwife primarily responsible.</w:t>
      </w:r>
    </w:p>
    <w:p w14:paraId="0B95CA24" w14:textId="77777777" w:rsidR="00760BD0" w:rsidRPr="00760BD0" w:rsidRDefault="00760BD0"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02" w:name="Elkera_Print_TOC37"/>
      <w:bookmarkStart w:id="103" w:name="id93670a6d_d40b_40f8_b322_862fb19853c5_7"/>
      <w:r w:rsidRPr="00760BD0">
        <w:rPr>
          <w:rFonts w:ascii="Times New Roman" w:eastAsia="Times New Roman" w:hAnsi="Times New Roman"/>
          <w:b/>
          <w:bCs/>
          <w:color w:val="000000"/>
          <w:sz w:val="26"/>
          <w:szCs w:val="26"/>
          <w:lang w:eastAsia="en-AU"/>
        </w:rPr>
        <w:t>28—Notification of diagnosis of congenital abnormality</w:t>
      </w:r>
      <w:bookmarkEnd w:id="102"/>
      <w:bookmarkEnd w:id="103"/>
    </w:p>
    <w:p w14:paraId="0C78887E" w14:textId="77777777" w:rsidR="00760BD0" w:rsidRPr="00760BD0" w:rsidRDefault="00760BD0" w:rsidP="00160C3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 xml:space="preserve">If a congenital abnormality is diagnosed in a child before the child's fifth birthday and there are reasonable grounds to believe that it has not previously been diagnosed, the following persons must, within 30 days of the diagnosis, notify the Minister of the diagnosis and forward to the Minister the information required by </w:t>
      </w:r>
      <w:hyperlink w:anchor="id6b721dfd_ed00_4a87_bf62_6f30afc29478_0" w:history="1">
        <w:r w:rsidRPr="00760BD0">
          <w:rPr>
            <w:rFonts w:ascii="Times New Roman" w:eastAsia="Times New Roman" w:hAnsi="Times New Roman"/>
            <w:color w:val="000000"/>
            <w:sz w:val="23"/>
            <w:szCs w:val="23"/>
            <w:lang w:eastAsia="en-AU"/>
          </w:rPr>
          <w:t>Schedule 2 Part 2</w:t>
        </w:r>
      </w:hyperlink>
      <w:r w:rsidRPr="00760BD0">
        <w:rPr>
          <w:rFonts w:ascii="Times New Roman" w:eastAsia="Times New Roman" w:hAnsi="Times New Roman"/>
          <w:color w:val="000000"/>
          <w:sz w:val="23"/>
          <w:szCs w:val="23"/>
          <w:lang w:eastAsia="en-AU"/>
        </w:rPr>
        <w:t>:</w:t>
      </w:r>
    </w:p>
    <w:p w14:paraId="07191335"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(a)</w:t>
      </w:r>
      <w:r w:rsidRPr="00760BD0">
        <w:rPr>
          <w:rFonts w:ascii="Times New Roman" w:eastAsia="Times New Roman" w:hAnsi="Times New Roman"/>
          <w:color w:val="000000"/>
          <w:sz w:val="23"/>
          <w:szCs w:val="23"/>
          <w:lang w:eastAsia="en-AU"/>
        </w:rPr>
        <w:tab/>
        <w:t xml:space="preserve">in the case of a diagnosis made in a hospital—the person responsible for the management of the </w:t>
      </w:r>
      <w:proofErr w:type="gramStart"/>
      <w:r w:rsidRPr="00760BD0">
        <w:rPr>
          <w:rFonts w:ascii="Times New Roman" w:eastAsia="Times New Roman" w:hAnsi="Times New Roman"/>
          <w:color w:val="000000"/>
          <w:sz w:val="23"/>
          <w:szCs w:val="23"/>
          <w:lang w:eastAsia="en-AU"/>
        </w:rPr>
        <w:t>hospital;</w:t>
      </w:r>
      <w:proofErr w:type="gramEnd"/>
    </w:p>
    <w:p w14:paraId="5942DE0D" w14:textId="754D8D29" w:rsidR="004D0604" w:rsidRDefault="00760BD0" w:rsidP="004D0604">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(b)</w:t>
      </w:r>
      <w:r w:rsidRPr="00760BD0">
        <w:rPr>
          <w:rFonts w:ascii="Times New Roman" w:eastAsia="Times New Roman" w:hAnsi="Times New Roman"/>
          <w:color w:val="000000"/>
          <w:sz w:val="23"/>
          <w:szCs w:val="23"/>
          <w:lang w:eastAsia="en-AU"/>
        </w:rPr>
        <w:tab/>
        <w:t>in any other case—the medical practitioner who made the diagnosis.</w:t>
      </w:r>
      <w:r w:rsidR="004D0604">
        <w:rPr>
          <w:rFonts w:ascii="Times New Roman" w:eastAsia="Times New Roman" w:hAnsi="Times New Roman"/>
          <w:color w:val="000000"/>
          <w:sz w:val="23"/>
          <w:szCs w:val="23"/>
          <w:lang w:eastAsia="en-AU"/>
        </w:rPr>
        <w:br w:type="page"/>
      </w:r>
    </w:p>
    <w:p w14:paraId="44C2D617" w14:textId="77777777" w:rsidR="00760BD0" w:rsidRPr="00760BD0" w:rsidRDefault="00760BD0"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04" w:name="Elkera_Print_TOC38"/>
      <w:bookmarkStart w:id="105" w:name="Elkera_Print_BK38"/>
      <w:r w:rsidRPr="00760BD0">
        <w:rPr>
          <w:rFonts w:ascii="Times New Roman" w:eastAsia="Times New Roman" w:hAnsi="Times New Roman"/>
          <w:b/>
          <w:bCs/>
          <w:color w:val="000000"/>
          <w:sz w:val="26"/>
          <w:szCs w:val="26"/>
          <w:lang w:eastAsia="en-AU"/>
        </w:rPr>
        <w:lastRenderedPageBreak/>
        <w:t>29—Obligation of medical practitioner etc to provide information</w:t>
      </w:r>
      <w:bookmarkEnd w:id="104"/>
      <w:bookmarkEnd w:id="105"/>
    </w:p>
    <w:p w14:paraId="019BF944" w14:textId="77777777" w:rsidR="00760BD0" w:rsidRPr="00760BD0" w:rsidRDefault="00760BD0" w:rsidP="00160C3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 xml:space="preserve">A medical practitioner, </w:t>
      </w:r>
      <w:proofErr w:type="gramStart"/>
      <w:r w:rsidRPr="00760BD0">
        <w:rPr>
          <w:rFonts w:ascii="Times New Roman" w:eastAsia="Times New Roman" w:hAnsi="Times New Roman"/>
          <w:color w:val="000000"/>
          <w:sz w:val="23"/>
          <w:szCs w:val="23"/>
          <w:lang w:eastAsia="en-AU"/>
        </w:rPr>
        <w:t>midwife</w:t>
      </w:r>
      <w:proofErr w:type="gramEnd"/>
      <w:r w:rsidRPr="00760BD0">
        <w:rPr>
          <w:rFonts w:ascii="Times New Roman" w:eastAsia="Times New Roman" w:hAnsi="Times New Roman"/>
          <w:color w:val="000000"/>
          <w:sz w:val="23"/>
          <w:szCs w:val="23"/>
          <w:lang w:eastAsia="en-AU"/>
        </w:rPr>
        <w:t xml:space="preserve"> or nurse who—</w:t>
      </w:r>
    </w:p>
    <w:p w14:paraId="57B64F10"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(a)</w:t>
      </w:r>
      <w:r w:rsidRPr="00760BD0">
        <w:rPr>
          <w:rFonts w:ascii="Times New Roman" w:eastAsia="Times New Roman" w:hAnsi="Times New Roman"/>
          <w:color w:val="000000"/>
          <w:sz w:val="23"/>
          <w:szCs w:val="23"/>
          <w:lang w:eastAsia="en-AU"/>
        </w:rPr>
        <w:tab/>
        <w:t xml:space="preserve">supervised, </w:t>
      </w:r>
      <w:proofErr w:type="gramStart"/>
      <w:r w:rsidRPr="00760BD0">
        <w:rPr>
          <w:rFonts w:ascii="Times New Roman" w:eastAsia="Times New Roman" w:hAnsi="Times New Roman"/>
          <w:color w:val="000000"/>
          <w:sz w:val="23"/>
          <w:szCs w:val="23"/>
          <w:lang w:eastAsia="en-AU"/>
        </w:rPr>
        <w:t>attended</w:t>
      </w:r>
      <w:proofErr w:type="gramEnd"/>
      <w:r w:rsidRPr="00760BD0">
        <w:rPr>
          <w:rFonts w:ascii="Times New Roman" w:eastAsia="Times New Roman" w:hAnsi="Times New Roman"/>
          <w:color w:val="000000"/>
          <w:sz w:val="23"/>
          <w:szCs w:val="23"/>
          <w:lang w:eastAsia="en-AU"/>
        </w:rPr>
        <w:t xml:space="preserve"> or assisted with the birth of a baby; or</w:t>
      </w:r>
    </w:p>
    <w:p w14:paraId="0803FCD9"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(b)</w:t>
      </w:r>
      <w:r w:rsidRPr="00760BD0">
        <w:rPr>
          <w:rFonts w:ascii="Times New Roman" w:eastAsia="Times New Roman" w:hAnsi="Times New Roman"/>
          <w:color w:val="000000"/>
          <w:sz w:val="23"/>
          <w:szCs w:val="23"/>
          <w:lang w:eastAsia="en-AU"/>
        </w:rPr>
        <w:tab/>
        <w:t>attended a baby or its mother within 28 days after the birth of the baby,</w:t>
      </w:r>
    </w:p>
    <w:p w14:paraId="1C07BC38" w14:textId="77777777" w:rsidR="00760BD0" w:rsidRPr="00760BD0" w:rsidRDefault="00760BD0" w:rsidP="00160C3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 xml:space="preserve">must, when requested by a person who is required by these regulations to provide the Minister or a hospital with information, supply to that person such of the information required to be provided as is known to the medical practitioner, </w:t>
      </w:r>
      <w:proofErr w:type="gramStart"/>
      <w:r w:rsidRPr="00760BD0">
        <w:rPr>
          <w:rFonts w:ascii="Times New Roman" w:eastAsia="Times New Roman" w:hAnsi="Times New Roman"/>
          <w:color w:val="000000"/>
          <w:sz w:val="23"/>
          <w:szCs w:val="23"/>
          <w:lang w:eastAsia="en-AU"/>
        </w:rPr>
        <w:t>midwife</w:t>
      </w:r>
      <w:proofErr w:type="gramEnd"/>
      <w:r w:rsidRPr="00760BD0">
        <w:rPr>
          <w:rFonts w:ascii="Times New Roman" w:eastAsia="Times New Roman" w:hAnsi="Times New Roman"/>
          <w:color w:val="000000"/>
          <w:sz w:val="23"/>
          <w:szCs w:val="23"/>
          <w:lang w:eastAsia="en-AU"/>
        </w:rPr>
        <w:t xml:space="preserve"> or nurse.</w:t>
      </w:r>
    </w:p>
    <w:p w14:paraId="6FCC6A56" w14:textId="77777777" w:rsidR="00760BD0" w:rsidRPr="00760BD0" w:rsidRDefault="00760BD0"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06" w:name="Elkera_Print_TOC39"/>
      <w:bookmarkStart w:id="107" w:name="Elkera_Print_BK39"/>
      <w:r w:rsidRPr="00760BD0">
        <w:rPr>
          <w:rFonts w:ascii="Times New Roman" w:eastAsia="Times New Roman" w:hAnsi="Times New Roman"/>
          <w:b/>
          <w:bCs/>
          <w:color w:val="000000"/>
          <w:sz w:val="26"/>
          <w:szCs w:val="26"/>
          <w:lang w:eastAsia="en-AU"/>
        </w:rPr>
        <w:t>30—How information to be provided</w:t>
      </w:r>
      <w:bookmarkEnd w:id="106"/>
      <w:bookmarkEnd w:id="107"/>
    </w:p>
    <w:p w14:paraId="101855B6" w14:textId="77777777" w:rsidR="00760BD0" w:rsidRPr="00760BD0" w:rsidRDefault="00760BD0" w:rsidP="00160C3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Information required to be provided by this Part must be provided—</w:t>
      </w:r>
    </w:p>
    <w:p w14:paraId="109CF353"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(a)</w:t>
      </w:r>
      <w:r w:rsidRPr="00760BD0">
        <w:rPr>
          <w:rFonts w:ascii="Times New Roman" w:eastAsia="Times New Roman" w:hAnsi="Times New Roman"/>
          <w:color w:val="000000"/>
          <w:sz w:val="23"/>
          <w:szCs w:val="23"/>
          <w:lang w:eastAsia="en-AU"/>
        </w:rPr>
        <w:tab/>
        <w:t>in writing (either personally or by post); or</w:t>
      </w:r>
    </w:p>
    <w:p w14:paraId="702F6036"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(b)</w:t>
      </w:r>
      <w:r w:rsidRPr="00760BD0">
        <w:rPr>
          <w:rFonts w:ascii="Times New Roman" w:eastAsia="Times New Roman" w:hAnsi="Times New Roman"/>
          <w:color w:val="000000"/>
          <w:sz w:val="23"/>
          <w:szCs w:val="23"/>
          <w:lang w:eastAsia="en-AU"/>
        </w:rPr>
        <w:tab/>
        <w:t>in an electronic form acceptable to the Department, so long as a printed copy of the information can be produced if required.</w:t>
      </w:r>
    </w:p>
    <w:p w14:paraId="648AE622" w14:textId="77777777" w:rsidR="00760BD0" w:rsidRPr="00760BD0" w:rsidRDefault="00760BD0"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08" w:name="Elkera_Print_TOC40"/>
      <w:bookmarkStart w:id="109" w:name="Elkera_Print_BK40"/>
      <w:r w:rsidRPr="00760BD0">
        <w:rPr>
          <w:rFonts w:ascii="Times New Roman" w:eastAsia="Times New Roman" w:hAnsi="Times New Roman"/>
          <w:b/>
          <w:bCs/>
          <w:color w:val="000000"/>
          <w:sz w:val="26"/>
          <w:szCs w:val="26"/>
          <w:lang w:eastAsia="en-AU"/>
        </w:rPr>
        <w:t>31—Confidentiality</w:t>
      </w:r>
      <w:bookmarkEnd w:id="108"/>
      <w:bookmarkEnd w:id="109"/>
    </w:p>
    <w:p w14:paraId="3FABA38F" w14:textId="77777777" w:rsidR="00760BD0" w:rsidRPr="00760BD0" w:rsidRDefault="00760BD0" w:rsidP="00160C3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110" w:name="id662068eb_2a5e_4679_abd9_a15070cdfd4b_4"/>
      <w:r w:rsidRPr="00760BD0">
        <w:rPr>
          <w:rFonts w:ascii="Times New Roman" w:eastAsia="Times New Roman" w:hAnsi="Times New Roman"/>
          <w:color w:val="000000"/>
          <w:sz w:val="23"/>
          <w:szCs w:val="23"/>
          <w:lang w:eastAsia="en-AU"/>
        </w:rPr>
        <w:tab/>
        <w:t>(1)</w:t>
      </w:r>
      <w:r w:rsidRPr="00760BD0">
        <w:rPr>
          <w:rFonts w:ascii="Times New Roman" w:eastAsia="Times New Roman" w:hAnsi="Times New Roman"/>
          <w:color w:val="000000"/>
          <w:sz w:val="23"/>
          <w:szCs w:val="23"/>
          <w:lang w:eastAsia="en-AU"/>
        </w:rPr>
        <w:tab/>
        <w:t xml:space="preserve">Subject to this regulation, a person must not in any circumstances (including proceedings before any court, </w:t>
      </w:r>
      <w:proofErr w:type="gramStart"/>
      <w:r w:rsidRPr="00760BD0">
        <w:rPr>
          <w:rFonts w:ascii="Times New Roman" w:eastAsia="Times New Roman" w:hAnsi="Times New Roman"/>
          <w:color w:val="000000"/>
          <w:sz w:val="23"/>
          <w:szCs w:val="23"/>
          <w:lang w:eastAsia="en-AU"/>
        </w:rPr>
        <w:t>tribunal</w:t>
      </w:r>
      <w:proofErr w:type="gramEnd"/>
      <w:r w:rsidRPr="00760BD0">
        <w:rPr>
          <w:rFonts w:ascii="Times New Roman" w:eastAsia="Times New Roman" w:hAnsi="Times New Roman"/>
          <w:color w:val="000000"/>
          <w:sz w:val="23"/>
          <w:szCs w:val="23"/>
          <w:lang w:eastAsia="en-AU"/>
        </w:rPr>
        <w:t xml:space="preserve"> or board) divulge confidential information obtained directly or indirectly as a result of a disclosure made under this Part.</w:t>
      </w:r>
      <w:bookmarkEnd w:id="110"/>
    </w:p>
    <w:p w14:paraId="36AE6C6F" w14:textId="77777777" w:rsidR="00760BD0" w:rsidRPr="00760BD0" w:rsidRDefault="00760BD0" w:rsidP="00160C36">
      <w:pPr>
        <w:keepLines/>
        <w:autoSpaceDE w:val="0"/>
        <w:autoSpaceDN w:val="0"/>
        <w:adjustRightInd w:val="0"/>
        <w:spacing w:before="80" w:after="0" w:line="240" w:lineRule="auto"/>
        <w:ind w:left="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Maximum penalty: $10 000.</w:t>
      </w:r>
    </w:p>
    <w:p w14:paraId="5C829CBD" w14:textId="77777777" w:rsidR="00760BD0" w:rsidRPr="00760BD0" w:rsidRDefault="00760BD0" w:rsidP="00160C3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(2)</w:t>
      </w:r>
      <w:r w:rsidRPr="00760BD0">
        <w:rPr>
          <w:rFonts w:ascii="Times New Roman" w:eastAsia="Times New Roman" w:hAnsi="Times New Roman"/>
          <w:color w:val="000000"/>
          <w:sz w:val="23"/>
          <w:szCs w:val="23"/>
          <w:lang w:eastAsia="en-AU"/>
        </w:rPr>
        <w:tab/>
      </w:r>
      <w:hyperlink w:anchor="id662068eb_2a5e_4679_abd9_a15070cdfd4b_4" w:history="1">
        <w:proofErr w:type="spellStart"/>
        <w:r w:rsidRPr="00760BD0">
          <w:rPr>
            <w:rFonts w:ascii="Times New Roman" w:eastAsia="Times New Roman" w:hAnsi="Times New Roman"/>
            <w:color w:val="000000"/>
            <w:sz w:val="23"/>
            <w:szCs w:val="23"/>
            <w:lang w:eastAsia="en-AU"/>
          </w:rPr>
          <w:t>Subregulation</w:t>
        </w:r>
        <w:proofErr w:type="spellEnd"/>
        <w:r w:rsidRPr="00760BD0">
          <w:rPr>
            <w:rFonts w:ascii="Times New Roman" w:eastAsia="Times New Roman" w:hAnsi="Times New Roman"/>
            <w:color w:val="000000"/>
            <w:sz w:val="23"/>
            <w:szCs w:val="23"/>
            <w:lang w:eastAsia="en-AU"/>
          </w:rPr>
          <w:t> (1)</w:t>
        </w:r>
      </w:hyperlink>
      <w:r w:rsidRPr="00760BD0">
        <w:rPr>
          <w:rFonts w:ascii="Times New Roman" w:eastAsia="Times New Roman" w:hAnsi="Times New Roman"/>
          <w:color w:val="000000"/>
          <w:sz w:val="23"/>
          <w:szCs w:val="23"/>
          <w:lang w:eastAsia="en-AU"/>
        </w:rPr>
        <w:t xml:space="preserve"> does not prevent a person from disclosing confidential information to any of the following:</w:t>
      </w:r>
    </w:p>
    <w:p w14:paraId="19C3E444"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(a)</w:t>
      </w:r>
      <w:r w:rsidRPr="00760BD0">
        <w:rPr>
          <w:rFonts w:ascii="Times New Roman" w:eastAsia="Times New Roman" w:hAnsi="Times New Roman"/>
          <w:color w:val="000000"/>
          <w:sz w:val="23"/>
          <w:szCs w:val="23"/>
          <w:lang w:eastAsia="en-AU"/>
        </w:rPr>
        <w:tab/>
        <w:t xml:space="preserve">an authorised </w:t>
      </w:r>
      <w:proofErr w:type="gramStart"/>
      <w:r w:rsidRPr="00760BD0">
        <w:rPr>
          <w:rFonts w:ascii="Times New Roman" w:eastAsia="Times New Roman" w:hAnsi="Times New Roman"/>
          <w:color w:val="000000"/>
          <w:sz w:val="23"/>
          <w:szCs w:val="23"/>
          <w:lang w:eastAsia="en-AU"/>
        </w:rPr>
        <w:t>person;</w:t>
      </w:r>
      <w:proofErr w:type="gramEnd"/>
    </w:p>
    <w:p w14:paraId="0B18C3DF"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(b)</w:t>
      </w:r>
      <w:r w:rsidRPr="00760BD0">
        <w:rPr>
          <w:rFonts w:ascii="Times New Roman" w:eastAsia="Times New Roman" w:hAnsi="Times New Roman"/>
          <w:color w:val="000000"/>
          <w:sz w:val="23"/>
          <w:szCs w:val="23"/>
          <w:lang w:eastAsia="en-AU"/>
        </w:rPr>
        <w:tab/>
        <w:t xml:space="preserve">a person providing technical, administrative or secretarial assistance to an authorised </w:t>
      </w:r>
      <w:proofErr w:type="gramStart"/>
      <w:r w:rsidRPr="00760BD0">
        <w:rPr>
          <w:rFonts w:ascii="Times New Roman" w:eastAsia="Times New Roman" w:hAnsi="Times New Roman"/>
          <w:color w:val="000000"/>
          <w:sz w:val="23"/>
          <w:szCs w:val="23"/>
          <w:lang w:eastAsia="en-AU"/>
        </w:rPr>
        <w:t>person;</w:t>
      </w:r>
      <w:proofErr w:type="gramEnd"/>
    </w:p>
    <w:p w14:paraId="501EFA35"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(c)</w:t>
      </w:r>
      <w:r w:rsidRPr="00760BD0">
        <w:rPr>
          <w:rFonts w:ascii="Times New Roman" w:eastAsia="Times New Roman" w:hAnsi="Times New Roman"/>
          <w:color w:val="000000"/>
          <w:sz w:val="23"/>
          <w:szCs w:val="23"/>
          <w:lang w:eastAsia="en-AU"/>
        </w:rPr>
        <w:tab/>
        <w:t xml:space="preserve">SA NT </w:t>
      </w:r>
      <w:proofErr w:type="spellStart"/>
      <w:proofErr w:type="gramStart"/>
      <w:r w:rsidRPr="00760BD0">
        <w:rPr>
          <w:rFonts w:ascii="Times New Roman" w:eastAsia="Times New Roman" w:hAnsi="Times New Roman"/>
          <w:color w:val="000000"/>
          <w:sz w:val="23"/>
          <w:szCs w:val="23"/>
          <w:lang w:eastAsia="en-AU"/>
        </w:rPr>
        <w:t>DataLink</w:t>
      </w:r>
      <w:proofErr w:type="spellEnd"/>
      <w:r w:rsidRPr="00760BD0">
        <w:rPr>
          <w:rFonts w:ascii="Times New Roman" w:eastAsia="Times New Roman" w:hAnsi="Times New Roman"/>
          <w:color w:val="000000"/>
          <w:sz w:val="23"/>
          <w:szCs w:val="23"/>
          <w:lang w:eastAsia="en-AU"/>
        </w:rPr>
        <w:t>;</w:t>
      </w:r>
      <w:proofErr w:type="gramEnd"/>
    </w:p>
    <w:p w14:paraId="4F71A5EF"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(d)</w:t>
      </w:r>
      <w:r w:rsidRPr="00760BD0">
        <w:rPr>
          <w:rFonts w:ascii="Times New Roman" w:eastAsia="Times New Roman" w:hAnsi="Times New Roman"/>
          <w:color w:val="000000"/>
          <w:sz w:val="23"/>
          <w:szCs w:val="23"/>
          <w:lang w:eastAsia="en-AU"/>
        </w:rPr>
        <w:tab/>
        <w:t>the Australian Institute of Health and Welfare of the Commonwealth.</w:t>
      </w:r>
    </w:p>
    <w:p w14:paraId="55F7A421" w14:textId="77777777" w:rsidR="00760BD0" w:rsidRPr="00760BD0" w:rsidRDefault="00760BD0"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(3)</w:t>
      </w:r>
      <w:r w:rsidRPr="00760BD0">
        <w:rPr>
          <w:rFonts w:ascii="Times New Roman" w:eastAsia="Times New Roman" w:hAnsi="Times New Roman"/>
          <w:color w:val="000000"/>
          <w:sz w:val="23"/>
          <w:szCs w:val="23"/>
          <w:lang w:eastAsia="en-AU"/>
        </w:rPr>
        <w:tab/>
        <w:t xml:space="preserve">A person must not, when appearing as a witness in any proceedings before a court, </w:t>
      </w:r>
      <w:proofErr w:type="gramStart"/>
      <w:r w:rsidRPr="00760BD0">
        <w:rPr>
          <w:rFonts w:ascii="Times New Roman" w:eastAsia="Times New Roman" w:hAnsi="Times New Roman"/>
          <w:color w:val="000000"/>
          <w:sz w:val="23"/>
          <w:szCs w:val="23"/>
          <w:lang w:eastAsia="en-AU"/>
        </w:rPr>
        <w:t>tribunal</w:t>
      </w:r>
      <w:proofErr w:type="gramEnd"/>
      <w:r w:rsidRPr="00760BD0">
        <w:rPr>
          <w:rFonts w:ascii="Times New Roman" w:eastAsia="Times New Roman" w:hAnsi="Times New Roman"/>
          <w:color w:val="000000"/>
          <w:sz w:val="23"/>
          <w:szCs w:val="23"/>
          <w:lang w:eastAsia="en-AU"/>
        </w:rPr>
        <w:t xml:space="preserve"> or board, be asked, and, if asked, is not required to answer, any question directed at obtaining confidential information obtained by that person directly or indirectly as a result of a disclosure made under this Part and any such information volunteered by such a person is not admissible in any proceedings.</w:t>
      </w:r>
    </w:p>
    <w:p w14:paraId="18606BD2" w14:textId="77777777" w:rsidR="00760BD0" w:rsidRPr="00760BD0" w:rsidRDefault="00760BD0" w:rsidP="00160C3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(4)</w:t>
      </w:r>
      <w:r w:rsidRPr="00760BD0">
        <w:rPr>
          <w:rFonts w:ascii="Times New Roman" w:eastAsia="Times New Roman" w:hAnsi="Times New Roman"/>
          <w:color w:val="000000"/>
          <w:sz w:val="23"/>
          <w:szCs w:val="23"/>
          <w:lang w:eastAsia="en-AU"/>
        </w:rPr>
        <w:tab/>
        <w:t>In this regulation—</w:t>
      </w:r>
    </w:p>
    <w:p w14:paraId="461504FF" w14:textId="77777777" w:rsidR="00760BD0" w:rsidRPr="00760BD0" w:rsidRDefault="00760BD0" w:rsidP="00160C3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60BD0">
        <w:rPr>
          <w:rFonts w:ascii="Times New Roman" w:eastAsia="Times New Roman" w:hAnsi="Times New Roman"/>
          <w:b/>
          <w:bCs/>
          <w:i/>
          <w:iCs/>
          <w:color w:val="000000"/>
          <w:sz w:val="23"/>
          <w:szCs w:val="23"/>
          <w:lang w:eastAsia="en-AU"/>
        </w:rPr>
        <w:t>confidential information</w:t>
      </w:r>
      <w:r w:rsidRPr="00760BD0">
        <w:rPr>
          <w:rFonts w:ascii="Times New Roman" w:eastAsia="Times New Roman" w:hAnsi="Times New Roman"/>
          <w:color w:val="000000"/>
          <w:sz w:val="23"/>
          <w:szCs w:val="23"/>
          <w:lang w:eastAsia="en-AU"/>
        </w:rPr>
        <w:t xml:space="preserve"> means information relating to a health service in which the identity of a patient or a registered health practitioner providing the service is revealed.</w:t>
      </w:r>
    </w:p>
    <w:p w14:paraId="2F6D7CD6" w14:textId="77777777" w:rsidR="00760BD0" w:rsidRPr="00760BD0" w:rsidRDefault="00760BD0" w:rsidP="00160C3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11" w:name="Elkera_Print_TOC41"/>
      <w:bookmarkStart w:id="112" w:name="Elkera_Print_BK41"/>
      <w:r w:rsidRPr="00760BD0">
        <w:rPr>
          <w:rFonts w:ascii="Times New Roman" w:eastAsia="Times New Roman" w:hAnsi="Times New Roman"/>
          <w:b/>
          <w:bCs/>
          <w:color w:val="000000"/>
          <w:sz w:val="32"/>
          <w:szCs w:val="32"/>
          <w:lang w:eastAsia="en-AU"/>
        </w:rPr>
        <w:t>Part 7—Reporting of cancer</w:t>
      </w:r>
      <w:bookmarkEnd w:id="111"/>
      <w:bookmarkEnd w:id="112"/>
    </w:p>
    <w:p w14:paraId="165ADB30" w14:textId="77777777" w:rsidR="00760BD0" w:rsidRPr="00760BD0" w:rsidRDefault="00760BD0"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13" w:name="Elkera_Print_TOC43"/>
      <w:bookmarkStart w:id="114" w:name="id6374e87a_30d3_455a_9f92_b45ee73f3aa3_4"/>
      <w:r w:rsidRPr="00760BD0">
        <w:rPr>
          <w:rFonts w:ascii="Times New Roman" w:eastAsia="Times New Roman" w:hAnsi="Times New Roman"/>
          <w:b/>
          <w:bCs/>
          <w:color w:val="000000"/>
          <w:sz w:val="26"/>
          <w:szCs w:val="26"/>
          <w:lang w:eastAsia="en-AU"/>
        </w:rPr>
        <w:t>32—Reporting obligations of hospitals or health services incorporating radiotherapy clinics</w:t>
      </w:r>
      <w:bookmarkEnd w:id="113"/>
      <w:bookmarkEnd w:id="114"/>
    </w:p>
    <w:p w14:paraId="369771D1" w14:textId="77777777" w:rsidR="00760BD0" w:rsidRPr="00760BD0" w:rsidRDefault="00760BD0" w:rsidP="00160C3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(1)</w:t>
      </w:r>
      <w:r w:rsidRPr="00760BD0">
        <w:rPr>
          <w:rFonts w:ascii="Times New Roman" w:eastAsia="Times New Roman" w:hAnsi="Times New Roman"/>
          <w:color w:val="000000"/>
          <w:sz w:val="23"/>
          <w:szCs w:val="23"/>
          <w:lang w:eastAsia="en-AU"/>
        </w:rPr>
        <w:tab/>
        <w:t>The person responsible for the management of a hospital or health service that incorporates a radiotherapy clinic must provide the Minister with a report within 3 months after—</w:t>
      </w:r>
    </w:p>
    <w:p w14:paraId="6AF62D4C" w14:textId="61B71043" w:rsidR="004D0604"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bookmarkStart w:id="115" w:name="idbcb34293_38bf_47b8_b1e1_7b660b9eda"/>
      <w:r w:rsidRPr="00760BD0">
        <w:rPr>
          <w:rFonts w:ascii="Times New Roman" w:eastAsia="Times New Roman" w:hAnsi="Times New Roman"/>
          <w:color w:val="000000"/>
          <w:sz w:val="23"/>
          <w:szCs w:val="23"/>
          <w:lang w:eastAsia="en-AU"/>
        </w:rPr>
        <w:tab/>
        <w:t>(a)</w:t>
      </w:r>
      <w:r w:rsidRPr="00760BD0">
        <w:rPr>
          <w:rFonts w:ascii="Times New Roman" w:eastAsia="Times New Roman" w:hAnsi="Times New Roman"/>
          <w:color w:val="000000"/>
          <w:sz w:val="23"/>
          <w:szCs w:val="23"/>
          <w:lang w:eastAsia="en-AU"/>
        </w:rPr>
        <w:tab/>
        <w:t>a patient presenting at the hospital or health service—</w:t>
      </w:r>
      <w:bookmarkEnd w:id="115"/>
    </w:p>
    <w:p w14:paraId="46F7D825" w14:textId="77777777" w:rsidR="004D0604" w:rsidRDefault="004D0604">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14:paraId="0134BCAA"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lastRenderedPageBreak/>
        <w:tab/>
        <w:t>(</w:t>
      </w:r>
      <w:proofErr w:type="spellStart"/>
      <w:r w:rsidRPr="00760BD0">
        <w:rPr>
          <w:rFonts w:ascii="Times New Roman" w:eastAsia="Times New Roman" w:hAnsi="Times New Roman"/>
          <w:color w:val="000000"/>
          <w:sz w:val="23"/>
          <w:szCs w:val="23"/>
          <w:lang w:eastAsia="en-AU"/>
        </w:rPr>
        <w:t>i</w:t>
      </w:r>
      <w:proofErr w:type="spellEnd"/>
      <w:r w:rsidRPr="00760BD0">
        <w:rPr>
          <w:rFonts w:ascii="Times New Roman" w:eastAsia="Times New Roman" w:hAnsi="Times New Roman"/>
          <w:color w:val="000000"/>
          <w:sz w:val="23"/>
          <w:szCs w:val="23"/>
          <w:lang w:eastAsia="en-AU"/>
        </w:rPr>
        <w:t>)</w:t>
      </w:r>
      <w:r w:rsidRPr="00760BD0">
        <w:rPr>
          <w:rFonts w:ascii="Times New Roman" w:eastAsia="Times New Roman" w:hAnsi="Times New Roman"/>
          <w:color w:val="000000"/>
          <w:sz w:val="23"/>
          <w:szCs w:val="23"/>
          <w:lang w:eastAsia="en-AU"/>
        </w:rPr>
        <w:tab/>
        <w:t>is diagnosed with a cancer of a particular type at the hospital or health service (including where the diagnosis is made in respect of a recurrence of cancer); or</w:t>
      </w:r>
    </w:p>
    <w:p w14:paraId="5F368991"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(ii)</w:t>
      </w:r>
      <w:r w:rsidRPr="00760BD0">
        <w:rPr>
          <w:rFonts w:ascii="Times New Roman" w:eastAsia="Times New Roman" w:hAnsi="Times New Roman"/>
          <w:color w:val="000000"/>
          <w:sz w:val="23"/>
          <w:szCs w:val="23"/>
          <w:lang w:eastAsia="en-AU"/>
        </w:rPr>
        <w:tab/>
        <w:t xml:space="preserve">first discloses a history of, or is first treated for, a cancer of a particular type at the hospital or health </w:t>
      </w:r>
      <w:proofErr w:type="gramStart"/>
      <w:r w:rsidRPr="00760BD0">
        <w:rPr>
          <w:rFonts w:ascii="Times New Roman" w:eastAsia="Times New Roman" w:hAnsi="Times New Roman"/>
          <w:color w:val="000000"/>
          <w:sz w:val="23"/>
          <w:szCs w:val="23"/>
          <w:lang w:eastAsia="en-AU"/>
        </w:rPr>
        <w:t>service;</w:t>
      </w:r>
      <w:proofErr w:type="gramEnd"/>
    </w:p>
    <w:p w14:paraId="4A486847"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(b)</w:t>
      </w:r>
      <w:r w:rsidRPr="00760BD0">
        <w:rPr>
          <w:rFonts w:ascii="Times New Roman" w:eastAsia="Times New Roman" w:hAnsi="Times New Roman"/>
          <w:color w:val="000000"/>
          <w:sz w:val="23"/>
          <w:szCs w:val="23"/>
          <w:lang w:eastAsia="en-AU"/>
        </w:rPr>
        <w:tab/>
        <w:t xml:space="preserve">a patient of a kind referred to in </w:t>
      </w:r>
      <w:hyperlink w:anchor="idbcb34293_38bf_47b8_b1e1_7b660b9eda" w:history="1">
        <w:r w:rsidRPr="00760BD0">
          <w:rPr>
            <w:rFonts w:ascii="Times New Roman" w:eastAsia="Times New Roman" w:hAnsi="Times New Roman"/>
            <w:color w:val="000000"/>
            <w:sz w:val="23"/>
            <w:szCs w:val="23"/>
            <w:lang w:eastAsia="en-AU"/>
          </w:rPr>
          <w:t>paragraph (a)</w:t>
        </w:r>
      </w:hyperlink>
      <w:r w:rsidRPr="00760BD0">
        <w:rPr>
          <w:rFonts w:ascii="Times New Roman" w:eastAsia="Times New Roman" w:hAnsi="Times New Roman"/>
          <w:color w:val="000000"/>
          <w:sz w:val="23"/>
          <w:szCs w:val="23"/>
          <w:lang w:eastAsia="en-AU"/>
        </w:rPr>
        <w:t xml:space="preserve"> dies (whether </w:t>
      </w:r>
      <w:proofErr w:type="gramStart"/>
      <w:r w:rsidRPr="00760BD0">
        <w:rPr>
          <w:rFonts w:ascii="Times New Roman" w:eastAsia="Times New Roman" w:hAnsi="Times New Roman"/>
          <w:color w:val="000000"/>
          <w:sz w:val="23"/>
          <w:szCs w:val="23"/>
          <w:lang w:eastAsia="en-AU"/>
        </w:rPr>
        <w:t>as a result of</w:t>
      </w:r>
      <w:proofErr w:type="gramEnd"/>
      <w:r w:rsidRPr="00760BD0">
        <w:rPr>
          <w:rFonts w:ascii="Times New Roman" w:eastAsia="Times New Roman" w:hAnsi="Times New Roman"/>
          <w:color w:val="000000"/>
          <w:sz w:val="23"/>
          <w:szCs w:val="23"/>
          <w:lang w:eastAsia="en-AU"/>
        </w:rPr>
        <w:t xml:space="preserve"> the cancer or any other cause) at the hospital or health service.</w:t>
      </w:r>
    </w:p>
    <w:p w14:paraId="56D5409C" w14:textId="77777777" w:rsidR="00760BD0" w:rsidRPr="00760BD0" w:rsidRDefault="00760BD0" w:rsidP="00160C36">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116" w:name="id602d03e3_2d13_42bb_895c_62da6ef7f64a_9"/>
      <w:r w:rsidRPr="00760BD0">
        <w:rPr>
          <w:rFonts w:ascii="Times New Roman" w:eastAsia="Times New Roman" w:hAnsi="Times New Roman"/>
          <w:color w:val="000000"/>
          <w:sz w:val="23"/>
          <w:szCs w:val="23"/>
          <w:lang w:eastAsia="en-AU"/>
        </w:rPr>
        <w:tab/>
        <w:t>(2)</w:t>
      </w:r>
      <w:r w:rsidRPr="00760BD0">
        <w:rPr>
          <w:rFonts w:ascii="Times New Roman" w:eastAsia="Times New Roman" w:hAnsi="Times New Roman"/>
          <w:color w:val="000000"/>
          <w:sz w:val="23"/>
          <w:szCs w:val="23"/>
          <w:lang w:eastAsia="en-AU"/>
        </w:rPr>
        <w:tab/>
        <w:t>The report must contain the following:</w:t>
      </w:r>
      <w:bookmarkEnd w:id="116"/>
    </w:p>
    <w:p w14:paraId="4E1C9230"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(a)</w:t>
      </w:r>
      <w:r w:rsidRPr="00760BD0">
        <w:rPr>
          <w:rFonts w:ascii="Times New Roman" w:eastAsia="Times New Roman" w:hAnsi="Times New Roman"/>
          <w:color w:val="000000"/>
          <w:sz w:val="23"/>
          <w:szCs w:val="23"/>
          <w:lang w:eastAsia="en-AU"/>
        </w:rPr>
        <w:tab/>
        <w:t xml:space="preserve">the name and address of the hospital or health </w:t>
      </w:r>
      <w:proofErr w:type="gramStart"/>
      <w:r w:rsidRPr="00760BD0">
        <w:rPr>
          <w:rFonts w:ascii="Times New Roman" w:eastAsia="Times New Roman" w:hAnsi="Times New Roman"/>
          <w:color w:val="000000"/>
          <w:sz w:val="23"/>
          <w:szCs w:val="23"/>
          <w:lang w:eastAsia="en-AU"/>
        </w:rPr>
        <w:t>service;</w:t>
      </w:r>
      <w:proofErr w:type="gramEnd"/>
    </w:p>
    <w:p w14:paraId="39211C65"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(b)</w:t>
      </w:r>
      <w:r w:rsidRPr="00760BD0">
        <w:rPr>
          <w:rFonts w:ascii="Times New Roman" w:eastAsia="Times New Roman" w:hAnsi="Times New Roman"/>
          <w:color w:val="000000"/>
          <w:sz w:val="23"/>
          <w:szCs w:val="23"/>
          <w:lang w:eastAsia="en-AU"/>
        </w:rPr>
        <w:tab/>
        <w:t xml:space="preserve">a unique identifier for the </w:t>
      </w:r>
      <w:proofErr w:type="gramStart"/>
      <w:r w:rsidRPr="00760BD0">
        <w:rPr>
          <w:rFonts w:ascii="Times New Roman" w:eastAsia="Times New Roman" w:hAnsi="Times New Roman"/>
          <w:color w:val="000000"/>
          <w:sz w:val="23"/>
          <w:szCs w:val="23"/>
          <w:lang w:eastAsia="en-AU"/>
        </w:rPr>
        <w:t>patient;</w:t>
      </w:r>
      <w:proofErr w:type="gramEnd"/>
    </w:p>
    <w:p w14:paraId="464B2A2E"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(c)</w:t>
      </w:r>
      <w:r w:rsidRPr="00760BD0">
        <w:rPr>
          <w:rFonts w:ascii="Times New Roman" w:eastAsia="Times New Roman" w:hAnsi="Times New Roman"/>
          <w:color w:val="000000"/>
          <w:sz w:val="23"/>
          <w:szCs w:val="23"/>
          <w:lang w:eastAsia="en-AU"/>
        </w:rPr>
        <w:tab/>
        <w:t xml:space="preserve">the name of the medical practitioner responsible for the </w:t>
      </w:r>
      <w:proofErr w:type="gramStart"/>
      <w:r w:rsidRPr="00760BD0">
        <w:rPr>
          <w:rFonts w:ascii="Times New Roman" w:eastAsia="Times New Roman" w:hAnsi="Times New Roman"/>
          <w:color w:val="000000"/>
          <w:sz w:val="23"/>
          <w:szCs w:val="23"/>
          <w:lang w:eastAsia="en-AU"/>
        </w:rPr>
        <w:t>patient;</w:t>
      </w:r>
      <w:proofErr w:type="gramEnd"/>
    </w:p>
    <w:p w14:paraId="4C9DF83C"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(d)</w:t>
      </w:r>
      <w:r w:rsidRPr="00760BD0">
        <w:rPr>
          <w:rFonts w:ascii="Times New Roman" w:eastAsia="Times New Roman" w:hAnsi="Times New Roman"/>
          <w:color w:val="000000"/>
          <w:sz w:val="23"/>
          <w:szCs w:val="23"/>
          <w:lang w:eastAsia="en-AU"/>
        </w:rPr>
        <w:tab/>
        <w:t xml:space="preserve">the date on which the patient was admitted to or presented at the hospital or health </w:t>
      </w:r>
      <w:proofErr w:type="gramStart"/>
      <w:r w:rsidRPr="00760BD0">
        <w:rPr>
          <w:rFonts w:ascii="Times New Roman" w:eastAsia="Times New Roman" w:hAnsi="Times New Roman"/>
          <w:color w:val="000000"/>
          <w:sz w:val="23"/>
          <w:szCs w:val="23"/>
          <w:lang w:eastAsia="en-AU"/>
        </w:rPr>
        <w:t>service;</w:t>
      </w:r>
      <w:proofErr w:type="gramEnd"/>
    </w:p>
    <w:p w14:paraId="6348E13F"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bookmarkStart w:id="117" w:name="idaf30f00d_f077_485d_8614_124c5bcc3978_9"/>
      <w:r w:rsidRPr="00760BD0">
        <w:rPr>
          <w:rFonts w:ascii="Times New Roman" w:eastAsia="Times New Roman" w:hAnsi="Times New Roman"/>
          <w:color w:val="000000"/>
          <w:sz w:val="23"/>
          <w:szCs w:val="23"/>
          <w:lang w:eastAsia="en-AU"/>
        </w:rPr>
        <w:tab/>
        <w:t>(e)</w:t>
      </w:r>
      <w:r w:rsidRPr="00760BD0">
        <w:rPr>
          <w:rFonts w:ascii="Times New Roman" w:eastAsia="Times New Roman" w:hAnsi="Times New Roman"/>
          <w:color w:val="000000"/>
          <w:sz w:val="23"/>
          <w:szCs w:val="23"/>
          <w:lang w:eastAsia="en-AU"/>
        </w:rPr>
        <w:tab/>
        <w:t>the following details relating to the patient to the extent known or reasonably ascertainable:</w:t>
      </w:r>
      <w:bookmarkEnd w:id="117"/>
    </w:p>
    <w:p w14:paraId="7DF62AB7"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w:t>
      </w:r>
      <w:proofErr w:type="spellStart"/>
      <w:r w:rsidRPr="00760BD0">
        <w:rPr>
          <w:rFonts w:ascii="Times New Roman" w:eastAsia="Times New Roman" w:hAnsi="Times New Roman"/>
          <w:color w:val="000000"/>
          <w:sz w:val="23"/>
          <w:szCs w:val="23"/>
          <w:lang w:eastAsia="en-AU"/>
        </w:rPr>
        <w:t>i</w:t>
      </w:r>
      <w:proofErr w:type="spellEnd"/>
      <w:r w:rsidRPr="00760BD0">
        <w:rPr>
          <w:rFonts w:ascii="Times New Roman" w:eastAsia="Times New Roman" w:hAnsi="Times New Roman"/>
          <w:color w:val="000000"/>
          <w:sz w:val="23"/>
          <w:szCs w:val="23"/>
          <w:lang w:eastAsia="en-AU"/>
        </w:rPr>
        <w:t>)</w:t>
      </w:r>
      <w:r w:rsidRPr="00760BD0">
        <w:rPr>
          <w:rFonts w:ascii="Times New Roman" w:eastAsia="Times New Roman" w:hAnsi="Times New Roman"/>
          <w:color w:val="000000"/>
          <w:sz w:val="23"/>
          <w:szCs w:val="23"/>
          <w:lang w:eastAsia="en-AU"/>
        </w:rPr>
        <w:tab/>
        <w:t xml:space="preserve">full name and usual residential or postal </w:t>
      </w:r>
      <w:proofErr w:type="gramStart"/>
      <w:r w:rsidRPr="00760BD0">
        <w:rPr>
          <w:rFonts w:ascii="Times New Roman" w:eastAsia="Times New Roman" w:hAnsi="Times New Roman"/>
          <w:color w:val="000000"/>
          <w:sz w:val="23"/>
          <w:szCs w:val="23"/>
          <w:lang w:eastAsia="en-AU"/>
        </w:rPr>
        <w:t>address;</w:t>
      </w:r>
      <w:proofErr w:type="gramEnd"/>
    </w:p>
    <w:p w14:paraId="67D19FD8"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(ii)</w:t>
      </w:r>
      <w:r w:rsidRPr="00760BD0">
        <w:rPr>
          <w:rFonts w:ascii="Times New Roman" w:eastAsia="Times New Roman" w:hAnsi="Times New Roman"/>
          <w:color w:val="000000"/>
          <w:sz w:val="23"/>
          <w:szCs w:val="23"/>
          <w:lang w:eastAsia="en-AU"/>
        </w:rPr>
        <w:tab/>
      </w:r>
      <w:proofErr w:type="gramStart"/>
      <w:r w:rsidRPr="00760BD0">
        <w:rPr>
          <w:rFonts w:ascii="Times New Roman" w:eastAsia="Times New Roman" w:hAnsi="Times New Roman"/>
          <w:color w:val="000000"/>
          <w:sz w:val="23"/>
          <w:szCs w:val="23"/>
          <w:lang w:eastAsia="en-AU"/>
        </w:rPr>
        <w:t>gender;</w:t>
      </w:r>
      <w:proofErr w:type="gramEnd"/>
    </w:p>
    <w:p w14:paraId="6FEE1AED"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(iii)</w:t>
      </w:r>
      <w:r w:rsidRPr="00760BD0">
        <w:rPr>
          <w:rFonts w:ascii="Times New Roman" w:eastAsia="Times New Roman" w:hAnsi="Times New Roman"/>
          <w:color w:val="000000"/>
          <w:sz w:val="23"/>
          <w:szCs w:val="23"/>
          <w:lang w:eastAsia="en-AU"/>
        </w:rPr>
        <w:tab/>
        <w:t xml:space="preserve">date of </w:t>
      </w:r>
      <w:proofErr w:type="gramStart"/>
      <w:r w:rsidRPr="00760BD0">
        <w:rPr>
          <w:rFonts w:ascii="Times New Roman" w:eastAsia="Times New Roman" w:hAnsi="Times New Roman"/>
          <w:color w:val="000000"/>
          <w:sz w:val="23"/>
          <w:szCs w:val="23"/>
          <w:lang w:eastAsia="en-AU"/>
        </w:rPr>
        <w:t>birth;</w:t>
      </w:r>
      <w:proofErr w:type="gramEnd"/>
    </w:p>
    <w:p w14:paraId="1C8BE0CC"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(iv)</w:t>
      </w:r>
      <w:r w:rsidRPr="00760BD0">
        <w:rPr>
          <w:rFonts w:ascii="Times New Roman" w:eastAsia="Times New Roman" w:hAnsi="Times New Roman"/>
          <w:color w:val="000000"/>
          <w:sz w:val="23"/>
          <w:szCs w:val="23"/>
          <w:lang w:eastAsia="en-AU"/>
        </w:rPr>
        <w:tab/>
        <w:t xml:space="preserve">country of </w:t>
      </w:r>
      <w:proofErr w:type="gramStart"/>
      <w:r w:rsidRPr="00760BD0">
        <w:rPr>
          <w:rFonts w:ascii="Times New Roman" w:eastAsia="Times New Roman" w:hAnsi="Times New Roman"/>
          <w:color w:val="000000"/>
          <w:sz w:val="23"/>
          <w:szCs w:val="23"/>
          <w:lang w:eastAsia="en-AU"/>
        </w:rPr>
        <w:t>birth;</w:t>
      </w:r>
      <w:proofErr w:type="gramEnd"/>
    </w:p>
    <w:p w14:paraId="3D3BBEC3"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(v)</w:t>
      </w:r>
      <w:r w:rsidRPr="00760BD0">
        <w:rPr>
          <w:rFonts w:ascii="Times New Roman" w:eastAsia="Times New Roman" w:hAnsi="Times New Roman"/>
          <w:color w:val="000000"/>
          <w:sz w:val="23"/>
          <w:szCs w:val="23"/>
          <w:lang w:eastAsia="en-AU"/>
        </w:rPr>
        <w:tab/>
        <w:t xml:space="preserve">indigenous Australian status, race and </w:t>
      </w:r>
      <w:proofErr w:type="gramStart"/>
      <w:r w:rsidRPr="00760BD0">
        <w:rPr>
          <w:rFonts w:ascii="Times New Roman" w:eastAsia="Times New Roman" w:hAnsi="Times New Roman"/>
          <w:color w:val="000000"/>
          <w:sz w:val="23"/>
          <w:szCs w:val="23"/>
          <w:lang w:eastAsia="en-AU"/>
        </w:rPr>
        <w:t>ethnicity;</w:t>
      </w:r>
      <w:proofErr w:type="gramEnd"/>
    </w:p>
    <w:p w14:paraId="381211B6"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(f)</w:t>
      </w:r>
      <w:r w:rsidRPr="00760BD0">
        <w:rPr>
          <w:rFonts w:ascii="Times New Roman" w:eastAsia="Times New Roman" w:hAnsi="Times New Roman"/>
          <w:color w:val="000000"/>
          <w:sz w:val="23"/>
          <w:szCs w:val="23"/>
          <w:lang w:eastAsia="en-AU"/>
        </w:rPr>
        <w:tab/>
        <w:t xml:space="preserve">to the extent that it is known, or is reasonably ascertainable or practicable, the occupation of the </w:t>
      </w:r>
      <w:proofErr w:type="gramStart"/>
      <w:r w:rsidRPr="00760BD0">
        <w:rPr>
          <w:rFonts w:ascii="Times New Roman" w:eastAsia="Times New Roman" w:hAnsi="Times New Roman"/>
          <w:color w:val="000000"/>
          <w:sz w:val="23"/>
          <w:szCs w:val="23"/>
          <w:lang w:eastAsia="en-AU"/>
        </w:rPr>
        <w:t>patient;</w:t>
      </w:r>
      <w:proofErr w:type="gramEnd"/>
    </w:p>
    <w:p w14:paraId="283E48E9"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bookmarkStart w:id="118" w:name="id166ce170_d1e4_41f4_b3c6_0b092f37f41f_0"/>
      <w:r w:rsidRPr="00760BD0">
        <w:rPr>
          <w:rFonts w:ascii="Times New Roman" w:eastAsia="Times New Roman" w:hAnsi="Times New Roman"/>
          <w:color w:val="000000"/>
          <w:sz w:val="23"/>
          <w:szCs w:val="23"/>
          <w:lang w:eastAsia="en-AU"/>
        </w:rPr>
        <w:tab/>
        <w:t>(g)</w:t>
      </w:r>
      <w:r w:rsidRPr="00760BD0">
        <w:rPr>
          <w:rFonts w:ascii="Times New Roman" w:eastAsia="Times New Roman" w:hAnsi="Times New Roman"/>
          <w:color w:val="000000"/>
          <w:sz w:val="23"/>
          <w:szCs w:val="23"/>
          <w:lang w:eastAsia="en-AU"/>
        </w:rPr>
        <w:tab/>
        <w:t>the following details of the cancer and its diagnosis:</w:t>
      </w:r>
      <w:bookmarkEnd w:id="118"/>
    </w:p>
    <w:p w14:paraId="787FEBA8"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w:t>
      </w:r>
      <w:proofErr w:type="spellStart"/>
      <w:r w:rsidRPr="00760BD0">
        <w:rPr>
          <w:rFonts w:ascii="Times New Roman" w:eastAsia="Times New Roman" w:hAnsi="Times New Roman"/>
          <w:color w:val="000000"/>
          <w:sz w:val="23"/>
          <w:szCs w:val="23"/>
          <w:lang w:eastAsia="en-AU"/>
        </w:rPr>
        <w:t>i</w:t>
      </w:r>
      <w:proofErr w:type="spellEnd"/>
      <w:r w:rsidRPr="00760BD0">
        <w:rPr>
          <w:rFonts w:ascii="Times New Roman" w:eastAsia="Times New Roman" w:hAnsi="Times New Roman"/>
          <w:color w:val="000000"/>
          <w:sz w:val="23"/>
          <w:szCs w:val="23"/>
          <w:lang w:eastAsia="en-AU"/>
        </w:rPr>
        <w:t>)</w:t>
      </w:r>
      <w:r w:rsidRPr="00760BD0">
        <w:rPr>
          <w:rFonts w:ascii="Times New Roman" w:eastAsia="Times New Roman" w:hAnsi="Times New Roman"/>
          <w:color w:val="000000"/>
          <w:sz w:val="23"/>
          <w:szCs w:val="23"/>
          <w:lang w:eastAsia="en-AU"/>
        </w:rPr>
        <w:tab/>
        <w:t xml:space="preserve">a statement of the body part or system where the cancer arose, or if not known, a statement of that </w:t>
      </w:r>
      <w:proofErr w:type="gramStart"/>
      <w:r w:rsidRPr="00760BD0">
        <w:rPr>
          <w:rFonts w:ascii="Times New Roman" w:eastAsia="Times New Roman" w:hAnsi="Times New Roman"/>
          <w:color w:val="000000"/>
          <w:sz w:val="23"/>
          <w:szCs w:val="23"/>
          <w:lang w:eastAsia="en-AU"/>
        </w:rPr>
        <w:t>fact;</w:t>
      </w:r>
      <w:proofErr w:type="gramEnd"/>
    </w:p>
    <w:p w14:paraId="5E808424"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(ii)</w:t>
      </w:r>
      <w:r w:rsidRPr="00760BD0">
        <w:rPr>
          <w:rFonts w:ascii="Times New Roman" w:eastAsia="Times New Roman" w:hAnsi="Times New Roman"/>
          <w:color w:val="000000"/>
          <w:sz w:val="23"/>
          <w:szCs w:val="23"/>
          <w:lang w:eastAsia="en-AU"/>
        </w:rPr>
        <w:tab/>
        <w:t>the date of diagnosis of the cancer if known (being the date that the diagnosis was confirmed by pathology, radiology or clinical assessment</w:t>
      </w:r>
      <w:proofErr w:type="gramStart"/>
      <w:r w:rsidRPr="00760BD0">
        <w:rPr>
          <w:rFonts w:ascii="Times New Roman" w:eastAsia="Times New Roman" w:hAnsi="Times New Roman"/>
          <w:color w:val="000000"/>
          <w:sz w:val="23"/>
          <w:szCs w:val="23"/>
          <w:lang w:eastAsia="en-AU"/>
        </w:rPr>
        <w:t>);</w:t>
      </w:r>
      <w:proofErr w:type="gramEnd"/>
    </w:p>
    <w:p w14:paraId="035A3984"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(iii)</w:t>
      </w:r>
      <w:r w:rsidRPr="00760BD0">
        <w:rPr>
          <w:rFonts w:ascii="Times New Roman" w:eastAsia="Times New Roman" w:hAnsi="Times New Roman"/>
          <w:color w:val="000000"/>
          <w:sz w:val="23"/>
          <w:szCs w:val="23"/>
          <w:lang w:eastAsia="en-AU"/>
        </w:rPr>
        <w:tab/>
        <w:t>the type of diagnostic procedures and investigations undertaken (such as clinical assessment, cytology, haematology, histopathology, immunology or radiology</w:t>
      </w:r>
      <w:proofErr w:type="gramStart"/>
      <w:r w:rsidRPr="00760BD0">
        <w:rPr>
          <w:rFonts w:ascii="Times New Roman" w:eastAsia="Times New Roman" w:hAnsi="Times New Roman"/>
          <w:color w:val="000000"/>
          <w:sz w:val="23"/>
          <w:szCs w:val="23"/>
          <w:lang w:eastAsia="en-AU"/>
        </w:rPr>
        <w:t>);</w:t>
      </w:r>
      <w:proofErr w:type="gramEnd"/>
    </w:p>
    <w:p w14:paraId="375D27AA"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(iv)</w:t>
      </w:r>
      <w:r w:rsidRPr="00760BD0">
        <w:rPr>
          <w:rFonts w:ascii="Times New Roman" w:eastAsia="Times New Roman" w:hAnsi="Times New Roman"/>
          <w:color w:val="000000"/>
          <w:sz w:val="23"/>
          <w:szCs w:val="23"/>
          <w:lang w:eastAsia="en-AU"/>
        </w:rPr>
        <w:tab/>
        <w:t>if the diagnosis was confirmed by pathology—</w:t>
      </w:r>
    </w:p>
    <w:p w14:paraId="0BC76CC4" w14:textId="77777777" w:rsidR="00760BD0" w:rsidRPr="00760BD0" w:rsidRDefault="00760BD0" w:rsidP="00160C3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(A)</w:t>
      </w:r>
      <w:r w:rsidRPr="00760BD0">
        <w:rPr>
          <w:rFonts w:ascii="Times New Roman" w:eastAsia="Times New Roman" w:hAnsi="Times New Roman"/>
          <w:color w:val="000000"/>
          <w:sz w:val="23"/>
          <w:szCs w:val="23"/>
          <w:lang w:eastAsia="en-AU"/>
        </w:rPr>
        <w:tab/>
        <w:t>the name of, or a code identifying, the laboratory that performed the test to determine the presence in the patient of the cancer; and</w:t>
      </w:r>
    </w:p>
    <w:p w14:paraId="7CA46408" w14:textId="77777777" w:rsidR="00760BD0" w:rsidRPr="00760BD0" w:rsidRDefault="00760BD0" w:rsidP="00160C3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(B)</w:t>
      </w:r>
      <w:r w:rsidRPr="00760BD0">
        <w:rPr>
          <w:rFonts w:ascii="Times New Roman" w:eastAsia="Times New Roman" w:hAnsi="Times New Roman"/>
          <w:color w:val="000000"/>
          <w:sz w:val="23"/>
          <w:szCs w:val="23"/>
          <w:lang w:eastAsia="en-AU"/>
        </w:rPr>
        <w:tab/>
        <w:t>the type of tumour; and</w:t>
      </w:r>
    </w:p>
    <w:p w14:paraId="499E7606" w14:textId="77777777" w:rsidR="00760BD0" w:rsidRPr="00760BD0" w:rsidRDefault="00760BD0" w:rsidP="00160C36">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(C)</w:t>
      </w:r>
      <w:r w:rsidRPr="00760BD0">
        <w:rPr>
          <w:rFonts w:ascii="Times New Roman" w:eastAsia="Times New Roman" w:hAnsi="Times New Roman"/>
          <w:color w:val="000000"/>
          <w:sz w:val="23"/>
          <w:szCs w:val="23"/>
          <w:lang w:eastAsia="en-AU"/>
        </w:rPr>
        <w:tab/>
        <w:t xml:space="preserve">the slide or specimen number assigned to the specimen taken from the patient to test for the presence of the </w:t>
      </w:r>
      <w:proofErr w:type="gramStart"/>
      <w:r w:rsidRPr="00760BD0">
        <w:rPr>
          <w:rFonts w:ascii="Times New Roman" w:eastAsia="Times New Roman" w:hAnsi="Times New Roman"/>
          <w:color w:val="000000"/>
          <w:sz w:val="23"/>
          <w:szCs w:val="23"/>
          <w:lang w:eastAsia="en-AU"/>
        </w:rPr>
        <w:t>cancer;</w:t>
      </w:r>
      <w:proofErr w:type="gramEnd"/>
    </w:p>
    <w:p w14:paraId="5F22AC67"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(v)</w:t>
      </w:r>
      <w:r w:rsidRPr="00760BD0">
        <w:rPr>
          <w:rFonts w:ascii="Times New Roman" w:eastAsia="Times New Roman" w:hAnsi="Times New Roman"/>
          <w:color w:val="000000"/>
          <w:sz w:val="23"/>
          <w:szCs w:val="23"/>
          <w:lang w:eastAsia="en-AU"/>
        </w:rPr>
        <w:tab/>
        <w:t xml:space="preserve">to the extent that it is known or reasonably ascertainable, the stage or extent of the cancer at the time of </w:t>
      </w:r>
      <w:proofErr w:type="gramStart"/>
      <w:r w:rsidRPr="00760BD0">
        <w:rPr>
          <w:rFonts w:ascii="Times New Roman" w:eastAsia="Times New Roman" w:hAnsi="Times New Roman"/>
          <w:color w:val="000000"/>
          <w:sz w:val="23"/>
          <w:szCs w:val="23"/>
          <w:lang w:eastAsia="en-AU"/>
        </w:rPr>
        <w:t>diagnosis;</w:t>
      </w:r>
      <w:proofErr w:type="gramEnd"/>
    </w:p>
    <w:p w14:paraId="503CDEA8" w14:textId="1460BB60"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(h)</w:t>
      </w:r>
      <w:r w:rsidRPr="00760BD0">
        <w:rPr>
          <w:rFonts w:ascii="Times New Roman" w:eastAsia="Times New Roman" w:hAnsi="Times New Roman"/>
          <w:color w:val="000000"/>
          <w:sz w:val="23"/>
          <w:szCs w:val="23"/>
          <w:lang w:eastAsia="en-AU"/>
        </w:rPr>
        <w:tab/>
        <w:t>to the extent known or reasonably ascertainable, the following information as may be required by the Minister to be provided in relation to the cancer or the patient:</w:t>
      </w:r>
    </w:p>
    <w:p w14:paraId="4A36BACE"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lastRenderedPageBreak/>
        <w:tab/>
        <w:t>(</w:t>
      </w:r>
      <w:proofErr w:type="spellStart"/>
      <w:r w:rsidRPr="00760BD0">
        <w:rPr>
          <w:rFonts w:ascii="Times New Roman" w:eastAsia="Times New Roman" w:hAnsi="Times New Roman"/>
          <w:color w:val="000000"/>
          <w:sz w:val="23"/>
          <w:szCs w:val="23"/>
          <w:lang w:eastAsia="en-AU"/>
        </w:rPr>
        <w:t>i</w:t>
      </w:r>
      <w:proofErr w:type="spellEnd"/>
      <w:r w:rsidRPr="00760BD0">
        <w:rPr>
          <w:rFonts w:ascii="Times New Roman" w:eastAsia="Times New Roman" w:hAnsi="Times New Roman"/>
          <w:color w:val="000000"/>
          <w:sz w:val="23"/>
          <w:szCs w:val="23"/>
          <w:lang w:eastAsia="en-AU"/>
        </w:rPr>
        <w:t>)</w:t>
      </w:r>
      <w:r w:rsidRPr="00760BD0">
        <w:rPr>
          <w:rFonts w:ascii="Times New Roman" w:eastAsia="Times New Roman" w:hAnsi="Times New Roman"/>
          <w:color w:val="000000"/>
          <w:sz w:val="23"/>
          <w:szCs w:val="23"/>
          <w:lang w:eastAsia="en-AU"/>
        </w:rPr>
        <w:tab/>
        <w:t xml:space="preserve">the prognosis of the cancer and the factors affecting the </w:t>
      </w:r>
      <w:proofErr w:type="gramStart"/>
      <w:r w:rsidRPr="00760BD0">
        <w:rPr>
          <w:rFonts w:ascii="Times New Roman" w:eastAsia="Times New Roman" w:hAnsi="Times New Roman"/>
          <w:color w:val="000000"/>
          <w:sz w:val="23"/>
          <w:szCs w:val="23"/>
          <w:lang w:eastAsia="en-AU"/>
        </w:rPr>
        <w:t>prognosis;</w:t>
      </w:r>
      <w:proofErr w:type="gramEnd"/>
    </w:p>
    <w:p w14:paraId="30A960A1"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(ii)</w:t>
      </w:r>
      <w:r w:rsidRPr="00760BD0">
        <w:rPr>
          <w:rFonts w:ascii="Times New Roman" w:eastAsia="Times New Roman" w:hAnsi="Times New Roman"/>
          <w:color w:val="000000"/>
          <w:sz w:val="23"/>
          <w:szCs w:val="23"/>
          <w:lang w:eastAsia="en-AU"/>
        </w:rPr>
        <w:tab/>
        <w:t xml:space="preserve">details of medical treatment provided to the patient in relation to the cancer at the hospital or health </w:t>
      </w:r>
      <w:proofErr w:type="gramStart"/>
      <w:r w:rsidRPr="00760BD0">
        <w:rPr>
          <w:rFonts w:ascii="Times New Roman" w:eastAsia="Times New Roman" w:hAnsi="Times New Roman"/>
          <w:color w:val="000000"/>
          <w:sz w:val="23"/>
          <w:szCs w:val="23"/>
          <w:lang w:eastAsia="en-AU"/>
        </w:rPr>
        <w:t>service;</w:t>
      </w:r>
      <w:proofErr w:type="gramEnd"/>
    </w:p>
    <w:p w14:paraId="6CECDAA0"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(iii)</w:t>
      </w:r>
      <w:r w:rsidRPr="00760BD0">
        <w:rPr>
          <w:rFonts w:ascii="Times New Roman" w:eastAsia="Times New Roman" w:hAnsi="Times New Roman"/>
          <w:color w:val="000000"/>
          <w:sz w:val="23"/>
          <w:szCs w:val="23"/>
          <w:lang w:eastAsia="en-AU"/>
        </w:rPr>
        <w:tab/>
        <w:t xml:space="preserve">details of patient reported outcome measures recorded in connection with the cancer at the hospital or health </w:t>
      </w:r>
      <w:proofErr w:type="gramStart"/>
      <w:r w:rsidRPr="00760BD0">
        <w:rPr>
          <w:rFonts w:ascii="Times New Roman" w:eastAsia="Times New Roman" w:hAnsi="Times New Roman"/>
          <w:color w:val="000000"/>
          <w:sz w:val="23"/>
          <w:szCs w:val="23"/>
          <w:lang w:eastAsia="en-AU"/>
        </w:rPr>
        <w:t>service;</w:t>
      </w:r>
      <w:proofErr w:type="gramEnd"/>
    </w:p>
    <w:p w14:paraId="558C19AB"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w:t>
      </w:r>
      <w:proofErr w:type="spellStart"/>
      <w:r w:rsidRPr="00760BD0">
        <w:rPr>
          <w:rFonts w:ascii="Times New Roman" w:eastAsia="Times New Roman" w:hAnsi="Times New Roman"/>
          <w:color w:val="000000"/>
          <w:sz w:val="23"/>
          <w:szCs w:val="23"/>
          <w:lang w:eastAsia="en-AU"/>
        </w:rPr>
        <w:t>i</w:t>
      </w:r>
      <w:proofErr w:type="spellEnd"/>
      <w:r w:rsidRPr="00760BD0">
        <w:rPr>
          <w:rFonts w:ascii="Times New Roman" w:eastAsia="Times New Roman" w:hAnsi="Times New Roman"/>
          <w:color w:val="000000"/>
          <w:sz w:val="23"/>
          <w:szCs w:val="23"/>
          <w:lang w:eastAsia="en-AU"/>
        </w:rPr>
        <w:t>)</w:t>
      </w:r>
      <w:r w:rsidRPr="00760BD0">
        <w:rPr>
          <w:rFonts w:ascii="Times New Roman" w:eastAsia="Times New Roman" w:hAnsi="Times New Roman"/>
          <w:color w:val="000000"/>
          <w:sz w:val="23"/>
          <w:szCs w:val="23"/>
          <w:lang w:eastAsia="en-AU"/>
        </w:rPr>
        <w:tab/>
        <w:t xml:space="preserve">if the patient has departed or been discharged from the hospital or health service—the date of and reason for the departure or </w:t>
      </w:r>
      <w:proofErr w:type="gramStart"/>
      <w:r w:rsidRPr="00760BD0">
        <w:rPr>
          <w:rFonts w:ascii="Times New Roman" w:eastAsia="Times New Roman" w:hAnsi="Times New Roman"/>
          <w:color w:val="000000"/>
          <w:sz w:val="23"/>
          <w:szCs w:val="23"/>
          <w:lang w:eastAsia="en-AU"/>
        </w:rPr>
        <w:t>discharge;</w:t>
      </w:r>
      <w:proofErr w:type="gramEnd"/>
    </w:p>
    <w:p w14:paraId="7AC1A489"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(j)</w:t>
      </w:r>
      <w:r w:rsidRPr="00760BD0">
        <w:rPr>
          <w:rFonts w:ascii="Times New Roman" w:eastAsia="Times New Roman" w:hAnsi="Times New Roman"/>
          <w:color w:val="000000"/>
          <w:sz w:val="23"/>
          <w:szCs w:val="23"/>
          <w:lang w:eastAsia="en-AU"/>
        </w:rPr>
        <w:tab/>
        <w:t>if the patient has died at the hospital or health service—the date of death.</w:t>
      </w:r>
    </w:p>
    <w:p w14:paraId="71D21FCA" w14:textId="77777777" w:rsidR="00760BD0" w:rsidRPr="00760BD0" w:rsidRDefault="00760BD0"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(3)</w:t>
      </w:r>
      <w:r w:rsidRPr="00760BD0">
        <w:rPr>
          <w:rFonts w:ascii="Times New Roman" w:eastAsia="Times New Roman" w:hAnsi="Times New Roman"/>
          <w:color w:val="000000"/>
          <w:sz w:val="23"/>
          <w:szCs w:val="23"/>
          <w:lang w:eastAsia="en-AU"/>
        </w:rPr>
        <w:tab/>
        <w:t>The report must be made in a form and manner acceptable to the Minister.</w:t>
      </w:r>
    </w:p>
    <w:p w14:paraId="251A8AAF" w14:textId="77777777" w:rsidR="00760BD0" w:rsidRPr="00760BD0" w:rsidRDefault="00760BD0"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19" w:name="Elkera_Print_TOC44"/>
      <w:bookmarkStart w:id="120" w:name="Elkera_Print_BK44"/>
      <w:r w:rsidRPr="00760BD0">
        <w:rPr>
          <w:rFonts w:ascii="Times New Roman" w:eastAsia="Times New Roman" w:hAnsi="Times New Roman"/>
          <w:b/>
          <w:bCs/>
          <w:color w:val="000000"/>
          <w:sz w:val="26"/>
          <w:szCs w:val="26"/>
          <w:lang w:eastAsia="en-AU"/>
        </w:rPr>
        <w:t>33—Reporting obligations of pathology laboratories</w:t>
      </w:r>
      <w:bookmarkEnd w:id="119"/>
      <w:bookmarkEnd w:id="120"/>
    </w:p>
    <w:p w14:paraId="0647309F" w14:textId="77777777" w:rsidR="00760BD0" w:rsidRPr="00760BD0" w:rsidRDefault="00760BD0" w:rsidP="00160C3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The person in charge of a pathology laboratory must, within 3 months after the completion by the laboratory of a cancer pathology report relating to a person, provide the Minister with a copy of the report along with the information as the Minister may require relating to cancer prognostic tests undertaken by the laboratory.</w:t>
      </w:r>
    </w:p>
    <w:p w14:paraId="7420FD74" w14:textId="77777777" w:rsidR="00760BD0" w:rsidRPr="00760BD0" w:rsidRDefault="00760BD0"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21" w:name="Elkera_Print_TOC45"/>
      <w:bookmarkStart w:id="122" w:name="Elkera_Print_BK45"/>
      <w:r w:rsidRPr="00760BD0">
        <w:rPr>
          <w:rFonts w:ascii="Times New Roman" w:eastAsia="Times New Roman" w:hAnsi="Times New Roman"/>
          <w:b/>
          <w:bCs/>
          <w:color w:val="000000"/>
          <w:sz w:val="26"/>
          <w:szCs w:val="26"/>
          <w:lang w:eastAsia="en-AU"/>
        </w:rPr>
        <w:t>34—Provision of information by medical practitioners</w:t>
      </w:r>
      <w:bookmarkEnd w:id="121"/>
      <w:bookmarkEnd w:id="122"/>
    </w:p>
    <w:p w14:paraId="30A84619" w14:textId="77777777" w:rsidR="00760BD0" w:rsidRPr="00760BD0" w:rsidRDefault="00760BD0" w:rsidP="00160C3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 xml:space="preserve">If the Minister is aware of a person (the </w:t>
      </w:r>
      <w:r w:rsidRPr="00760BD0">
        <w:rPr>
          <w:rFonts w:ascii="Times New Roman" w:eastAsia="Times New Roman" w:hAnsi="Times New Roman"/>
          <w:b/>
          <w:bCs/>
          <w:i/>
          <w:iCs/>
          <w:color w:val="000000"/>
          <w:sz w:val="23"/>
          <w:szCs w:val="23"/>
          <w:lang w:eastAsia="en-AU"/>
        </w:rPr>
        <w:t>patient</w:t>
      </w:r>
      <w:r w:rsidRPr="00760BD0">
        <w:rPr>
          <w:rFonts w:ascii="Times New Roman" w:eastAsia="Times New Roman" w:hAnsi="Times New Roman"/>
          <w:color w:val="000000"/>
          <w:sz w:val="23"/>
          <w:szCs w:val="23"/>
          <w:lang w:eastAsia="en-AU"/>
        </w:rPr>
        <w:t xml:space="preserve">) who is or has been diagnosed with or treated for cancer, the Minister may request a medical practitioner involved in the patient's treatment or diagnosis of the cancer to notify the Minister in writing of any information referred to in </w:t>
      </w:r>
      <w:hyperlink w:anchor="idaf30f00d_f077_485d_8614_124c5bcc3978_9" w:history="1">
        <w:r w:rsidRPr="00760BD0">
          <w:rPr>
            <w:rFonts w:ascii="Times New Roman" w:eastAsia="Times New Roman" w:hAnsi="Times New Roman"/>
            <w:color w:val="000000"/>
            <w:sz w:val="23"/>
            <w:szCs w:val="23"/>
            <w:lang w:eastAsia="en-AU"/>
          </w:rPr>
          <w:t>regulation 32(2)(e)</w:t>
        </w:r>
      </w:hyperlink>
      <w:r w:rsidRPr="00760BD0">
        <w:rPr>
          <w:rFonts w:ascii="Times New Roman" w:eastAsia="Times New Roman" w:hAnsi="Times New Roman"/>
          <w:color w:val="000000"/>
          <w:sz w:val="23"/>
          <w:szCs w:val="23"/>
          <w:lang w:eastAsia="en-AU"/>
        </w:rPr>
        <w:t xml:space="preserve"> and </w:t>
      </w:r>
      <w:hyperlink w:anchor="id166ce170_d1e4_41f4_b3c6_0b092f37f41f_0" w:history="1">
        <w:r w:rsidRPr="00760BD0">
          <w:rPr>
            <w:rFonts w:ascii="Times New Roman" w:eastAsia="Times New Roman" w:hAnsi="Times New Roman"/>
            <w:color w:val="000000"/>
            <w:sz w:val="23"/>
            <w:szCs w:val="23"/>
            <w:lang w:eastAsia="en-AU"/>
          </w:rPr>
          <w:t>(g)</w:t>
        </w:r>
      </w:hyperlink>
      <w:r w:rsidRPr="00760BD0">
        <w:rPr>
          <w:rFonts w:ascii="Times New Roman" w:eastAsia="Times New Roman" w:hAnsi="Times New Roman"/>
          <w:color w:val="000000"/>
          <w:sz w:val="23"/>
          <w:szCs w:val="23"/>
          <w:lang w:eastAsia="en-AU"/>
        </w:rPr>
        <w:t xml:space="preserve"> relating to the patient, as specified by the Minister, that is known to the medical practitioner, and the medical practitioner is authorised for the purposes of the Act or any other Act or law to provide that information by virtue of this regulation.</w:t>
      </w:r>
    </w:p>
    <w:p w14:paraId="429609C5" w14:textId="77777777" w:rsidR="00760BD0" w:rsidRPr="00760BD0" w:rsidRDefault="00760BD0" w:rsidP="00160C3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23" w:name="Elkera_Print_TOC46"/>
      <w:bookmarkStart w:id="124" w:name="Elkera_Print_BK46"/>
      <w:r w:rsidRPr="00760BD0">
        <w:rPr>
          <w:rFonts w:ascii="Times New Roman" w:eastAsia="Times New Roman" w:hAnsi="Times New Roman"/>
          <w:b/>
          <w:bCs/>
          <w:color w:val="000000"/>
          <w:sz w:val="32"/>
          <w:szCs w:val="32"/>
          <w:lang w:eastAsia="en-AU"/>
        </w:rPr>
        <w:t>Part 8—Clinical competencies and scope of practice</w:t>
      </w:r>
      <w:bookmarkEnd w:id="123"/>
      <w:bookmarkEnd w:id="124"/>
    </w:p>
    <w:p w14:paraId="1101987F" w14:textId="77777777" w:rsidR="00760BD0" w:rsidRPr="00760BD0" w:rsidRDefault="00760BD0"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25" w:name="Elkera_Print_TOC47"/>
      <w:bookmarkStart w:id="126" w:name="Elkera_Print_BK47"/>
      <w:r w:rsidRPr="00760BD0">
        <w:rPr>
          <w:rFonts w:ascii="Times New Roman" w:eastAsia="Times New Roman" w:hAnsi="Times New Roman"/>
          <w:b/>
          <w:bCs/>
          <w:color w:val="000000"/>
          <w:sz w:val="26"/>
          <w:szCs w:val="26"/>
          <w:lang w:eastAsia="en-AU"/>
        </w:rPr>
        <w:t>35—Clinical competencies and scope of practice</w:t>
      </w:r>
      <w:bookmarkEnd w:id="125"/>
      <w:bookmarkEnd w:id="126"/>
    </w:p>
    <w:p w14:paraId="0543F005" w14:textId="77777777" w:rsidR="00760BD0" w:rsidRPr="00760BD0" w:rsidRDefault="00760BD0" w:rsidP="00160C3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For the purposes of section 100(2)(j) of the Act—</w:t>
      </w:r>
    </w:p>
    <w:p w14:paraId="1A5BA5EB"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bookmarkStart w:id="127" w:name="id1aac0626_12ae_473b_926c_5ff1270cbe68_7"/>
      <w:r w:rsidRPr="00760BD0">
        <w:rPr>
          <w:rFonts w:ascii="Times New Roman" w:eastAsia="Times New Roman" w:hAnsi="Times New Roman"/>
          <w:color w:val="000000"/>
          <w:sz w:val="23"/>
          <w:szCs w:val="23"/>
          <w:lang w:eastAsia="en-AU"/>
        </w:rPr>
        <w:tab/>
        <w:t>(a)</w:t>
      </w:r>
      <w:r w:rsidRPr="00760BD0">
        <w:rPr>
          <w:rFonts w:ascii="Times New Roman" w:eastAsia="Times New Roman" w:hAnsi="Times New Roman"/>
          <w:color w:val="000000"/>
          <w:sz w:val="23"/>
          <w:szCs w:val="23"/>
          <w:lang w:eastAsia="en-AU"/>
        </w:rPr>
        <w:tab/>
        <w:t>the Chief Executive may establish policies or protocols that set out practices in order to assess the clinical competencies of, and to determine the scope of the clinical practice of, specified classes of health care providers in specified settings or circumstances (including before a person is engaged as a health care provider) (being policies or practices that may be varied or substituted, and have effect, from time to time and according to their terms); and</w:t>
      </w:r>
      <w:bookmarkEnd w:id="127"/>
    </w:p>
    <w:p w14:paraId="48F8E164"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(b)</w:t>
      </w:r>
      <w:r w:rsidRPr="00760BD0">
        <w:rPr>
          <w:rFonts w:ascii="Times New Roman" w:eastAsia="Times New Roman" w:hAnsi="Times New Roman"/>
          <w:color w:val="000000"/>
          <w:sz w:val="23"/>
          <w:szCs w:val="23"/>
          <w:lang w:eastAsia="en-AU"/>
        </w:rPr>
        <w:tab/>
        <w:t xml:space="preserve">the Chief Executive may establish committees to undertake practices associated with assessing the clinical competencies of, and to determine the scope of the clinical practice of, specified classes of health care providers under any policy or protocol established under </w:t>
      </w:r>
      <w:hyperlink w:anchor="id1aac0626_12ae_473b_926c_5ff1270cbe68_7" w:history="1">
        <w:r w:rsidRPr="00760BD0">
          <w:rPr>
            <w:rFonts w:ascii="Times New Roman" w:eastAsia="Times New Roman" w:hAnsi="Times New Roman"/>
            <w:color w:val="000000"/>
            <w:sz w:val="23"/>
            <w:szCs w:val="23"/>
            <w:lang w:eastAsia="en-AU"/>
          </w:rPr>
          <w:t>paragraph (a)</w:t>
        </w:r>
      </w:hyperlink>
      <w:r w:rsidRPr="00760BD0">
        <w:rPr>
          <w:rFonts w:ascii="Times New Roman" w:eastAsia="Times New Roman" w:hAnsi="Times New Roman"/>
          <w:color w:val="000000"/>
          <w:sz w:val="23"/>
          <w:szCs w:val="23"/>
          <w:lang w:eastAsia="en-AU"/>
        </w:rPr>
        <w:t>; and</w:t>
      </w:r>
    </w:p>
    <w:p w14:paraId="0EEB9BF0"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(c)</w:t>
      </w:r>
      <w:r w:rsidRPr="00760BD0">
        <w:rPr>
          <w:rFonts w:ascii="Times New Roman" w:eastAsia="Times New Roman" w:hAnsi="Times New Roman"/>
          <w:color w:val="000000"/>
          <w:sz w:val="23"/>
          <w:szCs w:val="23"/>
          <w:lang w:eastAsia="en-AU"/>
        </w:rPr>
        <w:tab/>
        <w:t xml:space="preserve">an incorporated hospital and SAAS, and any person engaged in connection with the Act, must comply with, and apply, any policies, protocols or practices established under </w:t>
      </w:r>
      <w:hyperlink w:anchor="id1aac0626_12ae_473b_926c_5ff1270cbe68_7" w:history="1">
        <w:r w:rsidRPr="00760BD0">
          <w:rPr>
            <w:rFonts w:ascii="Times New Roman" w:eastAsia="Times New Roman" w:hAnsi="Times New Roman"/>
            <w:color w:val="000000"/>
            <w:sz w:val="23"/>
            <w:szCs w:val="23"/>
            <w:lang w:eastAsia="en-AU"/>
          </w:rPr>
          <w:t>paragraph (a)</w:t>
        </w:r>
      </w:hyperlink>
      <w:r w:rsidRPr="00760BD0">
        <w:rPr>
          <w:rFonts w:ascii="Times New Roman" w:eastAsia="Times New Roman" w:hAnsi="Times New Roman"/>
          <w:color w:val="000000"/>
          <w:sz w:val="23"/>
          <w:szCs w:val="23"/>
          <w:lang w:eastAsia="en-AU"/>
        </w:rPr>
        <w:t>; and</w:t>
      </w:r>
    </w:p>
    <w:p w14:paraId="7FC9FB29" w14:textId="42A60355" w:rsidR="004D0604"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(d)</w:t>
      </w:r>
      <w:r w:rsidRPr="00760BD0">
        <w:rPr>
          <w:rFonts w:ascii="Times New Roman" w:eastAsia="Times New Roman" w:hAnsi="Times New Roman"/>
          <w:color w:val="000000"/>
          <w:sz w:val="23"/>
          <w:szCs w:val="23"/>
          <w:lang w:eastAsia="en-AU"/>
        </w:rPr>
        <w:tab/>
        <w:t xml:space="preserve">an incorporated hospital or SAAS may establish policies, protocols and practices that are secondary or subordinate to (and consistent with) any policies, protocols or practices established under </w:t>
      </w:r>
      <w:hyperlink w:anchor="id1aac0626_12ae_473b_926c_5ff1270cbe68_7" w:history="1">
        <w:r w:rsidRPr="00760BD0">
          <w:rPr>
            <w:rFonts w:ascii="Times New Roman" w:eastAsia="Times New Roman" w:hAnsi="Times New Roman"/>
            <w:color w:val="000000"/>
            <w:sz w:val="23"/>
            <w:szCs w:val="23"/>
            <w:lang w:eastAsia="en-AU"/>
          </w:rPr>
          <w:t>paragraph (a)</w:t>
        </w:r>
      </w:hyperlink>
      <w:r w:rsidRPr="00760BD0">
        <w:rPr>
          <w:rFonts w:ascii="Times New Roman" w:eastAsia="Times New Roman" w:hAnsi="Times New Roman"/>
          <w:color w:val="000000"/>
          <w:sz w:val="23"/>
          <w:szCs w:val="23"/>
          <w:lang w:eastAsia="en-AU"/>
        </w:rPr>
        <w:t>.</w:t>
      </w:r>
    </w:p>
    <w:p w14:paraId="75DABECC" w14:textId="77777777" w:rsidR="004D0604" w:rsidRDefault="004D0604">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14:paraId="02B53DD9" w14:textId="77777777" w:rsidR="00760BD0" w:rsidRPr="00760BD0" w:rsidRDefault="00760BD0" w:rsidP="00160C3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28" w:name="Elkera_Print_TOC49"/>
      <w:bookmarkStart w:id="129" w:name="idebde23a1_4b6f_4bca_a4a6_7168f3bf808f_7"/>
      <w:r w:rsidRPr="00760BD0">
        <w:rPr>
          <w:rFonts w:ascii="Times New Roman" w:eastAsia="Times New Roman" w:hAnsi="Times New Roman"/>
          <w:b/>
          <w:bCs/>
          <w:color w:val="000000"/>
          <w:sz w:val="32"/>
          <w:szCs w:val="32"/>
          <w:lang w:eastAsia="en-AU"/>
        </w:rPr>
        <w:lastRenderedPageBreak/>
        <w:t>Schedule 1—Private hospitals</w:t>
      </w:r>
      <w:bookmarkEnd w:id="128"/>
      <w:bookmarkEnd w:id="129"/>
    </w:p>
    <w:p w14:paraId="7E125B4F" w14:textId="77777777" w:rsidR="00760BD0" w:rsidRPr="00760BD0" w:rsidRDefault="00760BD0" w:rsidP="00160C36">
      <w:pPr>
        <w:keepNext/>
        <w:keepLines/>
        <w:autoSpaceDE w:val="0"/>
        <w:autoSpaceDN w:val="0"/>
        <w:adjustRightInd w:val="0"/>
        <w:spacing w:before="80" w:after="0" w:line="240" w:lineRule="auto"/>
        <w:ind w:left="567" w:hanging="567"/>
        <w:jc w:val="left"/>
        <w:rPr>
          <w:rFonts w:ascii="Times New Roman" w:eastAsia="Times New Roman" w:hAnsi="Times New Roman"/>
          <w:b/>
          <w:bCs/>
          <w:color w:val="000000"/>
          <w:sz w:val="32"/>
          <w:szCs w:val="32"/>
          <w:lang w:eastAsia="en-AU"/>
        </w:rPr>
      </w:pPr>
      <w:r w:rsidRPr="00760BD0">
        <w:rPr>
          <w:rFonts w:ascii="Times New Roman" w:eastAsia="Times New Roman" w:hAnsi="Times New Roman"/>
          <w:b/>
          <w:bCs/>
          <w:color w:val="000000"/>
          <w:sz w:val="32"/>
          <w:szCs w:val="32"/>
          <w:lang w:eastAsia="en-AU"/>
        </w:rPr>
        <w:t>Part 1—Prescribed information for annual return</w:t>
      </w:r>
    </w:p>
    <w:p w14:paraId="2145EFB9" w14:textId="77777777" w:rsidR="00760BD0" w:rsidRPr="00760BD0" w:rsidRDefault="00760BD0" w:rsidP="00160C3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30" w:name="Elkera_Print_TOC52"/>
      <w:bookmarkStart w:id="131" w:name="Elkera_Print_BK52"/>
      <w:r w:rsidRPr="00760BD0">
        <w:rPr>
          <w:rFonts w:ascii="Times New Roman" w:eastAsia="Times New Roman" w:hAnsi="Times New Roman"/>
          <w:b/>
          <w:bCs/>
          <w:color w:val="000000"/>
          <w:sz w:val="26"/>
          <w:szCs w:val="26"/>
          <w:lang w:eastAsia="en-AU"/>
        </w:rPr>
        <w:t>1—Prescribed information for annual return</w:t>
      </w:r>
      <w:bookmarkEnd w:id="130"/>
      <w:bookmarkEnd w:id="131"/>
    </w:p>
    <w:p w14:paraId="130A46BB" w14:textId="77777777" w:rsidR="00760BD0" w:rsidRPr="00760BD0" w:rsidRDefault="00760BD0" w:rsidP="00160C3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For the purposes of section 84(2)(b) of the Act, the following information is prescribed:</w:t>
      </w:r>
    </w:p>
    <w:p w14:paraId="0C482218"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(a)</w:t>
      </w:r>
      <w:r w:rsidRPr="00760BD0">
        <w:rPr>
          <w:rFonts w:ascii="Times New Roman" w:eastAsia="Times New Roman" w:hAnsi="Times New Roman"/>
          <w:color w:val="000000"/>
          <w:sz w:val="23"/>
          <w:szCs w:val="23"/>
          <w:lang w:eastAsia="en-AU"/>
        </w:rPr>
        <w:tab/>
        <w:t xml:space="preserve">the period to which the return relates (the </w:t>
      </w:r>
      <w:r w:rsidRPr="00760BD0">
        <w:rPr>
          <w:rFonts w:ascii="Times New Roman" w:eastAsia="Times New Roman" w:hAnsi="Times New Roman"/>
          <w:b/>
          <w:bCs/>
          <w:i/>
          <w:iCs/>
          <w:color w:val="000000"/>
          <w:sz w:val="23"/>
          <w:szCs w:val="23"/>
          <w:lang w:eastAsia="en-AU"/>
        </w:rPr>
        <w:t>relevant period</w:t>
      </w:r>
      <w:proofErr w:type="gramStart"/>
      <w:r w:rsidRPr="00760BD0">
        <w:rPr>
          <w:rFonts w:ascii="Times New Roman" w:eastAsia="Times New Roman" w:hAnsi="Times New Roman"/>
          <w:color w:val="000000"/>
          <w:sz w:val="23"/>
          <w:szCs w:val="23"/>
          <w:lang w:eastAsia="en-AU"/>
        </w:rPr>
        <w:t>);</w:t>
      </w:r>
      <w:proofErr w:type="gramEnd"/>
    </w:p>
    <w:p w14:paraId="4650A200"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(b)</w:t>
      </w:r>
      <w:r w:rsidRPr="00760BD0">
        <w:rPr>
          <w:rFonts w:ascii="Times New Roman" w:eastAsia="Times New Roman" w:hAnsi="Times New Roman"/>
          <w:color w:val="000000"/>
          <w:sz w:val="23"/>
          <w:szCs w:val="23"/>
          <w:lang w:eastAsia="en-AU"/>
        </w:rPr>
        <w:tab/>
        <w:t xml:space="preserve">the name and address of the private </w:t>
      </w:r>
      <w:proofErr w:type="gramStart"/>
      <w:r w:rsidRPr="00760BD0">
        <w:rPr>
          <w:rFonts w:ascii="Times New Roman" w:eastAsia="Times New Roman" w:hAnsi="Times New Roman"/>
          <w:color w:val="000000"/>
          <w:sz w:val="23"/>
          <w:szCs w:val="23"/>
          <w:lang w:eastAsia="en-AU"/>
        </w:rPr>
        <w:t>hospital;</w:t>
      </w:r>
      <w:proofErr w:type="gramEnd"/>
    </w:p>
    <w:p w14:paraId="1E63A515"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(c)</w:t>
      </w:r>
      <w:r w:rsidRPr="00760BD0">
        <w:rPr>
          <w:rFonts w:ascii="Times New Roman" w:eastAsia="Times New Roman" w:hAnsi="Times New Roman"/>
          <w:color w:val="000000"/>
          <w:sz w:val="23"/>
          <w:szCs w:val="23"/>
          <w:lang w:eastAsia="en-AU"/>
        </w:rPr>
        <w:tab/>
        <w:t xml:space="preserve">if the licensee is a private person—the name and address of the </w:t>
      </w:r>
      <w:proofErr w:type="gramStart"/>
      <w:r w:rsidRPr="00760BD0">
        <w:rPr>
          <w:rFonts w:ascii="Times New Roman" w:eastAsia="Times New Roman" w:hAnsi="Times New Roman"/>
          <w:color w:val="000000"/>
          <w:sz w:val="23"/>
          <w:szCs w:val="23"/>
          <w:lang w:eastAsia="en-AU"/>
        </w:rPr>
        <w:t>licensee;</w:t>
      </w:r>
      <w:proofErr w:type="gramEnd"/>
    </w:p>
    <w:p w14:paraId="6FC0CA40"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(d)</w:t>
      </w:r>
      <w:r w:rsidRPr="00760BD0">
        <w:rPr>
          <w:rFonts w:ascii="Times New Roman" w:eastAsia="Times New Roman" w:hAnsi="Times New Roman"/>
          <w:color w:val="000000"/>
          <w:sz w:val="23"/>
          <w:szCs w:val="23"/>
          <w:lang w:eastAsia="en-AU"/>
        </w:rPr>
        <w:tab/>
        <w:t xml:space="preserve">if the licensee is a body corporate—its name and the address of its registered </w:t>
      </w:r>
      <w:proofErr w:type="gramStart"/>
      <w:r w:rsidRPr="00760BD0">
        <w:rPr>
          <w:rFonts w:ascii="Times New Roman" w:eastAsia="Times New Roman" w:hAnsi="Times New Roman"/>
          <w:color w:val="000000"/>
          <w:sz w:val="23"/>
          <w:szCs w:val="23"/>
          <w:lang w:eastAsia="en-AU"/>
        </w:rPr>
        <w:t>office;</w:t>
      </w:r>
      <w:proofErr w:type="gramEnd"/>
    </w:p>
    <w:p w14:paraId="521BFF39"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(e)</w:t>
      </w:r>
      <w:r w:rsidRPr="00760BD0">
        <w:rPr>
          <w:rFonts w:ascii="Times New Roman" w:eastAsia="Times New Roman" w:hAnsi="Times New Roman"/>
          <w:color w:val="000000"/>
          <w:sz w:val="23"/>
          <w:szCs w:val="23"/>
          <w:lang w:eastAsia="en-AU"/>
        </w:rPr>
        <w:tab/>
        <w:t xml:space="preserve">if the licensee is an incorporated association—its name and </w:t>
      </w:r>
      <w:proofErr w:type="gramStart"/>
      <w:r w:rsidRPr="00760BD0">
        <w:rPr>
          <w:rFonts w:ascii="Times New Roman" w:eastAsia="Times New Roman" w:hAnsi="Times New Roman"/>
          <w:color w:val="000000"/>
          <w:sz w:val="23"/>
          <w:szCs w:val="23"/>
          <w:lang w:eastAsia="en-AU"/>
        </w:rPr>
        <w:t>address;</w:t>
      </w:r>
      <w:proofErr w:type="gramEnd"/>
    </w:p>
    <w:p w14:paraId="171AFEDB"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(f)</w:t>
      </w:r>
      <w:r w:rsidRPr="00760BD0">
        <w:rPr>
          <w:rFonts w:ascii="Times New Roman" w:eastAsia="Times New Roman" w:hAnsi="Times New Roman"/>
          <w:color w:val="000000"/>
          <w:sz w:val="23"/>
          <w:szCs w:val="23"/>
          <w:lang w:eastAsia="en-AU"/>
        </w:rPr>
        <w:tab/>
        <w:t xml:space="preserve">a statement as to </w:t>
      </w:r>
      <w:proofErr w:type="gramStart"/>
      <w:r w:rsidRPr="00760BD0">
        <w:rPr>
          <w:rFonts w:ascii="Times New Roman" w:eastAsia="Times New Roman" w:hAnsi="Times New Roman"/>
          <w:color w:val="000000"/>
          <w:sz w:val="23"/>
          <w:szCs w:val="23"/>
          <w:lang w:eastAsia="en-AU"/>
        </w:rPr>
        <w:t>whether or not</w:t>
      </w:r>
      <w:proofErr w:type="gramEnd"/>
      <w:r w:rsidRPr="00760BD0">
        <w:rPr>
          <w:rFonts w:ascii="Times New Roman" w:eastAsia="Times New Roman" w:hAnsi="Times New Roman"/>
          <w:color w:val="000000"/>
          <w:sz w:val="23"/>
          <w:szCs w:val="23"/>
          <w:lang w:eastAsia="en-AU"/>
        </w:rPr>
        <w:t xml:space="preserve"> there has been any change during the relevant period in the identity of—</w:t>
      </w:r>
    </w:p>
    <w:p w14:paraId="01AFE68A"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w:t>
      </w:r>
      <w:proofErr w:type="spellStart"/>
      <w:r w:rsidRPr="00760BD0">
        <w:rPr>
          <w:rFonts w:ascii="Times New Roman" w:eastAsia="Times New Roman" w:hAnsi="Times New Roman"/>
          <w:color w:val="000000"/>
          <w:sz w:val="23"/>
          <w:szCs w:val="23"/>
          <w:lang w:eastAsia="en-AU"/>
        </w:rPr>
        <w:t>i</w:t>
      </w:r>
      <w:proofErr w:type="spellEnd"/>
      <w:r w:rsidRPr="00760BD0">
        <w:rPr>
          <w:rFonts w:ascii="Times New Roman" w:eastAsia="Times New Roman" w:hAnsi="Times New Roman"/>
          <w:color w:val="000000"/>
          <w:sz w:val="23"/>
          <w:szCs w:val="23"/>
          <w:lang w:eastAsia="en-AU"/>
        </w:rPr>
        <w:t>)</w:t>
      </w:r>
      <w:r w:rsidRPr="00760BD0">
        <w:rPr>
          <w:rFonts w:ascii="Times New Roman" w:eastAsia="Times New Roman" w:hAnsi="Times New Roman"/>
          <w:color w:val="000000"/>
          <w:sz w:val="23"/>
          <w:szCs w:val="23"/>
          <w:lang w:eastAsia="en-AU"/>
        </w:rPr>
        <w:tab/>
        <w:t xml:space="preserve">in the case of a body corporate, the </w:t>
      </w:r>
      <w:proofErr w:type="gramStart"/>
      <w:r w:rsidRPr="00760BD0">
        <w:rPr>
          <w:rFonts w:ascii="Times New Roman" w:eastAsia="Times New Roman" w:hAnsi="Times New Roman"/>
          <w:color w:val="000000"/>
          <w:sz w:val="23"/>
          <w:szCs w:val="23"/>
          <w:lang w:eastAsia="en-AU"/>
        </w:rPr>
        <w:t>secretary</w:t>
      </w:r>
      <w:proofErr w:type="gramEnd"/>
      <w:r w:rsidRPr="00760BD0">
        <w:rPr>
          <w:rFonts w:ascii="Times New Roman" w:eastAsia="Times New Roman" w:hAnsi="Times New Roman"/>
          <w:color w:val="000000"/>
          <w:sz w:val="23"/>
          <w:szCs w:val="23"/>
          <w:lang w:eastAsia="en-AU"/>
        </w:rPr>
        <w:t xml:space="preserve"> or directors; or</w:t>
      </w:r>
    </w:p>
    <w:p w14:paraId="542BDA7A"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(ii)</w:t>
      </w:r>
      <w:r w:rsidRPr="00760BD0">
        <w:rPr>
          <w:rFonts w:ascii="Times New Roman" w:eastAsia="Times New Roman" w:hAnsi="Times New Roman"/>
          <w:color w:val="000000"/>
          <w:sz w:val="23"/>
          <w:szCs w:val="23"/>
          <w:lang w:eastAsia="en-AU"/>
        </w:rPr>
        <w:tab/>
        <w:t xml:space="preserve">in the case of an incorporated association, the public </w:t>
      </w:r>
      <w:proofErr w:type="gramStart"/>
      <w:r w:rsidRPr="00760BD0">
        <w:rPr>
          <w:rFonts w:ascii="Times New Roman" w:eastAsia="Times New Roman" w:hAnsi="Times New Roman"/>
          <w:color w:val="000000"/>
          <w:sz w:val="23"/>
          <w:szCs w:val="23"/>
          <w:lang w:eastAsia="en-AU"/>
        </w:rPr>
        <w:t>officer</w:t>
      </w:r>
      <w:proofErr w:type="gramEnd"/>
      <w:r w:rsidRPr="00760BD0">
        <w:rPr>
          <w:rFonts w:ascii="Times New Roman" w:eastAsia="Times New Roman" w:hAnsi="Times New Roman"/>
          <w:color w:val="000000"/>
          <w:sz w:val="23"/>
          <w:szCs w:val="23"/>
          <w:lang w:eastAsia="en-AU"/>
        </w:rPr>
        <w:t xml:space="preserve"> or members,</w:t>
      </w:r>
    </w:p>
    <w:p w14:paraId="316969D1" w14:textId="77777777" w:rsidR="00760BD0" w:rsidRPr="00760BD0" w:rsidRDefault="00760BD0" w:rsidP="00160C36">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 xml:space="preserve">and if any such change has occurred the name, address and occupation of any new person </w:t>
      </w:r>
      <w:proofErr w:type="gramStart"/>
      <w:r w:rsidRPr="00760BD0">
        <w:rPr>
          <w:rFonts w:ascii="Times New Roman" w:eastAsia="Times New Roman" w:hAnsi="Times New Roman"/>
          <w:color w:val="000000"/>
          <w:sz w:val="23"/>
          <w:szCs w:val="23"/>
          <w:lang w:eastAsia="en-AU"/>
        </w:rPr>
        <w:t>appointed;</w:t>
      </w:r>
      <w:proofErr w:type="gramEnd"/>
    </w:p>
    <w:p w14:paraId="340D4C32"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(g)</w:t>
      </w:r>
      <w:r w:rsidRPr="00760BD0">
        <w:rPr>
          <w:rFonts w:ascii="Times New Roman" w:eastAsia="Times New Roman" w:hAnsi="Times New Roman"/>
          <w:color w:val="000000"/>
          <w:sz w:val="23"/>
          <w:szCs w:val="23"/>
          <w:lang w:eastAsia="en-AU"/>
        </w:rPr>
        <w:tab/>
        <w:t xml:space="preserve">a statement as to whether or not there has been any change in the membership of the board of management of the private hospital during the relevant period and, if so, details of any such </w:t>
      </w:r>
      <w:proofErr w:type="gramStart"/>
      <w:r w:rsidRPr="00760BD0">
        <w:rPr>
          <w:rFonts w:ascii="Times New Roman" w:eastAsia="Times New Roman" w:hAnsi="Times New Roman"/>
          <w:color w:val="000000"/>
          <w:sz w:val="23"/>
          <w:szCs w:val="23"/>
          <w:lang w:eastAsia="en-AU"/>
        </w:rPr>
        <w:t>change;</w:t>
      </w:r>
      <w:proofErr w:type="gramEnd"/>
    </w:p>
    <w:p w14:paraId="7D30E8C3"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(h)</w:t>
      </w:r>
      <w:r w:rsidRPr="00760BD0">
        <w:rPr>
          <w:rFonts w:ascii="Times New Roman" w:eastAsia="Times New Roman" w:hAnsi="Times New Roman"/>
          <w:color w:val="000000"/>
          <w:sz w:val="23"/>
          <w:szCs w:val="23"/>
          <w:lang w:eastAsia="en-AU"/>
        </w:rPr>
        <w:tab/>
        <w:t xml:space="preserve">a statement as to whether or not there has been any change in the identity of the manager or administrator of the private hospital during the relevant period and, if so, details of any such </w:t>
      </w:r>
      <w:proofErr w:type="gramStart"/>
      <w:r w:rsidRPr="00760BD0">
        <w:rPr>
          <w:rFonts w:ascii="Times New Roman" w:eastAsia="Times New Roman" w:hAnsi="Times New Roman"/>
          <w:color w:val="000000"/>
          <w:sz w:val="23"/>
          <w:szCs w:val="23"/>
          <w:lang w:eastAsia="en-AU"/>
        </w:rPr>
        <w:t>change;</w:t>
      </w:r>
      <w:proofErr w:type="gramEnd"/>
    </w:p>
    <w:p w14:paraId="585E6F6F"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w:t>
      </w:r>
      <w:proofErr w:type="spellStart"/>
      <w:r w:rsidRPr="00760BD0">
        <w:rPr>
          <w:rFonts w:ascii="Times New Roman" w:eastAsia="Times New Roman" w:hAnsi="Times New Roman"/>
          <w:color w:val="000000"/>
          <w:sz w:val="23"/>
          <w:szCs w:val="23"/>
          <w:lang w:eastAsia="en-AU"/>
        </w:rPr>
        <w:t>i</w:t>
      </w:r>
      <w:proofErr w:type="spellEnd"/>
      <w:r w:rsidRPr="00760BD0">
        <w:rPr>
          <w:rFonts w:ascii="Times New Roman" w:eastAsia="Times New Roman" w:hAnsi="Times New Roman"/>
          <w:color w:val="000000"/>
          <w:sz w:val="23"/>
          <w:szCs w:val="23"/>
          <w:lang w:eastAsia="en-AU"/>
        </w:rPr>
        <w:t>)</w:t>
      </w:r>
      <w:r w:rsidRPr="00760BD0">
        <w:rPr>
          <w:rFonts w:ascii="Times New Roman" w:eastAsia="Times New Roman" w:hAnsi="Times New Roman"/>
          <w:color w:val="000000"/>
          <w:sz w:val="23"/>
          <w:szCs w:val="23"/>
          <w:lang w:eastAsia="en-AU"/>
        </w:rPr>
        <w:tab/>
        <w:t xml:space="preserve">a statement as to </w:t>
      </w:r>
      <w:proofErr w:type="gramStart"/>
      <w:r w:rsidRPr="00760BD0">
        <w:rPr>
          <w:rFonts w:ascii="Times New Roman" w:eastAsia="Times New Roman" w:hAnsi="Times New Roman"/>
          <w:color w:val="000000"/>
          <w:sz w:val="23"/>
          <w:szCs w:val="23"/>
          <w:lang w:eastAsia="en-AU"/>
        </w:rPr>
        <w:t>whether or not</w:t>
      </w:r>
      <w:proofErr w:type="gramEnd"/>
      <w:r w:rsidRPr="00760BD0">
        <w:rPr>
          <w:rFonts w:ascii="Times New Roman" w:eastAsia="Times New Roman" w:hAnsi="Times New Roman"/>
          <w:color w:val="000000"/>
          <w:sz w:val="23"/>
          <w:szCs w:val="23"/>
          <w:lang w:eastAsia="en-AU"/>
        </w:rPr>
        <w:t xml:space="preserve"> there has been any change, during the relevant period, in the identity of a person who—</w:t>
      </w:r>
    </w:p>
    <w:p w14:paraId="39E5D30F"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w:t>
      </w:r>
      <w:proofErr w:type="spellStart"/>
      <w:r w:rsidRPr="00760BD0">
        <w:rPr>
          <w:rFonts w:ascii="Times New Roman" w:eastAsia="Times New Roman" w:hAnsi="Times New Roman"/>
          <w:color w:val="000000"/>
          <w:sz w:val="23"/>
          <w:szCs w:val="23"/>
          <w:lang w:eastAsia="en-AU"/>
        </w:rPr>
        <w:t>i</w:t>
      </w:r>
      <w:proofErr w:type="spellEnd"/>
      <w:r w:rsidRPr="00760BD0">
        <w:rPr>
          <w:rFonts w:ascii="Times New Roman" w:eastAsia="Times New Roman" w:hAnsi="Times New Roman"/>
          <w:color w:val="000000"/>
          <w:sz w:val="23"/>
          <w:szCs w:val="23"/>
          <w:lang w:eastAsia="en-AU"/>
        </w:rPr>
        <w:t>)</w:t>
      </w:r>
      <w:r w:rsidRPr="00760BD0">
        <w:rPr>
          <w:rFonts w:ascii="Times New Roman" w:eastAsia="Times New Roman" w:hAnsi="Times New Roman"/>
          <w:color w:val="000000"/>
          <w:sz w:val="23"/>
          <w:szCs w:val="23"/>
          <w:lang w:eastAsia="en-AU"/>
        </w:rPr>
        <w:tab/>
        <w:t>has any pecuniary interest, whether direct or indirect, in or from the running of the private hospital; or</w:t>
      </w:r>
    </w:p>
    <w:p w14:paraId="40DEC934" w14:textId="77777777" w:rsidR="00760BD0" w:rsidRPr="00760BD0" w:rsidRDefault="00760BD0" w:rsidP="00160C36">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(ii)</w:t>
      </w:r>
      <w:r w:rsidRPr="00760BD0">
        <w:rPr>
          <w:rFonts w:ascii="Times New Roman" w:eastAsia="Times New Roman" w:hAnsi="Times New Roman"/>
          <w:color w:val="000000"/>
          <w:sz w:val="23"/>
          <w:szCs w:val="23"/>
          <w:lang w:eastAsia="en-AU"/>
        </w:rPr>
        <w:tab/>
        <w:t>is involved either directly or indirectly in the management and control of the private hospital,</w:t>
      </w:r>
    </w:p>
    <w:p w14:paraId="3DD9B92A" w14:textId="77777777" w:rsidR="00760BD0" w:rsidRPr="00760BD0" w:rsidRDefault="00760BD0" w:rsidP="00160C36">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 xml:space="preserve">and, if so, details of any such </w:t>
      </w:r>
      <w:proofErr w:type="gramStart"/>
      <w:r w:rsidRPr="00760BD0">
        <w:rPr>
          <w:rFonts w:ascii="Times New Roman" w:eastAsia="Times New Roman" w:hAnsi="Times New Roman"/>
          <w:color w:val="000000"/>
          <w:sz w:val="23"/>
          <w:szCs w:val="23"/>
          <w:lang w:eastAsia="en-AU"/>
        </w:rPr>
        <w:t>change;</w:t>
      </w:r>
      <w:proofErr w:type="gramEnd"/>
    </w:p>
    <w:p w14:paraId="64A161F6"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(j)</w:t>
      </w:r>
      <w:r w:rsidRPr="00760BD0">
        <w:rPr>
          <w:rFonts w:ascii="Times New Roman" w:eastAsia="Times New Roman" w:hAnsi="Times New Roman"/>
          <w:color w:val="000000"/>
          <w:sz w:val="23"/>
          <w:szCs w:val="23"/>
          <w:lang w:eastAsia="en-AU"/>
        </w:rPr>
        <w:tab/>
        <w:t xml:space="preserve">a statement as to whether or not, during the relevant period, there has been any change in the purpose for which the private hospital is used and, if so, details of any such </w:t>
      </w:r>
      <w:proofErr w:type="gramStart"/>
      <w:r w:rsidRPr="00760BD0">
        <w:rPr>
          <w:rFonts w:ascii="Times New Roman" w:eastAsia="Times New Roman" w:hAnsi="Times New Roman"/>
          <w:color w:val="000000"/>
          <w:sz w:val="23"/>
          <w:szCs w:val="23"/>
          <w:lang w:eastAsia="en-AU"/>
        </w:rPr>
        <w:t>change;</w:t>
      </w:r>
      <w:proofErr w:type="gramEnd"/>
    </w:p>
    <w:p w14:paraId="1E38152D"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(k)</w:t>
      </w:r>
      <w:r w:rsidRPr="00760BD0">
        <w:rPr>
          <w:rFonts w:ascii="Times New Roman" w:eastAsia="Times New Roman" w:hAnsi="Times New Roman"/>
          <w:color w:val="000000"/>
          <w:sz w:val="23"/>
          <w:szCs w:val="23"/>
          <w:lang w:eastAsia="en-AU"/>
        </w:rPr>
        <w:tab/>
        <w:t xml:space="preserve">a statement as to whether or not, during the relevant period, there has been any change in the number of approved beds provided at the private hospital and, if so, details of any such </w:t>
      </w:r>
      <w:proofErr w:type="gramStart"/>
      <w:r w:rsidRPr="00760BD0">
        <w:rPr>
          <w:rFonts w:ascii="Times New Roman" w:eastAsia="Times New Roman" w:hAnsi="Times New Roman"/>
          <w:color w:val="000000"/>
          <w:sz w:val="23"/>
          <w:szCs w:val="23"/>
          <w:lang w:eastAsia="en-AU"/>
        </w:rPr>
        <w:t>change;</w:t>
      </w:r>
      <w:proofErr w:type="gramEnd"/>
    </w:p>
    <w:p w14:paraId="68912E05"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(l)</w:t>
      </w:r>
      <w:r w:rsidRPr="00760BD0">
        <w:rPr>
          <w:rFonts w:ascii="Times New Roman" w:eastAsia="Times New Roman" w:hAnsi="Times New Roman"/>
          <w:color w:val="000000"/>
          <w:sz w:val="23"/>
          <w:szCs w:val="23"/>
          <w:lang w:eastAsia="en-AU"/>
        </w:rPr>
        <w:tab/>
        <w:t xml:space="preserve">a statement as to whether or not, during the relevant period, there has been any change in the number of beds designated for a particular type of service and, if so, details of any such </w:t>
      </w:r>
      <w:proofErr w:type="gramStart"/>
      <w:r w:rsidRPr="00760BD0">
        <w:rPr>
          <w:rFonts w:ascii="Times New Roman" w:eastAsia="Times New Roman" w:hAnsi="Times New Roman"/>
          <w:color w:val="000000"/>
          <w:sz w:val="23"/>
          <w:szCs w:val="23"/>
          <w:lang w:eastAsia="en-AU"/>
        </w:rPr>
        <w:t>change;</w:t>
      </w:r>
      <w:proofErr w:type="gramEnd"/>
    </w:p>
    <w:p w14:paraId="249F6B62"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(m)</w:t>
      </w:r>
      <w:r w:rsidRPr="00760BD0">
        <w:rPr>
          <w:rFonts w:ascii="Times New Roman" w:eastAsia="Times New Roman" w:hAnsi="Times New Roman"/>
          <w:color w:val="000000"/>
          <w:sz w:val="23"/>
          <w:szCs w:val="23"/>
          <w:lang w:eastAsia="en-AU"/>
        </w:rPr>
        <w:tab/>
        <w:t xml:space="preserve">a statement as to whether or not, during the relevant period, there has been any change in the clinical services provided as part of or ancillary to the principal services provided at the private hospital and, if so, details of any such </w:t>
      </w:r>
      <w:proofErr w:type="gramStart"/>
      <w:r w:rsidRPr="00760BD0">
        <w:rPr>
          <w:rFonts w:ascii="Times New Roman" w:eastAsia="Times New Roman" w:hAnsi="Times New Roman"/>
          <w:color w:val="000000"/>
          <w:sz w:val="23"/>
          <w:szCs w:val="23"/>
          <w:lang w:eastAsia="en-AU"/>
        </w:rPr>
        <w:t>change;</w:t>
      </w:r>
      <w:proofErr w:type="gramEnd"/>
    </w:p>
    <w:p w14:paraId="12E741DB"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lastRenderedPageBreak/>
        <w:tab/>
        <w:t>(n)</w:t>
      </w:r>
      <w:r w:rsidRPr="00760BD0">
        <w:rPr>
          <w:rFonts w:ascii="Times New Roman" w:eastAsia="Times New Roman" w:hAnsi="Times New Roman"/>
          <w:color w:val="000000"/>
          <w:sz w:val="23"/>
          <w:szCs w:val="23"/>
          <w:lang w:eastAsia="en-AU"/>
        </w:rPr>
        <w:tab/>
        <w:t xml:space="preserve">a statement as to whether or not, during the relevant period, there has been any change in the facilities provided at the private hospital and, if so, details of any such </w:t>
      </w:r>
      <w:proofErr w:type="gramStart"/>
      <w:r w:rsidRPr="00760BD0">
        <w:rPr>
          <w:rFonts w:ascii="Times New Roman" w:eastAsia="Times New Roman" w:hAnsi="Times New Roman"/>
          <w:color w:val="000000"/>
          <w:sz w:val="23"/>
          <w:szCs w:val="23"/>
          <w:lang w:eastAsia="en-AU"/>
        </w:rPr>
        <w:t>change;</w:t>
      </w:r>
      <w:proofErr w:type="gramEnd"/>
    </w:p>
    <w:p w14:paraId="4CD62B53" w14:textId="77777777" w:rsidR="00760BD0" w:rsidRPr="00760BD0" w:rsidRDefault="00760BD0" w:rsidP="00160C36">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ab/>
        <w:t>(o)</w:t>
      </w:r>
      <w:r w:rsidRPr="00760BD0">
        <w:rPr>
          <w:rFonts w:ascii="Times New Roman" w:eastAsia="Times New Roman" w:hAnsi="Times New Roman"/>
          <w:color w:val="000000"/>
          <w:sz w:val="23"/>
          <w:szCs w:val="23"/>
          <w:lang w:eastAsia="en-AU"/>
        </w:rPr>
        <w:tab/>
        <w:t xml:space="preserve">a statement as to </w:t>
      </w:r>
      <w:proofErr w:type="gramStart"/>
      <w:r w:rsidRPr="00760BD0">
        <w:rPr>
          <w:rFonts w:ascii="Times New Roman" w:eastAsia="Times New Roman" w:hAnsi="Times New Roman"/>
          <w:color w:val="000000"/>
          <w:sz w:val="23"/>
          <w:szCs w:val="23"/>
          <w:lang w:eastAsia="en-AU"/>
        </w:rPr>
        <w:t>whether or not</w:t>
      </w:r>
      <w:proofErr w:type="gramEnd"/>
      <w:r w:rsidRPr="00760BD0">
        <w:rPr>
          <w:rFonts w:ascii="Times New Roman" w:eastAsia="Times New Roman" w:hAnsi="Times New Roman"/>
          <w:color w:val="000000"/>
          <w:sz w:val="23"/>
          <w:szCs w:val="23"/>
          <w:lang w:eastAsia="en-AU"/>
        </w:rPr>
        <w:t>, during the relevant period, there has been any change in the specialist diagnostic equipment provided at the private hospital and, if so, details of any such change.</w:t>
      </w:r>
    </w:p>
    <w:p w14:paraId="4F48F4E8" w14:textId="15C2A4AD" w:rsidR="00760BD0" w:rsidRPr="00760BD0" w:rsidRDefault="00760BD0" w:rsidP="00160C3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32" w:name="Elkera_Print_TOC54"/>
      <w:bookmarkStart w:id="133" w:name="idd94eec47_ded3_41bf_948e_4c487742659f_3"/>
      <w:r w:rsidRPr="00760BD0">
        <w:rPr>
          <w:rFonts w:ascii="Times New Roman" w:eastAsia="Times New Roman" w:hAnsi="Times New Roman"/>
          <w:b/>
          <w:bCs/>
          <w:color w:val="000000"/>
          <w:sz w:val="32"/>
          <w:szCs w:val="32"/>
          <w:lang w:eastAsia="en-AU"/>
        </w:rPr>
        <w:t>Schedule 2—Pregnancy outcome data and statistics</w:t>
      </w:r>
      <w:bookmarkEnd w:id="132"/>
      <w:bookmarkEnd w:id="133"/>
    </w:p>
    <w:p w14:paraId="3CE83562" w14:textId="77777777" w:rsidR="00760BD0" w:rsidRPr="00760BD0" w:rsidRDefault="00760BD0" w:rsidP="00160C36">
      <w:pPr>
        <w:keepNext/>
        <w:keepLines/>
        <w:autoSpaceDE w:val="0"/>
        <w:autoSpaceDN w:val="0"/>
        <w:adjustRightInd w:val="0"/>
        <w:spacing w:before="80" w:after="0" w:line="240" w:lineRule="auto"/>
        <w:ind w:left="567" w:hanging="567"/>
        <w:jc w:val="left"/>
        <w:rPr>
          <w:rFonts w:ascii="Times New Roman" w:eastAsia="Times New Roman" w:hAnsi="Times New Roman"/>
          <w:b/>
          <w:bCs/>
          <w:color w:val="000000"/>
          <w:sz w:val="32"/>
          <w:szCs w:val="32"/>
          <w:lang w:eastAsia="en-AU"/>
        </w:rPr>
      </w:pPr>
      <w:r w:rsidRPr="00760BD0">
        <w:rPr>
          <w:rFonts w:ascii="Times New Roman" w:eastAsia="Times New Roman" w:hAnsi="Times New Roman"/>
          <w:b/>
          <w:bCs/>
          <w:color w:val="000000"/>
          <w:sz w:val="32"/>
          <w:szCs w:val="32"/>
          <w:lang w:eastAsia="en-AU"/>
        </w:rPr>
        <w:t>Part 1—Pregnancy outcome information</w:t>
      </w:r>
    </w:p>
    <w:p w14:paraId="3354C6EC" w14:textId="77777777" w:rsidR="00760BD0" w:rsidRPr="00760BD0" w:rsidRDefault="00760BD0" w:rsidP="00160C36">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 xml:space="preserve">The information required for the purposes of </w:t>
      </w:r>
      <w:hyperlink w:anchor="id3d38d477_588f_41c4_be6d_0f6d0b17b08a_1" w:history="1">
        <w:r w:rsidRPr="00760BD0">
          <w:rPr>
            <w:rFonts w:ascii="Times New Roman" w:eastAsia="Times New Roman" w:hAnsi="Times New Roman"/>
            <w:color w:val="000000"/>
            <w:sz w:val="23"/>
            <w:szCs w:val="23"/>
            <w:lang w:eastAsia="en-AU"/>
          </w:rPr>
          <w:t>regulation 27</w:t>
        </w:r>
      </w:hyperlink>
      <w:r w:rsidRPr="00760BD0">
        <w:rPr>
          <w:rFonts w:ascii="Times New Roman" w:eastAsia="Times New Roman" w:hAnsi="Times New Roman"/>
          <w:color w:val="000000"/>
          <w:sz w:val="23"/>
          <w:szCs w:val="23"/>
          <w:lang w:eastAsia="en-AU"/>
        </w:rPr>
        <w:t xml:space="preserve"> is as follows:</w:t>
      </w:r>
    </w:p>
    <w:p w14:paraId="566008CD" w14:textId="77777777" w:rsidR="00760BD0" w:rsidRPr="00760BD0" w:rsidRDefault="00760BD0" w:rsidP="00160C36">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300"/>
        <w:gridCol w:w="2692"/>
        <w:gridCol w:w="5793"/>
      </w:tblGrid>
      <w:tr w:rsidR="00760BD0" w:rsidRPr="00760BD0" w14:paraId="0D19819D" w14:textId="77777777" w:rsidTr="00F74884">
        <w:trPr>
          <w:cantSplit/>
          <w:tblHeader/>
        </w:trPr>
        <w:tc>
          <w:tcPr>
            <w:tcW w:w="2992" w:type="dxa"/>
            <w:gridSpan w:val="2"/>
            <w:tcBorders>
              <w:top w:val="nil"/>
              <w:left w:val="nil"/>
              <w:bottom w:val="single" w:sz="4" w:space="0" w:color="auto"/>
              <w:right w:val="nil"/>
            </w:tcBorders>
          </w:tcPr>
          <w:p w14:paraId="3D3E7BBC" w14:textId="77777777" w:rsidR="00760BD0" w:rsidRPr="00760BD0" w:rsidRDefault="00760BD0" w:rsidP="00160C36">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760BD0">
              <w:rPr>
                <w:rFonts w:ascii="Times New Roman" w:eastAsia="Times New Roman" w:hAnsi="Times New Roman"/>
                <w:b/>
                <w:bCs/>
                <w:color w:val="000000"/>
                <w:sz w:val="20"/>
                <w:szCs w:val="20"/>
                <w:lang w:eastAsia="en-AU"/>
              </w:rPr>
              <w:t>Subject</w:t>
            </w:r>
          </w:p>
        </w:tc>
        <w:tc>
          <w:tcPr>
            <w:tcW w:w="5793" w:type="dxa"/>
            <w:tcBorders>
              <w:top w:val="nil"/>
              <w:left w:val="nil"/>
              <w:bottom w:val="single" w:sz="4" w:space="0" w:color="auto"/>
              <w:right w:val="nil"/>
            </w:tcBorders>
          </w:tcPr>
          <w:p w14:paraId="211DBE48" w14:textId="77777777" w:rsidR="00760BD0" w:rsidRPr="00760BD0" w:rsidRDefault="00760BD0" w:rsidP="00160C36">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760BD0">
              <w:rPr>
                <w:rFonts w:ascii="Times New Roman" w:eastAsia="Times New Roman" w:hAnsi="Times New Roman"/>
                <w:b/>
                <w:bCs/>
                <w:color w:val="000000"/>
                <w:sz w:val="20"/>
                <w:szCs w:val="20"/>
                <w:lang w:eastAsia="en-AU"/>
              </w:rPr>
              <w:t>Details required</w:t>
            </w:r>
          </w:p>
        </w:tc>
      </w:tr>
      <w:tr w:rsidR="00760BD0" w:rsidRPr="00760BD0" w14:paraId="31F8BB82" w14:textId="77777777" w:rsidTr="00F74884">
        <w:trPr>
          <w:cantSplit/>
        </w:trPr>
        <w:tc>
          <w:tcPr>
            <w:tcW w:w="300" w:type="dxa"/>
            <w:tcBorders>
              <w:top w:val="single" w:sz="4" w:space="0" w:color="auto"/>
              <w:left w:val="nil"/>
              <w:bottom w:val="nil"/>
              <w:right w:val="nil"/>
            </w:tcBorders>
          </w:tcPr>
          <w:p w14:paraId="268E1304"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1</w:t>
            </w:r>
          </w:p>
        </w:tc>
        <w:tc>
          <w:tcPr>
            <w:tcW w:w="2692" w:type="dxa"/>
            <w:tcBorders>
              <w:top w:val="single" w:sz="4" w:space="0" w:color="auto"/>
              <w:left w:val="nil"/>
              <w:bottom w:val="nil"/>
              <w:right w:val="nil"/>
            </w:tcBorders>
          </w:tcPr>
          <w:p w14:paraId="337C5606"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The baby's birth</w:t>
            </w:r>
          </w:p>
        </w:tc>
        <w:tc>
          <w:tcPr>
            <w:tcW w:w="5793" w:type="dxa"/>
            <w:tcBorders>
              <w:top w:val="single" w:sz="4" w:space="0" w:color="auto"/>
              <w:left w:val="nil"/>
              <w:bottom w:val="nil"/>
              <w:right w:val="nil"/>
            </w:tcBorders>
          </w:tcPr>
          <w:p w14:paraId="43FCE84A"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Family name (if different from the birth mother's family name)</w:t>
            </w:r>
          </w:p>
          <w:p w14:paraId="58683CFE"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Name of baby (if known)</w:t>
            </w:r>
          </w:p>
        </w:tc>
      </w:tr>
      <w:tr w:rsidR="00760BD0" w:rsidRPr="00760BD0" w14:paraId="77FB8333" w14:textId="77777777" w:rsidTr="00F74884">
        <w:trPr>
          <w:cantSplit/>
        </w:trPr>
        <w:tc>
          <w:tcPr>
            <w:tcW w:w="300" w:type="dxa"/>
            <w:tcBorders>
              <w:top w:val="nil"/>
              <w:left w:val="nil"/>
              <w:bottom w:val="nil"/>
              <w:right w:val="nil"/>
            </w:tcBorders>
          </w:tcPr>
          <w:p w14:paraId="2E3E3EE6"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692" w:type="dxa"/>
            <w:tcBorders>
              <w:top w:val="nil"/>
              <w:left w:val="nil"/>
              <w:bottom w:val="nil"/>
              <w:right w:val="nil"/>
            </w:tcBorders>
          </w:tcPr>
          <w:p w14:paraId="24FFBAC6"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01AD00C5"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Place of birth</w:t>
            </w:r>
          </w:p>
          <w:p w14:paraId="650339F0" w14:textId="77777777" w:rsidR="00760BD0" w:rsidRPr="00760BD0" w:rsidRDefault="00760BD0"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ab/>
              <w:t>(a)</w:t>
            </w:r>
            <w:r w:rsidRPr="00760BD0">
              <w:rPr>
                <w:rFonts w:ascii="Times New Roman" w:eastAsia="Times New Roman" w:hAnsi="Times New Roman"/>
                <w:color w:val="000000"/>
                <w:sz w:val="20"/>
                <w:szCs w:val="20"/>
                <w:lang w:eastAsia="en-AU"/>
              </w:rPr>
              <w:tab/>
              <w:t>if the baby was born in a hospital—the name and address of the hospital</w:t>
            </w:r>
          </w:p>
          <w:p w14:paraId="47D2AB1E" w14:textId="77777777" w:rsidR="00760BD0" w:rsidRPr="00760BD0" w:rsidRDefault="00760BD0"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ab/>
              <w:t>(b)</w:t>
            </w:r>
            <w:r w:rsidRPr="00760BD0">
              <w:rPr>
                <w:rFonts w:ascii="Times New Roman" w:eastAsia="Times New Roman" w:hAnsi="Times New Roman"/>
                <w:color w:val="000000"/>
                <w:sz w:val="20"/>
                <w:szCs w:val="20"/>
                <w:lang w:eastAsia="en-AU"/>
              </w:rPr>
              <w:tab/>
              <w:t>if the baby was born in some other place—the name, or a description of, that place (</w:t>
            </w:r>
            <w:proofErr w:type="spellStart"/>
            <w:proofErr w:type="gramStart"/>
            <w:r w:rsidRPr="00760BD0">
              <w:rPr>
                <w:rFonts w:ascii="Times New Roman" w:eastAsia="Times New Roman" w:hAnsi="Times New Roman"/>
                <w:color w:val="000000"/>
                <w:sz w:val="20"/>
                <w:szCs w:val="20"/>
                <w:lang w:eastAsia="en-AU"/>
              </w:rPr>
              <w:t>eg</w:t>
            </w:r>
            <w:proofErr w:type="spellEnd"/>
            <w:proofErr w:type="gramEnd"/>
            <w:r w:rsidRPr="00760BD0">
              <w:rPr>
                <w:rFonts w:ascii="Times New Roman" w:eastAsia="Times New Roman" w:hAnsi="Times New Roman"/>
                <w:color w:val="000000"/>
                <w:sz w:val="20"/>
                <w:szCs w:val="20"/>
                <w:lang w:eastAsia="en-AU"/>
              </w:rPr>
              <w:t xml:space="preserve"> birthing unit/centre, at home etc)</w:t>
            </w:r>
          </w:p>
        </w:tc>
      </w:tr>
      <w:tr w:rsidR="00760BD0" w:rsidRPr="00760BD0" w14:paraId="34553C59" w14:textId="77777777" w:rsidTr="00F74884">
        <w:trPr>
          <w:cantSplit/>
        </w:trPr>
        <w:tc>
          <w:tcPr>
            <w:tcW w:w="300" w:type="dxa"/>
            <w:tcBorders>
              <w:top w:val="nil"/>
              <w:left w:val="nil"/>
              <w:bottom w:val="nil"/>
              <w:right w:val="nil"/>
            </w:tcBorders>
          </w:tcPr>
          <w:p w14:paraId="06E52B8D"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692" w:type="dxa"/>
            <w:tcBorders>
              <w:top w:val="nil"/>
              <w:left w:val="nil"/>
              <w:bottom w:val="nil"/>
              <w:right w:val="nil"/>
            </w:tcBorders>
          </w:tcPr>
          <w:p w14:paraId="20C4629E"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29080930"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Case record number of the baby</w:t>
            </w:r>
          </w:p>
        </w:tc>
      </w:tr>
      <w:tr w:rsidR="00760BD0" w:rsidRPr="00760BD0" w14:paraId="1E87A183" w14:textId="77777777" w:rsidTr="00F74884">
        <w:trPr>
          <w:cantSplit/>
        </w:trPr>
        <w:tc>
          <w:tcPr>
            <w:tcW w:w="300" w:type="dxa"/>
            <w:tcBorders>
              <w:top w:val="nil"/>
              <w:left w:val="nil"/>
              <w:bottom w:val="nil"/>
              <w:right w:val="nil"/>
            </w:tcBorders>
          </w:tcPr>
          <w:p w14:paraId="44F8E7DE"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692" w:type="dxa"/>
            <w:tcBorders>
              <w:top w:val="nil"/>
              <w:left w:val="nil"/>
              <w:bottom w:val="nil"/>
              <w:right w:val="nil"/>
            </w:tcBorders>
          </w:tcPr>
          <w:p w14:paraId="1BE3F8B5"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13C8EF0E"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Date and time of birth</w:t>
            </w:r>
          </w:p>
        </w:tc>
      </w:tr>
      <w:tr w:rsidR="00760BD0" w:rsidRPr="00760BD0" w14:paraId="04966302" w14:textId="77777777" w:rsidTr="00F74884">
        <w:trPr>
          <w:cantSplit/>
        </w:trPr>
        <w:tc>
          <w:tcPr>
            <w:tcW w:w="300" w:type="dxa"/>
            <w:tcBorders>
              <w:top w:val="nil"/>
              <w:left w:val="nil"/>
              <w:bottom w:val="nil"/>
              <w:right w:val="nil"/>
            </w:tcBorders>
          </w:tcPr>
          <w:p w14:paraId="544BE59F"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692" w:type="dxa"/>
            <w:tcBorders>
              <w:top w:val="nil"/>
              <w:left w:val="nil"/>
              <w:bottom w:val="nil"/>
              <w:right w:val="nil"/>
            </w:tcBorders>
          </w:tcPr>
          <w:p w14:paraId="7EB4E617"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7CEBFEAE"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Sex of the baby</w:t>
            </w:r>
          </w:p>
        </w:tc>
      </w:tr>
      <w:tr w:rsidR="00760BD0" w:rsidRPr="00760BD0" w14:paraId="06003A48" w14:textId="77777777" w:rsidTr="00F74884">
        <w:trPr>
          <w:cantSplit/>
        </w:trPr>
        <w:tc>
          <w:tcPr>
            <w:tcW w:w="300" w:type="dxa"/>
            <w:tcBorders>
              <w:top w:val="nil"/>
              <w:left w:val="nil"/>
              <w:bottom w:val="nil"/>
              <w:right w:val="nil"/>
            </w:tcBorders>
          </w:tcPr>
          <w:p w14:paraId="1860F8B4"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692" w:type="dxa"/>
            <w:tcBorders>
              <w:top w:val="nil"/>
              <w:left w:val="nil"/>
              <w:bottom w:val="nil"/>
              <w:right w:val="nil"/>
            </w:tcBorders>
          </w:tcPr>
          <w:p w14:paraId="5B31D4FA"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21C44E84"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If the baby's birth was a multiple birth—</w:t>
            </w:r>
          </w:p>
          <w:p w14:paraId="0304F3AD" w14:textId="77777777" w:rsidR="00760BD0" w:rsidRPr="00760BD0" w:rsidRDefault="00760BD0"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ab/>
              <w:t>(a)</w:t>
            </w:r>
            <w:r w:rsidRPr="00760BD0">
              <w:rPr>
                <w:rFonts w:ascii="Times New Roman" w:eastAsia="Times New Roman" w:hAnsi="Times New Roman"/>
                <w:color w:val="000000"/>
                <w:sz w:val="20"/>
                <w:szCs w:val="20"/>
                <w:lang w:eastAsia="en-AU"/>
              </w:rPr>
              <w:tab/>
              <w:t>the number of babies born</w:t>
            </w:r>
          </w:p>
          <w:p w14:paraId="7004DF87" w14:textId="77777777" w:rsidR="00760BD0" w:rsidRPr="00760BD0" w:rsidRDefault="00760BD0"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ab/>
              <w:t>(b)</w:t>
            </w:r>
            <w:r w:rsidRPr="00760BD0">
              <w:rPr>
                <w:rFonts w:ascii="Times New Roman" w:eastAsia="Times New Roman" w:hAnsi="Times New Roman"/>
                <w:color w:val="000000"/>
                <w:sz w:val="20"/>
                <w:szCs w:val="20"/>
                <w:lang w:eastAsia="en-AU"/>
              </w:rPr>
              <w:tab/>
              <w:t>the baby's birth order</w:t>
            </w:r>
          </w:p>
        </w:tc>
      </w:tr>
      <w:tr w:rsidR="00760BD0" w:rsidRPr="00760BD0" w14:paraId="07766108" w14:textId="77777777" w:rsidTr="00F74884">
        <w:trPr>
          <w:cantSplit/>
        </w:trPr>
        <w:tc>
          <w:tcPr>
            <w:tcW w:w="300" w:type="dxa"/>
            <w:tcBorders>
              <w:top w:val="nil"/>
              <w:left w:val="nil"/>
              <w:bottom w:val="nil"/>
              <w:right w:val="nil"/>
            </w:tcBorders>
          </w:tcPr>
          <w:p w14:paraId="51C8867D"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692" w:type="dxa"/>
            <w:tcBorders>
              <w:top w:val="nil"/>
              <w:left w:val="nil"/>
              <w:bottom w:val="nil"/>
              <w:right w:val="nil"/>
            </w:tcBorders>
          </w:tcPr>
          <w:p w14:paraId="14DC5B4E"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64A77668"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Birth weight</w:t>
            </w:r>
          </w:p>
        </w:tc>
      </w:tr>
      <w:tr w:rsidR="00760BD0" w:rsidRPr="00760BD0" w14:paraId="713E8B13" w14:textId="77777777" w:rsidTr="00F74884">
        <w:trPr>
          <w:cantSplit/>
        </w:trPr>
        <w:tc>
          <w:tcPr>
            <w:tcW w:w="300" w:type="dxa"/>
            <w:tcBorders>
              <w:top w:val="nil"/>
              <w:left w:val="nil"/>
              <w:bottom w:val="nil"/>
              <w:right w:val="nil"/>
            </w:tcBorders>
          </w:tcPr>
          <w:p w14:paraId="63751CF0"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692" w:type="dxa"/>
            <w:tcBorders>
              <w:top w:val="nil"/>
              <w:left w:val="nil"/>
              <w:bottom w:val="nil"/>
              <w:right w:val="nil"/>
            </w:tcBorders>
          </w:tcPr>
          <w:p w14:paraId="1EE40366"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2C631C39"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Gestation at birth</w:t>
            </w:r>
          </w:p>
        </w:tc>
      </w:tr>
      <w:tr w:rsidR="00760BD0" w:rsidRPr="00760BD0" w14:paraId="4279A4F3" w14:textId="77777777" w:rsidTr="00F74884">
        <w:trPr>
          <w:cantSplit/>
        </w:trPr>
        <w:tc>
          <w:tcPr>
            <w:tcW w:w="300" w:type="dxa"/>
            <w:tcBorders>
              <w:top w:val="nil"/>
              <w:left w:val="nil"/>
              <w:bottom w:val="nil"/>
              <w:right w:val="nil"/>
            </w:tcBorders>
          </w:tcPr>
          <w:p w14:paraId="076A45FA"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692" w:type="dxa"/>
            <w:tcBorders>
              <w:top w:val="nil"/>
              <w:left w:val="nil"/>
              <w:bottom w:val="nil"/>
              <w:right w:val="nil"/>
            </w:tcBorders>
          </w:tcPr>
          <w:p w14:paraId="130B34DB"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2FF76F68"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Apgar scores (1 minute and 5 minutes)</w:t>
            </w:r>
          </w:p>
        </w:tc>
      </w:tr>
      <w:tr w:rsidR="00760BD0" w:rsidRPr="00760BD0" w14:paraId="2D9D0563" w14:textId="77777777" w:rsidTr="00F74884">
        <w:trPr>
          <w:cantSplit/>
        </w:trPr>
        <w:tc>
          <w:tcPr>
            <w:tcW w:w="300" w:type="dxa"/>
            <w:tcBorders>
              <w:top w:val="nil"/>
              <w:left w:val="nil"/>
              <w:bottom w:val="nil"/>
              <w:right w:val="nil"/>
            </w:tcBorders>
          </w:tcPr>
          <w:p w14:paraId="4FB9D2A5"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692" w:type="dxa"/>
            <w:tcBorders>
              <w:top w:val="nil"/>
              <w:left w:val="nil"/>
              <w:bottom w:val="nil"/>
              <w:right w:val="nil"/>
            </w:tcBorders>
          </w:tcPr>
          <w:p w14:paraId="26D2F203"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059B306A"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The time taken to establish regular breathing</w:t>
            </w:r>
          </w:p>
        </w:tc>
      </w:tr>
      <w:tr w:rsidR="00760BD0" w:rsidRPr="00760BD0" w14:paraId="336ABA5A" w14:textId="77777777" w:rsidTr="00F74884">
        <w:trPr>
          <w:cantSplit/>
        </w:trPr>
        <w:tc>
          <w:tcPr>
            <w:tcW w:w="300" w:type="dxa"/>
            <w:tcBorders>
              <w:top w:val="nil"/>
              <w:left w:val="nil"/>
              <w:bottom w:val="nil"/>
              <w:right w:val="nil"/>
            </w:tcBorders>
          </w:tcPr>
          <w:p w14:paraId="7BE46740"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692" w:type="dxa"/>
            <w:tcBorders>
              <w:top w:val="nil"/>
              <w:left w:val="nil"/>
              <w:bottom w:val="nil"/>
              <w:right w:val="nil"/>
            </w:tcBorders>
          </w:tcPr>
          <w:p w14:paraId="0459FC9D"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0B3CB7FA"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If resuscitation was required at delivery, the type of resuscitation used</w:t>
            </w:r>
          </w:p>
        </w:tc>
      </w:tr>
      <w:tr w:rsidR="00760BD0" w:rsidRPr="00760BD0" w14:paraId="66623D12" w14:textId="77777777" w:rsidTr="00F74884">
        <w:trPr>
          <w:cantSplit/>
        </w:trPr>
        <w:tc>
          <w:tcPr>
            <w:tcW w:w="300" w:type="dxa"/>
            <w:tcBorders>
              <w:top w:val="nil"/>
              <w:left w:val="nil"/>
              <w:bottom w:val="nil"/>
              <w:right w:val="nil"/>
            </w:tcBorders>
          </w:tcPr>
          <w:p w14:paraId="207BE1F1"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692" w:type="dxa"/>
            <w:tcBorders>
              <w:top w:val="nil"/>
              <w:left w:val="nil"/>
              <w:bottom w:val="nil"/>
              <w:right w:val="nil"/>
            </w:tcBorders>
          </w:tcPr>
          <w:p w14:paraId="4B97ACD2"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14CDDF11"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Details of any condition occurring during the birth</w:t>
            </w:r>
          </w:p>
          <w:p w14:paraId="38F33C6F" w14:textId="77777777" w:rsidR="00760BD0" w:rsidRPr="00760BD0" w:rsidRDefault="00760BD0" w:rsidP="00160C36">
            <w:pPr>
              <w:keepLines/>
              <w:autoSpaceDE w:val="0"/>
              <w:autoSpaceDN w:val="0"/>
              <w:adjustRightInd w:val="0"/>
              <w:spacing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w:t>
            </w:r>
            <w:proofErr w:type="spellStart"/>
            <w:proofErr w:type="gramStart"/>
            <w:r w:rsidRPr="00760BD0">
              <w:rPr>
                <w:rFonts w:ascii="Times New Roman" w:eastAsia="Times New Roman" w:hAnsi="Times New Roman"/>
                <w:color w:val="000000"/>
                <w:sz w:val="20"/>
                <w:szCs w:val="20"/>
                <w:lang w:eastAsia="en-AU"/>
              </w:rPr>
              <w:t>eg</w:t>
            </w:r>
            <w:proofErr w:type="spellEnd"/>
            <w:proofErr w:type="gramEnd"/>
            <w:r w:rsidRPr="00760BD0">
              <w:rPr>
                <w:rFonts w:ascii="Times New Roman" w:eastAsia="Times New Roman" w:hAnsi="Times New Roman"/>
                <w:color w:val="000000"/>
                <w:sz w:val="20"/>
                <w:szCs w:val="20"/>
                <w:lang w:eastAsia="en-AU"/>
              </w:rPr>
              <w:t xml:space="preserve"> a dislocation, fracture, nerve injury etc)</w:t>
            </w:r>
          </w:p>
        </w:tc>
      </w:tr>
      <w:tr w:rsidR="00760BD0" w:rsidRPr="00760BD0" w14:paraId="76DD9C5F" w14:textId="77777777" w:rsidTr="00F74884">
        <w:trPr>
          <w:cantSplit/>
        </w:trPr>
        <w:tc>
          <w:tcPr>
            <w:tcW w:w="300" w:type="dxa"/>
            <w:tcBorders>
              <w:top w:val="nil"/>
              <w:left w:val="nil"/>
              <w:bottom w:val="nil"/>
              <w:right w:val="nil"/>
            </w:tcBorders>
          </w:tcPr>
          <w:p w14:paraId="61CDD811"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692" w:type="dxa"/>
            <w:tcBorders>
              <w:top w:val="nil"/>
              <w:left w:val="nil"/>
              <w:bottom w:val="nil"/>
              <w:right w:val="nil"/>
            </w:tcBorders>
          </w:tcPr>
          <w:p w14:paraId="30E70009"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28F9166A"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Details of any congenital abnormality apparent in the baby [</w:t>
            </w:r>
            <w:r w:rsidRPr="00760BD0">
              <w:rPr>
                <w:rFonts w:ascii="Times New Roman" w:eastAsia="Times New Roman" w:hAnsi="Times New Roman"/>
                <w:i/>
                <w:iCs/>
                <w:color w:val="000000"/>
                <w:sz w:val="20"/>
                <w:szCs w:val="20"/>
                <w:lang w:eastAsia="en-AU"/>
              </w:rPr>
              <w:t xml:space="preserve">Note—diagnosis of a congenital abnormality must be notified to the Minister in accordance with </w:t>
            </w:r>
            <w:hyperlink w:anchor="id93670a6d_d40b_40f8_b322_862fb19853c5_7" w:history="1">
              <w:r w:rsidRPr="00760BD0">
                <w:rPr>
                  <w:rFonts w:ascii="Times New Roman" w:eastAsia="Times New Roman" w:hAnsi="Times New Roman"/>
                  <w:i/>
                  <w:iCs/>
                  <w:color w:val="000000"/>
                  <w:sz w:val="20"/>
                  <w:szCs w:val="20"/>
                  <w:lang w:eastAsia="en-AU"/>
                </w:rPr>
                <w:t>regulation 28</w:t>
              </w:r>
            </w:hyperlink>
            <w:r w:rsidRPr="00760BD0">
              <w:rPr>
                <w:rFonts w:ascii="Times New Roman" w:eastAsia="Times New Roman" w:hAnsi="Times New Roman"/>
                <w:color w:val="000000"/>
                <w:sz w:val="20"/>
                <w:szCs w:val="20"/>
                <w:lang w:eastAsia="en-AU"/>
              </w:rPr>
              <w:t>]</w:t>
            </w:r>
          </w:p>
        </w:tc>
      </w:tr>
      <w:tr w:rsidR="00760BD0" w:rsidRPr="00760BD0" w14:paraId="65C8EB4D" w14:textId="77777777" w:rsidTr="00F74884">
        <w:trPr>
          <w:cantSplit/>
        </w:trPr>
        <w:tc>
          <w:tcPr>
            <w:tcW w:w="300" w:type="dxa"/>
            <w:tcBorders>
              <w:top w:val="nil"/>
              <w:left w:val="nil"/>
              <w:bottom w:val="nil"/>
              <w:right w:val="nil"/>
            </w:tcBorders>
          </w:tcPr>
          <w:p w14:paraId="2EC4EDBC"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692" w:type="dxa"/>
            <w:tcBorders>
              <w:top w:val="nil"/>
              <w:left w:val="nil"/>
              <w:bottom w:val="nil"/>
              <w:right w:val="nil"/>
            </w:tcBorders>
          </w:tcPr>
          <w:p w14:paraId="53E11DA3"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7E3AD5F8"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Details of medical treatments provided to the baby after birth</w:t>
            </w:r>
          </w:p>
          <w:p w14:paraId="322F908B" w14:textId="77777777" w:rsidR="00760BD0" w:rsidRPr="00760BD0" w:rsidRDefault="00760BD0" w:rsidP="00160C36">
            <w:pPr>
              <w:keepLines/>
              <w:autoSpaceDE w:val="0"/>
              <w:autoSpaceDN w:val="0"/>
              <w:adjustRightInd w:val="0"/>
              <w:spacing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w:t>
            </w:r>
            <w:proofErr w:type="spellStart"/>
            <w:proofErr w:type="gramStart"/>
            <w:r w:rsidRPr="00760BD0">
              <w:rPr>
                <w:rFonts w:ascii="Times New Roman" w:eastAsia="Times New Roman" w:hAnsi="Times New Roman"/>
                <w:color w:val="000000"/>
                <w:sz w:val="20"/>
                <w:szCs w:val="20"/>
                <w:lang w:eastAsia="en-AU"/>
              </w:rPr>
              <w:t>eg</w:t>
            </w:r>
            <w:proofErr w:type="spellEnd"/>
            <w:proofErr w:type="gramEnd"/>
            <w:r w:rsidRPr="00760BD0">
              <w:rPr>
                <w:rFonts w:ascii="Times New Roman" w:eastAsia="Times New Roman" w:hAnsi="Times New Roman"/>
                <w:color w:val="000000"/>
                <w:sz w:val="20"/>
                <w:szCs w:val="20"/>
                <w:lang w:eastAsia="en-AU"/>
              </w:rPr>
              <w:t xml:space="preserve"> treatments such as oxygen therapy for a period greater than 4 hours, phototherapy for jaundice, intravenous therapy etc)</w:t>
            </w:r>
          </w:p>
        </w:tc>
      </w:tr>
      <w:tr w:rsidR="00760BD0" w:rsidRPr="00760BD0" w14:paraId="09EADD30" w14:textId="77777777" w:rsidTr="00F74884">
        <w:trPr>
          <w:cantSplit/>
        </w:trPr>
        <w:tc>
          <w:tcPr>
            <w:tcW w:w="300" w:type="dxa"/>
            <w:tcBorders>
              <w:top w:val="nil"/>
              <w:left w:val="nil"/>
              <w:bottom w:val="nil"/>
              <w:right w:val="nil"/>
            </w:tcBorders>
          </w:tcPr>
          <w:p w14:paraId="67F7DBC3"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692" w:type="dxa"/>
            <w:tcBorders>
              <w:top w:val="nil"/>
              <w:left w:val="nil"/>
              <w:bottom w:val="nil"/>
              <w:right w:val="nil"/>
            </w:tcBorders>
          </w:tcPr>
          <w:p w14:paraId="2AB6AC2C"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3CF7CFC7"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Details of nursery care required and, if the baby was transferred to intensive care, whether this was for a congenital abnormality</w:t>
            </w:r>
          </w:p>
        </w:tc>
      </w:tr>
      <w:tr w:rsidR="00760BD0" w:rsidRPr="00760BD0" w14:paraId="786873A7" w14:textId="77777777" w:rsidTr="00F74884">
        <w:trPr>
          <w:cantSplit/>
        </w:trPr>
        <w:tc>
          <w:tcPr>
            <w:tcW w:w="300" w:type="dxa"/>
            <w:tcBorders>
              <w:top w:val="nil"/>
              <w:left w:val="nil"/>
              <w:bottom w:val="nil"/>
              <w:right w:val="nil"/>
            </w:tcBorders>
          </w:tcPr>
          <w:p w14:paraId="12343064"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692" w:type="dxa"/>
            <w:tcBorders>
              <w:top w:val="nil"/>
              <w:left w:val="nil"/>
              <w:bottom w:val="nil"/>
              <w:right w:val="nil"/>
            </w:tcBorders>
          </w:tcPr>
          <w:p w14:paraId="77311769"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315C01FE"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Details of the outcome of the baby</w:t>
            </w:r>
          </w:p>
          <w:p w14:paraId="31C54803" w14:textId="77777777" w:rsidR="00760BD0" w:rsidRPr="00760BD0" w:rsidRDefault="00760BD0" w:rsidP="00160C36">
            <w:pPr>
              <w:keepLines/>
              <w:autoSpaceDE w:val="0"/>
              <w:autoSpaceDN w:val="0"/>
              <w:adjustRightInd w:val="0"/>
              <w:spacing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w:t>
            </w:r>
            <w:proofErr w:type="spellStart"/>
            <w:proofErr w:type="gramStart"/>
            <w:r w:rsidRPr="00760BD0">
              <w:rPr>
                <w:rFonts w:ascii="Times New Roman" w:eastAsia="Times New Roman" w:hAnsi="Times New Roman"/>
                <w:color w:val="000000"/>
                <w:sz w:val="20"/>
                <w:szCs w:val="20"/>
                <w:lang w:eastAsia="en-AU"/>
              </w:rPr>
              <w:t>eg</w:t>
            </w:r>
            <w:proofErr w:type="spellEnd"/>
            <w:proofErr w:type="gramEnd"/>
            <w:r w:rsidRPr="00760BD0">
              <w:rPr>
                <w:rFonts w:ascii="Times New Roman" w:eastAsia="Times New Roman" w:hAnsi="Times New Roman"/>
                <w:color w:val="000000"/>
                <w:sz w:val="20"/>
                <w:szCs w:val="20"/>
                <w:lang w:eastAsia="en-AU"/>
              </w:rPr>
              <w:t xml:space="preserve"> </w:t>
            </w:r>
            <w:proofErr w:type="spellStart"/>
            <w:r w:rsidRPr="00760BD0">
              <w:rPr>
                <w:rFonts w:ascii="Times New Roman" w:eastAsia="Times New Roman" w:hAnsi="Times New Roman"/>
                <w:color w:val="000000"/>
                <w:sz w:val="20"/>
                <w:szCs w:val="20"/>
                <w:lang w:eastAsia="en-AU"/>
              </w:rPr>
              <w:t>fetal</w:t>
            </w:r>
            <w:proofErr w:type="spellEnd"/>
            <w:r w:rsidRPr="00760BD0">
              <w:rPr>
                <w:rFonts w:ascii="Times New Roman" w:eastAsia="Times New Roman" w:hAnsi="Times New Roman"/>
                <w:color w:val="000000"/>
                <w:sz w:val="20"/>
                <w:szCs w:val="20"/>
                <w:lang w:eastAsia="en-AU"/>
              </w:rPr>
              <w:t xml:space="preserve"> death, baby discharged alive, baby still in hospital 28 days after birth, neonatal death etc)</w:t>
            </w:r>
          </w:p>
        </w:tc>
      </w:tr>
      <w:tr w:rsidR="00760BD0" w:rsidRPr="00760BD0" w14:paraId="56FFA39F" w14:textId="77777777" w:rsidTr="00F74884">
        <w:trPr>
          <w:cantSplit/>
        </w:trPr>
        <w:tc>
          <w:tcPr>
            <w:tcW w:w="300" w:type="dxa"/>
            <w:tcBorders>
              <w:top w:val="nil"/>
              <w:left w:val="nil"/>
              <w:bottom w:val="nil"/>
              <w:right w:val="nil"/>
            </w:tcBorders>
          </w:tcPr>
          <w:p w14:paraId="5A29C254"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692" w:type="dxa"/>
            <w:tcBorders>
              <w:top w:val="nil"/>
              <w:left w:val="nil"/>
              <w:bottom w:val="nil"/>
              <w:right w:val="nil"/>
            </w:tcBorders>
          </w:tcPr>
          <w:p w14:paraId="0F1109AE"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1BAD00AD"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If the baby was transferred from 1 hospital to another, details of the date this occurred and the baby's destination</w:t>
            </w:r>
          </w:p>
        </w:tc>
      </w:tr>
      <w:tr w:rsidR="00760BD0" w:rsidRPr="00760BD0" w14:paraId="200C9BB3" w14:textId="77777777" w:rsidTr="00F74884">
        <w:trPr>
          <w:cantSplit/>
        </w:trPr>
        <w:tc>
          <w:tcPr>
            <w:tcW w:w="300" w:type="dxa"/>
            <w:tcBorders>
              <w:top w:val="nil"/>
              <w:left w:val="nil"/>
              <w:bottom w:val="nil"/>
              <w:right w:val="nil"/>
            </w:tcBorders>
          </w:tcPr>
          <w:p w14:paraId="2834DC23"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692" w:type="dxa"/>
            <w:tcBorders>
              <w:top w:val="nil"/>
              <w:left w:val="nil"/>
              <w:bottom w:val="nil"/>
              <w:right w:val="nil"/>
            </w:tcBorders>
          </w:tcPr>
          <w:p w14:paraId="0EEDE83C"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57F2FE24"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Date of final discharge (or death) of the baby</w:t>
            </w:r>
          </w:p>
        </w:tc>
      </w:tr>
      <w:tr w:rsidR="00760BD0" w:rsidRPr="00760BD0" w14:paraId="4DE71FBA" w14:textId="77777777" w:rsidTr="00F74884">
        <w:trPr>
          <w:cantSplit/>
        </w:trPr>
        <w:tc>
          <w:tcPr>
            <w:tcW w:w="300" w:type="dxa"/>
            <w:tcBorders>
              <w:top w:val="nil"/>
              <w:left w:val="nil"/>
              <w:bottom w:val="nil"/>
              <w:right w:val="nil"/>
            </w:tcBorders>
          </w:tcPr>
          <w:p w14:paraId="1EBDD5BB"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2</w:t>
            </w:r>
          </w:p>
        </w:tc>
        <w:tc>
          <w:tcPr>
            <w:tcW w:w="2692" w:type="dxa"/>
            <w:tcBorders>
              <w:top w:val="nil"/>
              <w:left w:val="nil"/>
              <w:bottom w:val="nil"/>
              <w:right w:val="nil"/>
            </w:tcBorders>
          </w:tcPr>
          <w:p w14:paraId="73BD2725"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The baby's birth mother</w:t>
            </w:r>
          </w:p>
        </w:tc>
        <w:tc>
          <w:tcPr>
            <w:tcW w:w="5793" w:type="dxa"/>
            <w:tcBorders>
              <w:top w:val="nil"/>
              <w:left w:val="nil"/>
              <w:bottom w:val="nil"/>
              <w:right w:val="nil"/>
            </w:tcBorders>
          </w:tcPr>
          <w:p w14:paraId="3A93A9D5"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Name</w:t>
            </w:r>
          </w:p>
        </w:tc>
      </w:tr>
      <w:tr w:rsidR="00760BD0" w:rsidRPr="00760BD0" w14:paraId="3F1486C2" w14:textId="77777777" w:rsidTr="00F74884">
        <w:trPr>
          <w:cantSplit/>
        </w:trPr>
        <w:tc>
          <w:tcPr>
            <w:tcW w:w="300" w:type="dxa"/>
            <w:tcBorders>
              <w:top w:val="nil"/>
              <w:left w:val="nil"/>
              <w:bottom w:val="nil"/>
              <w:right w:val="nil"/>
            </w:tcBorders>
          </w:tcPr>
          <w:p w14:paraId="36B90A1F"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692" w:type="dxa"/>
            <w:tcBorders>
              <w:top w:val="nil"/>
              <w:left w:val="nil"/>
              <w:bottom w:val="nil"/>
              <w:right w:val="nil"/>
            </w:tcBorders>
          </w:tcPr>
          <w:p w14:paraId="73C62226"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1318F24F"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Address</w:t>
            </w:r>
          </w:p>
        </w:tc>
      </w:tr>
      <w:tr w:rsidR="00760BD0" w:rsidRPr="00760BD0" w14:paraId="1AB5E5F3" w14:textId="77777777" w:rsidTr="00F74884">
        <w:trPr>
          <w:cantSplit/>
        </w:trPr>
        <w:tc>
          <w:tcPr>
            <w:tcW w:w="300" w:type="dxa"/>
            <w:tcBorders>
              <w:top w:val="nil"/>
              <w:left w:val="nil"/>
              <w:bottom w:val="nil"/>
              <w:right w:val="nil"/>
            </w:tcBorders>
          </w:tcPr>
          <w:p w14:paraId="118293F3"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692" w:type="dxa"/>
            <w:tcBorders>
              <w:top w:val="nil"/>
              <w:left w:val="nil"/>
              <w:bottom w:val="nil"/>
              <w:right w:val="nil"/>
            </w:tcBorders>
          </w:tcPr>
          <w:p w14:paraId="59729217"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1B5B5AC5"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Case record number</w:t>
            </w:r>
          </w:p>
        </w:tc>
      </w:tr>
      <w:tr w:rsidR="00760BD0" w:rsidRPr="00760BD0" w14:paraId="4C916A96" w14:textId="77777777" w:rsidTr="00F74884">
        <w:trPr>
          <w:cantSplit/>
        </w:trPr>
        <w:tc>
          <w:tcPr>
            <w:tcW w:w="300" w:type="dxa"/>
            <w:tcBorders>
              <w:top w:val="nil"/>
              <w:left w:val="nil"/>
              <w:bottom w:val="nil"/>
              <w:right w:val="nil"/>
            </w:tcBorders>
          </w:tcPr>
          <w:p w14:paraId="4F435F76"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692" w:type="dxa"/>
            <w:tcBorders>
              <w:top w:val="nil"/>
              <w:left w:val="nil"/>
              <w:bottom w:val="nil"/>
              <w:right w:val="nil"/>
            </w:tcBorders>
          </w:tcPr>
          <w:p w14:paraId="66B216F2"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59271D07"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Date of birth</w:t>
            </w:r>
          </w:p>
        </w:tc>
      </w:tr>
      <w:tr w:rsidR="00760BD0" w:rsidRPr="00760BD0" w14:paraId="4BEAEB18" w14:textId="77777777" w:rsidTr="00F74884">
        <w:trPr>
          <w:cantSplit/>
        </w:trPr>
        <w:tc>
          <w:tcPr>
            <w:tcW w:w="300" w:type="dxa"/>
            <w:tcBorders>
              <w:top w:val="nil"/>
              <w:left w:val="nil"/>
              <w:bottom w:val="nil"/>
              <w:right w:val="nil"/>
            </w:tcBorders>
          </w:tcPr>
          <w:p w14:paraId="01B2DC8E"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692" w:type="dxa"/>
            <w:tcBorders>
              <w:top w:val="nil"/>
              <w:left w:val="nil"/>
              <w:bottom w:val="nil"/>
              <w:right w:val="nil"/>
            </w:tcBorders>
          </w:tcPr>
          <w:p w14:paraId="45C3E1D1"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06BAEB8B"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 xml:space="preserve">Indigenous Australian status, </w:t>
            </w:r>
            <w:proofErr w:type="gramStart"/>
            <w:r w:rsidRPr="00760BD0">
              <w:rPr>
                <w:rFonts w:ascii="Times New Roman" w:eastAsia="Times New Roman" w:hAnsi="Times New Roman"/>
                <w:color w:val="000000"/>
                <w:sz w:val="20"/>
                <w:szCs w:val="20"/>
                <w:lang w:eastAsia="en-AU"/>
              </w:rPr>
              <w:t>race</w:t>
            </w:r>
            <w:proofErr w:type="gramEnd"/>
            <w:r w:rsidRPr="00760BD0">
              <w:rPr>
                <w:rFonts w:ascii="Times New Roman" w:eastAsia="Times New Roman" w:hAnsi="Times New Roman"/>
                <w:color w:val="000000"/>
                <w:sz w:val="20"/>
                <w:szCs w:val="20"/>
                <w:lang w:eastAsia="en-AU"/>
              </w:rPr>
              <w:t xml:space="preserve"> and ethnicity</w:t>
            </w:r>
          </w:p>
        </w:tc>
      </w:tr>
      <w:tr w:rsidR="00760BD0" w:rsidRPr="00760BD0" w14:paraId="3E375447" w14:textId="77777777" w:rsidTr="00F74884">
        <w:trPr>
          <w:cantSplit/>
        </w:trPr>
        <w:tc>
          <w:tcPr>
            <w:tcW w:w="300" w:type="dxa"/>
            <w:tcBorders>
              <w:top w:val="nil"/>
              <w:left w:val="nil"/>
              <w:bottom w:val="nil"/>
              <w:right w:val="nil"/>
            </w:tcBorders>
          </w:tcPr>
          <w:p w14:paraId="0E49C905"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692" w:type="dxa"/>
            <w:tcBorders>
              <w:top w:val="nil"/>
              <w:left w:val="nil"/>
              <w:bottom w:val="nil"/>
              <w:right w:val="nil"/>
            </w:tcBorders>
          </w:tcPr>
          <w:p w14:paraId="3FB17B5D"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16D6819E"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Country of birth</w:t>
            </w:r>
          </w:p>
        </w:tc>
      </w:tr>
      <w:tr w:rsidR="00760BD0" w:rsidRPr="00760BD0" w14:paraId="0F2E7DE8" w14:textId="77777777" w:rsidTr="00F74884">
        <w:trPr>
          <w:cantSplit/>
        </w:trPr>
        <w:tc>
          <w:tcPr>
            <w:tcW w:w="300" w:type="dxa"/>
            <w:tcBorders>
              <w:top w:val="nil"/>
              <w:left w:val="nil"/>
              <w:bottom w:val="nil"/>
              <w:right w:val="nil"/>
            </w:tcBorders>
          </w:tcPr>
          <w:p w14:paraId="6BA90560"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692" w:type="dxa"/>
            <w:tcBorders>
              <w:top w:val="nil"/>
              <w:left w:val="nil"/>
              <w:bottom w:val="nil"/>
              <w:right w:val="nil"/>
            </w:tcBorders>
          </w:tcPr>
          <w:p w14:paraId="4E402F0E"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0F5A1D9B"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Type of patient (</w:t>
            </w:r>
            <w:proofErr w:type="spellStart"/>
            <w:proofErr w:type="gramStart"/>
            <w:r w:rsidRPr="00760BD0">
              <w:rPr>
                <w:rFonts w:ascii="Times New Roman" w:eastAsia="Times New Roman" w:hAnsi="Times New Roman"/>
                <w:color w:val="000000"/>
                <w:sz w:val="20"/>
                <w:szCs w:val="20"/>
                <w:lang w:eastAsia="en-AU"/>
              </w:rPr>
              <w:t>ie</w:t>
            </w:r>
            <w:proofErr w:type="spellEnd"/>
            <w:proofErr w:type="gramEnd"/>
            <w:r w:rsidRPr="00760BD0">
              <w:rPr>
                <w:rFonts w:ascii="Times New Roman" w:eastAsia="Times New Roman" w:hAnsi="Times New Roman"/>
                <w:color w:val="000000"/>
                <w:sz w:val="20"/>
                <w:szCs w:val="20"/>
                <w:lang w:eastAsia="en-AU"/>
              </w:rPr>
              <w:t xml:space="preserve"> hospital/public patient or private patient)</w:t>
            </w:r>
          </w:p>
        </w:tc>
      </w:tr>
      <w:tr w:rsidR="00760BD0" w:rsidRPr="00760BD0" w14:paraId="425E13DA" w14:textId="77777777" w:rsidTr="00F74884">
        <w:trPr>
          <w:cantSplit/>
        </w:trPr>
        <w:tc>
          <w:tcPr>
            <w:tcW w:w="300" w:type="dxa"/>
            <w:tcBorders>
              <w:top w:val="nil"/>
              <w:left w:val="nil"/>
              <w:bottom w:val="nil"/>
              <w:right w:val="nil"/>
            </w:tcBorders>
          </w:tcPr>
          <w:p w14:paraId="05A0E269"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692" w:type="dxa"/>
            <w:tcBorders>
              <w:top w:val="nil"/>
              <w:left w:val="nil"/>
              <w:bottom w:val="nil"/>
              <w:right w:val="nil"/>
            </w:tcBorders>
          </w:tcPr>
          <w:p w14:paraId="081A814F"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7BDF58C9"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Marital status</w:t>
            </w:r>
          </w:p>
        </w:tc>
      </w:tr>
      <w:tr w:rsidR="00760BD0" w:rsidRPr="00760BD0" w14:paraId="626FF81B" w14:textId="77777777" w:rsidTr="00F74884">
        <w:trPr>
          <w:cantSplit/>
        </w:trPr>
        <w:tc>
          <w:tcPr>
            <w:tcW w:w="300" w:type="dxa"/>
            <w:tcBorders>
              <w:top w:val="nil"/>
              <w:left w:val="nil"/>
              <w:bottom w:val="nil"/>
              <w:right w:val="nil"/>
            </w:tcBorders>
          </w:tcPr>
          <w:p w14:paraId="2E2C5D5A"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692" w:type="dxa"/>
            <w:tcBorders>
              <w:top w:val="nil"/>
              <w:left w:val="nil"/>
              <w:bottom w:val="nil"/>
              <w:right w:val="nil"/>
            </w:tcBorders>
          </w:tcPr>
          <w:p w14:paraId="77060049"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3C45F25F"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Occupation</w:t>
            </w:r>
          </w:p>
        </w:tc>
      </w:tr>
      <w:tr w:rsidR="00760BD0" w:rsidRPr="00760BD0" w14:paraId="28D2EA61" w14:textId="77777777" w:rsidTr="00F74884">
        <w:trPr>
          <w:cantSplit/>
        </w:trPr>
        <w:tc>
          <w:tcPr>
            <w:tcW w:w="300" w:type="dxa"/>
            <w:tcBorders>
              <w:top w:val="nil"/>
              <w:left w:val="nil"/>
              <w:bottom w:val="nil"/>
              <w:right w:val="nil"/>
            </w:tcBorders>
          </w:tcPr>
          <w:p w14:paraId="7C8E1C97"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692" w:type="dxa"/>
            <w:tcBorders>
              <w:top w:val="nil"/>
              <w:left w:val="nil"/>
              <w:bottom w:val="nil"/>
              <w:right w:val="nil"/>
            </w:tcBorders>
          </w:tcPr>
          <w:p w14:paraId="72EBC590"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5A071721"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Details of the outcomes of any previous pregnancies</w:t>
            </w:r>
          </w:p>
          <w:p w14:paraId="5D0F2387" w14:textId="77777777" w:rsidR="00760BD0" w:rsidRPr="00760BD0" w:rsidRDefault="00760BD0" w:rsidP="00160C36">
            <w:pPr>
              <w:keepLines/>
              <w:autoSpaceDE w:val="0"/>
              <w:autoSpaceDN w:val="0"/>
              <w:adjustRightInd w:val="0"/>
              <w:spacing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w:t>
            </w:r>
            <w:proofErr w:type="spellStart"/>
            <w:proofErr w:type="gramStart"/>
            <w:r w:rsidRPr="00760BD0">
              <w:rPr>
                <w:rFonts w:ascii="Times New Roman" w:eastAsia="Times New Roman" w:hAnsi="Times New Roman"/>
                <w:color w:val="000000"/>
                <w:sz w:val="20"/>
                <w:szCs w:val="20"/>
                <w:lang w:eastAsia="en-AU"/>
              </w:rPr>
              <w:t>eg</w:t>
            </w:r>
            <w:proofErr w:type="spellEnd"/>
            <w:proofErr w:type="gramEnd"/>
            <w:r w:rsidRPr="00760BD0">
              <w:rPr>
                <w:rFonts w:ascii="Times New Roman" w:eastAsia="Times New Roman" w:hAnsi="Times New Roman"/>
                <w:color w:val="000000"/>
                <w:sz w:val="20"/>
                <w:szCs w:val="20"/>
                <w:lang w:eastAsia="en-AU"/>
              </w:rPr>
              <w:t xml:space="preserve"> number of livebirths, stillbirths, neonatal deaths, miscarriages, ectopic pregnancies or terminations)</w:t>
            </w:r>
          </w:p>
        </w:tc>
      </w:tr>
      <w:tr w:rsidR="00760BD0" w:rsidRPr="00760BD0" w14:paraId="20781042" w14:textId="77777777" w:rsidTr="00F74884">
        <w:trPr>
          <w:cantSplit/>
        </w:trPr>
        <w:tc>
          <w:tcPr>
            <w:tcW w:w="300" w:type="dxa"/>
            <w:tcBorders>
              <w:top w:val="nil"/>
              <w:left w:val="nil"/>
              <w:bottom w:val="nil"/>
              <w:right w:val="nil"/>
            </w:tcBorders>
          </w:tcPr>
          <w:p w14:paraId="3E765A23"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692" w:type="dxa"/>
            <w:tcBorders>
              <w:top w:val="nil"/>
              <w:left w:val="nil"/>
              <w:bottom w:val="nil"/>
              <w:right w:val="nil"/>
            </w:tcBorders>
          </w:tcPr>
          <w:p w14:paraId="5D6CD4D1"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332D498B"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 xml:space="preserve">Details of the pregnancy </w:t>
            </w:r>
            <w:proofErr w:type="gramStart"/>
            <w:r w:rsidRPr="00760BD0">
              <w:rPr>
                <w:rFonts w:ascii="Times New Roman" w:eastAsia="Times New Roman" w:hAnsi="Times New Roman"/>
                <w:color w:val="000000"/>
                <w:sz w:val="20"/>
                <w:szCs w:val="20"/>
                <w:lang w:eastAsia="en-AU"/>
              </w:rPr>
              <w:t>previous to</w:t>
            </w:r>
            <w:proofErr w:type="gramEnd"/>
            <w:r w:rsidRPr="00760BD0">
              <w:rPr>
                <w:rFonts w:ascii="Times New Roman" w:eastAsia="Times New Roman" w:hAnsi="Times New Roman"/>
                <w:color w:val="000000"/>
                <w:sz w:val="20"/>
                <w:szCs w:val="20"/>
                <w:lang w:eastAsia="en-AU"/>
              </w:rPr>
              <w:t xml:space="preserve"> the pregnancy resulting in the baby's birth, including—</w:t>
            </w:r>
          </w:p>
          <w:p w14:paraId="6B6B1762" w14:textId="77777777" w:rsidR="00760BD0" w:rsidRPr="00760BD0" w:rsidRDefault="00760BD0"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ab/>
              <w:t>(a)</w:t>
            </w:r>
            <w:r w:rsidRPr="00760BD0">
              <w:rPr>
                <w:rFonts w:ascii="Times New Roman" w:eastAsia="Times New Roman" w:hAnsi="Times New Roman"/>
                <w:color w:val="000000"/>
                <w:sz w:val="20"/>
                <w:szCs w:val="20"/>
                <w:lang w:eastAsia="en-AU"/>
              </w:rPr>
              <w:tab/>
              <w:t>the outcome</w:t>
            </w:r>
          </w:p>
          <w:p w14:paraId="066D0C28" w14:textId="77777777" w:rsidR="00760BD0" w:rsidRPr="00760BD0" w:rsidRDefault="00760BD0"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ab/>
              <w:t>(b)</w:t>
            </w:r>
            <w:r w:rsidRPr="00760BD0">
              <w:rPr>
                <w:rFonts w:ascii="Times New Roman" w:eastAsia="Times New Roman" w:hAnsi="Times New Roman"/>
                <w:color w:val="000000"/>
                <w:sz w:val="20"/>
                <w:szCs w:val="20"/>
                <w:lang w:eastAsia="en-AU"/>
              </w:rPr>
              <w:tab/>
              <w:t>the date of delivery or termination (whether by miscarriage or otherwise)</w:t>
            </w:r>
          </w:p>
        </w:tc>
      </w:tr>
      <w:tr w:rsidR="00760BD0" w:rsidRPr="00760BD0" w14:paraId="2813C967" w14:textId="77777777" w:rsidTr="00F74884">
        <w:trPr>
          <w:cantSplit/>
        </w:trPr>
        <w:tc>
          <w:tcPr>
            <w:tcW w:w="300" w:type="dxa"/>
            <w:tcBorders>
              <w:top w:val="nil"/>
              <w:left w:val="nil"/>
              <w:bottom w:val="nil"/>
              <w:right w:val="nil"/>
            </w:tcBorders>
          </w:tcPr>
          <w:p w14:paraId="39147085"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692" w:type="dxa"/>
            <w:tcBorders>
              <w:top w:val="nil"/>
              <w:left w:val="nil"/>
              <w:bottom w:val="nil"/>
              <w:right w:val="nil"/>
            </w:tcBorders>
          </w:tcPr>
          <w:p w14:paraId="602D6F2A"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4A0E77B9"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 xml:space="preserve">Details of the method of delivery of the baby born (if any) immediately </w:t>
            </w:r>
            <w:proofErr w:type="gramStart"/>
            <w:r w:rsidRPr="00760BD0">
              <w:rPr>
                <w:rFonts w:ascii="Times New Roman" w:eastAsia="Times New Roman" w:hAnsi="Times New Roman"/>
                <w:color w:val="000000"/>
                <w:sz w:val="20"/>
                <w:szCs w:val="20"/>
                <w:lang w:eastAsia="en-AU"/>
              </w:rPr>
              <w:t>previous to</w:t>
            </w:r>
            <w:proofErr w:type="gramEnd"/>
            <w:r w:rsidRPr="00760BD0">
              <w:rPr>
                <w:rFonts w:ascii="Times New Roman" w:eastAsia="Times New Roman" w:hAnsi="Times New Roman"/>
                <w:color w:val="000000"/>
                <w:sz w:val="20"/>
                <w:szCs w:val="20"/>
                <w:lang w:eastAsia="en-AU"/>
              </w:rPr>
              <w:t xml:space="preserve"> this baby's birth</w:t>
            </w:r>
          </w:p>
        </w:tc>
      </w:tr>
      <w:tr w:rsidR="00760BD0" w:rsidRPr="00760BD0" w14:paraId="1CF2319F" w14:textId="77777777" w:rsidTr="00F74884">
        <w:trPr>
          <w:cantSplit/>
        </w:trPr>
        <w:tc>
          <w:tcPr>
            <w:tcW w:w="300" w:type="dxa"/>
            <w:tcBorders>
              <w:top w:val="nil"/>
              <w:left w:val="nil"/>
              <w:bottom w:val="nil"/>
              <w:right w:val="nil"/>
            </w:tcBorders>
          </w:tcPr>
          <w:p w14:paraId="1A223C0D"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692" w:type="dxa"/>
            <w:tcBorders>
              <w:top w:val="nil"/>
              <w:left w:val="nil"/>
              <w:bottom w:val="nil"/>
              <w:right w:val="nil"/>
            </w:tcBorders>
          </w:tcPr>
          <w:p w14:paraId="2E668B13"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2EF23544"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Number of caesarean sections (if any) the mother has undergone</w:t>
            </w:r>
          </w:p>
        </w:tc>
      </w:tr>
      <w:tr w:rsidR="00760BD0" w:rsidRPr="00760BD0" w14:paraId="0805D2A9" w14:textId="77777777" w:rsidTr="00F74884">
        <w:trPr>
          <w:cantSplit/>
        </w:trPr>
        <w:tc>
          <w:tcPr>
            <w:tcW w:w="300" w:type="dxa"/>
            <w:tcBorders>
              <w:top w:val="nil"/>
              <w:left w:val="nil"/>
              <w:bottom w:val="nil"/>
              <w:right w:val="nil"/>
            </w:tcBorders>
          </w:tcPr>
          <w:p w14:paraId="126651EB"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3</w:t>
            </w:r>
          </w:p>
        </w:tc>
        <w:tc>
          <w:tcPr>
            <w:tcW w:w="2692" w:type="dxa"/>
            <w:tcBorders>
              <w:top w:val="nil"/>
              <w:left w:val="nil"/>
              <w:bottom w:val="nil"/>
              <w:right w:val="nil"/>
            </w:tcBorders>
          </w:tcPr>
          <w:p w14:paraId="7A615DD6"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The pregnancy resulting in the baby's birth</w:t>
            </w:r>
          </w:p>
        </w:tc>
        <w:tc>
          <w:tcPr>
            <w:tcW w:w="5793" w:type="dxa"/>
            <w:tcBorders>
              <w:top w:val="nil"/>
              <w:left w:val="nil"/>
              <w:bottom w:val="nil"/>
              <w:right w:val="nil"/>
            </w:tcBorders>
          </w:tcPr>
          <w:p w14:paraId="0459E729"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Date of last menstrual period</w:t>
            </w:r>
          </w:p>
        </w:tc>
      </w:tr>
      <w:tr w:rsidR="00760BD0" w:rsidRPr="00760BD0" w14:paraId="4A2FA788" w14:textId="77777777" w:rsidTr="00F74884">
        <w:trPr>
          <w:cantSplit/>
        </w:trPr>
        <w:tc>
          <w:tcPr>
            <w:tcW w:w="300" w:type="dxa"/>
            <w:tcBorders>
              <w:top w:val="nil"/>
              <w:left w:val="nil"/>
              <w:bottom w:val="nil"/>
              <w:right w:val="nil"/>
            </w:tcBorders>
          </w:tcPr>
          <w:p w14:paraId="626F4ACD"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692" w:type="dxa"/>
            <w:tcBorders>
              <w:top w:val="nil"/>
              <w:left w:val="nil"/>
              <w:bottom w:val="nil"/>
              <w:right w:val="nil"/>
            </w:tcBorders>
          </w:tcPr>
          <w:p w14:paraId="62957728"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1B092DD3"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Intended place of birth</w:t>
            </w:r>
          </w:p>
        </w:tc>
      </w:tr>
      <w:tr w:rsidR="00760BD0" w:rsidRPr="00760BD0" w14:paraId="6DF135F3" w14:textId="77777777" w:rsidTr="00F74884">
        <w:trPr>
          <w:cantSplit/>
        </w:trPr>
        <w:tc>
          <w:tcPr>
            <w:tcW w:w="300" w:type="dxa"/>
            <w:tcBorders>
              <w:top w:val="nil"/>
              <w:left w:val="nil"/>
              <w:bottom w:val="nil"/>
              <w:right w:val="nil"/>
            </w:tcBorders>
          </w:tcPr>
          <w:p w14:paraId="213AE8DF"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692" w:type="dxa"/>
            <w:tcBorders>
              <w:top w:val="nil"/>
              <w:left w:val="nil"/>
              <w:bottom w:val="nil"/>
              <w:right w:val="nil"/>
            </w:tcBorders>
          </w:tcPr>
          <w:p w14:paraId="6C046C08"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00B15184"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Details of any antenatal care received including—</w:t>
            </w:r>
          </w:p>
          <w:p w14:paraId="2D90E9EE" w14:textId="77777777" w:rsidR="00760BD0" w:rsidRPr="00760BD0" w:rsidRDefault="00760BD0"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ab/>
              <w:t>(a)</w:t>
            </w:r>
            <w:r w:rsidRPr="00760BD0">
              <w:rPr>
                <w:rFonts w:ascii="Times New Roman" w:eastAsia="Times New Roman" w:hAnsi="Times New Roman"/>
                <w:color w:val="000000"/>
                <w:sz w:val="20"/>
                <w:szCs w:val="20"/>
                <w:lang w:eastAsia="en-AU"/>
              </w:rPr>
              <w:tab/>
              <w:t>type of care</w:t>
            </w:r>
          </w:p>
          <w:p w14:paraId="2B6B130D" w14:textId="77777777" w:rsidR="00760BD0" w:rsidRPr="00760BD0" w:rsidRDefault="00760BD0"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ab/>
              <w:t>(b)</w:t>
            </w:r>
            <w:r w:rsidRPr="00760BD0">
              <w:rPr>
                <w:rFonts w:ascii="Times New Roman" w:eastAsia="Times New Roman" w:hAnsi="Times New Roman"/>
                <w:color w:val="000000"/>
                <w:sz w:val="20"/>
                <w:szCs w:val="20"/>
                <w:lang w:eastAsia="en-AU"/>
              </w:rPr>
              <w:tab/>
              <w:t>number of visits</w:t>
            </w:r>
          </w:p>
          <w:p w14:paraId="45C6928E" w14:textId="77777777" w:rsidR="00760BD0" w:rsidRPr="00760BD0" w:rsidRDefault="00760BD0"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ab/>
              <w:t>(c)</w:t>
            </w:r>
            <w:r w:rsidRPr="00760BD0">
              <w:rPr>
                <w:rFonts w:ascii="Times New Roman" w:eastAsia="Times New Roman" w:hAnsi="Times New Roman"/>
                <w:color w:val="000000"/>
                <w:sz w:val="20"/>
                <w:szCs w:val="20"/>
                <w:lang w:eastAsia="en-AU"/>
              </w:rPr>
              <w:tab/>
              <w:t xml:space="preserve">gestation, </w:t>
            </w:r>
            <w:proofErr w:type="gramStart"/>
            <w:r w:rsidRPr="00760BD0">
              <w:rPr>
                <w:rFonts w:ascii="Times New Roman" w:eastAsia="Times New Roman" w:hAnsi="Times New Roman"/>
                <w:color w:val="000000"/>
                <w:sz w:val="20"/>
                <w:szCs w:val="20"/>
                <w:lang w:eastAsia="en-AU"/>
              </w:rPr>
              <w:t>height</w:t>
            </w:r>
            <w:proofErr w:type="gramEnd"/>
            <w:r w:rsidRPr="00760BD0">
              <w:rPr>
                <w:rFonts w:ascii="Times New Roman" w:eastAsia="Times New Roman" w:hAnsi="Times New Roman"/>
                <w:color w:val="000000"/>
                <w:sz w:val="20"/>
                <w:szCs w:val="20"/>
                <w:lang w:eastAsia="en-AU"/>
              </w:rPr>
              <w:t xml:space="preserve"> and weight at first antenatal visit</w:t>
            </w:r>
          </w:p>
        </w:tc>
      </w:tr>
      <w:tr w:rsidR="00760BD0" w:rsidRPr="00760BD0" w14:paraId="2871A8EE" w14:textId="77777777" w:rsidTr="00F74884">
        <w:trPr>
          <w:cantSplit/>
        </w:trPr>
        <w:tc>
          <w:tcPr>
            <w:tcW w:w="300" w:type="dxa"/>
            <w:tcBorders>
              <w:top w:val="nil"/>
              <w:left w:val="nil"/>
              <w:bottom w:val="nil"/>
              <w:right w:val="nil"/>
            </w:tcBorders>
          </w:tcPr>
          <w:p w14:paraId="59AFA40F"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692" w:type="dxa"/>
            <w:tcBorders>
              <w:top w:val="nil"/>
              <w:left w:val="nil"/>
              <w:bottom w:val="nil"/>
              <w:right w:val="nil"/>
            </w:tcBorders>
          </w:tcPr>
          <w:p w14:paraId="4235CC29"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24E60C46"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Details of the mother's tobacco smoking during pregnancy and, if relevant, details of any cessation advice given</w:t>
            </w:r>
          </w:p>
        </w:tc>
      </w:tr>
      <w:tr w:rsidR="00760BD0" w:rsidRPr="00760BD0" w14:paraId="250B86CC" w14:textId="77777777" w:rsidTr="00F74884">
        <w:trPr>
          <w:cantSplit/>
        </w:trPr>
        <w:tc>
          <w:tcPr>
            <w:tcW w:w="300" w:type="dxa"/>
            <w:tcBorders>
              <w:top w:val="nil"/>
              <w:left w:val="nil"/>
              <w:bottom w:val="nil"/>
              <w:right w:val="nil"/>
            </w:tcBorders>
          </w:tcPr>
          <w:p w14:paraId="2B6A8196"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692" w:type="dxa"/>
            <w:tcBorders>
              <w:top w:val="nil"/>
              <w:left w:val="nil"/>
              <w:bottom w:val="nil"/>
              <w:right w:val="nil"/>
            </w:tcBorders>
          </w:tcPr>
          <w:p w14:paraId="2FFA2A24"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2B2F67F8"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Details of any medical conditions of the mother present in this pregnancy</w:t>
            </w:r>
          </w:p>
          <w:p w14:paraId="54B4541C" w14:textId="77777777" w:rsidR="00760BD0" w:rsidRPr="00760BD0" w:rsidRDefault="00760BD0" w:rsidP="00160C36">
            <w:pPr>
              <w:keepLines/>
              <w:autoSpaceDE w:val="0"/>
              <w:autoSpaceDN w:val="0"/>
              <w:adjustRightInd w:val="0"/>
              <w:spacing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w:t>
            </w:r>
            <w:proofErr w:type="spellStart"/>
            <w:proofErr w:type="gramStart"/>
            <w:r w:rsidRPr="00760BD0">
              <w:rPr>
                <w:rFonts w:ascii="Times New Roman" w:eastAsia="Times New Roman" w:hAnsi="Times New Roman"/>
                <w:color w:val="000000"/>
                <w:sz w:val="20"/>
                <w:szCs w:val="20"/>
                <w:lang w:eastAsia="en-AU"/>
              </w:rPr>
              <w:t>eg</w:t>
            </w:r>
            <w:proofErr w:type="spellEnd"/>
            <w:proofErr w:type="gramEnd"/>
            <w:r w:rsidRPr="00760BD0">
              <w:rPr>
                <w:rFonts w:ascii="Times New Roman" w:eastAsia="Times New Roman" w:hAnsi="Times New Roman"/>
                <w:color w:val="000000"/>
                <w:sz w:val="20"/>
                <w:szCs w:val="20"/>
                <w:lang w:eastAsia="en-AU"/>
              </w:rPr>
              <w:t xml:space="preserve"> anaemia, epilepsy, diabetes etc)</w:t>
            </w:r>
          </w:p>
        </w:tc>
      </w:tr>
      <w:tr w:rsidR="00760BD0" w:rsidRPr="00760BD0" w14:paraId="02BD362A" w14:textId="77777777" w:rsidTr="00F74884">
        <w:trPr>
          <w:cantSplit/>
        </w:trPr>
        <w:tc>
          <w:tcPr>
            <w:tcW w:w="300" w:type="dxa"/>
            <w:tcBorders>
              <w:top w:val="nil"/>
              <w:left w:val="nil"/>
              <w:bottom w:val="nil"/>
              <w:right w:val="nil"/>
            </w:tcBorders>
          </w:tcPr>
          <w:p w14:paraId="463F04AB"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692" w:type="dxa"/>
            <w:tcBorders>
              <w:top w:val="nil"/>
              <w:left w:val="nil"/>
              <w:bottom w:val="nil"/>
              <w:right w:val="nil"/>
            </w:tcBorders>
          </w:tcPr>
          <w:p w14:paraId="7AA2F5AD"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58B7DAB8"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Details of any obstetric complications of the mother</w:t>
            </w:r>
          </w:p>
          <w:p w14:paraId="204E9BD6" w14:textId="77777777" w:rsidR="00760BD0" w:rsidRPr="00760BD0" w:rsidRDefault="00760BD0" w:rsidP="00160C36">
            <w:pPr>
              <w:keepLines/>
              <w:autoSpaceDE w:val="0"/>
              <w:autoSpaceDN w:val="0"/>
              <w:adjustRightInd w:val="0"/>
              <w:spacing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w:t>
            </w:r>
            <w:proofErr w:type="spellStart"/>
            <w:proofErr w:type="gramStart"/>
            <w:r w:rsidRPr="00760BD0">
              <w:rPr>
                <w:rFonts w:ascii="Times New Roman" w:eastAsia="Times New Roman" w:hAnsi="Times New Roman"/>
                <w:color w:val="000000"/>
                <w:sz w:val="20"/>
                <w:szCs w:val="20"/>
                <w:lang w:eastAsia="en-AU"/>
              </w:rPr>
              <w:t>eg</w:t>
            </w:r>
            <w:proofErr w:type="spellEnd"/>
            <w:proofErr w:type="gramEnd"/>
            <w:r w:rsidRPr="00760BD0">
              <w:rPr>
                <w:rFonts w:ascii="Times New Roman" w:eastAsia="Times New Roman" w:hAnsi="Times New Roman"/>
                <w:color w:val="000000"/>
                <w:sz w:val="20"/>
                <w:szCs w:val="20"/>
                <w:lang w:eastAsia="en-AU"/>
              </w:rPr>
              <w:t xml:space="preserve"> threatened miscarriage, antepartum haemorrhage etc)</w:t>
            </w:r>
          </w:p>
        </w:tc>
      </w:tr>
      <w:tr w:rsidR="00760BD0" w:rsidRPr="00760BD0" w14:paraId="12B62DE7" w14:textId="77777777" w:rsidTr="00F74884">
        <w:trPr>
          <w:cantSplit/>
        </w:trPr>
        <w:tc>
          <w:tcPr>
            <w:tcW w:w="300" w:type="dxa"/>
            <w:tcBorders>
              <w:top w:val="nil"/>
              <w:left w:val="nil"/>
              <w:bottom w:val="nil"/>
              <w:right w:val="nil"/>
            </w:tcBorders>
          </w:tcPr>
          <w:p w14:paraId="2FD39F6F"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692" w:type="dxa"/>
            <w:tcBorders>
              <w:top w:val="nil"/>
              <w:left w:val="nil"/>
              <w:bottom w:val="nil"/>
              <w:right w:val="nil"/>
            </w:tcBorders>
          </w:tcPr>
          <w:p w14:paraId="64982550"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3BDC638D"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Details of medical and surgical procedures performed during the pregnancy</w:t>
            </w:r>
          </w:p>
          <w:p w14:paraId="10E3EADF" w14:textId="77777777" w:rsidR="00760BD0" w:rsidRPr="00760BD0" w:rsidRDefault="00760BD0" w:rsidP="00160C36">
            <w:pPr>
              <w:keepLines/>
              <w:autoSpaceDE w:val="0"/>
              <w:autoSpaceDN w:val="0"/>
              <w:adjustRightInd w:val="0"/>
              <w:spacing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w:t>
            </w:r>
            <w:proofErr w:type="spellStart"/>
            <w:proofErr w:type="gramStart"/>
            <w:r w:rsidRPr="00760BD0">
              <w:rPr>
                <w:rFonts w:ascii="Times New Roman" w:eastAsia="Times New Roman" w:hAnsi="Times New Roman"/>
                <w:color w:val="000000"/>
                <w:sz w:val="20"/>
                <w:szCs w:val="20"/>
                <w:lang w:eastAsia="en-AU"/>
              </w:rPr>
              <w:t>eg</w:t>
            </w:r>
            <w:proofErr w:type="spellEnd"/>
            <w:proofErr w:type="gramEnd"/>
            <w:r w:rsidRPr="00760BD0">
              <w:rPr>
                <w:rFonts w:ascii="Times New Roman" w:eastAsia="Times New Roman" w:hAnsi="Times New Roman"/>
                <w:color w:val="000000"/>
                <w:sz w:val="20"/>
                <w:szCs w:val="20"/>
                <w:lang w:eastAsia="en-AU"/>
              </w:rPr>
              <w:t xml:space="preserve"> medical procedures such as ultrasound examinations and surgical procedures such as amniocentesis, cordocentesis etc)</w:t>
            </w:r>
          </w:p>
        </w:tc>
      </w:tr>
      <w:tr w:rsidR="00760BD0" w:rsidRPr="00760BD0" w14:paraId="56ADB6CC" w14:textId="77777777" w:rsidTr="00F74884">
        <w:trPr>
          <w:cantSplit/>
        </w:trPr>
        <w:tc>
          <w:tcPr>
            <w:tcW w:w="300" w:type="dxa"/>
            <w:tcBorders>
              <w:top w:val="nil"/>
              <w:left w:val="nil"/>
              <w:bottom w:val="nil"/>
              <w:right w:val="nil"/>
            </w:tcBorders>
          </w:tcPr>
          <w:p w14:paraId="720BB5EE"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692" w:type="dxa"/>
            <w:tcBorders>
              <w:top w:val="nil"/>
              <w:left w:val="nil"/>
              <w:bottom w:val="nil"/>
              <w:right w:val="nil"/>
            </w:tcBorders>
          </w:tcPr>
          <w:p w14:paraId="464F6272"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6E809A56"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Date of admission to hospital prior to delivery</w:t>
            </w:r>
          </w:p>
        </w:tc>
      </w:tr>
      <w:tr w:rsidR="00760BD0" w:rsidRPr="00760BD0" w14:paraId="202F1885" w14:textId="77777777" w:rsidTr="00F74884">
        <w:trPr>
          <w:cantSplit/>
        </w:trPr>
        <w:tc>
          <w:tcPr>
            <w:tcW w:w="300" w:type="dxa"/>
            <w:tcBorders>
              <w:top w:val="nil"/>
              <w:left w:val="nil"/>
              <w:bottom w:val="nil"/>
              <w:right w:val="nil"/>
            </w:tcBorders>
          </w:tcPr>
          <w:p w14:paraId="614A9D21"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692" w:type="dxa"/>
            <w:tcBorders>
              <w:top w:val="nil"/>
              <w:left w:val="nil"/>
              <w:bottom w:val="nil"/>
              <w:right w:val="nil"/>
            </w:tcBorders>
          </w:tcPr>
          <w:p w14:paraId="067ADFD8"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32EA27AD"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Date of—</w:t>
            </w:r>
          </w:p>
          <w:p w14:paraId="5C00F941" w14:textId="77777777" w:rsidR="00760BD0" w:rsidRPr="00760BD0" w:rsidRDefault="00760BD0"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ab/>
              <w:t>(a)</w:t>
            </w:r>
            <w:r w:rsidRPr="00760BD0">
              <w:rPr>
                <w:rFonts w:ascii="Times New Roman" w:eastAsia="Times New Roman" w:hAnsi="Times New Roman"/>
                <w:color w:val="000000"/>
                <w:sz w:val="20"/>
                <w:szCs w:val="20"/>
                <w:lang w:eastAsia="en-AU"/>
              </w:rPr>
              <w:tab/>
              <w:t>discharge</w:t>
            </w:r>
          </w:p>
          <w:p w14:paraId="2C67118D" w14:textId="77777777" w:rsidR="00760BD0" w:rsidRPr="00760BD0" w:rsidRDefault="00760BD0"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ab/>
              <w:t>(b)</w:t>
            </w:r>
            <w:r w:rsidRPr="00760BD0">
              <w:rPr>
                <w:rFonts w:ascii="Times New Roman" w:eastAsia="Times New Roman" w:hAnsi="Times New Roman"/>
                <w:color w:val="000000"/>
                <w:sz w:val="20"/>
                <w:szCs w:val="20"/>
                <w:lang w:eastAsia="en-AU"/>
              </w:rPr>
              <w:tab/>
              <w:t>transfer to another hospital</w:t>
            </w:r>
          </w:p>
          <w:p w14:paraId="09190706" w14:textId="77777777" w:rsidR="00760BD0" w:rsidRPr="00760BD0" w:rsidRDefault="00760BD0"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ab/>
              <w:t>(c)</w:t>
            </w:r>
            <w:r w:rsidRPr="00760BD0">
              <w:rPr>
                <w:rFonts w:ascii="Times New Roman" w:eastAsia="Times New Roman" w:hAnsi="Times New Roman"/>
                <w:color w:val="000000"/>
                <w:sz w:val="20"/>
                <w:szCs w:val="20"/>
                <w:lang w:eastAsia="en-AU"/>
              </w:rPr>
              <w:tab/>
              <w:t>death</w:t>
            </w:r>
          </w:p>
        </w:tc>
      </w:tr>
      <w:tr w:rsidR="00760BD0" w:rsidRPr="00760BD0" w14:paraId="0965EDB2" w14:textId="77777777" w:rsidTr="00F74884">
        <w:trPr>
          <w:cantSplit/>
        </w:trPr>
        <w:tc>
          <w:tcPr>
            <w:tcW w:w="300" w:type="dxa"/>
            <w:tcBorders>
              <w:top w:val="nil"/>
              <w:left w:val="nil"/>
              <w:bottom w:val="nil"/>
              <w:right w:val="nil"/>
            </w:tcBorders>
          </w:tcPr>
          <w:p w14:paraId="49CC67A7"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4</w:t>
            </w:r>
          </w:p>
        </w:tc>
        <w:tc>
          <w:tcPr>
            <w:tcW w:w="2692" w:type="dxa"/>
            <w:tcBorders>
              <w:top w:val="nil"/>
              <w:left w:val="nil"/>
              <w:bottom w:val="nil"/>
              <w:right w:val="nil"/>
            </w:tcBorders>
          </w:tcPr>
          <w:p w14:paraId="41B15A7E"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The labour, delivery of the baby and puerperium</w:t>
            </w:r>
          </w:p>
        </w:tc>
        <w:tc>
          <w:tcPr>
            <w:tcW w:w="5793" w:type="dxa"/>
            <w:tcBorders>
              <w:top w:val="nil"/>
              <w:left w:val="nil"/>
              <w:bottom w:val="nil"/>
              <w:right w:val="nil"/>
            </w:tcBorders>
          </w:tcPr>
          <w:p w14:paraId="4BE97208"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Details of the onset of labour</w:t>
            </w:r>
          </w:p>
          <w:p w14:paraId="55C88A13" w14:textId="77777777" w:rsidR="00760BD0" w:rsidRPr="00760BD0" w:rsidRDefault="00760BD0" w:rsidP="00160C36">
            <w:pPr>
              <w:keepLines/>
              <w:autoSpaceDE w:val="0"/>
              <w:autoSpaceDN w:val="0"/>
              <w:adjustRightInd w:val="0"/>
              <w:spacing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w:t>
            </w:r>
            <w:proofErr w:type="spellStart"/>
            <w:proofErr w:type="gramStart"/>
            <w:r w:rsidRPr="00760BD0">
              <w:rPr>
                <w:rFonts w:ascii="Times New Roman" w:eastAsia="Times New Roman" w:hAnsi="Times New Roman"/>
                <w:color w:val="000000"/>
                <w:sz w:val="20"/>
                <w:szCs w:val="20"/>
                <w:lang w:eastAsia="en-AU"/>
              </w:rPr>
              <w:t>eg</w:t>
            </w:r>
            <w:proofErr w:type="spellEnd"/>
            <w:proofErr w:type="gramEnd"/>
            <w:r w:rsidRPr="00760BD0">
              <w:rPr>
                <w:rFonts w:ascii="Times New Roman" w:eastAsia="Times New Roman" w:hAnsi="Times New Roman"/>
                <w:color w:val="000000"/>
                <w:sz w:val="20"/>
                <w:szCs w:val="20"/>
                <w:lang w:eastAsia="en-AU"/>
              </w:rPr>
              <w:t xml:space="preserve"> spontaneous, no labour, induced labour etc)</w:t>
            </w:r>
          </w:p>
        </w:tc>
      </w:tr>
      <w:tr w:rsidR="00760BD0" w:rsidRPr="00760BD0" w14:paraId="2B0795B1" w14:textId="77777777" w:rsidTr="00F74884">
        <w:trPr>
          <w:cantSplit/>
        </w:trPr>
        <w:tc>
          <w:tcPr>
            <w:tcW w:w="300" w:type="dxa"/>
            <w:tcBorders>
              <w:top w:val="nil"/>
              <w:left w:val="nil"/>
              <w:bottom w:val="nil"/>
              <w:right w:val="nil"/>
            </w:tcBorders>
          </w:tcPr>
          <w:p w14:paraId="265C83A2"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692" w:type="dxa"/>
            <w:tcBorders>
              <w:top w:val="nil"/>
              <w:left w:val="nil"/>
              <w:bottom w:val="nil"/>
              <w:right w:val="nil"/>
            </w:tcBorders>
          </w:tcPr>
          <w:p w14:paraId="463299A5"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1E3D26D6"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Details of any induction or augmentation of labour (including the reason for the induction)</w:t>
            </w:r>
          </w:p>
        </w:tc>
      </w:tr>
      <w:tr w:rsidR="00760BD0" w:rsidRPr="00760BD0" w14:paraId="60BAFFC2" w14:textId="77777777" w:rsidTr="00F74884">
        <w:trPr>
          <w:cantSplit/>
        </w:trPr>
        <w:tc>
          <w:tcPr>
            <w:tcW w:w="300" w:type="dxa"/>
            <w:tcBorders>
              <w:top w:val="nil"/>
              <w:left w:val="nil"/>
              <w:bottom w:val="nil"/>
              <w:right w:val="nil"/>
            </w:tcBorders>
          </w:tcPr>
          <w:p w14:paraId="5D0678BF"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692" w:type="dxa"/>
            <w:tcBorders>
              <w:top w:val="nil"/>
              <w:left w:val="nil"/>
              <w:bottom w:val="nil"/>
              <w:right w:val="nil"/>
            </w:tcBorders>
          </w:tcPr>
          <w:p w14:paraId="5C53223C"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7C553262"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Details of the presentation of the baby prior to delivery</w:t>
            </w:r>
          </w:p>
          <w:p w14:paraId="6B7ACA97" w14:textId="77777777" w:rsidR="00760BD0" w:rsidRPr="00760BD0" w:rsidRDefault="00760BD0" w:rsidP="00160C36">
            <w:pPr>
              <w:keepLines/>
              <w:autoSpaceDE w:val="0"/>
              <w:autoSpaceDN w:val="0"/>
              <w:adjustRightInd w:val="0"/>
              <w:spacing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w:t>
            </w:r>
            <w:proofErr w:type="spellStart"/>
            <w:proofErr w:type="gramStart"/>
            <w:r w:rsidRPr="00760BD0">
              <w:rPr>
                <w:rFonts w:ascii="Times New Roman" w:eastAsia="Times New Roman" w:hAnsi="Times New Roman"/>
                <w:color w:val="000000"/>
                <w:sz w:val="20"/>
                <w:szCs w:val="20"/>
                <w:lang w:eastAsia="en-AU"/>
              </w:rPr>
              <w:t>eg</w:t>
            </w:r>
            <w:proofErr w:type="spellEnd"/>
            <w:proofErr w:type="gramEnd"/>
            <w:r w:rsidRPr="00760BD0">
              <w:rPr>
                <w:rFonts w:ascii="Times New Roman" w:eastAsia="Times New Roman" w:hAnsi="Times New Roman"/>
                <w:color w:val="000000"/>
                <w:sz w:val="20"/>
                <w:szCs w:val="20"/>
                <w:lang w:eastAsia="en-AU"/>
              </w:rPr>
              <w:t xml:space="preserve"> breech, vertex, brow etc)</w:t>
            </w:r>
          </w:p>
        </w:tc>
      </w:tr>
      <w:tr w:rsidR="00760BD0" w:rsidRPr="00760BD0" w14:paraId="3AB9B155" w14:textId="77777777" w:rsidTr="00F74884">
        <w:trPr>
          <w:cantSplit/>
        </w:trPr>
        <w:tc>
          <w:tcPr>
            <w:tcW w:w="300" w:type="dxa"/>
            <w:tcBorders>
              <w:top w:val="nil"/>
              <w:left w:val="nil"/>
              <w:bottom w:val="nil"/>
              <w:right w:val="nil"/>
            </w:tcBorders>
          </w:tcPr>
          <w:p w14:paraId="00F2ADE4"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692" w:type="dxa"/>
            <w:tcBorders>
              <w:top w:val="nil"/>
              <w:left w:val="nil"/>
              <w:bottom w:val="nil"/>
              <w:right w:val="nil"/>
            </w:tcBorders>
          </w:tcPr>
          <w:p w14:paraId="7905B354"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6ABDA3DC"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Details of the method of delivery of the baby</w:t>
            </w:r>
          </w:p>
          <w:p w14:paraId="08442E87" w14:textId="77777777" w:rsidR="00760BD0" w:rsidRPr="00760BD0" w:rsidRDefault="00760BD0" w:rsidP="00160C36">
            <w:pPr>
              <w:keepLines/>
              <w:autoSpaceDE w:val="0"/>
              <w:autoSpaceDN w:val="0"/>
              <w:adjustRightInd w:val="0"/>
              <w:spacing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w:t>
            </w:r>
            <w:proofErr w:type="spellStart"/>
            <w:proofErr w:type="gramStart"/>
            <w:r w:rsidRPr="00760BD0">
              <w:rPr>
                <w:rFonts w:ascii="Times New Roman" w:eastAsia="Times New Roman" w:hAnsi="Times New Roman"/>
                <w:color w:val="000000"/>
                <w:sz w:val="20"/>
                <w:szCs w:val="20"/>
                <w:lang w:eastAsia="en-AU"/>
              </w:rPr>
              <w:t>eg</w:t>
            </w:r>
            <w:proofErr w:type="spellEnd"/>
            <w:proofErr w:type="gramEnd"/>
            <w:r w:rsidRPr="00760BD0">
              <w:rPr>
                <w:rFonts w:ascii="Times New Roman" w:eastAsia="Times New Roman" w:hAnsi="Times New Roman"/>
                <w:color w:val="000000"/>
                <w:sz w:val="20"/>
                <w:szCs w:val="20"/>
                <w:lang w:eastAsia="en-AU"/>
              </w:rPr>
              <w:t xml:space="preserve"> normal spontaneous, forceps, caesarean etc)</w:t>
            </w:r>
          </w:p>
        </w:tc>
      </w:tr>
      <w:tr w:rsidR="00760BD0" w:rsidRPr="00760BD0" w14:paraId="7BA509E0" w14:textId="77777777" w:rsidTr="00F74884">
        <w:trPr>
          <w:cantSplit/>
        </w:trPr>
        <w:tc>
          <w:tcPr>
            <w:tcW w:w="300" w:type="dxa"/>
            <w:tcBorders>
              <w:top w:val="nil"/>
              <w:left w:val="nil"/>
              <w:bottom w:val="nil"/>
              <w:right w:val="nil"/>
            </w:tcBorders>
          </w:tcPr>
          <w:p w14:paraId="00D4DDE1"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692" w:type="dxa"/>
            <w:tcBorders>
              <w:top w:val="nil"/>
              <w:left w:val="nil"/>
              <w:bottom w:val="nil"/>
              <w:right w:val="nil"/>
            </w:tcBorders>
          </w:tcPr>
          <w:p w14:paraId="0150A59B"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0DEDECE0"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If the baby was delivered by caesarean section, the reason for so doing</w:t>
            </w:r>
          </w:p>
        </w:tc>
      </w:tr>
      <w:tr w:rsidR="00760BD0" w:rsidRPr="00760BD0" w14:paraId="52D036DF" w14:textId="77777777" w:rsidTr="00F74884">
        <w:trPr>
          <w:cantSplit/>
        </w:trPr>
        <w:tc>
          <w:tcPr>
            <w:tcW w:w="300" w:type="dxa"/>
            <w:tcBorders>
              <w:top w:val="nil"/>
              <w:left w:val="nil"/>
              <w:bottom w:val="nil"/>
              <w:right w:val="nil"/>
            </w:tcBorders>
          </w:tcPr>
          <w:p w14:paraId="0578C649"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692" w:type="dxa"/>
            <w:tcBorders>
              <w:top w:val="nil"/>
              <w:left w:val="nil"/>
              <w:bottom w:val="nil"/>
              <w:right w:val="nil"/>
            </w:tcBorders>
          </w:tcPr>
          <w:p w14:paraId="055B899B"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23BAC3CC"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 xml:space="preserve">Details of any complications of the labour, </w:t>
            </w:r>
            <w:proofErr w:type="gramStart"/>
            <w:r w:rsidRPr="00760BD0">
              <w:rPr>
                <w:rFonts w:ascii="Times New Roman" w:eastAsia="Times New Roman" w:hAnsi="Times New Roman"/>
                <w:color w:val="000000"/>
                <w:sz w:val="20"/>
                <w:szCs w:val="20"/>
                <w:lang w:eastAsia="en-AU"/>
              </w:rPr>
              <w:t>delivery</w:t>
            </w:r>
            <w:proofErr w:type="gramEnd"/>
            <w:r w:rsidRPr="00760BD0">
              <w:rPr>
                <w:rFonts w:ascii="Times New Roman" w:eastAsia="Times New Roman" w:hAnsi="Times New Roman"/>
                <w:color w:val="000000"/>
                <w:sz w:val="20"/>
                <w:szCs w:val="20"/>
                <w:lang w:eastAsia="en-AU"/>
              </w:rPr>
              <w:t xml:space="preserve"> and puerperium</w:t>
            </w:r>
          </w:p>
          <w:p w14:paraId="4EF61D55" w14:textId="77777777" w:rsidR="00760BD0" w:rsidRPr="00760BD0" w:rsidRDefault="00760BD0" w:rsidP="00160C36">
            <w:pPr>
              <w:keepLines/>
              <w:autoSpaceDE w:val="0"/>
              <w:autoSpaceDN w:val="0"/>
              <w:adjustRightInd w:val="0"/>
              <w:spacing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w:t>
            </w:r>
            <w:proofErr w:type="spellStart"/>
            <w:proofErr w:type="gramStart"/>
            <w:r w:rsidRPr="00760BD0">
              <w:rPr>
                <w:rFonts w:ascii="Times New Roman" w:eastAsia="Times New Roman" w:hAnsi="Times New Roman"/>
                <w:color w:val="000000"/>
                <w:sz w:val="20"/>
                <w:szCs w:val="20"/>
                <w:lang w:eastAsia="en-AU"/>
              </w:rPr>
              <w:t>eg</w:t>
            </w:r>
            <w:proofErr w:type="spellEnd"/>
            <w:proofErr w:type="gramEnd"/>
            <w:r w:rsidRPr="00760BD0">
              <w:rPr>
                <w:rFonts w:ascii="Times New Roman" w:eastAsia="Times New Roman" w:hAnsi="Times New Roman"/>
                <w:color w:val="000000"/>
                <w:sz w:val="20"/>
                <w:szCs w:val="20"/>
                <w:lang w:eastAsia="en-AU"/>
              </w:rPr>
              <w:t xml:space="preserve"> </w:t>
            </w:r>
            <w:proofErr w:type="spellStart"/>
            <w:r w:rsidRPr="00760BD0">
              <w:rPr>
                <w:rFonts w:ascii="Times New Roman" w:eastAsia="Times New Roman" w:hAnsi="Times New Roman"/>
                <w:color w:val="000000"/>
                <w:sz w:val="20"/>
                <w:szCs w:val="20"/>
                <w:lang w:eastAsia="en-AU"/>
              </w:rPr>
              <w:t>fetal</w:t>
            </w:r>
            <w:proofErr w:type="spellEnd"/>
            <w:r w:rsidRPr="00760BD0">
              <w:rPr>
                <w:rFonts w:ascii="Times New Roman" w:eastAsia="Times New Roman" w:hAnsi="Times New Roman"/>
                <w:color w:val="000000"/>
                <w:sz w:val="20"/>
                <w:szCs w:val="20"/>
                <w:lang w:eastAsia="en-AU"/>
              </w:rPr>
              <w:t xml:space="preserve"> distress, retained placenta, cord prolapse etc)</w:t>
            </w:r>
          </w:p>
        </w:tc>
      </w:tr>
      <w:tr w:rsidR="00760BD0" w:rsidRPr="00760BD0" w14:paraId="0C2530F1" w14:textId="77777777" w:rsidTr="00F74884">
        <w:trPr>
          <w:cantSplit/>
        </w:trPr>
        <w:tc>
          <w:tcPr>
            <w:tcW w:w="300" w:type="dxa"/>
            <w:tcBorders>
              <w:top w:val="nil"/>
              <w:left w:val="nil"/>
              <w:bottom w:val="nil"/>
              <w:right w:val="nil"/>
            </w:tcBorders>
          </w:tcPr>
          <w:p w14:paraId="18D5DF8E"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692" w:type="dxa"/>
            <w:tcBorders>
              <w:top w:val="nil"/>
              <w:left w:val="nil"/>
              <w:bottom w:val="nil"/>
              <w:right w:val="nil"/>
            </w:tcBorders>
          </w:tcPr>
          <w:p w14:paraId="5FEE1C8E"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4CCA68D9"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Details of any cardiotocograph (</w:t>
            </w:r>
            <w:proofErr w:type="spellStart"/>
            <w:r w:rsidRPr="00760BD0">
              <w:rPr>
                <w:rFonts w:ascii="Times New Roman" w:eastAsia="Times New Roman" w:hAnsi="Times New Roman"/>
                <w:color w:val="000000"/>
                <w:sz w:val="20"/>
                <w:szCs w:val="20"/>
                <w:lang w:eastAsia="en-AU"/>
              </w:rPr>
              <w:t>CTG</w:t>
            </w:r>
            <w:proofErr w:type="spellEnd"/>
            <w:r w:rsidRPr="00760BD0">
              <w:rPr>
                <w:rFonts w:ascii="Times New Roman" w:eastAsia="Times New Roman" w:hAnsi="Times New Roman"/>
                <w:color w:val="000000"/>
                <w:sz w:val="20"/>
                <w:szCs w:val="20"/>
                <w:lang w:eastAsia="en-AU"/>
              </w:rPr>
              <w:t xml:space="preserve">) or </w:t>
            </w:r>
            <w:proofErr w:type="spellStart"/>
            <w:r w:rsidRPr="00760BD0">
              <w:rPr>
                <w:rFonts w:ascii="Times New Roman" w:eastAsia="Times New Roman" w:hAnsi="Times New Roman"/>
                <w:color w:val="000000"/>
                <w:sz w:val="20"/>
                <w:szCs w:val="20"/>
                <w:lang w:eastAsia="en-AU"/>
              </w:rPr>
              <w:t>fetal</w:t>
            </w:r>
            <w:proofErr w:type="spellEnd"/>
            <w:r w:rsidRPr="00760BD0">
              <w:rPr>
                <w:rFonts w:ascii="Times New Roman" w:eastAsia="Times New Roman" w:hAnsi="Times New Roman"/>
                <w:color w:val="000000"/>
                <w:sz w:val="20"/>
                <w:szCs w:val="20"/>
                <w:lang w:eastAsia="en-AU"/>
              </w:rPr>
              <w:t xml:space="preserve"> scalp pH taken during labour</w:t>
            </w:r>
          </w:p>
        </w:tc>
      </w:tr>
      <w:tr w:rsidR="00760BD0" w:rsidRPr="00760BD0" w14:paraId="17C8E06D" w14:textId="77777777" w:rsidTr="00F74884">
        <w:trPr>
          <w:cantSplit/>
        </w:trPr>
        <w:tc>
          <w:tcPr>
            <w:tcW w:w="300" w:type="dxa"/>
            <w:tcBorders>
              <w:top w:val="nil"/>
              <w:left w:val="nil"/>
              <w:bottom w:val="nil"/>
              <w:right w:val="nil"/>
            </w:tcBorders>
          </w:tcPr>
          <w:p w14:paraId="09D33471"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692" w:type="dxa"/>
            <w:tcBorders>
              <w:top w:val="nil"/>
              <w:left w:val="nil"/>
              <w:bottom w:val="nil"/>
              <w:right w:val="nil"/>
            </w:tcBorders>
          </w:tcPr>
          <w:p w14:paraId="068F90F2"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4CB848BD"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Details of the perineal status after delivery</w:t>
            </w:r>
          </w:p>
          <w:p w14:paraId="54CB56AC" w14:textId="77777777" w:rsidR="00760BD0" w:rsidRPr="00760BD0" w:rsidRDefault="00760BD0" w:rsidP="00160C36">
            <w:pPr>
              <w:keepLines/>
              <w:autoSpaceDE w:val="0"/>
              <w:autoSpaceDN w:val="0"/>
              <w:adjustRightInd w:val="0"/>
              <w:spacing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w:t>
            </w:r>
            <w:proofErr w:type="spellStart"/>
            <w:proofErr w:type="gramStart"/>
            <w:r w:rsidRPr="00760BD0">
              <w:rPr>
                <w:rFonts w:ascii="Times New Roman" w:eastAsia="Times New Roman" w:hAnsi="Times New Roman"/>
                <w:color w:val="000000"/>
                <w:sz w:val="20"/>
                <w:szCs w:val="20"/>
                <w:lang w:eastAsia="en-AU"/>
              </w:rPr>
              <w:t>eg</w:t>
            </w:r>
            <w:proofErr w:type="spellEnd"/>
            <w:proofErr w:type="gramEnd"/>
            <w:r w:rsidRPr="00760BD0">
              <w:rPr>
                <w:rFonts w:ascii="Times New Roman" w:eastAsia="Times New Roman" w:hAnsi="Times New Roman"/>
                <w:color w:val="000000"/>
                <w:sz w:val="20"/>
                <w:szCs w:val="20"/>
                <w:lang w:eastAsia="en-AU"/>
              </w:rPr>
              <w:t xml:space="preserve"> intact, tear, episiotomy etc)</w:t>
            </w:r>
          </w:p>
        </w:tc>
      </w:tr>
      <w:tr w:rsidR="00760BD0" w:rsidRPr="00760BD0" w14:paraId="00300D3B" w14:textId="77777777" w:rsidTr="00F74884">
        <w:trPr>
          <w:cantSplit/>
        </w:trPr>
        <w:tc>
          <w:tcPr>
            <w:tcW w:w="300" w:type="dxa"/>
            <w:tcBorders>
              <w:top w:val="nil"/>
              <w:left w:val="nil"/>
              <w:bottom w:val="nil"/>
              <w:right w:val="nil"/>
            </w:tcBorders>
          </w:tcPr>
          <w:p w14:paraId="10566435"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692" w:type="dxa"/>
            <w:tcBorders>
              <w:top w:val="nil"/>
              <w:left w:val="nil"/>
              <w:bottom w:val="nil"/>
              <w:right w:val="nil"/>
            </w:tcBorders>
          </w:tcPr>
          <w:p w14:paraId="5D4EF7FB"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398C30E6"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Details of any analgesia given for the labour</w:t>
            </w:r>
          </w:p>
          <w:p w14:paraId="523CC3CA" w14:textId="77777777" w:rsidR="00760BD0" w:rsidRPr="00760BD0" w:rsidRDefault="00760BD0" w:rsidP="00160C36">
            <w:pPr>
              <w:keepLines/>
              <w:autoSpaceDE w:val="0"/>
              <w:autoSpaceDN w:val="0"/>
              <w:adjustRightInd w:val="0"/>
              <w:spacing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w:t>
            </w:r>
            <w:proofErr w:type="spellStart"/>
            <w:proofErr w:type="gramStart"/>
            <w:r w:rsidRPr="00760BD0">
              <w:rPr>
                <w:rFonts w:ascii="Times New Roman" w:eastAsia="Times New Roman" w:hAnsi="Times New Roman"/>
                <w:color w:val="000000"/>
                <w:sz w:val="20"/>
                <w:szCs w:val="20"/>
                <w:lang w:eastAsia="en-AU"/>
              </w:rPr>
              <w:t>eg</w:t>
            </w:r>
            <w:proofErr w:type="spellEnd"/>
            <w:proofErr w:type="gramEnd"/>
            <w:r w:rsidRPr="00760BD0">
              <w:rPr>
                <w:rFonts w:ascii="Times New Roman" w:eastAsia="Times New Roman" w:hAnsi="Times New Roman"/>
                <w:color w:val="000000"/>
                <w:sz w:val="20"/>
                <w:szCs w:val="20"/>
                <w:lang w:eastAsia="en-AU"/>
              </w:rPr>
              <w:t xml:space="preserve"> nitrous oxide and oxygen, narcotic, epidural etc)</w:t>
            </w:r>
          </w:p>
        </w:tc>
      </w:tr>
      <w:tr w:rsidR="00760BD0" w:rsidRPr="00760BD0" w14:paraId="1DC74AEF" w14:textId="77777777" w:rsidTr="00F74884">
        <w:trPr>
          <w:cantSplit/>
        </w:trPr>
        <w:tc>
          <w:tcPr>
            <w:tcW w:w="300" w:type="dxa"/>
            <w:tcBorders>
              <w:top w:val="nil"/>
              <w:left w:val="nil"/>
              <w:bottom w:val="nil"/>
              <w:right w:val="nil"/>
            </w:tcBorders>
          </w:tcPr>
          <w:p w14:paraId="4E7832AD"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692" w:type="dxa"/>
            <w:tcBorders>
              <w:top w:val="nil"/>
              <w:left w:val="nil"/>
              <w:bottom w:val="nil"/>
              <w:right w:val="nil"/>
            </w:tcBorders>
          </w:tcPr>
          <w:p w14:paraId="743CF10F"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793" w:type="dxa"/>
            <w:tcBorders>
              <w:top w:val="nil"/>
              <w:left w:val="nil"/>
              <w:bottom w:val="nil"/>
              <w:right w:val="nil"/>
            </w:tcBorders>
          </w:tcPr>
          <w:p w14:paraId="60F8CF59"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Details of any anaesthesia given for the delivery</w:t>
            </w:r>
          </w:p>
          <w:p w14:paraId="44376FC2" w14:textId="77777777" w:rsidR="00760BD0" w:rsidRPr="00760BD0" w:rsidRDefault="00760BD0" w:rsidP="00160C36">
            <w:pPr>
              <w:keepLines/>
              <w:autoSpaceDE w:val="0"/>
              <w:autoSpaceDN w:val="0"/>
              <w:adjustRightInd w:val="0"/>
              <w:spacing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w:t>
            </w:r>
            <w:proofErr w:type="spellStart"/>
            <w:proofErr w:type="gramStart"/>
            <w:r w:rsidRPr="00760BD0">
              <w:rPr>
                <w:rFonts w:ascii="Times New Roman" w:eastAsia="Times New Roman" w:hAnsi="Times New Roman"/>
                <w:color w:val="000000"/>
                <w:sz w:val="20"/>
                <w:szCs w:val="20"/>
                <w:lang w:eastAsia="en-AU"/>
              </w:rPr>
              <w:t>eg</w:t>
            </w:r>
            <w:proofErr w:type="spellEnd"/>
            <w:proofErr w:type="gramEnd"/>
            <w:r w:rsidRPr="00760BD0">
              <w:rPr>
                <w:rFonts w:ascii="Times New Roman" w:eastAsia="Times New Roman" w:hAnsi="Times New Roman"/>
                <w:color w:val="000000"/>
                <w:sz w:val="20"/>
                <w:szCs w:val="20"/>
                <w:lang w:eastAsia="en-AU"/>
              </w:rPr>
              <w:t xml:space="preserve"> pudendal, epidural, spinal, general etc)</w:t>
            </w:r>
          </w:p>
        </w:tc>
      </w:tr>
      <w:tr w:rsidR="00760BD0" w:rsidRPr="00760BD0" w14:paraId="487B087C" w14:textId="77777777" w:rsidTr="00F74884">
        <w:trPr>
          <w:cantSplit/>
        </w:trPr>
        <w:tc>
          <w:tcPr>
            <w:tcW w:w="300" w:type="dxa"/>
            <w:tcBorders>
              <w:top w:val="nil"/>
              <w:left w:val="nil"/>
              <w:bottom w:val="nil"/>
              <w:right w:val="nil"/>
            </w:tcBorders>
          </w:tcPr>
          <w:p w14:paraId="0192640E"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5</w:t>
            </w:r>
          </w:p>
        </w:tc>
        <w:tc>
          <w:tcPr>
            <w:tcW w:w="2692" w:type="dxa"/>
            <w:tcBorders>
              <w:top w:val="nil"/>
              <w:left w:val="nil"/>
              <w:bottom w:val="nil"/>
              <w:right w:val="nil"/>
            </w:tcBorders>
          </w:tcPr>
          <w:p w14:paraId="68152D86"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The baby's birth father</w:t>
            </w:r>
          </w:p>
        </w:tc>
        <w:tc>
          <w:tcPr>
            <w:tcW w:w="5793" w:type="dxa"/>
            <w:tcBorders>
              <w:top w:val="nil"/>
              <w:left w:val="nil"/>
              <w:bottom w:val="nil"/>
              <w:right w:val="nil"/>
            </w:tcBorders>
          </w:tcPr>
          <w:p w14:paraId="0F804F9E"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Occupation</w:t>
            </w:r>
          </w:p>
        </w:tc>
      </w:tr>
    </w:tbl>
    <w:p w14:paraId="33015DB5" w14:textId="0B082D92" w:rsidR="00760BD0" w:rsidRPr="00760BD0" w:rsidRDefault="00760BD0" w:rsidP="00E94ACB">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760BD0">
        <w:rPr>
          <w:rFonts w:ascii="Times New Roman" w:eastAsia="Times New Roman" w:hAnsi="Times New Roman"/>
          <w:b/>
          <w:bCs/>
          <w:color w:val="000000"/>
          <w:sz w:val="32"/>
          <w:szCs w:val="32"/>
          <w:lang w:eastAsia="en-AU"/>
        </w:rPr>
        <w:t>Part 2—Information relating to congenital abnormalities</w:t>
      </w:r>
    </w:p>
    <w:p w14:paraId="5674A85E" w14:textId="77777777" w:rsidR="00760BD0" w:rsidRPr="00760BD0" w:rsidRDefault="00760BD0" w:rsidP="00160C36">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 xml:space="preserve">The information required for the purposes of </w:t>
      </w:r>
      <w:hyperlink w:anchor="id93670a6d_d40b_40f8_b322_862fb19853c5_7" w:history="1">
        <w:r w:rsidRPr="00760BD0">
          <w:rPr>
            <w:rFonts w:ascii="Times New Roman" w:eastAsia="Times New Roman" w:hAnsi="Times New Roman"/>
            <w:color w:val="000000"/>
            <w:sz w:val="23"/>
            <w:szCs w:val="23"/>
            <w:lang w:eastAsia="en-AU"/>
          </w:rPr>
          <w:t>regulation 28</w:t>
        </w:r>
      </w:hyperlink>
      <w:r w:rsidRPr="00760BD0">
        <w:rPr>
          <w:rFonts w:ascii="Times New Roman" w:eastAsia="Times New Roman" w:hAnsi="Times New Roman"/>
          <w:color w:val="000000"/>
          <w:sz w:val="23"/>
          <w:szCs w:val="23"/>
          <w:lang w:eastAsia="en-AU"/>
        </w:rPr>
        <w:t xml:space="preserve"> is as follows:</w:t>
      </w:r>
    </w:p>
    <w:p w14:paraId="546C0027" w14:textId="77777777" w:rsidR="00760BD0" w:rsidRPr="00760BD0" w:rsidRDefault="00760BD0" w:rsidP="00160C36">
      <w:pPr>
        <w:keepNext/>
        <w:keepLines/>
        <w:autoSpaceDE w:val="0"/>
        <w:autoSpaceDN w:val="0"/>
        <w:adjustRightInd w:val="0"/>
        <w:spacing w:before="120" w:after="0" w:line="240" w:lineRule="auto"/>
        <w:jc w:val="left"/>
        <w:rPr>
          <w:rFonts w:ascii="Times New Roman" w:eastAsia="Times New Roman" w:hAnsi="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336"/>
        <w:gridCol w:w="2979"/>
        <w:gridCol w:w="5470"/>
      </w:tblGrid>
      <w:tr w:rsidR="00760BD0" w:rsidRPr="00760BD0" w14:paraId="7F0BE1A4" w14:textId="77777777" w:rsidTr="00F74884">
        <w:trPr>
          <w:cantSplit/>
          <w:tblHeader/>
        </w:trPr>
        <w:tc>
          <w:tcPr>
            <w:tcW w:w="3315" w:type="dxa"/>
            <w:gridSpan w:val="2"/>
            <w:tcBorders>
              <w:top w:val="nil"/>
              <w:left w:val="nil"/>
              <w:bottom w:val="single" w:sz="4" w:space="0" w:color="auto"/>
              <w:right w:val="nil"/>
            </w:tcBorders>
          </w:tcPr>
          <w:p w14:paraId="4E4EC87C" w14:textId="77777777" w:rsidR="00760BD0" w:rsidRPr="00760BD0" w:rsidRDefault="00760BD0" w:rsidP="00160C36">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760BD0">
              <w:rPr>
                <w:rFonts w:ascii="Times New Roman" w:eastAsia="Times New Roman" w:hAnsi="Times New Roman"/>
                <w:b/>
                <w:bCs/>
                <w:color w:val="000000"/>
                <w:sz w:val="20"/>
                <w:szCs w:val="20"/>
                <w:lang w:eastAsia="en-AU"/>
              </w:rPr>
              <w:t>Matter</w:t>
            </w:r>
          </w:p>
        </w:tc>
        <w:tc>
          <w:tcPr>
            <w:tcW w:w="5470" w:type="dxa"/>
            <w:tcBorders>
              <w:top w:val="nil"/>
              <w:left w:val="nil"/>
              <w:bottom w:val="single" w:sz="4" w:space="0" w:color="auto"/>
              <w:right w:val="nil"/>
            </w:tcBorders>
          </w:tcPr>
          <w:p w14:paraId="3F6E219A" w14:textId="77777777" w:rsidR="00760BD0" w:rsidRPr="00760BD0" w:rsidRDefault="00760BD0" w:rsidP="00160C36">
            <w:pPr>
              <w:keepNext/>
              <w:keepLines/>
              <w:autoSpaceDE w:val="0"/>
              <w:autoSpaceDN w:val="0"/>
              <w:adjustRightInd w:val="0"/>
              <w:spacing w:before="120" w:after="0" w:line="240" w:lineRule="auto"/>
              <w:jc w:val="left"/>
              <w:rPr>
                <w:rFonts w:ascii="Times New Roman" w:eastAsia="Times New Roman" w:hAnsi="Times New Roman"/>
                <w:b/>
                <w:bCs/>
                <w:color w:val="000000"/>
                <w:sz w:val="20"/>
                <w:szCs w:val="20"/>
                <w:lang w:eastAsia="en-AU"/>
              </w:rPr>
            </w:pPr>
            <w:r w:rsidRPr="00760BD0">
              <w:rPr>
                <w:rFonts w:ascii="Times New Roman" w:eastAsia="Times New Roman" w:hAnsi="Times New Roman"/>
                <w:b/>
                <w:bCs/>
                <w:color w:val="000000"/>
                <w:sz w:val="20"/>
                <w:szCs w:val="20"/>
                <w:lang w:eastAsia="en-AU"/>
              </w:rPr>
              <w:t>Details required</w:t>
            </w:r>
          </w:p>
        </w:tc>
      </w:tr>
      <w:tr w:rsidR="00760BD0" w:rsidRPr="00760BD0" w14:paraId="117F38EE" w14:textId="77777777" w:rsidTr="00F74884">
        <w:trPr>
          <w:cantSplit/>
        </w:trPr>
        <w:tc>
          <w:tcPr>
            <w:tcW w:w="336" w:type="dxa"/>
            <w:tcBorders>
              <w:top w:val="single" w:sz="4" w:space="0" w:color="auto"/>
              <w:left w:val="nil"/>
              <w:bottom w:val="nil"/>
              <w:right w:val="nil"/>
            </w:tcBorders>
          </w:tcPr>
          <w:p w14:paraId="05DC4279"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1</w:t>
            </w:r>
          </w:p>
        </w:tc>
        <w:tc>
          <w:tcPr>
            <w:tcW w:w="2979" w:type="dxa"/>
            <w:tcBorders>
              <w:top w:val="single" w:sz="4" w:space="0" w:color="auto"/>
              <w:left w:val="nil"/>
              <w:bottom w:val="nil"/>
              <w:right w:val="nil"/>
            </w:tcBorders>
          </w:tcPr>
          <w:p w14:paraId="6DEED307"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The child</w:t>
            </w:r>
          </w:p>
        </w:tc>
        <w:tc>
          <w:tcPr>
            <w:tcW w:w="5470" w:type="dxa"/>
            <w:tcBorders>
              <w:top w:val="single" w:sz="4" w:space="0" w:color="auto"/>
              <w:left w:val="nil"/>
              <w:bottom w:val="nil"/>
              <w:right w:val="nil"/>
            </w:tcBorders>
          </w:tcPr>
          <w:p w14:paraId="7E22A0C9"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Name and address</w:t>
            </w:r>
          </w:p>
        </w:tc>
      </w:tr>
      <w:tr w:rsidR="00760BD0" w:rsidRPr="00760BD0" w14:paraId="6ED2BABE" w14:textId="77777777" w:rsidTr="00F74884">
        <w:trPr>
          <w:cantSplit/>
        </w:trPr>
        <w:tc>
          <w:tcPr>
            <w:tcW w:w="336" w:type="dxa"/>
            <w:tcBorders>
              <w:top w:val="nil"/>
              <w:left w:val="nil"/>
              <w:bottom w:val="nil"/>
              <w:right w:val="nil"/>
            </w:tcBorders>
          </w:tcPr>
          <w:p w14:paraId="58B7CA51"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979" w:type="dxa"/>
            <w:tcBorders>
              <w:top w:val="nil"/>
              <w:left w:val="nil"/>
              <w:bottom w:val="nil"/>
              <w:right w:val="nil"/>
            </w:tcBorders>
          </w:tcPr>
          <w:p w14:paraId="1DD966AF"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470" w:type="dxa"/>
            <w:tcBorders>
              <w:top w:val="nil"/>
              <w:left w:val="nil"/>
              <w:bottom w:val="nil"/>
              <w:right w:val="nil"/>
            </w:tcBorders>
          </w:tcPr>
          <w:p w14:paraId="38451893"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Place of birth</w:t>
            </w:r>
          </w:p>
          <w:p w14:paraId="4DCC8071" w14:textId="77777777" w:rsidR="00760BD0" w:rsidRPr="00760BD0" w:rsidRDefault="00760BD0"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ab/>
              <w:t>(a)</w:t>
            </w:r>
            <w:r w:rsidRPr="00760BD0">
              <w:rPr>
                <w:rFonts w:ascii="Times New Roman" w:eastAsia="Times New Roman" w:hAnsi="Times New Roman"/>
                <w:color w:val="000000"/>
                <w:sz w:val="20"/>
                <w:szCs w:val="20"/>
                <w:lang w:eastAsia="en-AU"/>
              </w:rPr>
              <w:tab/>
              <w:t>if the child was born in a hospital—the name of the hospital and (if available) the child's case record number</w:t>
            </w:r>
          </w:p>
          <w:p w14:paraId="39683C01" w14:textId="77777777" w:rsidR="00760BD0" w:rsidRPr="00760BD0" w:rsidRDefault="00760BD0"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ab/>
              <w:t>(b)</w:t>
            </w:r>
            <w:r w:rsidRPr="00760BD0">
              <w:rPr>
                <w:rFonts w:ascii="Times New Roman" w:eastAsia="Times New Roman" w:hAnsi="Times New Roman"/>
                <w:color w:val="000000"/>
                <w:sz w:val="20"/>
                <w:szCs w:val="20"/>
                <w:lang w:eastAsia="en-AU"/>
              </w:rPr>
              <w:tab/>
              <w:t>if the child was born in some other place—the name, or a description of, that place (</w:t>
            </w:r>
            <w:proofErr w:type="spellStart"/>
            <w:proofErr w:type="gramStart"/>
            <w:r w:rsidRPr="00760BD0">
              <w:rPr>
                <w:rFonts w:ascii="Times New Roman" w:eastAsia="Times New Roman" w:hAnsi="Times New Roman"/>
                <w:color w:val="000000"/>
                <w:sz w:val="20"/>
                <w:szCs w:val="20"/>
                <w:lang w:eastAsia="en-AU"/>
              </w:rPr>
              <w:t>eg</w:t>
            </w:r>
            <w:proofErr w:type="spellEnd"/>
            <w:proofErr w:type="gramEnd"/>
            <w:r w:rsidRPr="00760BD0">
              <w:rPr>
                <w:rFonts w:ascii="Times New Roman" w:eastAsia="Times New Roman" w:hAnsi="Times New Roman"/>
                <w:color w:val="000000"/>
                <w:sz w:val="20"/>
                <w:szCs w:val="20"/>
                <w:lang w:eastAsia="en-AU"/>
              </w:rPr>
              <w:t xml:space="preserve"> birthing unit/centre, at home etc)</w:t>
            </w:r>
          </w:p>
        </w:tc>
      </w:tr>
      <w:tr w:rsidR="00760BD0" w:rsidRPr="00760BD0" w14:paraId="50F85611" w14:textId="77777777" w:rsidTr="00F74884">
        <w:trPr>
          <w:cantSplit/>
        </w:trPr>
        <w:tc>
          <w:tcPr>
            <w:tcW w:w="336" w:type="dxa"/>
            <w:tcBorders>
              <w:top w:val="nil"/>
              <w:left w:val="nil"/>
              <w:bottom w:val="nil"/>
              <w:right w:val="nil"/>
            </w:tcBorders>
          </w:tcPr>
          <w:p w14:paraId="2552F6B3"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979" w:type="dxa"/>
            <w:tcBorders>
              <w:top w:val="nil"/>
              <w:left w:val="nil"/>
              <w:bottom w:val="nil"/>
              <w:right w:val="nil"/>
            </w:tcBorders>
          </w:tcPr>
          <w:p w14:paraId="7ACEE540"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470" w:type="dxa"/>
            <w:tcBorders>
              <w:top w:val="nil"/>
              <w:left w:val="nil"/>
              <w:bottom w:val="nil"/>
              <w:right w:val="nil"/>
            </w:tcBorders>
          </w:tcPr>
          <w:p w14:paraId="6E3DB93D"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Date of birth</w:t>
            </w:r>
          </w:p>
        </w:tc>
      </w:tr>
      <w:tr w:rsidR="00760BD0" w:rsidRPr="00760BD0" w14:paraId="18D0FA98" w14:textId="77777777" w:rsidTr="00F74884">
        <w:trPr>
          <w:cantSplit/>
        </w:trPr>
        <w:tc>
          <w:tcPr>
            <w:tcW w:w="336" w:type="dxa"/>
            <w:tcBorders>
              <w:top w:val="nil"/>
              <w:left w:val="nil"/>
              <w:bottom w:val="nil"/>
              <w:right w:val="nil"/>
            </w:tcBorders>
          </w:tcPr>
          <w:p w14:paraId="620A9C38"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979" w:type="dxa"/>
            <w:tcBorders>
              <w:top w:val="nil"/>
              <w:left w:val="nil"/>
              <w:bottom w:val="nil"/>
              <w:right w:val="nil"/>
            </w:tcBorders>
          </w:tcPr>
          <w:p w14:paraId="4C180C93"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470" w:type="dxa"/>
            <w:tcBorders>
              <w:top w:val="nil"/>
              <w:left w:val="nil"/>
              <w:bottom w:val="nil"/>
              <w:right w:val="nil"/>
            </w:tcBorders>
          </w:tcPr>
          <w:p w14:paraId="51A74362"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If the child is receiving treatment in a hospital—the case record number from the hospital</w:t>
            </w:r>
          </w:p>
        </w:tc>
      </w:tr>
      <w:tr w:rsidR="00760BD0" w:rsidRPr="00760BD0" w14:paraId="550E9DBB" w14:textId="77777777" w:rsidTr="00F74884">
        <w:trPr>
          <w:cantSplit/>
        </w:trPr>
        <w:tc>
          <w:tcPr>
            <w:tcW w:w="336" w:type="dxa"/>
            <w:tcBorders>
              <w:top w:val="nil"/>
              <w:left w:val="nil"/>
              <w:bottom w:val="nil"/>
              <w:right w:val="nil"/>
            </w:tcBorders>
          </w:tcPr>
          <w:p w14:paraId="242A5397"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979" w:type="dxa"/>
            <w:tcBorders>
              <w:top w:val="nil"/>
              <w:left w:val="nil"/>
              <w:bottom w:val="nil"/>
              <w:right w:val="nil"/>
            </w:tcBorders>
          </w:tcPr>
          <w:p w14:paraId="06D58E71"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470" w:type="dxa"/>
            <w:tcBorders>
              <w:top w:val="nil"/>
              <w:left w:val="nil"/>
              <w:bottom w:val="nil"/>
              <w:right w:val="nil"/>
            </w:tcBorders>
          </w:tcPr>
          <w:p w14:paraId="49C63C93"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If the child was not born in South Australia, the place where the child was born</w:t>
            </w:r>
          </w:p>
        </w:tc>
      </w:tr>
      <w:tr w:rsidR="00760BD0" w:rsidRPr="00760BD0" w14:paraId="33B58AEF" w14:textId="77777777" w:rsidTr="00F74884">
        <w:trPr>
          <w:cantSplit/>
        </w:trPr>
        <w:tc>
          <w:tcPr>
            <w:tcW w:w="336" w:type="dxa"/>
            <w:tcBorders>
              <w:top w:val="nil"/>
              <w:left w:val="nil"/>
              <w:bottom w:val="nil"/>
              <w:right w:val="nil"/>
            </w:tcBorders>
          </w:tcPr>
          <w:p w14:paraId="2CC5EFF8"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979" w:type="dxa"/>
            <w:tcBorders>
              <w:top w:val="nil"/>
              <w:left w:val="nil"/>
              <w:bottom w:val="nil"/>
              <w:right w:val="nil"/>
            </w:tcBorders>
          </w:tcPr>
          <w:p w14:paraId="4093B930"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470" w:type="dxa"/>
            <w:tcBorders>
              <w:top w:val="nil"/>
              <w:left w:val="nil"/>
              <w:bottom w:val="nil"/>
              <w:right w:val="nil"/>
            </w:tcBorders>
          </w:tcPr>
          <w:p w14:paraId="7E3433D6"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Sex of the child</w:t>
            </w:r>
          </w:p>
        </w:tc>
      </w:tr>
      <w:tr w:rsidR="00760BD0" w:rsidRPr="00760BD0" w14:paraId="2A653AFF" w14:textId="77777777" w:rsidTr="00F74884">
        <w:trPr>
          <w:cantSplit/>
        </w:trPr>
        <w:tc>
          <w:tcPr>
            <w:tcW w:w="336" w:type="dxa"/>
            <w:tcBorders>
              <w:top w:val="nil"/>
              <w:left w:val="nil"/>
              <w:bottom w:val="nil"/>
              <w:right w:val="nil"/>
            </w:tcBorders>
          </w:tcPr>
          <w:p w14:paraId="569FC5C5"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979" w:type="dxa"/>
            <w:tcBorders>
              <w:top w:val="nil"/>
              <w:left w:val="nil"/>
              <w:bottom w:val="nil"/>
              <w:right w:val="nil"/>
            </w:tcBorders>
          </w:tcPr>
          <w:p w14:paraId="4A72F354"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470" w:type="dxa"/>
            <w:tcBorders>
              <w:top w:val="nil"/>
              <w:left w:val="nil"/>
              <w:bottom w:val="nil"/>
              <w:right w:val="nil"/>
            </w:tcBorders>
          </w:tcPr>
          <w:p w14:paraId="36EDB269"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If the child's birth was a multiple birth—</w:t>
            </w:r>
          </w:p>
          <w:p w14:paraId="57E23844" w14:textId="77777777" w:rsidR="00760BD0" w:rsidRPr="00760BD0" w:rsidRDefault="00760BD0"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ab/>
              <w:t>(a)</w:t>
            </w:r>
            <w:r w:rsidRPr="00760BD0">
              <w:rPr>
                <w:rFonts w:ascii="Times New Roman" w:eastAsia="Times New Roman" w:hAnsi="Times New Roman"/>
                <w:color w:val="000000"/>
                <w:sz w:val="20"/>
                <w:szCs w:val="20"/>
                <w:lang w:eastAsia="en-AU"/>
              </w:rPr>
              <w:tab/>
              <w:t>the number of babies born</w:t>
            </w:r>
          </w:p>
          <w:p w14:paraId="1C95658B" w14:textId="77777777" w:rsidR="00760BD0" w:rsidRPr="00760BD0" w:rsidRDefault="00760BD0" w:rsidP="00160C36">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ab/>
              <w:t>(b)</w:t>
            </w:r>
            <w:r w:rsidRPr="00760BD0">
              <w:rPr>
                <w:rFonts w:ascii="Times New Roman" w:eastAsia="Times New Roman" w:hAnsi="Times New Roman"/>
                <w:color w:val="000000"/>
                <w:sz w:val="20"/>
                <w:szCs w:val="20"/>
                <w:lang w:eastAsia="en-AU"/>
              </w:rPr>
              <w:tab/>
              <w:t>the child's birth order</w:t>
            </w:r>
          </w:p>
        </w:tc>
      </w:tr>
      <w:tr w:rsidR="00760BD0" w:rsidRPr="00760BD0" w14:paraId="1D7AB7F3" w14:textId="77777777" w:rsidTr="00F74884">
        <w:trPr>
          <w:cantSplit/>
        </w:trPr>
        <w:tc>
          <w:tcPr>
            <w:tcW w:w="336" w:type="dxa"/>
            <w:tcBorders>
              <w:top w:val="nil"/>
              <w:left w:val="nil"/>
              <w:bottom w:val="nil"/>
              <w:right w:val="nil"/>
            </w:tcBorders>
          </w:tcPr>
          <w:p w14:paraId="089516A4"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979" w:type="dxa"/>
            <w:tcBorders>
              <w:top w:val="nil"/>
              <w:left w:val="nil"/>
              <w:bottom w:val="nil"/>
              <w:right w:val="nil"/>
            </w:tcBorders>
          </w:tcPr>
          <w:p w14:paraId="5A92486D"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470" w:type="dxa"/>
            <w:tcBorders>
              <w:top w:val="nil"/>
              <w:left w:val="nil"/>
              <w:bottom w:val="nil"/>
              <w:right w:val="nil"/>
            </w:tcBorders>
          </w:tcPr>
          <w:p w14:paraId="38F155F0"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The name, address and contact telephone number of any medical practitioner caring for the child</w:t>
            </w:r>
          </w:p>
        </w:tc>
      </w:tr>
      <w:tr w:rsidR="00760BD0" w:rsidRPr="00760BD0" w14:paraId="0722ED91" w14:textId="77777777" w:rsidTr="00F74884">
        <w:trPr>
          <w:cantSplit/>
        </w:trPr>
        <w:tc>
          <w:tcPr>
            <w:tcW w:w="336" w:type="dxa"/>
            <w:tcBorders>
              <w:top w:val="nil"/>
              <w:left w:val="nil"/>
              <w:bottom w:val="nil"/>
              <w:right w:val="nil"/>
            </w:tcBorders>
          </w:tcPr>
          <w:p w14:paraId="07EF9E00"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979" w:type="dxa"/>
            <w:tcBorders>
              <w:top w:val="nil"/>
              <w:left w:val="nil"/>
              <w:bottom w:val="nil"/>
              <w:right w:val="nil"/>
            </w:tcBorders>
          </w:tcPr>
          <w:p w14:paraId="0E8D2CBC"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470" w:type="dxa"/>
            <w:tcBorders>
              <w:top w:val="nil"/>
              <w:left w:val="nil"/>
              <w:bottom w:val="nil"/>
              <w:right w:val="nil"/>
            </w:tcBorders>
          </w:tcPr>
          <w:p w14:paraId="58F9EDC1"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If the child is deceased, the date of death and details of any autopsy performed</w:t>
            </w:r>
          </w:p>
        </w:tc>
      </w:tr>
      <w:tr w:rsidR="00760BD0" w:rsidRPr="00760BD0" w14:paraId="38F92BEF" w14:textId="77777777" w:rsidTr="00F74884">
        <w:trPr>
          <w:cantSplit/>
        </w:trPr>
        <w:tc>
          <w:tcPr>
            <w:tcW w:w="336" w:type="dxa"/>
            <w:tcBorders>
              <w:top w:val="nil"/>
              <w:left w:val="nil"/>
              <w:bottom w:val="nil"/>
              <w:right w:val="nil"/>
            </w:tcBorders>
          </w:tcPr>
          <w:p w14:paraId="62008F18"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2</w:t>
            </w:r>
          </w:p>
        </w:tc>
        <w:tc>
          <w:tcPr>
            <w:tcW w:w="2979" w:type="dxa"/>
            <w:tcBorders>
              <w:top w:val="nil"/>
              <w:left w:val="nil"/>
              <w:bottom w:val="nil"/>
              <w:right w:val="nil"/>
            </w:tcBorders>
          </w:tcPr>
          <w:p w14:paraId="4A7E6722"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The child's mother</w:t>
            </w:r>
          </w:p>
        </w:tc>
        <w:tc>
          <w:tcPr>
            <w:tcW w:w="5470" w:type="dxa"/>
            <w:tcBorders>
              <w:top w:val="nil"/>
              <w:left w:val="nil"/>
              <w:bottom w:val="nil"/>
              <w:right w:val="nil"/>
            </w:tcBorders>
          </w:tcPr>
          <w:p w14:paraId="6E474DE7"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Name (including any previous names)</w:t>
            </w:r>
          </w:p>
          <w:p w14:paraId="40848CDB"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Date of birth</w:t>
            </w:r>
          </w:p>
          <w:p w14:paraId="381C83CD"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 xml:space="preserve">Indigenous Australian status, </w:t>
            </w:r>
            <w:proofErr w:type="gramStart"/>
            <w:r w:rsidRPr="00760BD0">
              <w:rPr>
                <w:rFonts w:ascii="Times New Roman" w:eastAsia="Times New Roman" w:hAnsi="Times New Roman"/>
                <w:color w:val="000000"/>
                <w:sz w:val="20"/>
                <w:szCs w:val="20"/>
                <w:lang w:eastAsia="en-AU"/>
              </w:rPr>
              <w:t>race</w:t>
            </w:r>
            <w:proofErr w:type="gramEnd"/>
            <w:r w:rsidRPr="00760BD0">
              <w:rPr>
                <w:rFonts w:ascii="Times New Roman" w:eastAsia="Times New Roman" w:hAnsi="Times New Roman"/>
                <w:color w:val="000000"/>
                <w:sz w:val="20"/>
                <w:szCs w:val="20"/>
                <w:lang w:eastAsia="en-AU"/>
              </w:rPr>
              <w:t xml:space="preserve"> and ethnicity</w:t>
            </w:r>
          </w:p>
        </w:tc>
      </w:tr>
      <w:tr w:rsidR="00760BD0" w:rsidRPr="00760BD0" w14:paraId="32323849" w14:textId="77777777" w:rsidTr="00F74884">
        <w:trPr>
          <w:cantSplit/>
        </w:trPr>
        <w:tc>
          <w:tcPr>
            <w:tcW w:w="336" w:type="dxa"/>
            <w:tcBorders>
              <w:top w:val="nil"/>
              <w:left w:val="nil"/>
              <w:bottom w:val="nil"/>
              <w:right w:val="nil"/>
            </w:tcBorders>
          </w:tcPr>
          <w:p w14:paraId="4A174F35"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3</w:t>
            </w:r>
          </w:p>
        </w:tc>
        <w:tc>
          <w:tcPr>
            <w:tcW w:w="2979" w:type="dxa"/>
            <w:tcBorders>
              <w:top w:val="nil"/>
              <w:left w:val="nil"/>
              <w:bottom w:val="nil"/>
              <w:right w:val="nil"/>
            </w:tcBorders>
          </w:tcPr>
          <w:p w14:paraId="7B4686DB"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The diagnosis</w:t>
            </w:r>
          </w:p>
        </w:tc>
        <w:tc>
          <w:tcPr>
            <w:tcW w:w="5470" w:type="dxa"/>
            <w:tcBorders>
              <w:top w:val="nil"/>
              <w:left w:val="nil"/>
              <w:bottom w:val="nil"/>
              <w:right w:val="nil"/>
            </w:tcBorders>
          </w:tcPr>
          <w:p w14:paraId="5BB08142"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Each congenital abnormality diagnosed</w:t>
            </w:r>
          </w:p>
          <w:p w14:paraId="1D5BAB01"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 xml:space="preserve">Family history of any congenital abnormalities present in the baby's parents, </w:t>
            </w:r>
            <w:proofErr w:type="gramStart"/>
            <w:r w:rsidRPr="00760BD0">
              <w:rPr>
                <w:rFonts w:ascii="Times New Roman" w:eastAsia="Times New Roman" w:hAnsi="Times New Roman"/>
                <w:color w:val="000000"/>
                <w:sz w:val="20"/>
                <w:szCs w:val="20"/>
                <w:lang w:eastAsia="en-AU"/>
              </w:rPr>
              <w:t>siblings</w:t>
            </w:r>
            <w:proofErr w:type="gramEnd"/>
            <w:r w:rsidRPr="00760BD0">
              <w:rPr>
                <w:rFonts w:ascii="Times New Roman" w:eastAsia="Times New Roman" w:hAnsi="Times New Roman"/>
                <w:color w:val="000000"/>
                <w:sz w:val="20"/>
                <w:szCs w:val="20"/>
                <w:lang w:eastAsia="en-AU"/>
              </w:rPr>
              <w:t xml:space="preserve"> or other specified relatives</w:t>
            </w:r>
          </w:p>
          <w:p w14:paraId="60BBF9A9"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Address of the mother during the first 16 weeks of pregnancy</w:t>
            </w:r>
          </w:p>
          <w:p w14:paraId="2665C05B"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Exposure of the baby's parents to possible teratogens</w:t>
            </w:r>
          </w:p>
          <w:p w14:paraId="2891357B"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Whether any prenatal or postnatal diagnostic tests were carried out and (if so) the results of those tests</w:t>
            </w:r>
          </w:p>
          <w:p w14:paraId="65BD8207"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Name and address of the obstetrician and midwife</w:t>
            </w:r>
          </w:p>
        </w:tc>
      </w:tr>
      <w:tr w:rsidR="00760BD0" w:rsidRPr="00760BD0" w14:paraId="75F48B6A" w14:textId="77777777" w:rsidTr="00F74884">
        <w:trPr>
          <w:cantSplit/>
        </w:trPr>
        <w:tc>
          <w:tcPr>
            <w:tcW w:w="336" w:type="dxa"/>
            <w:tcBorders>
              <w:top w:val="nil"/>
              <w:left w:val="nil"/>
              <w:bottom w:val="nil"/>
              <w:right w:val="nil"/>
            </w:tcBorders>
          </w:tcPr>
          <w:p w14:paraId="4BA61805"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4</w:t>
            </w:r>
          </w:p>
        </w:tc>
        <w:tc>
          <w:tcPr>
            <w:tcW w:w="2979" w:type="dxa"/>
            <w:tcBorders>
              <w:top w:val="nil"/>
              <w:left w:val="nil"/>
              <w:bottom w:val="nil"/>
              <w:right w:val="nil"/>
            </w:tcBorders>
          </w:tcPr>
          <w:p w14:paraId="3DF446F1"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If the diagnosis was not made in a hospital—the medical practitioner who made the diagnosis</w:t>
            </w:r>
          </w:p>
        </w:tc>
        <w:tc>
          <w:tcPr>
            <w:tcW w:w="5470" w:type="dxa"/>
            <w:tcBorders>
              <w:top w:val="nil"/>
              <w:left w:val="nil"/>
              <w:bottom w:val="nil"/>
              <w:right w:val="nil"/>
            </w:tcBorders>
          </w:tcPr>
          <w:p w14:paraId="5F525E32"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Name</w:t>
            </w:r>
          </w:p>
        </w:tc>
      </w:tr>
      <w:tr w:rsidR="00760BD0" w:rsidRPr="00760BD0" w14:paraId="34FE9575" w14:textId="77777777" w:rsidTr="00F74884">
        <w:trPr>
          <w:cantSplit/>
        </w:trPr>
        <w:tc>
          <w:tcPr>
            <w:tcW w:w="336" w:type="dxa"/>
            <w:tcBorders>
              <w:top w:val="nil"/>
              <w:left w:val="nil"/>
              <w:bottom w:val="nil"/>
              <w:right w:val="nil"/>
            </w:tcBorders>
          </w:tcPr>
          <w:p w14:paraId="419546E3"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979" w:type="dxa"/>
            <w:tcBorders>
              <w:top w:val="nil"/>
              <w:left w:val="nil"/>
              <w:bottom w:val="nil"/>
              <w:right w:val="nil"/>
            </w:tcBorders>
          </w:tcPr>
          <w:p w14:paraId="16CD432A"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470" w:type="dxa"/>
            <w:tcBorders>
              <w:top w:val="nil"/>
              <w:left w:val="nil"/>
              <w:bottom w:val="nil"/>
              <w:right w:val="nil"/>
            </w:tcBorders>
          </w:tcPr>
          <w:p w14:paraId="5B966DC9"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Address of medical practice</w:t>
            </w:r>
          </w:p>
        </w:tc>
      </w:tr>
      <w:tr w:rsidR="00760BD0" w:rsidRPr="00760BD0" w14:paraId="5A620E25" w14:textId="77777777" w:rsidTr="00F74884">
        <w:trPr>
          <w:cantSplit/>
        </w:trPr>
        <w:tc>
          <w:tcPr>
            <w:tcW w:w="336" w:type="dxa"/>
            <w:tcBorders>
              <w:top w:val="nil"/>
              <w:left w:val="nil"/>
              <w:bottom w:val="nil"/>
              <w:right w:val="nil"/>
            </w:tcBorders>
          </w:tcPr>
          <w:p w14:paraId="25B87063"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979" w:type="dxa"/>
            <w:tcBorders>
              <w:top w:val="nil"/>
              <w:left w:val="nil"/>
              <w:bottom w:val="nil"/>
              <w:right w:val="nil"/>
            </w:tcBorders>
          </w:tcPr>
          <w:p w14:paraId="2FBC595D"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470" w:type="dxa"/>
            <w:tcBorders>
              <w:top w:val="nil"/>
              <w:left w:val="nil"/>
              <w:bottom w:val="nil"/>
              <w:right w:val="nil"/>
            </w:tcBorders>
          </w:tcPr>
          <w:p w14:paraId="67BCFEA1"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Date of diagnosis</w:t>
            </w:r>
          </w:p>
          <w:p w14:paraId="58814905"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Signature</w:t>
            </w:r>
          </w:p>
          <w:p w14:paraId="72DB192F"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Date</w:t>
            </w:r>
          </w:p>
        </w:tc>
      </w:tr>
      <w:tr w:rsidR="00760BD0" w:rsidRPr="00760BD0" w14:paraId="6F93FDAC" w14:textId="77777777" w:rsidTr="00F74884">
        <w:trPr>
          <w:cantSplit/>
        </w:trPr>
        <w:tc>
          <w:tcPr>
            <w:tcW w:w="336" w:type="dxa"/>
            <w:tcBorders>
              <w:top w:val="nil"/>
              <w:left w:val="nil"/>
              <w:bottom w:val="nil"/>
              <w:right w:val="nil"/>
            </w:tcBorders>
          </w:tcPr>
          <w:p w14:paraId="7EC574D5"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5</w:t>
            </w:r>
          </w:p>
        </w:tc>
        <w:tc>
          <w:tcPr>
            <w:tcW w:w="2979" w:type="dxa"/>
            <w:tcBorders>
              <w:top w:val="nil"/>
              <w:left w:val="nil"/>
              <w:bottom w:val="nil"/>
              <w:right w:val="nil"/>
            </w:tcBorders>
          </w:tcPr>
          <w:p w14:paraId="782015F2"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If the diagnosis was made in a hospital—the person responsible for the management of the hospital</w:t>
            </w:r>
          </w:p>
        </w:tc>
        <w:tc>
          <w:tcPr>
            <w:tcW w:w="5470" w:type="dxa"/>
            <w:tcBorders>
              <w:top w:val="nil"/>
              <w:left w:val="nil"/>
              <w:bottom w:val="nil"/>
              <w:right w:val="nil"/>
            </w:tcBorders>
          </w:tcPr>
          <w:p w14:paraId="01F6EDD0"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Name</w:t>
            </w:r>
          </w:p>
          <w:p w14:paraId="790DF2A4"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Designation</w:t>
            </w:r>
          </w:p>
          <w:p w14:paraId="2722729F"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Address of hospital</w:t>
            </w:r>
          </w:p>
        </w:tc>
      </w:tr>
      <w:tr w:rsidR="00760BD0" w:rsidRPr="00760BD0" w14:paraId="35407906" w14:textId="77777777" w:rsidTr="00F74884">
        <w:trPr>
          <w:cantSplit/>
        </w:trPr>
        <w:tc>
          <w:tcPr>
            <w:tcW w:w="336" w:type="dxa"/>
            <w:tcBorders>
              <w:top w:val="nil"/>
              <w:left w:val="nil"/>
              <w:bottom w:val="nil"/>
              <w:right w:val="nil"/>
            </w:tcBorders>
          </w:tcPr>
          <w:p w14:paraId="1B77AD5E"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2979" w:type="dxa"/>
            <w:tcBorders>
              <w:top w:val="nil"/>
              <w:left w:val="nil"/>
              <w:bottom w:val="nil"/>
              <w:right w:val="nil"/>
            </w:tcBorders>
          </w:tcPr>
          <w:p w14:paraId="5942A89E"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p>
        </w:tc>
        <w:tc>
          <w:tcPr>
            <w:tcW w:w="5470" w:type="dxa"/>
            <w:tcBorders>
              <w:top w:val="nil"/>
              <w:left w:val="nil"/>
              <w:bottom w:val="nil"/>
              <w:right w:val="nil"/>
            </w:tcBorders>
          </w:tcPr>
          <w:p w14:paraId="6D4B9B73"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Signature</w:t>
            </w:r>
          </w:p>
          <w:p w14:paraId="089773C1"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Date</w:t>
            </w:r>
          </w:p>
        </w:tc>
      </w:tr>
    </w:tbl>
    <w:p w14:paraId="2834A2BA" w14:textId="77777777" w:rsidR="00E94ACB" w:rsidRDefault="00E94ACB" w:rsidP="00160C3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34" w:name="Elkera_Print_TOC59"/>
      <w:bookmarkStart w:id="135" w:name="Elkera_Print_BK59"/>
    </w:p>
    <w:p w14:paraId="4D2E8D21" w14:textId="77777777" w:rsidR="00E94ACB" w:rsidRDefault="00E94ACB">
      <w:pPr>
        <w:spacing w:after="0" w:line="240" w:lineRule="auto"/>
        <w:jc w:val="left"/>
        <w:rPr>
          <w:rFonts w:ascii="Times New Roman" w:eastAsia="Times New Roman" w:hAnsi="Times New Roman"/>
          <w:b/>
          <w:bCs/>
          <w:color w:val="000000"/>
          <w:sz w:val="32"/>
          <w:szCs w:val="32"/>
          <w:lang w:eastAsia="en-AU"/>
        </w:rPr>
      </w:pPr>
      <w:r>
        <w:rPr>
          <w:rFonts w:ascii="Times New Roman" w:eastAsia="Times New Roman" w:hAnsi="Times New Roman"/>
          <w:b/>
          <w:bCs/>
          <w:color w:val="000000"/>
          <w:sz w:val="32"/>
          <w:szCs w:val="32"/>
          <w:lang w:eastAsia="en-AU"/>
        </w:rPr>
        <w:br w:type="page"/>
      </w:r>
    </w:p>
    <w:p w14:paraId="056FA0B8" w14:textId="06538554" w:rsidR="00760BD0" w:rsidRPr="00760BD0" w:rsidRDefault="00760BD0" w:rsidP="00160C3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760BD0">
        <w:rPr>
          <w:rFonts w:ascii="Times New Roman" w:eastAsia="Times New Roman" w:hAnsi="Times New Roman"/>
          <w:b/>
          <w:bCs/>
          <w:color w:val="000000"/>
          <w:sz w:val="32"/>
          <w:szCs w:val="32"/>
          <w:lang w:eastAsia="en-AU"/>
        </w:rPr>
        <w:lastRenderedPageBreak/>
        <w:t xml:space="preserve">Schedule 3—Repeal of </w:t>
      </w:r>
      <w:r w:rsidRPr="00760BD0">
        <w:rPr>
          <w:rFonts w:ascii="Times New Roman" w:eastAsia="Times New Roman" w:hAnsi="Times New Roman"/>
          <w:b/>
          <w:bCs/>
          <w:i/>
          <w:iCs/>
          <w:color w:val="000000"/>
          <w:sz w:val="32"/>
          <w:szCs w:val="32"/>
          <w:lang w:eastAsia="en-AU"/>
        </w:rPr>
        <w:t>Health Care Regulations 2008</w:t>
      </w:r>
      <w:bookmarkEnd w:id="134"/>
      <w:bookmarkEnd w:id="135"/>
    </w:p>
    <w:p w14:paraId="2675558A" w14:textId="77777777" w:rsidR="00760BD0" w:rsidRPr="00760BD0" w:rsidRDefault="00760BD0" w:rsidP="00160C36">
      <w:pPr>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 xml:space="preserve">The </w:t>
      </w:r>
      <w:hyperlink r:id="rId32" w:history="1">
        <w:r w:rsidRPr="00760BD0">
          <w:rPr>
            <w:rFonts w:ascii="Times New Roman" w:eastAsia="Times New Roman" w:hAnsi="Times New Roman"/>
            <w:i/>
            <w:iCs/>
            <w:color w:val="000000"/>
            <w:sz w:val="23"/>
            <w:szCs w:val="23"/>
            <w:lang w:eastAsia="en-AU"/>
          </w:rPr>
          <w:t>Health Care Regulations 2008</w:t>
        </w:r>
      </w:hyperlink>
      <w:r w:rsidRPr="00760BD0">
        <w:rPr>
          <w:rFonts w:ascii="Times New Roman" w:eastAsia="Times New Roman" w:hAnsi="Times New Roman"/>
          <w:color w:val="000000"/>
          <w:sz w:val="23"/>
          <w:szCs w:val="23"/>
          <w:lang w:eastAsia="en-AU"/>
        </w:rPr>
        <w:t xml:space="preserve"> are repealed.</w:t>
      </w:r>
    </w:p>
    <w:p w14:paraId="7E5F466D" w14:textId="77777777" w:rsidR="00760BD0" w:rsidRPr="00760BD0" w:rsidRDefault="00760BD0" w:rsidP="00160C36">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760BD0">
        <w:rPr>
          <w:rFonts w:ascii="Times New Roman" w:eastAsia="Times New Roman" w:hAnsi="Times New Roman"/>
          <w:b/>
          <w:bCs/>
          <w:color w:val="000000"/>
          <w:sz w:val="20"/>
          <w:szCs w:val="20"/>
          <w:lang w:eastAsia="en-AU"/>
        </w:rPr>
        <w:t>Editorial note—</w:t>
      </w:r>
    </w:p>
    <w:p w14:paraId="281DC5C0" w14:textId="77777777" w:rsidR="00760BD0" w:rsidRPr="00760BD0" w:rsidRDefault="00760BD0" w:rsidP="00160C36">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760BD0">
        <w:rPr>
          <w:rFonts w:ascii="Times New Roman" w:eastAsia="Times New Roman" w:hAnsi="Times New Roman"/>
          <w:color w:val="000000"/>
          <w:sz w:val="20"/>
          <w:szCs w:val="20"/>
          <w:lang w:eastAsia="en-AU"/>
        </w:rPr>
        <w:t xml:space="preserve">As required by section 10AA(2) of the </w:t>
      </w:r>
      <w:hyperlink r:id="rId33" w:history="1">
        <w:r w:rsidRPr="00760BD0">
          <w:rPr>
            <w:rFonts w:ascii="Times New Roman" w:eastAsia="Times New Roman" w:hAnsi="Times New Roman"/>
            <w:i/>
            <w:iCs/>
            <w:color w:val="000000"/>
            <w:sz w:val="20"/>
            <w:szCs w:val="20"/>
            <w:lang w:eastAsia="en-AU"/>
          </w:rPr>
          <w:t>Legislative Instruments Act 1978</w:t>
        </w:r>
      </w:hyperlink>
      <w:r w:rsidRPr="00760BD0">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14:paraId="19381DDC" w14:textId="77777777" w:rsidR="00760BD0" w:rsidRPr="00760BD0" w:rsidRDefault="00760BD0" w:rsidP="00160C36">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760BD0">
        <w:rPr>
          <w:rFonts w:ascii="Times New Roman" w:eastAsia="Times New Roman" w:hAnsi="Times New Roman"/>
          <w:b/>
          <w:bCs/>
          <w:color w:val="000000"/>
          <w:sz w:val="26"/>
          <w:szCs w:val="26"/>
          <w:lang w:eastAsia="en-AU"/>
        </w:rPr>
        <w:t>Made by the Governor</w:t>
      </w:r>
    </w:p>
    <w:p w14:paraId="18DE42DD" w14:textId="77777777" w:rsidR="00760BD0" w:rsidRPr="00760BD0" w:rsidRDefault="00760BD0" w:rsidP="00160C36">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with the advice and consent of the Executive Council</w:t>
      </w:r>
    </w:p>
    <w:p w14:paraId="21B7C5C5" w14:textId="77777777" w:rsidR="00760BD0" w:rsidRPr="00760BD0" w:rsidRDefault="00760BD0" w:rsidP="00160C36">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on 16 August 2023</w:t>
      </w:r>
    </w:p>
    <w:p w14:paraId="222AD3DC" w14:textId="77777777" w:rsidR="00760BD0" w:rsidRPr="00760BD0" w:rsidRDefault="00760BD0" w:rsidP="00160C36">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760BD0">
        <w:rPr>
          <w:rFonts w:ascii="Times New Roman" w:eastAsia="Times New Roman" w:hAnsi="Times New Roman"/>
          <w:color w:val="000000"/>
          <w:sz w:val="23"/>
          <w:szCs w:val="23"/>
          <w:lang w:eastAsia="en-AU"/>
        </w:rPr>
        <w:t>No 91 of 2023</w:t>
      </w:r>
    </w:p>
    <w:p w14:paraId="7C8090A3" w14:textId="77777777" w:rsidR="003127BA" w:rsidRDefault="003127BA" w:rsidP="00160C36">
      <w:pPr>
        <w:pStyle w:val="GG-body"/>
      </w:pPr>
    </w:p>
    <w:p w14:paraId="370BAB98" w14:textId="37738754" w:rsidR="00B04712" w:rsidRDefault="00B04712" w:rsidP="00160C36">
      <w:pPr>
        <w:spacing w:after="0" w:line="240" w:lineRule="auto"/>
        <w:jc w:val="left"/>
        <w:rPr>
          <w:rFonts w:ascii="Times New Roman" w:eastAsia="Times New Roman" w:hAnsi="Times New Roman"/>
          <w:sz w:val="17"/>
          <w:szCs w:val="17"/>
        </w:rPr>
      </w:pPr>
    </w:p>
    <w:p w14:paraId="235F30F8" w14:textId="77777777" w:rsidR="00F337C8" w:rsidRDefault="00F337C8" w:rsidP="00160C36">
      <w:pPr>
        <w:pStyle w:val="GG-body"/>
      </w:pPr>
    </w:p>
    <w:p w14:paraId="55C2B125" w14:textId="77777777" w:rsidR="00F337C8" w:rsidRDefault="00F337C8" w:rsidP="00160C36">
      <w:pPr>
        <w:pStyle w:val="GG-body"/>
      </w:pPr>
    </w:p>
    <w:p w14:paraId="2912CADC" w14:textId="661B6F37" w:rsidR="00F337C8" w:rsidRDefault="00F337C8" w:rsidP="00160C36">
      <w:pPr>
        <w:pStyle w:val="GG-body"/>
      </w:pPr>
    </w:p>
    <w:p w14:paraId="458678AE" w14:textId="52D09409" w:rsidR="00160C36" w:rsidRDefault="00160C36" w:rsidP="00160C36">
      <w:pPr>
        <w:pStyle w:val="GG-body"/>
      </w:pPr>
    </w:p>
    <w:p w14:paraId="26CBFB88" w14:textId="7A7D5736" w:rsidR="00160C36" w:rsidRDefault="00160C36" w:rsidP="00160C36">
      <w:pPr>
        <w:pStyle w:val="GG-body"/>
      </w:pPr>
    </w:p>
    <w:p w14:paraId="3587A569" w14:textId="2FE16B1D" w:rsidR="00160C36" w:rsidRDefault="00160C36" w:rsidP="00160C36">
      <w:pPr>
        <w:pStyle w:val="GG-body"/>
      </w:pPr>
    </w:p>
    <w:p w14:paraId="75D6F353" w14:textId="5241B568" w:rsidR="00160C36" w:rsidRDefault="00160C36" w:rsidP="00160C36">
      <w:pPr>
        <w:pStyle w:val="GG-body"/>
      </w:pPr>
    </w:p>
    <w:p w14:paraId="3DD9332B" w14:textId="508CD109" w:rsidR="00160C36" w:rsidRDefault="00160C36" w:rsidP="00160C36">
      <w:pPr>
        <w:pStyle w:val="GG-body"/>
      </w:pPr>
    </w:p>
    <w:p w14:paraId="453C2CFF" w14:textId="30970D9A" w:rsidR="00160C36" w:rsidRDefault="00160C36" w:rsidP="00160C36">
      <w:pPr>
        <w:pStyle w:val="GG-body"/>
      </w:pPr>
    </w:p>
    <w:p w14:paraId="2DF1940E" w14:textId="27C99F06" w:rsidR="00160C36" w:rsidRDefault="00160C36" w:rsidP="00160C36">
      <w:pPr>
        <w:pStyle w:val="GG-body"/>
      </w:pPr>
    </w:p>
    <w:p w14:paraId="7CE67D05" w14:textId="315732D6" w:rsidR="00160C36" w:rsidRDefault="00160C36" w:rsidP="00160C36">
      <w:pPr>
        <w:pStyle w:val="GG-body"/>
      </w:pPr>
    </w:p>
    <w:p w14:paraId="794605B1" w14:textId="0E556239" w:rsidR="00160C36" w:rsidRDefault="00160C36" w:rsidP="00160C36">
      <w:pPr>
        <w:pStyle w:val="GG-body"/>
      </w:pPr>
    </w:p>
    <w:p w14:paraId="7CA5CF30" w14:textId="000A6445" w:rsidR="00160C36" w:rsidRDefault="00160C36" w:rsidP="00160C36">
      <w:pPr>
        <w:pStyle w:val="GG-body"/>
      </w:pPr>
    </w:p>
    <w:p w14:paraId="29B55A0C" w14:textId="2D4C53EE" w:rsidR="00160C36" w:rsidRDefault="00160C36" w:rsidP="00160C36">
      <w:pPr>
        <w:pStyle w:val="GG-body"/>
      </w:pPr>
    </w:p>
    <w:p w14:paraId="643CA335" w14:textId="054E089E" w:rsidR="00160C36" w:rsidRDefault="00160C36" w:rsidP="00160C36">
      <w:pPr>
        <w:pStyle w:val="GG-body"/>
      </w:pPr>
    </w:p>
    <w:p w14:paraId="1DAD3924" w14:textId="1975E635" w:rsidR="00160C36" w:rsidRDefault="00160C36" w:rsidP="00160C36">
      <w:pPr>
        <w:pStyle w:val="GG-body"/>
      </w:pPr>
    </w:p>
    <w:p w14:paraId="5B0D47B5" w14:textId="2784DD65" w:rsidR="00160C36" w:rsidRDefault="00160C36" w:rsidP="00160C36">
      <w:pPr>
        <w:pStyle w:val="GG-body"/>
      </w:pPr>
    </w:p>
    <w:p w14:paraId="2F2E4216" w14:textId="1CAA0A08" w:rsidR="00160C36" w:rsidRDefault="00160C36" w:rsidP="00160C36">
      <w:pPr>
        <w:pStyle w:val="GG-body"/>
      </w:pPr>
    </w:p>
    <w:p w14:paraId="424F85AF" w14:textId="7FC86DED" w:rsidR="00160C36" w:rsidRDefault="00160C36" w:rsidP="00160C36">
      <w:pPr>
        <w:pStyle w:val="GG-body"/>
      </w:pPr>
    </w:p>
    <w:p w14:paraId="472E17C1" w14:textId="4E522E4A" w:rsidR="00160C36" w:rsidRDefault="00160C36" w:rsidP="00160C36">
      <w:pPr>
        <w:pStyle w:val="GG-body"/>
      </w:pPr>
    </w:p>
    <w:p w14:paraId="41C6AB4B" w14:textId="7DA630FD" w:rsidR="00160C36" w:rsidRDefault="00160C36" w:rsidP="00160C36">
      <w:pPr>
        <w:pStyle w:val="GG-body"/>
      </w:pPr>
    </w:p>
    <w:p w14:paraId="6BB24475" w14:textId="30F921BC" w:rsidR="00160C36" w:rsidRDefault="00160C36" w:rsidP="00160C36">
      <w:pPr>
        <w:pStyle w:val="GG-body"/>
      </w:pPr>
    </w:p>
    <w:p w14:paraId="608FEC0E" w14:textId="0DE90BE0" w:rsidR="00160C36" w:rsidRDefault="00160C36" w:rsidP="00160C36">
      <w:pPr>
        <w:pStyle w:val="GG-body"/>
      </w:pPr>
    </w:p>
    <w:p w14:paraId="40793E88" w14:textId="1011A077" w:rsidR="00E94ACB" w:rsidRDefault="00E94ACB" w:rsidP="00160C36">
      <w:pPr>
        <w:pStyle w:val="GG-body"/>
      </w:pPr>
    </w:p>
    <w:p w14:paraId="0F45AE7B" w14:textId="7F434F77" w:rsidR="00E94ACB" w:rsidRDefault="00E94ACB" w:rsidP="00160C36">
      <w:pPr>
        <w:pStyle w:val="GG-body"/>
      </w:pPr>
    </w:p>
    <w:p w14:paraId="544C7D91" w14:textId="157A0EE7" w:rsidR="00E94ACB" w:rsidRDefault="00E94ACB" w:rsidP="00160C36">
      <w:pPr>
        <w:pStyle w:val="GG-body"/>
      </w:pPr>
    </w:p>
    <w:p w14:paraId="069A64A0" w14:textId="6C130425" w:rsidR="00E94ACB" w:rsidRDefault="00E94ACB" w:rsidP="00160C36">
      <w:pPr>
        <w:pStyle w:val="GG-body"/>
      </w:pPr>
    </w:p>
    <w:p w14:paraId="3092FE39" w14:textId="122F9113" w:rsidR="00E94ACB" w:rsidRDefault="00E94ACB" w:rsidP="00160C36">
      <w:pPr>
        <w:pStyle w:val="GG-body"/>
      </w:pPr>
    </w:p>
    <w:p w14:paraId="45DD3A81" w14:textId="531A2DF8" w:rsidR="00E94ACB" w:rsidRDefault="00E94ACB" w:rsidP="00160C36">
      <w:pPr>
        <w:pStyle w:val="GG-body"/>
      </w:pPr>
    </w:p>
    <w:p w14:paraId="2E626B65" w14:textId="10BED58A" w:rsidR="00E94ACB" w:rsidRDefault="00E94ACB" w:rsidP="00160C36">
      <w:pPr>
        <w:pStyle w:val="GG-body"/>
      </w:pPr>
    </w:p>
    <w:p w14:paraId="0412CC6E" w14:textId="60393B66" w:rsidR="00E94ACB" w:rsidRDefault="00E94ACB" w:rsidP="00160C36">
      <w:pPr>
        <w:pStyle w:val="GG-body"/>
      </w:pPr>
    </w:p>
    <w:p w14:paraId="529D7407" w14:textId="7D7924D4" w:rsidR="00160C36" w:rsidRDefault="00160C36" w:rsidP="00160C36">
      <w:pPr>
        <w:pStyle w:val="GG-body"/>
      </w:pPr>
    </w:p>
    <w:p w14:paraId="2B86D59F" w14:textId="6EBE114C" w:rsidR="00160C36" w:rsidRDefault="00160C36" w:rsidP="00160C36">
      <w:pPr>
        <w:pStyle w:val="GG-body"/>
      </w:pPr>
    </w:p>
    <w:p w14:paraId="0CAA76F7" w14:textId="02A29A01" w:rsidR="00160C36" w:rsidRDefault="00160C36" w:rsidP="00160C36">
      <w:pPr>
        <w:pStyle w:val="GG-body"/>
      </w:pPr>
    </w:p>
    <w:p w14:paraId="32FADBA6" w14:textId="5CC94D7E" w:rsidR="00160C36" w:rsidRDefault="00160C36" w:rsidP="00160C36">
      <w:pPr>
        <w:pStyle w:val="GG-body"/>
      </w:pPr>
    </w:p>
    <w:p w14:paraId="50FD1B69" w14:textId="77777777" w:rsidR="0028270F" w:rsidRDefault="0028270F" w:rsidP="00160C3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Pr>
          <w:rFonts w:ascii="Times New Roman" w:eastAsia="Times New Roman" w:hAnsi="Times New Roman"/>
          <w:b/>
          <w:color w:val="000000"/>
          <w:sz w:val="20"/>
          <w:szCs w:val="20"/>
          <w:lang w:eastAsia="en-AU"/>
        </w:rPr>
        <w:t>All instruments appearing in this gazette are to be considered official, and obeyed as such</w:t>
      </w:r>
    </w:p>
    <w:p w14:paraId="19115B8C" w14:textId="77777777" w:rsidR="0028270F" w:rsidRDefault="0028270F" w:rsidP="00160C36">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49F1B983" w14:textId="77777777" w:rsidR="0028270F" w:rsidRDefault="0028270F" w:rsidP="00160C36">
      <w:pPr>
        <w:spacing w:before="180" w:after="0"/>
        <w:jc w:val="center"/>
        <w:rPr>
          <w:rFonts w:ascii="Times New Roman" w:hAnsi="Times New Roman"/>
          <w:sz w:val="17"/>
          <w:szCs w:val="17"/>
        </w:rPr>
      </w:pPr>
      <w:r>
        <w:rPr>
          <w:rFonts w:ascii="Times New Roman" w:hAnsi="Times New Roman"/>
          <w:sz w:val="17"/>
          <w:szCs w:val="17"/>
        </w:rPr>
        <w:t xml:space="preserve">Printed and published weekly by authority of M. </w:t>
      </w:r>
      <w:r>
        <w:rPr>
          <w:rFonts w:ascii="Times New Roman" w:hAnsi="Times New Roman"/>
          <w:smallCaps/>
          <w:sz w:val="17"/>
          <w:szCs w:val="17"/>
        </w:rPr>
        <w:t>Dowling</w:t>
      </w:r>
      <w:r>
        <w:rPr>
          <w:rFonts w:ascii="Times New Roman" w:hAnsi="Times New Roman"/>
          <w:sz w:val="17"/>
          <w:szCs w:val="17"/>
        </w:rPr>
        <w:t>, Government Printer, South Australia</w:t>
      </w:r>
    </w:p>
    <w:p w14:paraId="5966C482" w14:textId="77777777" w:rsidR="0028270F" w:rsidRDefault="0028270F" w:rsidP="00160C36">
      <w:pPr>
        <w:spacing w:after="0"/>
        <w:jc w:val="center"/>
        <w:rPr>
          <w:rFonts w:ascii="Times New Roman" w:hAnsi="Times New Roman"/>
          <w:sz w:val="17"/>
          <w:szCs w:val="17"/>
        </w:rPr>
      </w:pPr>
      <w:r>
        <w:rPr>
          <w:rFonts w:ascii="Times New Roman" w:hAnsi="Times New Roman"/>
          <w:sz w:val="17"/>
          <w:szCs w:val="17"/>
        </w:rPr>
        <w:t>$8.55 per issue (plus postage), $430.00 per annual subscription—GST inclusive</w:t>
      </w:r>
    </w:p>
    <w:p w14:paraId="568D9AF9" w14:textId="77777777" w:rsidR="0028270F" w:rsidRPr="00132111" w:rsidRDefault="0028270F" w:rsidP="00160C36">
      <w:pPr>
        <w:jc w:val="center"/>
        <w:rPr>
          <w:rFonts w:ascii="Times New Roman" w:eastAsia="Times New Roman" w:hAnsi="Times New Roman"/>
          <w:sz w:val="17"/>
          <w:szCs w:val="17"/>
        </w:rPr>
      </w:pPr>
      <w:r>
        <w:rPr>
          <w:rFonts w:ascii="Times New Roman" w:hAnsi="Times New Roman"/>
          <w:sz w:val="17"/>
          <w:szCs w:val="17"/>
        </w:rPr>
        <w:t xml:space="preserve">Online publications: </w:t>
      </w:r>
      <w:hyperlink r:id="rId34" w:history="1">
        <w:r w:rsidRPr="00132111">
          <w:rPr>
            <w:rStyle w:val="Hyperlink"/>
            <w:rFonts w:ascii="Times New Roman" w:hAnsi="Times New Roman"/>
            <w:sz w:val="17"/>
            <w:szCs w:val="17"/>
          </w:rPr>
          <w:t>www.governmentgazette.sa.gov.au</w:t>
        </w:r>
      </w:hyperlink>
    </w:p>
    <w:sectPr w:rsidR="0028270F" w:rsidRPr="00132111" w:rsidSect="00BE589E">
      <w:headerReference w:type="even" r:id="rId35"/>
      <w:headerReference w:type="default" r:id="rId36"/>
      <w:footerReference w:type="default" r:id="rId37"/>
      <w:pgSz w:w="11906" w:h="16838"/>
      <w:pgMar w:top="1674" w:right="1256" w:bottom="1134" w:left="1290" w:header="1134" w:footer="1134" w:gutter="0"/>
      <w:pgNumType w:start="2988"/>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085AB" w14:textId="77777777" w:rsidR="00704E16" w:rsidRDefault="00704E16" w:rsidP="00777F88">
      <w:pPr>
        <w:spacing w:after="0" w:line="240" w:lineRule="auto"/>
      </w:pPr>
      <w:r>
        <w:separator/>
      </w:r>
    </w:p>
  </w:endnote>
  <w:endnote w:type="continuationSeparator" w:id="0">
    <w:p w14:paraId="50B58D5C" w14:textId="77777777" w:rsidR="00704E16" w:rsidRDefault="00704E16"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A763F" w14:textId="77777777" w:rsidR="00BE589E" w:rsidRPr="005822E4" w:rsidRDefault="00BE589E" w:rsidP="005822E4">
    <w:pPr>
      <w:pStyle w:val="GG-body"/>
      <w:spacing w:after="0" w:line="240" w:lineRule="auto"/>
      <w:rPr>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569C" w14:textId="77777777" w:rsidR="001B7138" w:rsidRPr="00D0446B" w:rsidRDefault="001B7138" w:rsidP="00D0446B">
    <w:pPr>
      <w:pStyle w:val="Footer"/>
    </w:pPr>
    <w:r w:rsidRPr="00D0446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47405" w14:textId="77777777" w:rsidR="00C82209" w:rsidRDefault="00C82209" w:rsidP="00C8220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Pr>
        <w:rFonts w:ascii="Times New Roman" w:eastAsia="Times New Roman" w:hAnsi="Times New Roman"/>
        <w:b/>
        <w:color w:val="000000"/>
        <w:sz w:val="20"/>
        <w:szCs w:val="20"/>
        <w:lang w:eastAsia="en-AU"/>
      </w:rPr>
      <w:t>All instruments appearing in this gazette are to be considered official, and obeyed as such</w:t>
    </w:r>
  </w:p>
  <w:p w14:paraId="0B33C620" w14:textId="77777777" w:rsidR="00C82209" w:rsidRDefault="00C82209" w:rsidP="00C82209">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5C447916" w14:textId="77777777" w:rsidR="00C82209" w:rsidRDefault="00C82209" w:rsidP="00C82209">
    <w:pPr>
      <w:spacing w:before="180" w:after="0"/>
      <w:jc w:val="center"/>
      <w:rPr>
        <w:rFonts w:ascii="Times New Roman" w:hAnsi="Times New Roman"/>
        <w:sz w:val="17"/>
        <w:szCs w:val="17"/>
      </w:rPr>
    </w:pPr>
    <w:r>
      <w:rPr>
        <w:rFonts w:ascii="Times New Roman" w:hAnsi="Times New Roman"/>
        <w:sz w:val="17"/>
        <w:szCs w:val="17"/>
      </w:rPr>
      <w:t xml:space="preserve">Printed and published weekly by authority of M. </w:t>
    </w:r>
    <w:r>
      <w:rPr>
        <w:rFonts w:ascii="Times New Roman" w:hAnsi="Times New Roman"/>
        <w:smallCaps/>
        <w:sz w:val="17"/>
        <w:szCs w:val="17"/>
      </w:rPr>
      <w:t>Dowling</w:t>
    </w:r>
    <w:r>
      <w:rPr>
        <w:rFonts w:ascii="Times New Roman" w:hAnsi="Times New Roman"/>
        <w:sz w:val="17"/>
        <w:szCs w:val="17"/>
      </w:rPr>
      <w:t>, Government Printer, South Australia</w:t>
    </w:r>
  </w:p>
  <w:p w14:paraId="49E63B6D" w14:textId="77777777" w:rsidR="00C82209" w:rsidRDefault="00C82209" w:rsidP="00C82209">
    <w:pPr>
      <w:spacing w:after="0"/>
      <w:jc w:val="center"/>
      <w:rPr>
        <w:rFonts w:ascii="Times New Roman" w:hAnsi="Times New Roman"/>
        <w:sz w:val="17"/>
        <w:szCs w:val="17"/>
      </w:rPr>
    </w:pPr>
    <w:r>
      <w:rPr>
        <w:rFonts w:ascii="Times New Roman" w:hAnsi="Times New Roman"/>
        <w:sz w:val="17"/>
        <w:szCs w:val="17"/>
      </w:rPr>
      <w:t>$8.55 per issue (plus postage), $430.00 per annual subscription—GST inclusive</w:t>
    </w:r>
  </w:p>
  <w:p w14:paraId="208296CC" w14:textId="77777777" w:rsidR="00C82209" w:rsidRDefault="00C82209" w:rsidP="00C82209">
    <w:pPr>
      <w:jc w:val="center"/>
      <w:rPr>
        <w:rFonts w:ascii="Times New Roman" w:eastAsia="Times New Roman" w:hAnsi="Times New Roman"/>
        <w:sz w:val="17"/>
        <w:szCs w:val="17"/>
      </w:rPr>
    </w:pPr>
    <w:r>
      <w:rPr>
        <w:rFonts w:ascii="Times New Roman" w:hAnsi="Times New Roman"/>
        <w:sz w:val="17"/>
        <w:szCs w:val="17"/>
      </w:rPr>
      <w:t xml:space="preserve">Online publications: </w:t>
    </w:r>
    <w:hyperlink r:id="rId1" w:history="1">
      <w:r w:rsidRPr="00870E1F">
        <w:rPr>
          <w:rStyle w:val="Hyperlink"/>
          <w:rFonts w:ascii="Times New Roman" w:hAnsi="Times New Roman"/>
          <w:sz w:val="17"/>
          <w:szCs w:val="17"/>
        </w:rPr>
        <w:t>www.governmentgazette.sa.gov.au</w:t>
      </w:r>
    </w:hyperlink>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B59A3" w14:textId="77777777" w:rsidR="009F15D7" w:rsidRPr="00D0446B" w:rsidRDefault="009F15D7" w:rsidP="00D0446B">
    <w:pPr>
      <w:pStyle w:val="Footer"/>
    </w:pPr>
    <w:r w:rsidRPr="00D0446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1F3EF"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14:paraId="0A67C396"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49C707F7"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73896A97"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79CB1737"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2BEAD" w14:textId="77777777" w:rsidR="009F15D7" w:rsidRPr="005822E4" w:rsidRDefault="009F15D7" w:rsidP="0034074D">
    <w:pPr>
      <w:pStyle w:val="Footer"/>
      <w:rPr>
        <w:rFonts w:ascii="Times New Roman" w:hAnsi="Times New Roman"/>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01DC5" w14:textId="77777777" w:rsidR="00704E16" w:rsidRDefault="00704E16" w:rsidP="00777F88">
      <w:pPr>
        <w:spacing w:after="0" w:line="240" w:lineRule="auto"/>
      </w:pPr>
      <w:r>
        <w:separator/>
      </w:r>
    </w:p>
  </w:footnote>
  <w:footnote w:type="continuationSeparator" w:id="0">
    <w:p w14:paraId="493D5F90" w14:textId="77777777" w:rsidR="00704E16" w:rsidRDefault="00704E16"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1A5E0"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1F071978" wp14:editId="6E68D693">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898FD7"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F071978"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" o:allowincell="f" filled="f" stroked="f" strokeweight=".5pt">
              <v:textbox inset=",0,,0">
                <w:txbxContent>
                  <w:p w14:paraId="38898FD7"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3F95279D"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581D9670"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41255"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46FCB844" wp14:editId="6835F413">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D9358E"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6FCB844"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" o:allowincell="f" filled="f" stroked="f" strokeweight=".5pt">
              <v:textbox inset=",0,,0">
                <w:txbxContent>
                  <w:p w14:paraId="4AD9358E"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A8354" w14:textId="30487C53"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DA3F7B">
      <w:rPr>
        <w:rFonts w:ascii="Times New Roman" w:hAnsi="Times New Roman"/>
        <w:sz w:val="21"/>
        <w:szCs w:val="21"/>
      </w:rPr>
      <w:t>6</w:t>
    </w:r>
    <w:r w:rsidR="00555C79">
      <w:rPr>
        <w:rFonts w:ascii="Times New Roman" w:hAnsi="Times New Roman"/>
        <w:sz w:val="21"/>
        <w:szCs w:val="21"/>
      </w:rPr>
      <w:t>2</w:t>
    </w:r>
    <w:r w:rsidRPr="00612978">
      <w:rPr>
        <w:rFonts w:ascii="Times New Roman" w:hAnsi="Times New Roman"/>
        <w:sz w:val="21"/>
        <w:szCs w:val="21"/>
      </w:rPr>
      <w:tab/>
    </w:r>
    <w:r>
      <w:rPr>
        <w:rFonts w:ascii="Times New Roman" w:hAnsi="Times New Roman"/>
        <w:sz w:val="21"/>
        <w:szCs w:val="21"/>
      </w:rPr>
      <w:t xml:space="preserve">p. </w:t>
    </w:r>
    <w:r w:rsidR="00555C79">
      <w:rPr>
        <w:rFonts w:ascii="Times New Roman" w:hAnsi="Times New Roman"/>
        <w:sz w:val="21"/>
        <w:szCs w:val="21"/>
      </w:rPr>
      <w:t>2987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D71F7"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0A69DF1C"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1AA0E880"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AF16D"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62336" behindDoc="0" locked="0" layoutInCell="0" allowOverlap="1" wp14:anchorId="78E161E7" wp14:editId="7975D56C">
              <wp:simplePos x="0" y="19050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5DF63"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78E161E7" id="_x0000_t202" coordsize="21600,21600" o:spt="202" path="m,l,21600r21600,l21600,xe">
              <v:stroke joinstyle="miter"/>
              <v:path gradientshapeok="t" o:connecttype="rect"/>
            </v:shapetype>
            <v:shape id="MSIPCM17614ca997eb80ea94e349c0"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" o:allowincell="f" filled="f" stroked="f" strokeweight=".5pt">
              <v:textbox inset=",0,,0">
                <w:txbxContent>
                  <w:p w14:paraId="3605DF63"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ABDF" w14:textId="3E09CD00"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555C79">
      <w:rPr>
        <w:rStyle w:val="PageNumber"/>
        <w:rFonts w:ascii="Times New Roman" w:hAnsi="Times New Roman"/>
        <w:sz w:val="21"/>
        <w:szCs w:val="21"/>
      </w:rPr>
      <w:t>62</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FB7FD2">
      <w:rPr>
        <w:rStyle w:val="PageNumber"/>
        <w:rFonts w:ascii="Times New Roman" w:hAnsi="Times New Roman"/>
        <w:sz w:val="21"/>
        <w:szCs w:val="21"/>
      </w:rPr>
      <w:t>16 August</w:t>
    </w:r>
    <w:r w:rsidRPr="00552C29">
      <w:rPr>
        <w:rStyle w:val="PageNumber"/>
        <w:rFonts w:ascii="Times New Roman" w:hAnsi="Times New Roman"/>
        <w:sz w:val="21"/>
        <w:szCs w:val="21"/>
      </w:rPr>
      <w:t xml:space="preserve"> </w:t>
    </w:r>
    <w:r w:rsidRPr="00552C29">
      <w:rPr>
        <w:rFonts w:ascii="Times New Roman" w:hAnsi="Times New Roman"/>
        <w:sz w:val="21"/>
        <w:szCs w:val="21"/>
      </w:rPr>
      <w:t>202</w:t>
    </w:r>
    <w:r w:rsidR="00D949EA">
      <w:rPr>
        <w:rFonts w:ascii="Times New Roman" w:hAnsi="Times New Roman"/>
        <w:sz w:val="21"/>
        <w:szCs w:val="21"/>
      </w:rPr>
      <w:t>3</w:t>
    </w:r>
  </w:p>
  <w:p w14:paraId="69156CB1" w14:textId="77777777" w:rsidR="00632170" w:rsidRPr="00552C29" w:rsidRDefault="00632170" w:rsidP="005822E4">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B423" w14:textId="0BDE9E72" w:rsidR="00632170" w:rsidRPr="00552C29" w:rsidRDefault="00555C79"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16</w:t>
    </w:r>
    <w:r w:rsidR="00632170" w:rsidRPr="00552C29">
      <w:rPr>
        <w:rStyle w:val="PageNumber"/>
        <w:rFonts w:ascii="Times New Roman" w:hAnsi="Times New Roman"/>
        <w:sz w:val="21"/>
        <w:szCs w:val="21"/>
      </w:rPr>
      <w:t xml:space="preserve"> </w:t>
    </w:r>
    <w:r>
      <w:rPr>
        <w:rStyle w:val="PageNumber"/>
        <w:rFonts w:ascii="Times New Roman" w:hAnsi="Times New Roman"/>
        <w:sz w:val="21"/>
        <w:szCs w:val="21"/>
      </w:rPr>
      <w:t>August</w:t>
    </w:r>
    <w:r w:rsidR="00632170" w:rsidRPr="00552C29">
      <w:rPr>
        <w:rStyle w:val="PageNumber"/>
        <w:rFonts w:ascii="Times New Roman" w:hAnsi="Times New Roman"/>
        <w:sz w:val="21"/>
        <w:szCs w:val="21"/>
      </w:rPr>
      <w:t xml:space="preserve"> </w:t>
    </w:r>
    <w:r w:rsidR="00632170" w:rsidRPr="00552C29">
      <w:rPr>
        <w:rFonts w:ascii="Times New Roman" w:hAnsi="Times New Roman"/>
        <w:sz w:val="21"/>
        <w:szCs w:val="21"/>
      </w:rPr>
      <w:t>202</w:t>
    </w:r>
    <w:r w:rsidR="00D949EA">
      <w:rPr>
        <w:rFonts w:ascii="Times New Roman" w:hAnsi="Times New Roman"/>
        <w:sz w:val="21"/>
        <w:szCs w:val="21"/>
      </w:rPr>
      <w:t>3</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Pr>
        <w:rStyle w:val="PageNumber"/>
        <w:rFonts w:ascii="Times New Roman" w:hAnsi="Times New Roman"/>
        <w:sz w:val="21"/>
        <w:szCs w:val="21"/>
      </w:rPr>
      <w:t>62</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237576DD" w14:textId="77777777" w:rsidR="00632170" w:rsidRPr="00552C29" w:rsidRDefault="00632170" w:rsidP="005822E4">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grammar="clean"/>
  <w:attachedTemplate r:id="rId1"/>
  <w:defaultTabStop w:val="159"/>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E16"/>
    <w:rsid w:val="000100A7"/>
    <w:rsid w:val="0002085F"/>
    <w:rsid w:val="00050A2F"/>
    <w:rsid w:val="000620AF"/>
    <w:rsid w:val="00063D6D"/>
    <w:rsid w:val="00070E37"/>
    <w:rsid w:val="00071B27"/>
    <w:rsid w:val="00081074"/>
    <w:rsid w:val="000B0640"/>
    <w:rsid w:val="000B3572"/>
    <w:rsid w:val="000D34A3"/>
    <w:rsid w:val="000E2F18"/>
    <w:rsid w:val="000E45A0"/>
    <w:rsid w:val="000E655C"/>
    <w:rsid w:val="000F0B45"/>
    <w:rsid w:val="000F2CEA"/>
    <w:rsid w:val="00105D73"/>
    <w:rsid w:val="00111C2E"/>
    <w:rsid w:val="00124474"/>
    <w:rsid w:val="00132111"/>
    <w:rsid w:val="00147592"/>
    <w:rsid w:val="00153708"/>
    <w:rsid w:val="00153834"/>
    <w:rsid w:val="001572AD"/>
    <w:rsid w:val="001576DB"/>
    <w:rsid w:val="00160C36"/>
    <w:rsid w:val="00160CDB"/>
    <w:rsid w:val="00180625"/>
    <w:rsid w:val="0019539C"/>
    <w:rsid w:val="00196D44"/>
    <w:rsid w:val="001B7138"/>
    <w:rsid w:val="001B77B2"/>
    <w:rsid w:val="001C09DA"/>
    <w:rsid w:val="00204C2A"/>
    <w:rsid w:val="00214B74"/>
    <w:rsid w:val="0027531F"/>
    <w:rsid w:val="0028270F"/>
    <w:rsid w:val="0029410F"/>
    <w:rsid w:val="002977EE"/>
    <w:rsid w:val="00297F4C"/>
    <w:rsid w:val="002A4530"/>
    <w:rsid w:val="002C2B7C"/>
    <w:rsid w:val="002C2E97"/>
    <w:rsid w:val="002D4754"/>
    <w:rsid w:val="00301E5B"/>
    <w:rsid w:val="003127BA"/>
    <w:rsid w:val="0034074D"/>
    <w:rsid w:val="00362C85"/>
    <w:rsid w:val="00372CA3"/>
    <w:rsid w:val="00394729"/>
    <w:rsid w:val="003967FE"/>
    <w:rsid w:val="003D2332"/>
    <w:rsid w:val="003E3565"/>
    <w:rsid w:val="00415C6A"/>
    <w:rsid w:val="00421804"/>
    <w:rsid w:val="0042678B"/>
    <w:rsid w:val="0043387B"/>
    <w:rsid w:val="00435ECE"/>
    <w:rsid w:val="004535E8"/>
    <w:rsid w:val="004872C1"/>
    <w:rsid w:val="004A16B7"/>
    <w:rsid w:val="004B1B9B"/>
    <w:rsid w:val="004D0604"/>
    <w:rsid w:val="004D22EB"/>
    <w:rsid w:val="004E4BBC"/>
    <w:rsid w:val="004E545F"/>
    <w:rsid w:val="005115D3"/>
    <w:rsid w:val="00531F7A"/>
    <w:rsid w:val="00541253"/>
    <w:rsid w:val="0054338C"/>
    <w:rsid w:val="00555C1B"/>
    <w:rsid w:val="00555C79"/>
    <w:rsid w:val="00567B3E"/>
    <w:rsid w:val="00571C05"/>
    <w:rsid w:val="00575614"/>
    <w:rsid w:val="005822E4"/>
    <w:rsid w:val="00582BEE"/>
    <w:rsid w:val="005A3A1B"/>
    <w:rsid w:val="005B4E55"/>
    <w:rsid w:val="005B69B3"/>
    <w:rsid w:val="005C6C9D"/>
    <w:rsid w:val="005D24AC"/>
    <w:rsid w:val="005E3033"/>
    <w:rsid w:val="005E7D95"/>
    <w:rsid w:val="005F4618"/>
    <w:rsid w:val="005F5395"/>
    <w:rsid w:val="00612978"/>
    <w:rsid w:val="00632170"/>
    <w:rsid w:val="00665367"/>
    <w:rsid w:val="0068145F"/>
    <w:rsid w:val="00693DF1"/>
    <w:rsid w:val="006B561D"/>
    <w:rsid w:val="006B5B96"/>
    <w:rsid w:val="006C2F10"/>
    <w:rsid w:val="006E0C7D"/>
    <w:rsid w:val="006E1DBF"/>
    <w:rsid w:val="006E60D6"/>
    <w:rsid w:val="006F1DD0"/>
    <w:rsid w:val="00703D70"/>
    <w:rsid w:val="00704E16"/>
    <w:rsid w:val="00720680"/>
    <w:rsid w:val="007529D9"/>
    <w:rsid w:val="00760BD0"/>
    <w:rsid w:val="00777F88"/>
    <w:rsid w:val="007C302D"/>
    <w:rsid w:val="007E3D85"/>
    <w:rsid w:val="007E60AA"/>
    <w:rsid w:val="0080019C"/>
    <w:rsid w:val="008008DD"/>
    <w:rsid w:val="00802490"/>
    <w:rsid w:val="00842BD5"/>
    <w:rsid w:val="00853D21"/>
    <w:rsid w:val="00854962"/>
    <w:rsid w:val="00855C64"/>
    <w:rsid w:val="00856E06"/>
    <w:rsid w:val="00867EF2"/>
    <w:rsid w:val="00870E1F"/>
    <w:rsid w:val="0087319A"/>
    <w:rsid w:val="00873673"/>
    <w:rsid w:val="0090148E"/>
    <w:rsid w:val="0090520A"/>
    <w:rsid w:val="00914649"/>
    <w:rsid w:val="0093079E"/>
    <w:rsid w:val="009369DD"/>
    <w:rsid w:val="00947809"/>
    <w:rsid w:val="00977C9F"/>
    <w:rsid w:val="009A605E"/>
    <w:rsid w:val="009A6661"/>
    <w:rsid w:val="009B6FFD"/>
    <w:rsid w:val="009D586E"/>
    <w:rsid w:val="009E13DF"/>
    <w:rsid w:val="009E2997"/>
    <w:rsid w:val="009F15D7"/>
    <w:rsid w:val="009F7976"/>
    <w:rsid w:val="00A00A77"/>
    <w:rsid w:val="00A0211B"/>
    <w:rsid w:val="00A2611B"/>
    <w:rsid w:val="00A2758A"/>
    <w:rsid w:val="00A44FFB"/>
    <w:rsid w:val="00A54E7C"/>
    <w:rsid w:val="00A747D0"/>
    <w:rsid w:val="00A773E8"/>
    <w:rsid w:val="00A97608"/>
    <w:rsid w:val="00AB3818"/>
    <w:rsid w:val="00AC18FD"/>
    <w:rsid w:val="00AC4E7F"/>
    <w:rsid w:val="00AF68F7"/>
    <w:rsid w:val="00B04712"/>
    <w:rsid w:val="00B07083"/>
    <w:rsid w:val="00B152A8"/>
    <w:rsid w:val="00B22E26"/>
    <w:rsid w:val="00B3078B"/>
    <w:rsid w:val="00B53F6A"/>
    <w:rsid w:val="00B67220"/>
    <w:rsid w:val="00B8243A"/>
    <w:rsid w:val="00BC4D92"/>
    <w:rsid w:val="00BE137F"/>
    <w:rsid w:val="00BE589E"/>
    <w:rsid w:val="00BE59CC"/>
    <w:rsid w:val="00BF1895"/>
    <w:rsid w:val="00BF6670"/>
    <w:rsid w:val="00C00001"/>
    <w:rsid w:val="00C032B2"/>
    <w:rsid w:val="00C07B39"/>
    <w:rsid w:val="00C53106"/>
    <w:rsid w:val="00C67086"/>
    <w:rsid w:val="00C82209"/>
    <w:rsid w:val="00C971BF"/>
    <w:rsid w:val="00CD384C"/>
    <w:rsid w:val="00CD460E"/>
    <w:rsid w:val="00D0446B"/>
    <w:rsid w:val="00D12C49"/>
    <w:rsid w:val="00D14F34"/>
    <w:rsid w:val="00D15B81"/>
    <w:rsid w:val="00D23AB5"/>
    <w:rsid w:val="00D35BBC"/>
    <w:rsid w:val="00D446B3"/>
    <w:rsid w:val="00D83C2C"/>
    <w:rsid w:val="00D949EA"/>
    <w:rsid w:val="00DA3031"/>
    <w:rsid w:val="00DA30CF"/>
    <w:rsid w:val="00DA3F7B"/>
    <w:rsid w:val="00DA6921"/>
    <w:rsid w:val="00DA70BB"/>
    <w:rsid w:val="00DB5A8F"/>
    <w:rsid w:val="00DE347D"/>
    <w:rsid w:val="00DF632D"/>
    <w:rsid w:val="00E02241"/>
    <w:rsid w:val="00E21999"/>
    <w:rsid w:val="00E222C6"/>
    <w:rsid w:val="00E36C01"/>
    <w:rsid w:val="00E4712A"/>
    <w:rsid w:val="00E57D4E"/>
    <w:rsid w:val="00E663DF"/>
    <w:rsid w:val="00E92649"/>
    <w:rsid w:val="00E94ACB"/>
    <w:rsid w:val="00EA0D33"/>
    <w:rsid w:val="00EA3DCF"/>
    <w:rsid w:val="00EC2419"/>
    <w:rsid w:val="00ED024C"/>
    <w:rsid w:val="00EE2A33"/>
    <w:rsid w:val="00EE7338"/>
    <w:rsid w:val="00F011AF"/>
    <w:rsid w:val="00F12687"/>
    <w:rsid w:val="00F13DC8"/>
    <w:rsid w:val="00F16F9B"/>
    <w:rsid w:val="00F337C8"/>
    <w:rsid w:val="00F657AB"/>
    <w:rsid w:val="00F8336F"/>
    <w:rsid w:val="00F84DBC"/>
    <w:rsid w:val="00FA01B5"/>
    <w:rsid w:val="00FB374C"/>
    <w:rsid w:val="00FB48A8"/>
    <w:rsid w:val="00FB5F67"/>
    <w:rsid w:val="00FB7FD2"/>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859967"/>
  <w15:chartTrackingRefBased/>
  <w15:docId w15:val="{682F4F21-897F-4456-AF0A-762181DA4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uiPriority w:val="9"/>
    <w:qFormat/>
    <w:rsid w:val="00693DF1"/>
    <w:pPr>
      <w:spacing w:before="0"/>
      <w:outlineLvl w:val="0"/>
    </w:pPr>
  </w:style>
  <w:style w:type="paragraph" w:styleId="Heading2">
    <w:name w:val="heading 2"/>
    <w:basedOn w:val="GG-Title1"/>
    <w:next w:val="Normal"/>
    <w:link w:val="Heading2Char"/>
    <w:uiPriority w:val="9"/>
    <w:unhideWhenUsed/>
    <w:qFormat/>
    <w:rsid w:val="0027531F"/>
    <w:pPr>
      <w:outlineLvl w:val="1"/>
    </w:pPr>
    <w:rPr>
      <w:lang w:val="en-US"/>
    </w:rPr>
  </w:style>
  <w:style w:type="paragraph" w:styleId="Heading3">
    <w:name w:val="heading 3"/>
    <w:basedOn w:val="Normal"/>
    <w:next w:val="Normal"/>
    <w:link w:val="Heading3Char"/>
    <w:uiPriority w:val="9"/>
    <w:unhideWhenUsed/>
    <w:qFormat/>
    <w:rsid w:val="001B77B2"/>
    <w:pPr>
      <w:keepLines/>
      <w:autoSpaceDE w:val="0"/>
      <w:autoSpaceDN w:val="0"/>
      <w:adjustRightInd w:val="0"/>
      <w:spacing w:before="120" w:after="200" w:line="240" w:lineRule="auto"/>
      <w:jc w:val="left"/>
      <w:outlineLvl w:val="2"/>
    </w:pPr>
    <w:rPr>
      <w:rFonts w:ascii="Times New Roman" w:eastAsia="Times New Roman" w:hAnsi="Times New Roman"/>
      <w:b/>
      <w:bCs/>
      <w:color w:val="000000"/>
      <w:sz w:val="36"/>
      <w:szCs w:val="36"/>
      <w:lang w:eastAsia="en-AU"/>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693DF1"/>
    <w:rPr>
      <w:rFonts w:ascii="Times New Roman" w:hAnsi="Times New Roman"/>
      <w:b/>
      <w:smallCaps/>
      <w:color w:val="000000"/>
      <w:sz w:val="36"/>
      <w:szCs w:val="22"/>
      <w:lang w:eastAsia="en-US"/>
    </w:rPr>
  </w:style>
  <w:style w:type="character" w:customStyle="1" w:styleId="Heading2Char">
    <w:name w:val="Heading 2 Char"/>
    <w:link w:val="Heading2"/>
    <w:uiPriority w:val="9"/>
    <w:rsid w:val="0027531F"/>
    <w:rPr>
      <w:rFonts w:ascii="Times New Roman" w:hAnsi="Times New Roman"/>
      <w:caps/>
      <w:sz w:val="17"/>
      <w:szCs w:val="17"/>
      <w:lang w:val="en-US" w:eastAsia="en-US"/>
    </w:rPr>
  </w:style>
  <w:style w:type="character" w:customStyle="1" w:styleId="Heading3Char">
    <w:name w:val="Heading 3 Char"/>
    <w:link w:val="Heading3"/>
    <w:uiPriority w:val="9"/>
    <w:rsid w:val="001B77B2"/>
    <w:rPr>
      <w:rFonts w:ascii="Times New Roman" w:eastAsia="Times New Roman" w:hAnsi="Times New Roman"/>
      <w:b/>
      <w:bCs/>
      <w:color w:val="000000"/>
      <w:sz w:val="36"/>
      <w:szCs w:val="36"/>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unhideWhenUsed/>
    <w:rsid w:val="00531F7A"/>
    <w:pPr>
      <w:spacing w:line="170" w:lineRule="exact"/>
      <w:ind w:left="226" w:hanging="113"/>
      <w:outlineLvl w:val="2"/>
    </w:pPr>
    <w:rPr>
      <w:rFonts w:ascii="Times New Roman" w:hAnsi="Times New Roman"/>
      <w:sz w:val="17"/>
      <w:szCs w:val="22"/>
      <w:lang w:eastAsia="en-US"/>
    </w:rPr>
  </w:style>
  <w:style w:type="numbering" w:customStyle="1" w:styleId="NoList1">
    <w:name w:val="No List1"/>
    <w:next w:val="NoList"/>
    <w:uiPriority w:val="99"/>
    <w:semiHidden/>
    <w:unhideWhenUsed/>
    <w:rsid w:val="00760BD0"/>
  </w:style>
  <w:style w:type="paragraph" w:customStyle="1" w:styleId="preamblehead">
    <w:name w:val="preamblehead"/>
    <w:rsid w:val="00760BD0"/>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760BD0"/>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760BD0"/>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760BD0"/>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760BD0"/>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760BD0"/>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760BD0"/>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760BD0"/>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760BD0"/>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760BD0"/>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customStyle="1" w:styleId="formatchapter155chapterhead">
    <w:name w:val="format.chapter.15.5chapterhead"/>
    <w:uiPriority w:val="99"/>
    <w:rsid w:val="00760BD0"/>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760BD0"/>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760BD0"/>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760BD0"/>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760BD0"/>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760BD0"/>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760BD0"/>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760BD0"/>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760BD0"/>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760BD0"/>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760BD0"/>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760BD0"/>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760BD0"/>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760BD0"/>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760BD0"/>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760BD0"/>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760BD0"/>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760BD0"/>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760BD0"/>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760BD0"/>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760BD0"/>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760BD0"/>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760BD0"/>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760BD0"/>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760BD0"/>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760BD0"/>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760BD0"/>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760BD0"/>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760BD0"/>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760BD0"/>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760BD0"/>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760BD0"/>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760BD0"/>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760BD0"/>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760BD0"/>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760BD0"/>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760BD0"/>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760BD0"/>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760BD0"/>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760BD0"/>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760BD0"/>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760BD0"/>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760BD0"/>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760BD0"/>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760BD0"/>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760BD0"/>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760BD0"/>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760BD0"/>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760BD0"/>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760BD0"/>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760BD0"/>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760BD0"/>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760BD0"/>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760BD0"/>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760BD0"/>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760BD0"/>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760BD0"/>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760BD0"/>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760BD0"/>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760BD0"/>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760BD0"/>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760BD0"/>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760BD0"/>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760BD0"/>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760BD0"/>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760BD0"/>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customStyle="1" w:styleId="formatsubdivisionhead115ptfontsizeboldlevel4">
    <w:name w:val="formatsubdivisionhead11.5ptfontsizeboldlevel4"/>
    <w:uiPriority w:val="99"/>
    <w:rsid w:val="00760BD0"/>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760BD0"/>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760BD0"/>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760BD0"/>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760BD0"/>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TOC41">
    <w:name w:val="TOC 41"/>
    <w:basedOn w:val="Normal"/>
    <w:next w:val="Normal"/>
    <w:uiPriority w:val="99"/>
    <w:rsid w:val="00760BD0"/>
    <w:pPr>
      <w:keepLines/>
      <w:autoSpaceDE w:val="0"/>
      <w:autoSpaceDN w:val="0"/>
      <w:adjustRightInd w:val="0"/>
      <w:spacing w:before="120" w:after="120" w:line="240" w:lineRule="auto"/>
      <w:jc w:val="left"/>
    </w:pPr>
    <w:rPr>
      <w:rFonts w:ascii="Times New Roman" w:eastAsia="Times New Roman" w:hAnsi="Times New Roman"/>
      <w:color w:val="000000"/>
      <w:sz w:val="18"/>
      <w:szCs w:val="18"/>
      <w:lang w:eastAsia="en-AU"/>
    </w:rPr>
  </w:style>
  <w:style w:type="paragraph" w:customStyle="1" w:styleId="TOC51">
    <w:name w:val="TOC 51"/>
    <w:basedOn w:val="Normal"/>
    <w:next w:val="Normal"/>
    <w:uiPriority w:val="99"/>
    <w:rsid w:val="00760BD0"/>
    <w:pPr>
      <w:keepLines/>
      <w:autoSpaceDE w:val="0"/>
      <w:autoSpaceDN w:val="0"/>
      <w:adjustRightInd w:val="0"/>
      <w:spacing w:before="120" w:after="120" w:line="240" w:lineRule="auto"/>
      <w:jc w:val="left"/>
    </w:pPr>
    <w:rPr>
      <w:rFonts w:ascii="Times New Roman" w:eastAsia="Times New Roman" w:hAnsi="Times New Roman"/>
      <w:color w:val="000000"/>
      <w:lang w:eastAsia="en-AU"/>
    </w:rPr>
  </w:style>
  <w:style w:type="paragraph" w:customStyle="1" w:styleId="TOC61">
    <w:name w:val="TOC 61"/>
    <w:basedOn w:val="Normal"/>
    <w:next w:val="Normal"/>
    <w:uiPriority w:val="99"/>
    <w:rsid w:val="00760BD0"/>
    <w:pPr>
      <w:keepLines/>
      <w:autoSpaceDE w:val="0"/>
      <w:autoSpaceDN w:val="0"/>
      <w:adjustRightInd w:val="0"/>
      <w:spacing w:before="120" w:after="120" w:line="240" w:lineRule="auto"/>
      <w:jc w:val="left"/>
    </w:pPr>
    <w:rPr>
      <w:rFonts w:ascii="Times New Roman" w:eastAsia="Times New Roman" w:hAnsi="Times New Roman"/>
      <w:color w:val="000000"/>
      <w:sz w:val="26"/>
      <w:szCs w:val="26"/>
      <w:lang w:eastAsia="en-AU"/>
    </w:rPr>
  </w:style>
  <w:style w:type="paragraph" w:customStyle="1" w:styleId="TOC71">
    <w:name w:val="TOC 71"/>
    <w:basedOn w:val="Normal"/>
    <w:next w:val="Normal"/>
    <w:uiPriority w:val="99"/>
    <w:rsid w:val="00760BD0"/>
    <w:pPr>
      <w:keepLines/>
      <w:autoSpaceDE w:val="0"/>
      <w:autoSpaceDN w:val="0"/>
      <w:adjustRightInd w:val="0"/>
      <w:spacing w:before="120" w:after="120" w:line="240" w:lineRule="auto"/>
      <w:jc w:val="left"/>
    </w:pPr>
    <w:rPr>
      <w:rFonts w:ascii="Times New Roman" w:eastAsia="Times New Roman" w:hAnsi="Times New Roman"/>
      <w:color w:val="000000"/>
      <w:sz w:val="30"/>
      <w:szCs w:val="30"/>
      <w:lang w:eastAsia="en-AU"/>
    </w:rPr>
  </w:style>
  <w:style w:type="paragraph" w:customStyle="1" w:styleId="TOC81">
    <w:name w:val="TOC 81"/>
    <w:basedOn w:val="Normal"/>
    <w:next w:val="Normal"/>
    <w:uiPriority w:val="99"/>
    <w:rsid w:val="00760BD0"/>
    <w:pPr>
      <w:keepLines/>
      <w:autoSpaceDE w:val="0"/>
      <w:autoSpaceDN w:val="0"/>
      <w:adjustRightInd w:val="0"/>
      <w:spacing w:before="120" w:after="120" w:line="240" w:lineRule="auto"/>
      <w:jc w:val="left"/>
    </w:pPr>
    <w:rPr>
      <w:rFonts w:ascii="Times New Roman" w:eastAsia="Times New Roman" w:hAnsi="Times New Roman"/>
      <w:color w:val="000000"/>
      <w:sz w:val="34"/>
      <w:szCs w:val="34"/>
      <w:lang w:eastAsia="en-AU"/>
    </w:rPr>
  </w:style>
  <w:style w:type="paragraph" w:customStyle="1" w:styleId="TOC91">
    <w:name w:val="TOC 91"/>
    <w:basedOn w:val="Normal"/>
    <w:next w:val="Normal"/>
    <w:uiPriority w:val="99"/>
    <w:rsid w:val="00760BD0"/>
    <w:pPr>
      <w:keepLines/>
      <w:autoSpaceDE w:val="0"/>
      <w:autoSpaceDN w:val="0"/>
      <w:adjustRightInd w:val="0"/>
      <w:spacing w:before="120" w:after="120" w:line="240" w:lineRule="auto"/>
      <w:jc w:val="left"/>
    </w:pPr>
    <w:rPr>
      <w:rFonts w:ascii="Times New Roman" w:eastAsia="Times New Roman" w:hAnsi="Times New Roman"/>
      <w:color w:val="000000"/>
      <w:sz w:val="38"/>
      <w:szCs w:val="38"/>
      <w:lang w:eastAsia="en-AU"/>
    </w:rPr>
  </w:style>
  <w:style w:type="character" w:styleId="LineNumber">
    <w:name w:val="line number"/>
    <w:basedOn w:val="DefaultParagraphFont"/>
    <w:uiPriority w:val="99"/>
    <w:rsid w:val="00760BD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668533">
      <w:bodyDiv w:val="1"/>
      <w:marLeft w:val="0"/>
      <w:marRight w:val="0"/>
      <w:marTop w:val="0"/>
      <w:marBottom w:val="0"/>
      <w:divBdr>
        <w:top w:val="none" w:sz="0" w:space="0" w:color="auto"/>
        <w:left w:val="none" w:sz="0" w:space="0" w:color="auto"/>
        <w:bottom w:val="none" w:sz="0" w:space="0" w:color="auto"/>
        <w:right w:val="none" w:sz="0" w:space="0" w:color="auto"/>
      </w:divBdr>
    </w:div>
    <w:div w:id="190221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yperlink" Target="http://www.legislation.sa.gov.au/index.aspx?action=legref&amp;type=subordleg&amp;legtitle=Public%20Corporations%20(StudyAdelaide)%20Regulations%202011" TargetMode="External"/><Relationship Id="rId39" Type="http://schemas.openxmlformats.org/officeDocument/2006/relationships/theme" Target="theme/theme1.xml"/><Relationship Id="rId21" Type="http://schemas.openxmlformats.org/officeDocument/2006/relationships/hyperlink" Target="http://www.legislation.sa.gov.au/index.aspx?action=legref&amp;type=act&amp;legtitle=Native%20Vegetation%20Regulations%202017" TargetMode="External"/><Relationship Id="rId34" Type="http://schemas.openxmlformats.org/officeDocument/2006/relationships/hyperlink" Target="http://www.governmentgazette.sa.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yperlink" Target="http://www.legislation.sa.gov.au/index.aspx?action=legref&amp;type=subordleg&amp;legtitle=Public%20Corporations%20(StudyAdelaide)%20Regulations%202011" TargetMode="External"/><Relationship Id="rId33" Type="http://schemas.openxmlformats.org/officeDocument/2006/relationships/hyperlink" Target="http://www.legislation.sa.gov.au/index.aspx?action=legref&amp;type=act&amp;legtitle=Legislative%20Instruments%20Act%201978"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legislation.sa.gov.au/index.aspx?action=legref&amp;type=act&amp;legtitle=Native%20Vegetation%20Act%201991" TargetMode="External"/><Relationship Id="rId29" Type="http://schemas.openxmlformats.org/officeDocument/2006/relationships/hyperlink" Target="http://www.legislation.sa.gov.au/index.aspx?action=legref&amp;type=subordleg&amp;legtitle=Public%20Corporations%20(General)%20Regulations%20200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sa.gov.au/index.aspx?action=legref&amp;type=act&amp;legtitle=Public%20Corporations%20Act%201993" TargetMode="External"/><Relationship Id="rId32" Type="http://schemas.openxmlformats.org/officeDocument/2006/relationships/hyperlink" Target="http://www.legislation.sa.gov.au/index.aspx?action=legref&amp;type=subordleg&amp;legtitle=Health%20Care%20Regulations%202008" TargetMode="External"/><Relationship Id="rId37"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www.legislation.sa.gov.au/index.aspx?action=legref&amp;type=act&amp;legtitle=Legislative%20Instruments%20Act%201978" TargetMode="External"/><Relationship Id="rId28" Type="http://schemas.openxmlformats.org/officeDocument/2006/relationships/hyperlink" Target="http://www.legislation.sa.gov.au/index.aspx?action=legref&amp;type=act&amp;legtitle=Public%20Corporations%20Act%201993" TargetMode="External"/><Relationship Id="rId36" Type="http://schemas.openxmlformats.org/officeDocument/2006/relationships/header" Target="header7.xml"/><Relationship Id="rId10" Type="http://schemas.openxmlformats.org/officeDocument/2006/relationships/header" Target="header2.xml"/><Relationship Id="rId19" Type="http://schemas.openxmlformats.org/officeDocument/2006/relationships/hyperlink" Target="http://www.legislation.sa.gov.au/index.aspx?action=legref&amp;type=act&amp;legtitle=Electricity%20Act%201996" TargetMode="External"/><Relationship Id="rId31" Type="http://schemas.openxmlformats.org/officeDocument/2006/relationships/hyperlink" Target="http://www.legislation.sa.gov.au/index.aspx?action=legref&amp;type=act&amp;legtitle=Health%20Care%20Act%202008"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legislation.sa.gov.au/index.aspx?action=legref&amp;type=act&amp;legtitle=Legislative%20Instruments%20Act%201978" TargetMode="External"/><Relationship Id="rId27" Type="http://schemas.openxmlformats.org/officeDocument/2006/relationships/hyperlink" Target="http://www.legislation.sa.gov.au/index.aspx?action=legref&amp;type=act&amp;legtitle=Legislative%20Instruments%20Act%201978" TargetMode="External"/><Relationship Id="rId30" Type="http://schemas.openxmlformats.org/officeDocument/2006/relationships/hyperlink" Target="http://www.legislation.sa.gov.au/index.aspx?action=legref&amp;type=act&amp;legtitle=Legislative%20Instruments%20Act%201978" TargetMode="External"/><Relationship Id="rId35" Type="http://schemas.openxmlformats.org/officeDocument/2006/relationships/header" Target="header6.xml"/><Relationship Id="rId8" Type="http://schemas.openxmlformats.org/officeDocument/2006/relationships/image" Target="media/image1.jpeg"/><Relationship Id="rId3"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Desktop\TEMPLATE_SUPP+CONTENTS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TEMPLATE_SUPP+CONTENTS_2023</Template>
  <TotalTime>39</TotalTime>
  <Pages>41</Pages>
  <Words>13484</Words>
  <Characters>76864</Characters>
  <Application>Microsoft Office Word</Application>
  <DocSecurity>0</DocSecurity>
  <Lines>640</Lines>
  <Paragraphs>180</Paragraphs>
  <ScaleCrop>false</ScaleCrop>
  <HeadingPairs>
    <vt:vector size="2" baseType="variant">
      <vt:variant>
        <vt:lpstr>Title</vt:lpstr>
      </vt:variant>
      <vt:variant>
        <vt:i4>1</vt:i4>
      </vt:variant>
    </vt:vector>
  </HeadingPairs>
  <TitlesOfParts>
    <vt:vector size="1" baseType="lpstr">
      <vt:lpstr>No. 62 - Wednesday, 16 August 2023 (pp. 2987–3027)</vt:lpstr>
    </vt:vector>
  </TitlesOfParts>
  <Company>SA Government</Company>
  <LinksUpToDate>false</LinksUpToDate>
  <CharactersWithSpaces>90168</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62 - Wednesday, 16 August 2023 (pp. 2987–3027)</dc:title>
  <dc:subject/>
  <dc:creator>Alicia Wheaton</dc:creator>
  <cp:keywords/>
  <cp:lastModifiedBy>Wheaton, Alicia (Service SA)</cp:lastModifiedBy>
  <cp:revision>28</cp:revision>
  <cp:lastPrinted>2017-03-20T23:21:00Z</cp:lastPrinted>
  <dcterms:created xsi:type="dcterms:W3CDTF">2023-08-16T03:24:00Z</dcterms:created>
  <dcterms:modified xsi:type="dcterms:W3CDTF">2023-08-16T04:30:00Z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